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35" w:rsidRPr="00D63DF6" w:rsidRDefault="00633735" w:rsidP="0063373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633735" w:rsidRPr="006B7192" w:rsidRDefault="00633735" w:rsidP="006337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2018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633735" w:rsidRDefault="00633735" w:rsidP="006337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 </w:t>
      </w:r>
      <w:r>
        <w:rPr>
          <w:rFonts w:ascii="GHEA Mariam" w:hAnsi="GHEA Mariam"/>
          <w:spacing w:val="-2"/>
        </w:rPr>
        <w:tab/>
        <w:t xml:space="preserve"> </w:t>
      </w:r>
      <w:r w:rsidRPr="000F7EFD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15</w:t>
      </w:r>
      <w:r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</w:rPr>
        <w:t xml:space="preserve"> 127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tbl>
      <w:tblPr>
        <w:tblW w:w="9984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4602"/>
        <w:gridCol w:w="1326"/>
        <w:gridCol w:w="1326"/>
        <w:gridCol w:w="1326"/>
        <w:gridCol w:w="1404"/>
      </w:tblGrid>
      <w:tr w:rsidR="00633735" w:rsidRPr="000F7EFD" w:rsidTr="00F421B7">
        <w:trPr>
          <w:trHeight w:val="1275"/>
        </w:trPr>
        <w:tc>
          <w:tcPr>
            <w:tcW w:w="9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735" w:rsidRDefault="00633735" w:rsidP="00F421B7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7C2E04">
              <w:rPr>
                <w:rFonts w:ascii="GHEA Mariam" w:hAnsi="GHEA Mariam"/>
                <w:lang w:eastAsia="en-US"/>
              </w:rPr>
              <w:t>«</w:t>
            </w:r>
            <w:r w:rsidRPr="007C2E04">
              <w:rPr>
                <w:rFonts w:ascii="GHEA Mariam" w:hAnsi="GHEA Mariam" w:cs="Arial"/>
                <w:lang w:eastAsia="en-US"/>
              </w:rPr>
              <w:t>ՀԱՅԱՍՏԱՆԻ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2018 </w:t>
            </w:r>
            <w:r w:rsidRPr="007C2E04">
              <w:rPr>
                <w:rFonts w:ascii="GHEA Mariam" w:hAnsi="GHEA Mariam" w:cs="Arial"/>
                <w:lang w:eastAsia="en-US"/>
              </w:rPr>
              <w:t>ԹՎԱԿԱՆԻ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ՊԵՏԱԿԱՆ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ԲՅՈՒՋԵԻ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ՄԱՍԻՆ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»  </w:t>
            </w:r>
            <w:r w:rsidRPr="007C2E04">
              <w:rPr>
                <w:rFonts w:ascii="GHEA Mariam" w:hAnsi="GHEA Mariam" w:cs="Arial"/>
                <w:lang w:eastAsia="en-US"/>
              </w:rPr>
              <w:t>ՀԱՅԱՍՏԱՆԻ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ՕՐԵՆՔԻ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 3-</w:t>
            </w:r>
            <w:r w:rsidRPr="007C2E04">
              <w:rPr>
                <w:rFonts w:ascii="GHEA Mariam" w:hAnsi="GHEA Mariam" w:cs="Arial"/>
                <w:lang w:eastAsia="en-US"/>
              </w:rPr>
              <w:t>ՐԴ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ՀՈԴՎԱԾԻ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ԱՂՅՈՒՍԱԿՈՒՄ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, N 4 </w:t>
            </w:r>
            <w:r w:rsidRPr="007C2E04">
              <w:rPr>
                <w:rFonts w:ascii="GHEA Mariam" w:hAnsi="GHEA Mariam" w:cs="Arial"/>
                <w:lang w:eastAsia="en-US"/>
              </w:rPr>
              <w:t>ՀԱՎԵԼՎԱԾԻ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N 1 </w:t>
            </w:r>
            <w:r w:rsidRPr="007C2E04">
              <w:rPr>
                <w:rFonts w:ascii="GHEA Mariam" w:hAnsi="GHEA Mariam" w:cs="Arial"/>
                <w:lang w:eastAsia="en-US"/>
              </w:rPr>
              <w:t>ԱՂՅՈՒՍԱԿՈՒՄ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ԵՎ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ՀԱՅԱՍՏԱՆԻ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ԿԱՌԱ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7C2E04">
              <w:rPr>
                <w:rFonts w:ascii="GHEA Mariam" w:hAnsi="GHEA Mariam" w:cs="Arial"/>
                <w:lang w:eastAsia="en-US"/>
              </w:rPr>
              <w:t>ՎԱ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7C2E04">
              <w:rPr>
                <w:rFonts w:ascii="GHEA Mariam" w:hAnsi="GHEA Mariam" w:cs="Arial"/>
                <w:lang w:eastAsia="en-US"/>
              </w:rPr>
              <w:t>ՐՈՒԹՅԱՆ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2017 </w:t>
            </w:r>
            <w:r w:rsidRPr="007C2E04">
              <w:rPr>
                <w:rFonts w:ascii="GHEA Mariam" w:hAnsi="GHEA Mariam" w:cs="Arial"/>
                <w:lang w:eastAsia="en-US"/>
              </w:rPr>
              <w:t>ԹՎԱԿԱՆԻ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ԴԵԿՏԵՄԲԵՐԻ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28-</w:t>
            </w:r>
            <w:r w:rsidRPr="007C2E04">
              <w:rPr>
                <w:rFonts w:ascii="GHEA Mariam" w:hAnsi="GHEA Mariam" w:cs="Arial"/>
                <w:lang w:eastAsia="en-US"/>
              </w:rPr>
              <w:t>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N 1717-</w:t>
            </w:r>
            <w:r w:rsidRPr="007C2E04">
              <w:rPr>
                <w:rFonts w:ascii="GHEA Mariam" w:hAnsi="GHEA Mariam" w:cs="Arial"/>
                <w:lang w:eastAsia="en-US"/>
              </w:rPr>
              <w:t>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ՈՐՈՇՄԱՆ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N 1 </w:t>
            </w:r>
            <w:r w:rsidRPr="007C2E04">
              <w:rPr>
                <w:rFonts w:ascii="GHEA Mariam" w:hAnsi="GHEA Mariam" w:cs="Arial"/>
                <w:lang w:eastAsia="en-US"/>
              </w:rPr>
              <w:t>ՀԱՎԵԼՎԱԾԻ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633735" w:rsidRDefault="00633735" w:rsidP="00F421B7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7C2E04">
              <w:rPr>
                <w:rFonts w:ascii="GHEA Mariam" w:hAnsi="GHEA Mariam" w:cs="Arial Armenian"/>
                <w:lang w:eastAsia="en-US"/>
              </w:rPr>
              <w:t xml:space="preserve">N 1 </w:t>
            </w:r>
            <w:r w:rsidRPr="007C2E04">
              <w:rPr>
                <w:rFonts w:ascii="GHEA Mariam" w:hAnsi="GHEA Mariam" w:cs="Arial"/>
                <w:lang w:eastAsia="en-US"/>
              </w:rPr>
              <w:t>ԱՂՅՈՒՍԱԿՈՒՄ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 </w:t>
            </w:r>
            <w:r w:rsidRPr="007C2E04">
              <w:rPr>
                <w:rFonts w:ascii="GHEA Mariam" w:hAnsi="GHEA Mariam" w:cs="Arial"/>
                <w:lang w:eastAsia="en-US"/>
              </w:rPr>
              <w:t>ԿԱՏԱՐՎՈՂ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C2E04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7C2E04">
              <w:rPr>
                <w:rFonts w:ascii="GHEA Mariam" w:hAnsi="GHEA Mariam" w:cs="Arial Armenian"/>
                <w:lang w:eastAsia="en-US"/>
              </w:rPr>
              <w:t xml:space="preserve">  </w:t>
            </w:r>
          </w:p>
          <w:p w:rsidR="00633735" w:rsidRPr="007C2E04" w:rsidRDefault="00633735" w:rsidP="00F421B7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633735" w:rsidRPr="000F7EFD" w:rsidTr="00F421B7">
        <w:trPr>
          <w:trHeight w:val="330"/>
        </w:trPr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735" w:rsidRPr="000F7EFD" w:rsidRDefault="00633735" w:rsidP="00F421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33735" w:rsidRPr="000F7EFD" w:rsidTr="00F421B7">
        <w:trPr>
          <w:trHeight w:val="375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3735" w:rsidRPr="000F7EFD" w:rsidRDefault="00633735" w:rsidP="00F421B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33735" w:rsidRPr="000F7EFD" w:rsidTr="00F421B7">
        <w:trPr>
          <w:trHeight w:val="780"/>
        </w:trPr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տարրերի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3735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մուտքերի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633735" w:rsidRPr="000F7EFD" w:rsidTr="00F421B7">
        <w:trPr>
          <w:trHeight w:val="235"/>
        </w:trPr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35" w:rsidRPr="000F7EFD" w:rsidRDefault="00633735" w:rsidP="00F421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33735" w:rsidRPr="000F7EFD" w:rsidTr="00F421B7">
        <w:trPr>
          <w:trHeight w:val="21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</w:tr>
      <w:tr w:rsidR="00633735" w:rsidRPr="000F7EFD" w:rsidTr="00F421B7">
        <w:trPr>
          <w:trHeight w:val="6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33735" w:rsidRPr="000F7EFD" w:rsidTr="00F421B7">
        <w:trPr>
          <w:trHeight w:val="48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Բ.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</w:tr>
      <w:tr w:rsidR="00633735" w:rsidRPr="000F7EFD" w:rsidTr="00F421B7">
        <w:trPr>
          <w:trHeight w:val="6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33735" w:rsidRPr="000F7EFD" w:rsidTr="00F421B7">
        <w:trPr>
          <w:trHeight w:val="48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զուտ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</w:tr>
      <w:tr w:rsidR="00633735" w:rsidRPr="000F7EFD" w:rsidTr="00F421B7">
        <w:trPr>
          <w:trHeight w:val="6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33735" w:rsidRPr="000F7EFD" w:rsidTr="00F421B7">
        <w:trPr>
          <w:trHeight w:val="6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2.4.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</w:tr>
      <w:tr w:rsidR="00633735" w:rsidRPr="000F7EFD" w:rsidTr="00F421B7">
        <w:trPr>
          <w:trHeight w:val="96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5" w:rsidRPr="000F7EFD" w:rsidRDefault="00633735" w:rsidP="00F421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ուղղվող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2018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մնացորդի</w:t>
            </w:r>
            <w:proofErr w:type="spellEnd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735" w:rsidRPr="000F7EFD" w:rsidRDefault="00633735" w:rsidP="00F421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F7EFD">
              <w:rPr>
                <w:rFonts w:ascii="GHEA Mariam" w:hAnsi="GHEA Mariam" w:cs="Arial"/>
                <w:sz w:val="22"/>
                <w:szCs w:val="22"/>
                <w:lang w:eastAsia="en-US"/>
              </w:rPr>
              <w:t>1,095,446.0</w:t>
            </w:r>
          </w:p>
        </w:tc>
      </w:tr>
    </w:tbl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Default="00633735" w:rsidP="00633735">
      <w:pPr>
        <w:pStyle w:val="mechtex"/>
        <w:rPr>
          <w:rFonts w:ascii="Arial" w:hAnsi="Arial" w:cs="Arial"/>
        </w:rPr>
      </w:pPr>
    </w:p>
    <w:p w:rsidR="00633735" w:rsidRPr="008F39F9" w:rsidRDefault="00633735" w:rsidP="00633735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33735" w:rsidRPr="008F39F9" w:rsidRDefault="00633735" w:rsidP="00633735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633735" w:rsidRPr="008F39F9" w:rsidRDefault="00633735" w:rsidP="00633735">
      <w:pPr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                                   </w:t>
      </w:r>
      <w:r>
        <w:rPr>
          <w:rFonts w:ascii="GHEA Mariam" w:hAnsi="GHEA Mariam" w:cs="Sylfaen"/>
          <w:spacing w:val="-8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Վ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 xml:space="preserve">. </w:t>
      </w:r>
      <w:r>
        <w:rPr>
          <w:rFonts w:ascii="GHEA Mariam" w:hAnsi="GHEA Mariam" w:cs="Arial Armenian"/>
          <w:spacing w:val="-8"/>
          <w:sz w:val="22"/>
          <w:szCs w:val="22"/>
        </w:rPr>
        <w:t>ՍՏԵՓԱՆ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E81CDE" w:rsidRDefault="00E81CDE" w:rsidP="00633735">
      <w:bookmarkStart w:id="0" w:name="_GoBack"/>
      <w:bookmarkEnd w:id="0"/>
    </w:p>
    <w:sectPr w:rsidR="00E81CDE" w:rsidSect="00633735"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5"/>
    <w:rsid w:val="00491038"/>
    <w:rsid w:val="00633735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633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37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33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37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33735"/>
  </w:style>
  <w:style w:type="paragraph" w:customStyle="1" w:styleId="norm">
    <w:name w:val="norm"/>
    <w:basedOn w:val="Normal"/>
    <w:link w:val="normChar"/>
    <w:rsid w:val="006337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33735"/>
    <w:pPr>
      <w:jc w:val="center"/>
    </w:pPr>
    <w:rPr>
      <w:sz w:val="22"/>
    </w:rPr>
  </w:style>
  <w:style w:type="paragraph" w:customStyle="1" w:styleId="Style15">
    <w:name w:val="Style1.5"/>
    <w:basedOn w:val="Normal"/>
    <w:rsid w:val="006337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33735"/>
    <w:pPr>
      <w:jc w:val="both"/>
    </w:pPr>
  </w:style>
  <w:style w:type="paragraph" w:customStyle="1" w:styleId="russtyle">
    <w:name w:val="russtyle"/>
    <w:basedOn w:val="Normal"/>
    <w:rsid w:val="00633735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63373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33735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633735"/>
    <w:rPr>
      <w:w w:val="90"/>
    </w:rPr>
  </w:style>
  <w:style w:type="paragraph" w:customStyle="1" w:styleId="Style3">
    <w:name w:val="Style3"/>
    <w:basedOn w:val="mechtex"/>
    <w:rsid w:val="00633735"/>
    <w:rPr>
      <w:w w:val="90"/>
    </w:rPr>
  </w:style>
  <w:style w:type="paragraph" w:customStyle="1" w:styleId="Style6">
    <w:name w:val="Style6"/>
    <w:basedOn w:val="mechtex"/>
    <w:rsid w:val="00633735"/>
  </w:style>
  <w:style w:type="character" w:styleId="Strong">
    <w:name w:val="Strong"/>
    <w:qFormat/>
    <w:rsid w:val="00633735"/>
    <w:rPr>
      <w:rFonts w:cs="Times New Roman"/>
      <w:b/>
    </w:rPr>
  </w:style>
  <w:style w:type="character" w:customStyle="1" w:styleId="normChar">
    <w:name w:val="norm Char"/>
    <w:link w:val="norm"/>
    <w:locked/>
    <w:rsid w:val="006337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633735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633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37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633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37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33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37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33735"/>
  </w:style>
  <w:style w:type="paragraph" w:customStyle="1" w:styleId="norm">
    <w:name w:val="norm"/>
    <w:basedOn w:val="Normal"/>
    <w:link w:val="normChar"/>
    <w:rsid w:val="006337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33735"/>
    <w:pPr>
      <w:jc w:val="center"/>
    </w:pPr>
    <w:rPr>
      <w:sz w:val="22"/>
    </w:rPr>
  </w:style>
  <w:style w:type="paragraph" w:customStyle="1" w:styleId="Style15">
    <w:name w:val="Style1.5"/>
    <w:basedOn w:val="Normal"/>
    <w:rsid w:val="006337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33735"/>
    <w:pPr>
      <w:jc w:val="both"/>
    </w:pPr>
  </w:style>
  <w:style w:type="paragraph" w:customStyle="1" w:styleId="russtyle">
    <w:name w:val="russtyle"/>
    <w:basedOn w:val="Normal"/>
    <w:rsid w:val="00633735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63373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33735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633735"/>
    <w:rPr>
      <w:w w:val="90"/>
    </w:rPr>
  </w:style>
  <w:style w:type="paragraph" w:customStyle="1" w:styleId="Style3">
    <w:name w:val="Style3"/>
    <w:basedOn w:val="mechtex"/>
    <w:rsid w:val="00633735"/>
    <w:rPr>
      <w:w w:val="90"/>
    </w:rPr>
  </w:style>
  <w:style w:type="paragraph" w:customStyle="1" w:styleId="Style6">
    <w:name w:val="Style6"/>
    <w:basedOn w:val="mechtex"/>
    <w:rsid w:val="00633735"/>
  </w:style>
  <w:style w:type="character" w:styleId="Strong">
    <w:name w:val="Strong"/>
    <w:qFormat/>
    <w:rsid w:val="00633735"/>
    <w:rPr>
      <w:rFonts w:cs="Times New Roman"/>
      <w:b/>
    </w:rPr>
  </w:style>
  <w:style w:type="character" w:customStyle="1" w:styleId="normChar">
    <w:name w:val="norm Char"/>
    <w:link w:val="norm"/>
    <w:locked/>
    <w:rsid w:val="006337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633735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633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37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2018-02-20T08:53:00Z</dcterms:created>
  <dcterms:modified xsi:type="dcterms:W3CDTF">2018-02-20T09:03:00Z</dcterms:modified>
</cp:coreProperties>
</file>