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68" w:rsidRPr="006678A7" w:rsidRDefault="00C00368" w:rsidP="00AC16D7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6678A7">
        <w:rPr>
          <w:rFonts w:ascii="Sylfaen" w:hAnsi="Sylfaen"/>
          <w:sz w:val="24"/>
          <w:szCs w:val="24"/>
        </w:rPr>
        <w:t>ՀԱՎԵԼՎԱԾ ԹԻՎ 1</w:t>
      </w:r>
    </w:p>
    <w:p w:rsidR="00C00368" w:rsidRPr="006678A7" w:rsidRDefault="00C00368" w:rsidP="00AC16D7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6678A7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AC16D7" w:rsidRPr="006678A7">
        <w:rPr>
          <w:rFonts w:ascii="Sylfaen" w:hAnsi="Sylfaen"/>
          <w:sz w:val="24"/>
          <w:szCs w:val="24"/>
        </w:rPr>
        <w:t xml:space="preserve"> </w:t>
      </w:r>
      <w:r w:rsidRPr="006678A7">
        <w:rPr>
          <w:rFonts w:ascii="Sylfaen" w:hAnsi="Sylfaen"/>
          <w:sz w:val="24"/>
          <w:szCs w:val="24"/>
        </w:rPr>
        <w:t>2016 թվականի դեկտեմբերի 26-ի թիվ 25 որոշման</w:t>
      </w:r>
    </w:p>
    <w:p w:rsidR="00C00368" w:rsidRPr="006678A7" w:rsidRDefault="00C00368" w:rsidP="0045193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C00368" w:rsidRPr="006678A7" w:rsidRDefault="00C00368" w:rsidP="00B04FFB">
      <w:pPr>
        <w:pStyle w:val="Bodytext40"/>
        <w:shd w:val="clear" w:color="auto" w:fill="auto"/>
        <w:spacing w:after="160" w:line="360" w:lineRule="auto"/>
        <w:ind w:left="851" w:right="849"/>
        <w:rPr>
          <w:rStyle w:val="Bodytext415pt"/>
          <w:rFonts w:ascii="Sylfaen" w:hAnsi="Sylfaen"/>
          <w:b/>
          <w:sz w:val="24"/>
          <w:szCs w:val="24"/>
        </w:rPr>
      </w:pPr>
      <w:r w:rsidRPr="006678A7">
        <w:rPr>
          <w:rStyle w:val="Bodytext415pt"/>
          <w:rFonts w:ascii="Sylfaen" w:hAnsi="Sylfaen"/>
          <w:b/>
          <w:sz w:val="24"/>
          <w:szCs w:val="24"/>
        </w:rPr>
        <w:t>Այն զգայուն ապրանքների ցանկից հանվող դիրքերը, որոնց նկատմամբ ներմուծման մաքսատուրքերի դրույքաչափի փոփոխության մասին որոշումն ընդունվում է Եվրասիական տնտեսական հանձնաժողովի խորհրդի կողմից</w:t>
      </w:r>
      <w:r w:rsidRPr="006678A7">
        <w:rPr>
          <w:rFonts w:ascii="Sylfaen" w:hAnsi="Sylfaen"/>
          <w:b w:val="0"/>
          <w:sz w:val="24"/>
          <w:szCs w:val="24"/>
        </w:rPr>
        <w:tab/>
      </w:r>
    </w:p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7229"/>
      </w:tblGrid>
      <w:tr w:rsidR="00C00368" w:rsidRPr="006678A7" w:rsidTr="00707D17">
        <w:trPr>
          <w:tblHeader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 xml:space="preserve">ԱՏԳ ԱԱ </w:t>
            </w:r>
            <w:r w:rsidRPr="006678A7">
              <w:rPr>
                <w:rFonts w:ascii="Sylfaen" w:hAnsi="Sylfaen"/>
                <w:sz w:val="24"/>
                <w:szCs w:val="24"/>
              </w:rPr>
              <w:br/>
              <w:t>ծածկագիր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68" w:rsidRPr="006678A7" w:rsidRDefault="00C00368" w:rsidP="00B04FF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Դիրքի անվանում</w:t>
            </w:r>
            <w:r w:rsidR="00F53573" w:rsidRPr="006678A7">
              <w:rPr>
                <w:rFonts w:ascii="Sylfaen" w:hAnsi="Sylfaen"/>
                <w:sz w:val="24"/>
                <w:szCs w:val="24"/>
              </w:rPr>
              <w:t>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 xml:space="preserve">0301 </w:t>
            </w:r>
            <w:r w:rsidR="009F65A8" w:rsidRPr="006678A7">
              <w:rPr>
                <w:rFonts w:ascii="Sylfaen" w:hAnsi="Sylfaen"/>
                <w:sz w:val="24"/>
                <w:szCs w:val="24"/>
              </w:rPr>
              <w:t>9</w:t>
            </w:r>
            <w:r w:rsidR="009F65A8" w:rsidRPr="006678A7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="009F65A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65A8" w:rsidRPr="006678A7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 w:rsidRPr="006678A7">
              <w:rPr>
                <w:rFonts w:ascii="Sylfaen" w:hAnsi="Sylfaen"/>
                <w:sz w:val="24"/>
                <w:szCs w:val="24"/>
              </w:rPr>
              <w:t>00 0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գետածածան 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>(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Cyprinus carpio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Carassius carassius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Ctenopharyngodon idellus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Hypophthalmichthys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Cirrhinus spp.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Mylopharyngodon piceus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0301 99 188 0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0301 99 189 0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0302 73 000 0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գետածածան (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Cyprinus carpio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Carassius carassius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Ctenopharyngodon idellus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Hypophthalmichthys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Cirrhinus 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Mylopharyngodon piceus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0302 81 200 0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Squalus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acanthias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տեսակի շնաձուկ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0302 81 500 0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Scyliorhinus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sрр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. տեսակի շնաձուկ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0302 81 600 0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հարինգային շնաձուկ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Lamna nasus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0302 89 108 0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0302 89 900 1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բիլ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Mallotus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villosus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0302 89 900 9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0302 90 000 0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լյարդ, ձկնկիթ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եւ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սերմնագեղձեր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0303 25 000 0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գետածածան (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Cyprinus carpio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Carassius carassius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Ctenopharyngodon idellus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Hypophthalmichthys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Cirrhinus 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Mylopharyngodon piceus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0303 39 100 0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տափակաձուկ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Platichthys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flesus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0303 55 900 1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E168B">
            <w:pPr>
              <w:pStyle w:val="Bodytext20"/>
              <w:shd w:val="clear" w:color="auto" w:fill="auto"/>
              <w:spacing w:before="0" w:after="160" w:line="360" w:lineRule="auto"/>
              <w:ind w:left="719" w:hanging="71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E168B" w:rsidRPr="006678A7">
              <w:rPr>
                <w:rFonts w:ascii="Sylfaen" w:hAnsi="Sylfaen"/>
                <w:sz w:val="24"/>
                <w:szCs w:val="24"/>
              </w:rPr>
              <w:tab/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 xml:space="preserve">Caranx trahurus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տեսակի ստավրիդա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0303 55 900 9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0303 81 500 0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Scyliorhinus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sрр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. տեսակի շնաձուկ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0303 81 600 0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հարինգային շնաձուկ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Lamna nasus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0303 89 108 0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0303 89 210 1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E168B">
            <w:pPr>
              <w:pStyle w:val="Bodytext20"/>
              <w:shd w:val="clear" w:color="auto" w:fill="auto"/>
              <w:spacing w:before="0" w:after="160" w:line="360" w:lineRule="auto"/>
              <w:ind w:left="1002" w:hanging="100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E168B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չմասնատված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0303 89 210 2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առանց խռիկների եւ փորոտիքի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0303 89 210 9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 մասնատմամբ (օրինակ՝ «գլխատված»)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0303 89 450 0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անձրուկներ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Engraulis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բիլ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Mallotus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villosus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0303 89 900 2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>Kathetostoma giganteum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տեսակի ձուկ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0303 89 900 8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0303 90 100 0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ձկնկիթ եւ սերմնագեղձեր՝ դեզօքսիռիբոնուկլեինաթթվի կամ պրոտամին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սուլֆատի արտադրության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ab/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0303 90 900 0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0304 49 109 0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0304 49 900 0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0304 51 000 0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տիլապիայի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(Oreochromis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),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լոքոյի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(Pangasius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Silurus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Clarias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Ictalurus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),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գետածածանի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Cyprinus carpio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Carassius carassius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Ctenopharyngodon idellus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Cirrhinus 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Mylopharyngodon piceus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),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օձաձկան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(Anguilla 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spp.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),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լատեսի՝ նեղոսյան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(Lates niloticus)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եւ օձագլխի (Channa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0304 59 100 0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քաղցրահամ ջրերի ձկան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0304 59 900 0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0304 89 510 0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փշաշնաձկան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r w:rsidR="001D21AC" w:rsidRPr="006678A7">
              <w:rPr>
                <w:rStyle w:val="Bodytext2Italic"/>
                <w:rFonts w:ascii="Sylfaen" w:hAnsi="Sylfaen"/>
                <w:sz w:val="24"/>
                <w:szCs w:val="24"/>
              </w:rPr>
              <w:t>Squalus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Style w:val="Bodytext2Italic"/>
                <w:rFonts w:ascii="Sylfaen" w:hAnsi="Sylfaen"/>
                <w:sz w:val="24"/>
                <w:szCs w:val="24"/>
              </w:rPr>
              <w:t>acanthias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Style w:val="Bodytext2Italic"/>
                <w:rFonts w:ascii="Sylfaen" w:hAnsi="Sylfaen"/>
                <w:sz w:val="24"/>
                <w:szCs w:val="24"/>
              </w:rPr>
              <w:t>sрр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.)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եւ կատվաշնաձկան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Scyliorhinus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D21AC" w:rsidRPr="006678A7">
              <w:rPr>
                <w:rFonts w:ascii="Sylfaen" w:hAnsi="Sylfaen"/>
                <w:i/>
                <w:sz w:val="24"/>
                <w:szCs w:val="24"/>
              </w:rPr>
              <w:t>spp.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0304 89 550 0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հարինգային շնաձկան (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Lamna nasus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0304 89 590 0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 շնաձկների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0304 89 900 0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0304 93 100 0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սուրիմիի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0304 93 900 0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0304 95 500 0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մեռլուզայի 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 xml:space="preserve">(Merluccius </w:t>
            </w:r>
            <w:r w:rsidR="00397994" w:rsidRPr="006678A7">
              <w:rPr>
                <w:rStyle w:val="Bodytext2Italic"/>
                <w:rFonts w:ascii="Sylfaen" w:hAnsi="Sylfaen"/>
                <w:sz w:val="24"/>
                <w:szCs w:val="24"/>
              </w:rPr>
              <w:t>sрр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.)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եւ ամերիկյան թելալողակ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շերեփաձկան (</w:t>
            </w:r>
            <w:r w:rsidR="00C00368" w:rsidRPr="006678A7">
              <w:rPr>
                <w:rFonts w:ascii="Sylfaen" w:hAnsi="Sylfaen"/>
                <w:i/>
                <w:sz w:val="24"/>
                <w:szCs w:val="24"/>
              </w:rPr>
              <w:t>Uroрhycis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97994" w:rsidRPr="006678A7">
              <w:rPr>
                <w:rFonts w:ascii="Sylfaen" w:hAnsi="Sylfaen"/>
                <w:i/>
                <w:sz w:val="24"/>
                <w:szCs w:val="24"/>
              </w:rPr>
              <w:t>sрр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.)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0304 99 100 0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սուրիմիի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0304 99 210 0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քաղցրահամ ջրերի ձկան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0304 99 990 0</w:t>
            </w:r>
          </w:p>
        </w:tc>
        <w:tc>
          <w:tcPr>
            <w:tcW w:w="7229" w:type="dxa"/>
            <w:shd w:val="clear" w:color="auto" w:fill="FFFFFF"/>
          </w:tcPr>
          <w:p w:rsidR="00DA7FC8" w:rsidRPr="006678A7" w:rsidRDefault="00730450" w:rsidP="00E64590">
            <w:pPr>
              <w:pStyle w:val="Bodytext20"/>
              <w:shd w:val="clear" w:color="auto" w:fill="auto"/>
              <w:tabs>
                <w:tab w:val="center" w:pos="3604"/>
              </w:tabs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0402 21 170 0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11% զանգվածային բաժնից ոչ ավելի ճարպի պարունակությամբ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0402 21 190 0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11% զանգվածային բաժնից ավելի, բայց 27% զանգվածային բաժնից ոչ ավելի ճարպի պարունակությամբ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0406 10 200 2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առաջնային փաթեթվածքներում 200 գրամից ոչ ավելի զուտ զանգվածով, մանկական սննդի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0406 10 200 3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0406 10 200 9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0406 90 130 1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45% զանգվածային բաժին կամ ավելի ճարպի պարունակությամբ, չոր նյութի վերահաշվարկով, հնեցված երեք կամ ավելի ամիսների ընթացքում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0406 90 130 9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0602 20 900 0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0602 90 490 0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0810 90 200 0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հնդկարմավ, անակարդիա կամ ակաժու, լիչի, ջեկֆրուտ կամ հացենու պտուղ, սապոդիլլա, սիրածաղիկ կամ կրքածաղիկ, կարամբոլա եւ պիտայա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1103 19 100 0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աշորայից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1103 19 300 0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գարուց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1704 90 100 0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մատուտակի կամ մատուտակի արմատի լուծամզուք` 10% զանգվածային բաժնից ավելի բուսաշաքարի պարունակությամբ, սակայն առանց այլ հավելումների պարունակության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1901 10 000 0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մանկական սնունդ՝ մանրածախ վաճառքի համար բաժնեծրարված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2007 10 101 0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մանկական սննդի համար նախատեսված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2007 10 911 0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մանկական սննդի համար նախատեսված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2007 10 991 0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մանկական սննդի համար նախատեսված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2007 99 930 0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եւ արեւադարձային ընկույզներից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2008 11 100 0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գետնընկույզի յուղ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2008 19 110 0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ընկույզներ. խառնուրդներ՝ արեւադարձային ընկույզների եւ արեւադարձային պտուղների 50% զանգվածային բաժին կամ ավելի պարունակությամբ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2008 19 910 1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բոված արեւադարձային ընկույզներ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2008 19 910 9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2008 50 940 0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4,5 կգ կամ ավելի, բայց 5 կգ-ից պակաս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2008 50 990 0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4,5 կգ-ից պակաս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2008 97 120 0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314A1D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2008 97 160 0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2008 97 360 0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2008 97 380 0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2008 97 590 0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2008 97 740 0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պտուղներից (ներառյալ</w:t>
            </w:r>
            <w:r w:rsidR="00DD7238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արեւադարձային ընկույզների եւ արեւադարձային պտուղների 50% զանգվածային բաժին կամ ավելի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պարունակությամբ խառնուրդները)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2008 97 980 0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2008 99 240 0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2008 99 310 0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2008 99 360 0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2008 99 380 0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2008 99 480 0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2008 99 630 0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2008 99 990 0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2009 41 100 1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0,35 լիտրից ոչ ավելի ծավալով փաթեթվածքներում՝ նախատեսված մանկական սննդի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2009 41 100 9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2009 41 910 0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շաքարի հավելումներ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2009 41 990 0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շաքարի հավելումներ չպարունակող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2009 79 930 0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30% զանգվածային բաժնից ոչ ավելի շաքարի հավելումների պարունակությամբ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2009 79 990 1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խտացրած, 100 կգ զուտ զանգվածի համար 30 եվրոն գերազանցող արժողությամբ, 40 կգ-ից ոչ պակաս տարողությամբ տակառներում, գլանատակառներում, պահպանման տանկերում (ֆլեքսի-տանկ)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2009 79 990 9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2009 89 340 0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2009 89 850 0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D432F5">
            <w:pPr>
              <w:pStyle w:val="Bodytext20"/>
              <w:shd w:val="clear" w:color="auto" w:fill="auto"/>
              <w:spacing w:before="0" w:after="160" w:line="360" w:lineRule="auto"/>
              <w:ind w:left="1144" w:hanging="114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D432F5" w:rsidRPr="006678A7">
              <w:rPr>
                <w:rFonts w:ascii="Sylfaen" w:hAnsi="Sylfaen"/>
                <w:sz w:val="24"/>
                <w:szCs w:val="24"/>
                <w:lang w:val="en-US"/>
              </w:rPr>
              <w:t xml:space="preserve">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2009 89 880 0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D432F5">
            <w:pPr>
              <w:pStyle w:val="Bodytext20"/>
              <w:shd w:val="clear" w:color="auto" w:fill="auto"/>
              <w:spacing w:before="0" w:after="160" w:line="360" w:lineRule="auto"/>
              <w:ind w:left="1144" w:hanging="114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D432F5" w:rsidRPr="006678A7">
              <w:rPr>
                <w:rFonts w:ascii="Sylfaen" w:hAnsi="Sylfaen"/>
                <w:sz w:val="24"/>
                <w:szCs w:val="24"/>
                <w:lang w:val="en-US"/>
              </w:rPr>
              <w:t xml:space="preserve">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2009 89 970 0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D432F5">
            <w:pPr>
              <w:pStyle w:val="Bodytext20"/>
              <w:shd w:val="clear" w:color="auto" w:fill="auto"/>
              <w:spacing w:before="0" w:after="160" w:line="360" w:lineRule="auto"/>
              <w:ind w:left="1144" w:hanging="114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D432F5" w:rsidRPr="006678A7">
              <w:rPr>
                <w:rFonts w:ascii="Sylfaen" w:hAnsi="Sylfaen"/>
                <w:sz w:val="24"/>
                <w:szCs w:val="24"/>
                <w:lang w:val="en-US"/>
              </w:rPr>
              <w:t xml:space="preserve">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2009 90 920 0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հյութերի խառնուրդներ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2009 90 950 0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հյութերի խառնուրդներ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2009 90 970 0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արեւադարձային պտուղների հյութերի խառնուրդներ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2805 30 900 0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2807 00 100 0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ծծմբաթթու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2807 00 900 0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օլեում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2811 19 200 0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ջրածնի ցիանիդ (ցիանջրածնական թթու)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2812 10 110 0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ֆոսֆորի օքսիդոտրիքլորիդ (քլորային ֆոսֆորիլ)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2812 10 150 0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ֆոսֆորի տրիքլորիդ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2812 10 160 0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ֆոսֆորի պենտաքլորիդ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2812 10 180 0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2812 10 910 0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դիծծմբի դիքլորիդ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ծծմբի դիքլորիդ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2812 10 940 0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ֆոսգեն (կարբոնիլքլորիդ)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2812 10 950 0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թիոնիլի դիքլորիդ (թիոնիլքլորիդ)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2812 10 990 0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2824 90 900 0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2839 90 100 0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կալիումի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2839 90 900 0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2846 90 000 0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2848 00 000 0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C00368" w:rsidP="00B04FFB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Ֆոսֆիդներ` որոշակի կամ անորոշ քիմիական կազմով, բացառությամբ ֆերոֆոսֆորի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2853 00 100 0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թորած եւ էլեկտրահաղորդաչափական ջուր ու նույնանման մաքրության ջուր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2853 00 300 0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հեղուկ օդ (իներտ գազերը հեռացված կամ չհեռացված), խտացրած օդ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2853 00 500 0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քլորային ցիան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2853 00 900 0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2903 19 100 0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1,1,1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տրիքլորէթան (մեթիլքլորոֆորմ)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2903 19 800 0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2903 39 900 0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ֆտորիդներ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եւ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յոդիդներ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2903 77 100 0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տրիքլորֆտորմեթան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2903 77 200 0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դիքլորդիֆտորմեթան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2903 77 300 0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տրիքլորտրիֆտորէթաններ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2903 77 400 0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դիքլորտետրաֆտորէթաններ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2903 77 500 0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քլորպենտաֆտորէթան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2903 79 110 0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մեթանի, էթանի կամ պրոպանի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2903 79 190 0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2903 79 210 0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մեթանի, էթանի կամ պրոպանի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2903 79 290 0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2903 79 900 0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2903 89 900 0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2903 99 900 0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2904 90 400 0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տրիքլորնիտրոմեթան (քլորպիկրին)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2904 90 950 0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2908 99 100 0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միայն սուլֆախմբեր, դրանց աղերը եւ բարդ էթիլային եթերները պարունակող ածանցյալներ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2908 99 900 0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2912 19 100 0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բութանալ (բութիրալդեհիդ, նորմալ իզոմեր)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2912 19 900 0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2914 69 900 0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2914 70 000 0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հալոգենացված, սուլֆացված, նիտրացված կամ նիտրոզացված ածանցյալներ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2915 70 000 0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պալմիտինային թթու, ստեարինային թթու, դրանց աղերն ու բարդ եթերները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2915 90 000 0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2917 34 100 0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դիբութիլօրտոֆտալատներ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2917 34 900 0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2918 19 500 0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2,2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դիֆենիլ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հիդրօքսիքացախաթթու (բենզիլաթթու)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2920 90 200 0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ֆոսֆորային թթվի դիմեթիլային եթեր (դիմեթիլֆոսֆիտ)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2920 90 300 0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6585D">
            <w:pPr>
              <w:pStyle w:val="Bodytext20"/>
              <w:shd w:val="clear" w:color="auto" w:fill="auto"/>
              <w:spacing w:before="0" w:after="160" w:line="36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76585D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տրիմեթիլֆոսֆիտ (տրիմեթօքսիֆոսֆին)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2920 90 400 0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տրիէթիլֆոսֆիտ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2920 90 500 0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դիէթիլֆոսֆոնատ (դիէթիլհիդրոֆոսֆիտ) (դիէթիլֆոսֆիտ)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2920 90 850 0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 միացություններ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2921 19 600 0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6585D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2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(N, N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դիէթիլամին) էթիլքլորիդ հիդրոքլորիդ, </w:t>
            </w:r>
            <w:r w:rsidR="0076585D" w:rsidRPr="006678A7">
              <w:rPr>
                <w:rFonts w:ascii="Sylfaen" w:hAnsi="Sylfaen"/>
                <w:sz w:val="24"/>
                <w:szCs w:val="24"/>
              </w:rPr>
              <w:br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2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(N, N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դիիզոպրոպիլամին) էթիլքլորիդ հիդրոքլորիդ եւ </w:t>
            </w:r>
            <w:r w:rsidR="0076585D" w:rsidRPr="006678A7">
              <w:rPr>
                <w:rFonts w:ascii="Sylfaen" w:hAnsi="Sylfaen"/>
                <w:sz w:val="24"/>
                <w:szCs w:val="24"/>
              </w:rPr>
              <w:br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2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(N, N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դիմեթիլամին) էթիլքլորիդ հիդրոքլորիդ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2922 13 100 0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տրիէթանոլամին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2922 13 900 0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տրիէթանոլամինի աղեր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N-էթիլդիէթանոլամին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2922 19 200 0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2,2'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մեթիլիմինադիէթանոլ (N-մեթիլդիէթանոլամին)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2922 19 300 0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2- (N, N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դիիզոպրոպիլամին)էթանոլ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2922 19 850 0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2924 29 980 0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2926 90 950 0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2930 50 000 0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կապտաֆոլ (ISO) եւ մետամիդոֆոս (ISO)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2930 90 200 0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թիոդիգլիկոլ (INN) (2,2'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թիոդիէթանոլ)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2930 90 600 0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2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(N, N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դիէթիլամին) էթանթիոլ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2930 90 990 0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2931 90 100 0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դիմեթիլմեթիլֆոսֆոնատ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2931 90 400 0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(5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էթիլ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օքսի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1,3,2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դիօքսաֆոսֆինան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5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իլ) մեթիլ մեթիլմեթիլֆոսֆոնատ, բիս [(5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էթիլ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օքսի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1,3,2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դիօքսաֆոսֆինան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5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իլ)մեթիլ] մեթիլֆոսֆոնատ, 2,4,6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տրիպրոպիլ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1,3,5,2,4,6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տրիօքսատրիֆոսֆինան 2,4,6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տրիօքսիդ. դիմեթիլպրոպիլֆոսֆոնատ, դիէթիլէթիլֆոսֆոնատ, նատրիում 3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(տրիհիդրօքսիսիլիլ) պրոպիլմեթիլֆոսֆոնատ, </w:t>
            </w:r>
            <w:r w:rsidR="00F02F00" w:rsidRPr="006678A7">
              <w:rPr>
                <w:rFonts w:ascii="Sylfaen" w:hAnsi="Sylfaen"/>
                <w:sz w:val="24"/>
                <w:szCs w:val="24"/>
              </w:rPr>
              <w:t xml:space="preserve">հիմնականում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մեթիլֆոսֆոնաթթվից եւ (ամինոիմինոմեթիլ) միզանյութից բաղկացած խառնուրդներ (50:50 հարաբերակցությամբ)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2931 90 900 1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5B15B1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քլորէթիլֆոսֆոնային թթու, </w:t>
            </w:r>
            <w:r w:rsidR="005B15B1" w:rsidRPr="006678A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5B15B1" w:rsidRPr="006678A7">
              <w:rPr>
                <w:rFonts w:ascii="Sylfaen" w:hAnsi="Sylfaen"/>
                <w:sz w:val="24"/>
                <w:szCs w:val="24"/>
              </w:rPr>
              <w:t xml:space="preserve">սիլիցիումօրգանական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միացություններ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2931 90 900 2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N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ֆոսֆոնամեթիլ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գլիցին, դրա կալիումական եւ իզոպրոպիլամինային աղերը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2931 90 900 9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2933 99 800 9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2935 00 300 0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(1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[7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(հեքսադեցիլսուլֆոնիլամինո)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1Н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ինդոլ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3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իլ]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օքսո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1Н,3Н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նավթո[1,8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Style w:val="Bodytext2Italic"/>
                <w:rFonts w:ascii="Sylfaen" w:hAnsi="Sylfaen"/>
                <w:sz w:val="24"/>
                <w:szCs w:val="24"/>
              </w:rPr>
              <w:t>cd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]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պիրան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իլ)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N,N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դիմեթիլ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1Н-ինդոլ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սուլֆոնամիդ, մեթոսուլամ (ISO)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2935 00 900 0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2939 91 000 0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կոկաին, էկգոնին, լեւոմետամֆետամին, մետամֆետամին (INN), մետամֆետամինի ռացեմատ, աղեր, բարդ եթերներ եւ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դրանց այլ ածանցյալներ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2939 99 000 0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3002 10 100 1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օձի հակաթույն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3002 10 100 9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3002 10 910 0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հեմոգլոբին, արյան գլոբուլիններ եւ շիճուկային գլոբուլիններ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3002 10 950 1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արյան մակարդելիության գործոններ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3002 10 950 9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3002 10 990 0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3003 20 000 0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 հակաբիոտիկներ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3003 40 000 1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3003 40 000 2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պսեւդոէֆեդրին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3003 40 000 3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5B15B1">
            <w:pPr>
              <w:pStyle w:val="Bodytext20"/>
              <w:shd w:val="clear" w:color="auto" w:fill="auto"/>
              <w:spacing w:before="0" w:after="160" w:line="36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5B15B1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նորէֆեդրին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3003 40 000 9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3004 40 000 2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3004 40 000 3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պս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եւ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դոէֆեդրին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3004 40 000 4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նորէֆեդրին կամ դրա աղերը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3004 40 000 5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բաժնեծրարված կաղապարներում կամ փաթեթվածքներում՝ մանրածախ վաճառքի համար, եւ որպես հիմնական ազդող նյութ</w:t>
            </w:r>
            <w:r w:rsidR="00444A8D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միայն </w:t>
            </w:r>
            <w:r w:rsidR="00C6220F" w:rsidRPr="006678A7">
              <w:rPr>
                <w:rFonts w:ascii="Sylfaen" w:hAnsi="Sylfaen"/>
                <w:sz w:val="24"/>
                <w:szCs w:val="24"/>
              </w:rPr>
              <w:t xml:space="preserve">նատրիումի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կոֆեին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բենզոատ կամ քսանտինոլի նիկոտինատ կամ պապավերին կամ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պիլոկարպին կամ թեոբրոմին կամ թեոֆիլին պարունակող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3004 40 000 8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3006 60 100 1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բաժնեծրարված կաղապարներում կամ փաթեթվածքներում՝ մանրածախ վաճառքի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3006 60 100 9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3006 60 900 0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5B15B1">
            <w:pPr>
              <w:pStyle w:val="Bodytext20"/>
              <w:shd w:val="clear" w:color="auto" w:fill="auto"/>
              <w:spacing w:before="0" w:after="160" w:line="36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5B15B1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սպերմիցիդների հիմքով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3808 50 000 1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որպես ազդող նյութ՝ միայն 4,6-դինիտրո-օ-կրեզոլ (ԴՆՕԿ (ISO)) կամ դրա աղերը, միայն տրիբութիլանագի միացություններ կամ նշված նյութերի խառնուրդներ պարունակող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3808 50 000 9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3901 90 900 0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3904 10 001 0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մածուկ առաջացնող պոլիվինիլքլորիդային էմուլսիոն խեժ (0,2% զանգվածային բաժին խոնավության, 0,1% զանգվածային բաժին էմուլգատորի (ալիֆատիկ եւ կարբոնային թթուների աղեր), 0,1% զանգվածային բաժին ալկալիի, 0,6% զանգվածային բաժին վինիլքլորիդի պարունակությամբ)՝ փրփրուն շերտի քիմիական դրոշմավորմամբ եւ բարձր դիմացկունությամբ թափանցիկ շերտով փրփրած լինոլեում պատրաստելու համար («Инавил ЕП-724», «Инавил ЕП-705», «Сольвик 367НЦ» տիպի դրոշմակնիքներով)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3904 10 009 1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մածուկ առաջացնող պոլիվինիլքլորիդային էմուլսիոն, միկրոկախույթային եւ պոլիվինիլքլորիդլցանյութային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խեժեր՝ 0,25%-ից ոչ ավելի սուլֆատային մոխրի զանգվածով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3904 10 009 9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3907 60 200 0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78 մլ/գ կամ ավելի բարձր բնորոշ մածուցիկությամբ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3907 60 800 0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3909 30 000 1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պոլիմեթիլենֆենիլիզոցիանատ (պոլիմերային ՄԴԻ)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3909 30 000 9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3926 30 000 1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8701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8705 ապրանքային դիրքերում ընդգրկված շարժիչային տրանսպորտային միջոցների, դրանց հանգույցների եւ ագրեգատների արդյունաբերական հավաքման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5}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3926 30 000 9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մելամինով ներծծված թղթով պատված մակերեւույթով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4412 10 000 1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տվյալ խմբի՝ Եվրասիական տնտեսական միության 3-րդ լրացուցիչ ծանոթագրության մեջ նշված արեւադարձային տեսակների փայտանյութից առնվազն մեկ արտաքին շերտ ունեցող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այլ՝ տվյալ խմբի՝ Եվրասիական տնտեսական միության 3-րդ լրացուցիչ ծանոթագրության մեջ նշված արեւադարձային տեսակների փայտանյութից առնվազն մեկ արտաքին շերտ ունեցող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4412 31 900 0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4412 32 100 0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լաստենուց, հացենուց, հաճարենուց, կեչուց, բալենուց,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շագանակենուց, կնձենուց, կարիայից, բոխենուց, ձիու շագանակից, լորենուց, թխկենուց, կաղնուց, չինարից, բարդուց, սպիտակ ակացիայից, ընկուզենուց կամ կակաչենուց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4412 32 900 0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4412 39 000 0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տվյալ խմբի՝ Եվրասիական տնտեսական միության 3-րդ լրացուցիչ ծանոթագրության մեջ նշված արեւադարձային տեսակների փայտանյութից առնվազն մեկ արտաքին շերտ ունեցող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տվյալ խմբի՝ Եվրասիական տնտեսական միության 3-րդ լրացուցիչ ծանոթագրության մեջ նշված արեւադարձային տեսակների փայտանյութից առնվազն մեկ արտաքին շերտ ունեցող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4412 99 400 0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լաստենուց, հացենուց, հաճարենուց, կեչուց, բալենուց, շագանակենուց կնձենուց, կարիայից, բոխենուց, ձիու շագանակից, լորենուց, թխկենուց, կաղնուց, չինարից, բարդուց, սպիտակ ակացիայից, ընկուզենուց կամ կակաչենուց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4412 99 500 1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տվյալ խմբի՝ Եվրասիական տնտեսական միության 3-րդ լրացուցիչ ծանոթագրության մեջ նշված ար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եւ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ադարձային տեսակներից բացի սաղարթավոր տեսակների փայտանյութից առնվազն մեկ արտաքին շերտ ունեցող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5006 00 900 0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մանվածք՝ մետաքսե սանրային քոլքից կամ մետաքսե այլ թափոններից, շերամի ֆիբրոինից մանրաթել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5111 19 100</w:t>
            </w:r>
            <w:r w:rsidR="00940537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78A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300 գ/մ²-ից ավելի, բայց 450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5111 19 900 0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450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5111 30 300 0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300 գ/մ²-ից ավելի, բայց 450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450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5111 90 930 0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300 գ/մ²-ից ավելի, բայց 450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5111 90 990 0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450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5112 19 100</w:t>
            </w:r>
            <w:r w:rsidR="00940537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78A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200 գ/մ²-ից ավելի, բայց 375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5112 19 900 0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5112 30 300 0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200 գ/մ²-ից ավելի, բայց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5112 90 930 0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200 գ/մ²-ից ավելի, բայց 375 գ/մ²-ից ոչ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5112 90 990 0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գ/մ²-ից ավելի մակերեսային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5402 59 100 0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պոլիպրոպիլենային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5402 59 900 0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5402 69 100 0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պոլիպրոպիլենային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5402 69 900 0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5502 00 100 0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վիսկոզային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5502 00 400 0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ացետատային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5502 00 800 0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6005 31 100 0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պատուհանի վարագույրների համար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ներառյալ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շղարշե վարագույրների համար քաթանը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6005 31 500 0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ժանյակ հիմնահյուսվածքով՝ բացի պատուհանների վարագույրների կամ շղարշե վարագույրների համար նախատեսված քաթաններից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6005 31 900 0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6005 32 100 0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պատուհանի վարագույրների համար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ներառյալ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շղարշե վարագույրների համար քաթանը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6005 32 500 0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ժանյակ հիմնահյուսվածքով՝ բացի պատուհանների վարագույրների կամ շղարշե վարագույրների համար նախատեսված քաթաններից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6005 32 900 0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6005 33 100 0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պատուհանի վարագույրների համար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ներառյալ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շղարշե վարագույրների համար քաթանը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6005 33 500 0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ժանյակ հիմնահյուսվածքով՝ բացի պատուհանների վարագույրների կամ շղարշե վարագույրների համար նախատեսված քաթաններից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6005 33 900 0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6005 34 100 0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պատուհանի վարագույրների համար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,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ներառյալ</w:t>
            </w:r>
            <w:r w:rsidR="002F0E81" w:rsidRPr="006678A7">
              <w:rPr>
                <w:rFonts w:ascii="Sylfaen" w:hAnsi="Sylfaen"/>
                <w:sz w:val="24"/>
                <w:szCs w:val="24"/>
              </w:rPr>
              <w:t>՝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շղարշե վարագույրների համար քաթանը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6005 34 500 0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ժանյակ հիմնահյուսվածքով՝ բացի պատուհանների վարագույրների կամ շղարշե վարագույրների համար նախատեսված քաթաններից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6005 34 900 0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6115 10 100</w:t>
            </w:r>
            <w:r w:rsidR="00940537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78A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սինթետիկ թելերից գուլպաներ՝ երակների վարիկոզ լայնացում ունեցողների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6115 10 900 1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սինթետիկ թելերից զուգագուլպաներ՝ երակների վարիկոզ լայնացում ունեցողների համար, միաթելի համար 67 դտեքս կամ դրանից ավելի գծային խտությամբ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6115 10 900 2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սինթետիկ թելերից կիսագուլպաներ՝ երակների վարիկոզ լայնացում ունեցողների համար, միաթելի համար 67 դտեքս կամ դրանից ավելի գծային խտությամբ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6115 10 900 9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6210 10 900 0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5603 ապրանքային դիրքում ընդգրկված նյութերից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6307 90 990 0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6907 90 800 0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6908 90 200 0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7019 90 100 0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ոչ մանածագործական մանրաթելեր՝ խուռնային կամ փնջերով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7019 90 910 0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մանածագործական մանրաթելերից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7019 90 990 0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8407 33 000 0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շարժիչի գլանների 250 սմ³-ից ավելի, բայց 1000 սմ³-ից ոչ ավելի աշխատանքային ծավալով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կահույք՝ սառնարանա-սառցարանային սարքավորումների ներկառուցման համար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8424 81 100 0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հարմարանքներ՝ ջրելու համար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8424 81 300 0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շարժական հարմարանքներ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8424 81 910 0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տրակտորների վրա տեղադրվելու կամ այդ տրակտորներով քարշակելու համար նախատեսված փոշեցրիչներ ու փոշեբաշխիչներ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8424 81 990 0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8432 30 110 0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ճշգրիտ ցանքի համար նախատեսված ցանող մեքենաներ՝ կենտրոնական հաղորդակով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8432 30 190 0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8432 30 900 0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տնկիչ ու սածիլատնկիչ մեքենաներ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8432 40 100 0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հանքային կամ քիմիական պարարտանյութերը բաշխելու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8432 40 900 0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8443 99 900 9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8451 30 300 0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2500 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8451 30 800 0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8452 30 100 0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պոչամասում միակ հարթ եզրով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8452 30 900 0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8455 30 900 0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պողպատե, ձուլված կամ ճնշման միջոցով մշակված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8456 10 001 0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լազերային ճառագայթման պրոցեսների օգտագործմամբ աշխատող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8456 10 009 0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8456 90 800 0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8459 40 100 1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գլխավոր հաղորդակի շարժիչի 45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հզորությամբ՝ «գլան» տիպի մասերի «շշանման» ձեւի ներքին մակերեւույթը ներտաշելու համար, ավիացիոն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8459 40 100 9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8459 40 900 0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8460 11 000 1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ժապավենաձեւ հղկիչ՝ հաղորդակի շարժիչի 20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ից ոչ ավելի հզորությամբ, բարդ պրոֆիլային ձեւերի բարձր ճշգրտություն ունեցող (պրեցիզիոն) մասերի հղկման եւ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վերջնամշակման համար, ավիացիոն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8460 11 000 9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8460 19 000 0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8460 21 110 0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ներհղկման հաստոցներ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8460 21 150 0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անկենտրոն հղկահաստոցներ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8460 21 190 0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բազմակոորդինատային՝ պրոֆիլային մակերեւույթների հղկման համար՝ հաղորդակի շարժիչի 10 կՎտ եւ ավելի, բայց 100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հզորությամբ, ավիացիոն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8460 21 900 2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8460 21 900 8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8460 29 100 1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ներհղկման հաստոցներ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8460 29 100 9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8460 29 900 1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8460 29 900 9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8460 90 900 5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C00368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30450"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Pr="006678A7">
              <w:rPr>
                <w:rFonts w:ascii="Sylfaen" w:hAnsi="Sylfaen"/>
                <w:sz w:val="24"/>
                <w:szCs w:val="24"/>
              </w:rPr>
              <w:t>սեղանի սպասքի նախապատրաստուկների հղկման համար</w:t>
            </w:r>
            <w:r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8460 90 900 8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8461 40 110 4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հրթիռատիեզերական արդյունաբերության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8501 20 000 1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735 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150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հզորությամբ, 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8501 31 000 0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8501 33 000 1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շարժիչներ՝ 150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հզորությամբ, եւ գեներատորներ՝ 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շարժիչներ՝ հաստատուն հոսանքի՝ 75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100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8501 34 000 0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ից ավելի հզորությամբ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8501 40 200 1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735 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750 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հզորությամբ, 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8501 40 800 1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150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հզորությամբ, 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8501 52 300 0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37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8501 61 200 0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8501 61 800 0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8501 62 000 0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8501 63 000 0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8501 64 000 0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կՎԱ-ից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8502 11 200 0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8502 11 800 0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8502 12 000 0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8502 13 200 0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8502 13 400 0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2000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8502 13 800 0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2000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8502 20 200 0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7,5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8502 20 400 0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7.5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8502 20 600 0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375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750 կՎԱ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8502 20 800 0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կՎԱ-ից ավելի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8528 41 000 0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բացառապես կամ գլխավորապես 8471 ապրանքային դիրքի հաշվողական համակարգերում օգտագործվող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8528 49 100 1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8528 49 100 9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8528 49 800 1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էկրանի 1,5-ից պակաս լայնություն/բարձրություն հարաբերակցությամբ՝ 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8528 49 800 9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8528 51 000 0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բացառապես կամ գլխավորապես 8471 ապրանքային դիրքի հաշվողական համակարգերում օգտագործվող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8528 59 100 1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8528 59 100 9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8528 59 400 1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8528 59 400 9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8528 59 800 1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քաղաքացիական օդանավերի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8528 59 800 9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8528 61 000 0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բացառապես կամ գլխավորապես 8471 ապրանքային դիրքի հաշվողական համակարգերում օգտագործվող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8528 69 100 0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2C2823" w:rsidRPr="006678A7">
              <w:rPr>
                <w:rFonts w:ascii="Sylfaen" w:hAnsi="Sylfaen"/>
                <w:sz w:val="24"/>
                <w:szCs w:val="24"/>
              </w:rPr>
              <w:t xml:space="preserve">հարթ ցուցասարքային (դիսփլեյային) պանելների միջոցով աշխատող (օրինակ՝ հեղուկ բյուրեղների հիմքի վրա աշխատող սարքվածքներ),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հաշվողական մեքենաներից ստացված թվային տեղեկությունը վերարտադրելու հատկություն ունեցող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8528 69 910 0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սեւ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սպիտակ կամ այլ միագույն պատկերով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8528 69 990 1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թվային պրոյեկտորներ՝ 2048 х 1080 փիքսել եւ ավելի ելքային տարլուծման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8528 69 990 9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8528 71 130 0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մոդեմ պարունակող միկրոպրոցեսորի հիմքով ապարատներ՝ ինտերնետին հասանելիություն ստանալու համար եւ տեղեկատվության ինտերակտիվ փոխանակման ֆունկցիա ունեցող, հեռուստատեսային ազդանշաններ ընդունելու հատկություն ունեցող (հաղորդակցության ֆունկցիայով հեռուստատեսային ընդունիչներ)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8528 71 900 0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8542 31 901 1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թվային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8544 20 000 1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մեկուսացման 9 մմ եւ ավելի անվանական տրամագծով, բայց 35 մմ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ավելի, 50 Օմ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 անվանական ալիքային դիմադրությամբ, պոլիմերային նյութի դիէլեկտրիկով,արտաքին հաղորդիչով՝ ծալքավոր կամ անծալք մետաղական խողովակի տեսքով, պոլիմերային նյութից թաղանթով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8544 20 000 9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տրակտորներ՝ կողքից քայլող վարորդի կառավարմամբ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8701 90 110 0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18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18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37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8701 90 250 0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37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59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8701 90 310 0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59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75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8701 90 350 0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90 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8701 90 390 1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քարշակման տրակտորներ (սկիդերներ)՝ անտառատնտեսության համար, անվավոր, նոր՝ 90</w:t>
            </w:r>
            <w:r w:rsidR="00D43591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կՎտ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 շարժիչի հզորությամբ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8701 90 390 9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8701 90 500 0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շահագործված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8701 90 900 0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8702 90 901 0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ավտոմոբիլներ՝ հատուկ նախատեսված բժշկական նպատակների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8702 90 902 0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ավտոբուսներ՝ նախատեսված 120 կամ ավելի մարդ՝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ներառյալ վարորդ</w:t>
            </w:r>
            <w:r w:rsidR="00A67193" w:rsidRPr="006678A7">
              <w:rPr>
                <w:rFonts w:ascii="Sylfaen" w:hAnsi="Sylfaen"/>
                <w:sz w:val="24"/>
                <w:szCs w:val="24"/>
              </w:rPr>
              <w:t>ին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31347" w:rsidRPr="006678A7">
              <w:rPr>
                <w:rFonts w:ascii="Sylfaen" w:hAnsi="Sylfaen"/>
                <w:sz w:val="24"/>
                <w:szCs w:val="24"/>
              </w:rPr>
              <w:t xml:space="preserve">փոխադրելու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համար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8702 90 909 0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1500 սմ³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1800 սմ³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ից ոչ ավելի </w:t>
            </w:r>
            <w:r w:rsidR="00A4256E" w:rsidRPr="006678A7">
              <w:rPr>
                <w:rFonts w:ascii="Sylfaen" w:hAnsi="Sylfaen"/>
                <w:sz w:val="24"/>
                <w:szCs w:val="24"/>
              </w:rPr>
              <w:t xml:space="preserve">շարժիչի գլանների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աշխատանքային ծավալով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1800 սմ³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2300 սմ³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ից ոչ ավելի </w:t>
            </w:r>
            <w:r w:rsidR="00A4256E" w:rsidRPr="006678A7">
              <w:rPr>
                <w:rFonts w:ascii="Sylfaen" w:hAnsi="Sylfaen"/>
                <w:sz w:val="24"/>
                <w:szCs w:val="24"/>
              </w:rPr>
              <w:t xml:space="preserve">շարժիչի գլանների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աշխատանքային ծավալով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8703 23 192 2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8703 23 199 0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ավտոմոբիլներ՝ հատուկ նախատեսված բժշկական նպատակների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8703 23 901 3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թողարկումից անցել է 7 տարուց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8703 23 901 4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8703 23 901 8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851" w:hanging="851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8703 23 902 2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թողարկումից անցել է 7 տարուց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8703 23 902 3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թողարկումից անցել է 5 տարուց ավելի, բայց 7 տարուց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8703 23 902 4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8703 23 902 7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թողարկումից անցել է 7 տարուց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8703 23 902 8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ավտոմոբիլներ, որոնց թողարկումից անցել է 5 տարուց 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lastRenderedPageBreak/>
              <w:t>ավելի, բայց 7 տարուց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8703 23 902 9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8703 23 909 0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ավտոմոբիլներ՝ հատուկ նախատեսված բժշկական նպատակների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8703 90 101 0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ավտոմոբիլներ՝ հատուկ նախատեսված բժշկական նպատակների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ավտոմոբիլներ, որոնց ընթացային մասը բացառապես էլեկտրաշարժիչն է (մեկ կամ մի քանի)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8703 90 109 9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8703 90 901 0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ավտոմոբիլներ՝ հատուկ նախատեսված բժշկական նպատակների համար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8703 90 909 0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հոդակապերով ամրակապված հենոցով եւ 45 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ավելի, բայց 50 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ից ոչ ավելի լրիվ զանգվածով 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տրանսպորտային միջոցի՝ 5 տ-ից ոչ ավելի լրիվ զանգվածով, որոնց ընթացային մասը բացառապես էլեկտրաշարժիչն է (մեկ կամ մի քանի)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8705 90 100 1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նոր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8705 90 100 5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շահագործված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8705 90 900 1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նոր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8705 90 900 5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շահագործված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8716 10 100 0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ծալովի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8716 10 910 0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A5177" w:rsidP="007A5177">
            <w:pPr>
              <w:pStyle w:val="Bodytext20"/>
              <w:shd w:val="clear" w:color="auto" w:fill="auto"/>
              <w:spacing w:before="0" w:after="160" w:line="360" w:lineRule="auto"/>
              <w:ind w:left="577" w:hanging="57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կգ-ից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8716 10 940 0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750 կգ-ից ավելի, բայց 1600 կգ-ից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8716 10 960 0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1600 կգ-ից ավելի, բայց 3500 կգ-ից ոչ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8716 10 990 0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3500 կգ-ից ավելի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8716 39 510 0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992" w:hanging="992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միասռնի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8716 39 590 1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ավտոմոբիլների կցորդներ՝ 15 տ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-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ից ավելի լրիվ զանգվածով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8716 39 590 9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1134" w:hanging="113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հնդկեղեգից կամ ռոտանգից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հնդկեղեգից կամ ռոտանգից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9406 00 110 0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730450">
            <w:pPr>
              <w:pStyle w:val="Bodytext20"/>
              <w:shd w:val="clear" w:color="auto" w:fill="auto"/>
              <w:spacing w:before="0" w:after="160" w:line="36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</w:t>
            </w:r>
            <w:r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շարժական տներ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9406 00 200 0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բնափայտից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9406 00 310 0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ջերմոցներ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9406 00 380 1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բժշկական նպատակների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9406 00 380 9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9406 00 800 1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բժշկական նպատակների համար</w:t>
            </w:r>
            <w:r w:rsidR="00C00368" w:rsidRPr="006678A7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9406 00 800 9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9619 00 310 0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քիմիական մանրաթելերից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9619 00 390 0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9619 00 410 0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տրիկոտաժե` մեքենայագործ կամ ձեռագործ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lastRenderedPageBreak/>
              <w:t>9619 00 490 0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567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մանկական խանձարուրներ եւ տակդիրներ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9619 00 590 1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մանկական խանձարուրներ եւ տակդիրներ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9619 00 590 9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709" w:hanging="709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 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9619 00 900 1</w:t>
            </w:r>
          </w:p>
        </w:tc>
        <w:tc>
          <w:tcPr>
            <w:tcW w:w="7229" w:type="dxa"/>
            <w:shd w:val="clear" w:color="auto" w:fill="FFFFFF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մանկական խանձարուրներ </w:t>
            </w:r>
            <w:r w:rsidR="00451937" w:rsidRPr="006678A7">
              <w:rPr>
                <w:rFonts w:ascii="Sylfaen" w:hAnsi="Sylfaen"/>
                <w:sz w:val="24"/>
                <w:szCs w:val="24"/>
              </w:rPr>
              <w:t>եւ</w:t>
            </w:r>
            <w:r w:rsidR="00C00368" w:rsidRPr="006678A7">
              <w:rPr>
                <w:rFonts w:ascii="Sylfaen" w:hAnsi="Sylfaen"/>
                <w:sz w:val="24"/>
                <w:szCs w:val="24"/>
              </w:rPr>
              <w:t xml:space="preserve"> տակդիրներ</w:t>
            </w:r>
          </w:p>
        </w:tc>
      </w:tr>
      <w:tr w:rsidR="00C00368" w:rsidRPr="006678A7" w:rsidTr="00707D17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C00368" w:rsidRPr="006678A7" w:rsidRDefault="00C00368" w:rsidP="00451937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C00368" w:rsidRPr="006678A7" w:rsidRDefault="00730450" w:rsidP="00E64590">
            <w:pPr>
              <w:pStyle w:val="Bodytext20"/>
              <w:shd w:val="clear" w:color="auto" w:fill="auto"/>
              <w:spacing w:before="0" w:after="160" w:line="360" w:lineRule="auto"/>
              <w:ind w:left="425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6678A7">
              <w:rPr>
                <w:rFonts w:ascii="Sylfaen" w:hAnsi="Sylfaen"/>
                <w:sz w:val="24"/>
                <w:szCs w:val="24"/>
              </w:rPr>
              <w:t>- -</w:t>
            </w:r>
            <w:r w:rsidR="00E64590" w:rsidRPr="006678A7">
              <w:rPr>
                <w:rFonts w:ascii="Sylfaen" w:hAnsi="Sylfaen"/>
                <w:sz w:val="24"/>
                <w:szCs w:val="24"/>
              </w:rPr>
              <w:tab/>
            </w:r>
            <w:r w:rsidR="00C00368" w:rsidRPr="006678A7">
              <w:rPr>
                <w:rFonts w:ascii="Sylfaen" w:hAnsi="Sylfaen"/>
                <w:sz w:val="24"/>
                <w:szCs w:val="24"/>
              </w:rPr>
              <w:t>այլ</w:t>
            </w:r>
          </w:p>
        </w:tc>
      </w:tr>
    </w:tbl>
    <w:p w:rsidR="00451937" w:rsidRPr="00451937" w:rsidRDefault="00451937" w:rsidP="00D35993">
      <w:pPr>
        <w:pStyle w:val="Bodytext20"/>
        <w:shd w:val="clear" w:color="auto" w:fill="auto"/>
        <w:spacing w:before="0" w:after="160" w:line="360" w:lineRule="auto"/>
        <w:ind w:left="3969"/>
        <w:jc w:val="center"/>
      </w:pPr>
      <w:bookmarkStart w:id="0" w:name="_GoBack"/>
      <w:bookmarkEnd w:id="0"/>
    </w:p>
    <w:sectPr w:rsidR="00451937" w:rsidRPr="00451937" w:rsidSect="009A3E5D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85" w:rsidRDefault="00632085" w:rsidP="009A3E5D">
      <w:r>
        <w:separator/>
      </w:r>
    </w:p>
  </w:endnote>
  <w:endnote w:type="continuationSeparator" w:id="0">
    <w:p w:rsidR="00632085" w:rsidRDefault="00632085" w:rsidP="009A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04"/>
      <w:docPartObj>
        <w:docPartGallery w:val="Page Numbers (Bottom of Page)"/>
        <w:docPartUnique/>
      </w:docPartObj>
    </w:sdtPr>
    <w:sdtEndPr/>
    <w:sdtContent>
      <w:p w:rsidR="00166ACF" w:rsidRDefault="00632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9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85" w:rsidRDefault="00632085" w:rsidP="009A3E5D">
      <w:r>
        <w:separator/>
      </w:r>
    </w:p>
  </w:footnote>
  <w:footnote w:type="continuationSeparator" w:id="0">
    <w:p w:rsidR="00632085" w:rsidRDefault="00632085" w:rsidP="009A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A1"/>
    <w:multiLevelType w:val="multilevel"/>
    <w:tmpl w:val="AC26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368"/>
    <w:rsid w:val="00025397"/>
    <w:rsid w:val="00035390"/>
    <w:rsid w:val="00134761"/>
    <w:rsid w:val="00166ACF"/>
    <w:rsid w:val="0019525A"/>
    <w:rsid w:val="001D21AC"/>
    <w:rsid w:val="001E6583"/>
    <w:rsid w:val="002220EA"/>
    <w:rsid w:val="0023537E"/>
    <w:rsid w:val="002630A8"/>
    <w:rsid w:val="00294B60"/>
    <w:rsid w:val="002B5756"/>
    <w:rsid w:val="002C2823"/>
    <w:rsid w:val="002F0E81"/>
    <w:rsid w:val="00314A1D"/>
    <w:rsid w:val="0032677A"/>
    <w:rsid w:val="00373937"/>
    <w:rsid w:val="003874F2"/>
    <w:rsid w:val="00397994"/>
    <w:rsid w:val="00435F2B"/>
    <w:rsid w:val="00444A8D"/>
    <w:rsid w:val="00451937"/>
    <w:rsid w:val="00480ED9"/>
    <w:rsid w:val="00485370"/>
    <w:rsid w:val="00504808"/>
    <w:rsid w:val="0052061B"/>
    <w:rsid w:val="005A44ED"/>
    <w:rsid w:val="005B15B1"/>
    <w:rsid w:val="005F7D7E"/>
    <w:rsid w:val="00632085"/>
    <w:rsid w:val="006678A7"/>
    <w:rsid w:val="006A3163"/>
    <w:rsid w:val="006E31E6"/>
    <w:rsid w:val="006F7647"/>
    <w:rsid w:val="00707D17"/>
    <w:rsid w:val="00730450"/>
    <w:rsid w:val="0075708C"/>
    <w:rsid w:val="0076585D"/>
    <w:rsid w:val="007A5177"/>
    <w:rsid w:val="007B012B"/>
    <w:rsid w:val="00803153"/>
    <w:rsid w:val="00825AF1"/>
    <w:rsid w:val="00831347"/>
    <w:rsid w:val="00850D7B"/>
    <w:rsid w:val="00886725"/>
    <w:rsid w:val="00907E80"/>
    <w:rsid w:val="009333FF"/>
    <w:rsid w:val="00940537"/>
    <w:rsid w:val="0099693E"/>
    <w:rsid w:val="009A3E5D"/>
    <w:rsid w:val="009E7797"/>
    <w:rsid w:val="009F65A8"/>
    <w:rsid w:val="009F6906"/>
    <w:rsid w:val="00A4256E"/>
    <w:rsid w:val="00A440E1"/>
    <w:rsid w:val="00A65CC4"/>
    <w:rsid w:val="00A67193"/>
    <w:rsid w:val="00A84FD4"/>
    <w:rsid w:val="00AA047D"/>
    <w:rsid w:val="00AB24BA"/>
    <w:rsid w:val="00AC16D7"/>
    <w:rsid w:val="00B04FFB"/>
    <w:rsid w:val="00B150C5"/>
    <w:rsid w:val="00BA62B5"/>
    <w:rsid w:val="00BC1E8A"/>
    <w:rsid w:val="00C00368"/>
    <w:rsid w:val="00C23D76"/>
    <w:rsid w:val="00C6220F"/>
    <w:rsid w:val="00C85303"/>
    <w:rsid w:val="00C86F98"/>
    <w:rsid w:val="00CD09FB"/>
    <w:rsid w:val="00D35993"/>
    <w:rsid w:val="00D3638A"/>
    <w:rsid w:val="00D432F5"/>
    <w:rsid w:val="00D43591"/>
    <w:rsid w:val="00DA02DD"/>
    <w:rsid w:val="00DA7FC8"/>
    <w:rsid w:val="00DD20F7"/>
    <w:rsid w:val="00DD3528"/>
    <w:rsid w:val="00DD7238"/>
    <w:rsid w:val="00E05979"/>
    <w:rsid w:val="00E25E1A"/>
    <w:rsid w:val="00E40D05"/>
    <w:rsid w:val="00E64590"/>
    <w:rsid w:val="00EE168B"/>
    <w:rsid w:val="00F02F00"/>
    <w:rsid w:val="00F36187"/>
    <w:rsid w:val="00F43EB9"/>
    <w:rsid w:val="00F53573"/>
    <w:rsid w:val="00F846D3"/>
    <w:rsid w:val="00F933BE"/>
    <w:rsid w:val="00FB483C"/>
    <w:rsid w:val="00FC5279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0368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0368"/>
    <w:rPr>
      <w:color w:val="0066CC"/>
      <w:u w:val="single"/>
    </w:rPr>
  </w:style>
  <w:style w:type="character" w:customStyle="1" w:styleId="Heading13">
    <w:name w:val="Heading #1 (3)_"/>
    <w:basedOn w:val="DefaultParagraphFont"/>
    <w:link w:val="Heading130"/>
    <w:rsid w:val="00C003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C0036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C00368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003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aliases w:val="Spacing 2 pt"/>
    <w:basedOn w:val="Bodytext2"/>
    <w:rsid w:val="00C003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C003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15pt">
    <w:name w:val="Body text (4) + 15 pt"/>
    <w:basedOn w:val="Bodytext4"/>
    <w:rsid w:val="00C003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5pt">
    <w:name w:val="Body text (2) + 15 pt"/>
    <w:aliases w:val="Bold"/>
    <w:basedOn w:val="Bodytext2"/>
    <w:rsid w:val="00C003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C0036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20pt">
    <w:name w:val="Body text (2) + 20 pt"/>
    <w:basedOn w:val="Bodytext2"/>
    <w:rsid w:val="00C00368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hy-AM" w:eastAsia="hy-AM" w:bidi="hy-AM"/>
    </w:rPr>
  </w:style>
  <w:style w:type="character" w:customStyle="1" w:styleId="Bodytext28pt">
    <w:name w:val="Body text (2) + 8 pt"/>
    <w:aliases w:val="Italic"/>
    <w:basedOn w:val="Bodytext2"/>
    <w:rsid w:val="00C0036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Bodytext2FranklinGothicDemi">
    <w:name w:val="Body text (2) + Franklin Gothic Demi"/>
    <w:aliases w:val="17 pt"/>
    <w:basedOn w:val="Bodytext2"/>
    <w:rsid w:val="00C00368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4"/>
      <w:szCs w:val="34"/>
      <w:shd w:val="clear" w:color="auto" w:fill="FFFFFF"/>
      <w:lang w:val="hy-AM" w:eastAsia="hy-AM" w:bidi="hy-AM"/>
    </w:rPr>
  </w:style>
  <w:style w:type="character" w:customStyle="1" w:styleId="Bodytext219pt">
    <w:name w:val="Body text (2) + 19 pt"/>
    <w:basedOn w:val="Bodytext2"/>
    <w:rsid w:val="00C00368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Bodytext213pt">
    <w:name w:val="Body text (2) + 13 pt"/>
    <w:basedOn w:val="Bodytext2"/>
    <w:rsid w:val="00C003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paragraph" w:customStyle="1" w:styleId="Heading130">
    <w:name w:val="Heading #1 (3)"/>
    <w:basedOn w:val="Normal"/>
    <w:link w:val="Heading13"/>
    <w:rsid w:val="00C0036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C003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20">
    <w:name w:val="Body text (2)"/>
    <w:basedOn w:val="Normal"/>
    <w:link w:val="Bodytext2"/>
    <w:rsid w:val="00C0036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Bodytext40">
    <w:name w:val="Body text (4)"/>
    <w:basedOn w:val="Normal"/>
    <w:link w:val="Bodytext4"/>
    <w:rsid w:val="00C00368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A8"/>
    <w:rPr>
      <w:rFonts w:ascii="Tahoma" w:eastAsia="Sylfaen" w:hAnsi="Tahoma" w:cs="Tahoma"/>
      <w:color w:val="000000"/>
      <w:sz w:val="16"/>
      <w:szCs w:val="16"/>
    </w:rPr>
  </w:style>
  <w:style w:type="paragraph" w:customStyle="1" w:styleId="a">
    <w:name w:val="текст тп"/>
    <w:basedOn w:val="Normal"/>
    <w:uiPriority w:val="99"/>
    <w:rsid w:val="00F02F00"/>
    <w:pPr>
      <w:keepLines/>
      <w:widowControl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25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397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397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A3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E5D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5D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31</Pages>
  <Words>4290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HArmine</dc:creator>
  <cp:lastModifiedBy>Hayk Engoyan</cp:lastModifiedBy>
  <cp:revision>41</cp:revision>
  <dcterms:created xsi:type="dcterms:W3CDTF">2017-05-10T09:29:00Z</dcterms:created>
  <dcterms:modified xsi:type="dcterms:W3CDTF">2017-12-22T06:20:00Z</dcterms:modified>
</cp:coreProperties>
</file>