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6F" w:rsidRPr="004C5AD6" w:rsidRDefault="008D7E6F" w:rsidP="004C5AD6">
      <w:pPr>
        <w:pStyle w:val="Bodytext20"/>
        <w:shd w:val="clear" w:color="auto" w:fill="auto"/>
        <w:spacing w:before="0" w:after="160" w:line="360" w:lineRule="auto"/>
        <w:ind w:left="4536" w:right="-8" w:firstLine="0"/>
        <w:jc w:val="center"/>
        <w:rPr>
          <w:rFonts w:ascii="Sylfaen" w:hAnsi="Sylfaen"/>
          <w:sz w:val="24"/>
          <w:szCs w:val="24"/>
        </w:rPr>
      </w:pPr>
      <w:bookmarkStart w:id="0" w:name="_GoBack"/>
      <w:bookmarkEnd w:id="0"/>
      <w:r w:rsidRPr="004C5AD6">
        <w:rPr>
          <w:rFonts w:ascii="Sylfaen" w:hAnsi="Sylfaen"/>
          <w:sz w:val="24"/>
          <w:szCs w:val="24"/>
        </w:rPr>
        <w:t>ՀԱՍՏԱՏՎԱԾ Է</w:t>
      </w:r>
    </w:p>
    <w:p w:rsidR="005D2EFF" w:rsidRPr="0027542D" w:rsidRDefault="008D7E6F" w:rsidP="004C5AD6">
      <w:pPr>
        <w:pStyle w:val="Bodytext20"/>
        <w:shd w:val="clear" w:color="auto" w:fill="auto"/>
        <w:spacing w:before="0" w:after="160" w:line="360" w:lineRule="auto"/>
        <w:ind w:left="4536" w:right="-8" w:firstLine="0"/>
        <w:jc w:val="center"/>
        <w:rPr>
          <w:rFonts w:ascii="Sylfaen" w:hAnsi="Sylfaen"/>
          <w:sz w:val="24"/>
          <w:szCs w:val="24"/>
        </w:rPr>
      </w:pPr>
      <w:r w:rsidRPr="004C5AD6">
        <w:rPr>
          <w:rFonts w:ascii="Sylfaen" w:hAnsi="Sylfaen"/>
          <w:sz w:val="24"/>
          <w:szCs w:val="24"/>
        </w:rPr>
        <w:t>Եվրասիական տնտեսական հանձնաժողովի խորհրդի 2016 թվականի փետրվարի 12</w:t>
      </w:r>
      <w:r w:rsidR="004C5AD6">
        <w:rPr>
          <w:rFonts w:ascii="Sylfaen" w:hAnsi="Sylfaen"/>
          <w:sz w:val="24"/>
          <w:szCs w:val="24"/>
        </w:rPr>
        <w:t>-</w:t>
      </w:r>
      <w:r w:rsidRPr="004C5AD6">
        <w:rPr>
          <w:rFonts w:ascii="Sylfaen" w:hAnsi="Sylfaen"/>
          <w:sz w:val="24"/>
          <w:szCs w:val="24"/>
        </w:rPr>
        <w:t>ի թիվ 34 որոշմամբ</w:t>
      </w:r>
    </w:p>
    <w:p w:rsidR="004C5AD6" w:rsidRPr="0027542D" w:rsidRDefault="004C5AD6" w:rsidP="004C5AD6">
      <w:pPr>
        <w:pStyle w:val="Bodytext20"/>
        <w:shd w:val="clear" w:color="auto" w:fill="auto"/>
        <w:spacing w:before="0" w:after="160" w:line="360" w:lineRule="auto"/>
        <w:ind w:left="4536" w:right="-8" w:firstLine="0"/>
        <w:jc w:val="center"/>
        <w:rPr>
          <w:rFonts w:ascii="Sylfaen" w:hAnsi="Sylfaen"/>
          <w:sz w:val="24"/>
          <w:szCs w:val="24"/>
        </w:rPr>
      </w:pPr>
    </w:p>
    <w:p w:rsidR="005D2EFF" w:rsidRPr="004C5AD6" w:rsidRDefault="008D7E6F" w:rsidP="00905DD6">
      <w:pPr>
        <w:pStyle w:val="Bodytext40"/>
        <w:shd w:val="clear" w:color="auto" w:fill="auto"/>
        <w:spacing w:before="0" w:after="160" w:line="360" w:lineRule="auto"/>
        <w:ind w:left="567" w:right="620"/>
        <w:rPr>
          <w:rFonts w:ascii="Sylfaen" w:hAnsi="Sylfaen"/>
          <w:sz w:val="24"/>
          <w:szCs w:val="24"/>
        </w:rPr>
      </w:pPr>
      <w:r w:rsidRPr="004C5AD6">
        <w:rPr>
          <w:rStyle w:val="Bodytext4Spacing4pt"/>
          <w:rFonts w:ascii="Sylfaen" w:hAnsi="Sylfaen"/>
          <w:b/>
          <w:spacing w:val="0"/>
          <w:sz w:val="24"/>
          <w:szCs w:val="24"/>
        </w:rPr>
        <w:t>ԾՐԱԳԻՐ</w:t>
      </w:r>
    </w:p>
    <w:p w:rsidR="005D2EFF" w:rsidRPr="0027542D" w:rsidRDefault="008D7E6F" w:rsidP="00905DD6">
      <w:pPr>
        <w:pStyle w:val="Bodytext40"/>
        <w:shd w:val="clear" w:color="auto" w:fill="auto"/>
        <w:spacing w:before="0" w:after="160" w:line="360" w:lineRule="auto"/>
        <w:ind w:left="567" w:right="620"/>
        <w:rPr>
          <w:rFonts w:ascii="Sylfaen" w:hAnsi="Sylfaen"/>
          <w:sz w:val="24"/>
          <w:szCs w:val="24"/>
        </w:rPr>
      </w:pPr>
      <w:r w:rsidRPr="004C5AD6">
        <w:rPr>
          <w:rFonts w:ascii="Sylfaen" w:hAnsi="Sylfaen"/>
          <w:sz w:val="24"/>
          <w:szCs w:val="24"/>
        </w:rPr>
        <w:t>Եվրասիական տնտեսական միության՝ վիճակագրության ոլորտում ինտեգրման զարգացման 2016-2020 թվականների</w:t>
      </w:r>
    </w:p>
    <w:p w:rsidR="004C5AD6" w:rsidRPr="0027542D" w:rsidRDefault="004C5AD6" w:rsidP="00905DD6">
      <w:pPr>
        <w:pStyle w:val="Bodytext40"/>
        <w:shd w:val="clear" w:color="auto" w:fill="auto"/>
        <w:spacing w:before="0" w:after="160" w:line="360" w:lineRule="auto"/>
        <w:ind w:left="567" w:right="620"/>
        <w:rPr>
          <w:rFonts w:ascii="Sylfaen" w:hAnsi="Sylfaen"/>
          <w:sz w:val="24"/>
          <w:szCs w:val="24"/>
        </w:rPr>
      </w:pPr>
    </w:p>
    <w:p w:rsidR="005D2EFF" w:rsidRPr="004C5AD6" w:rsidRDefault="008D7E6F" w:rsidP="00905DD6">
      <w:pPr>
        <w:pStyle w:val="Bodytext20"/>
        <w:shd w:val="clear" w:color="auto" w:fill="auto"/>
        <w:spacing w:before="0" w:after="160" w:line="360" w:lineRule="auto"/>
        <w:ind w:left="567" w:right="620" w:firstLine="0"/>
        <w:jc w:val="center"/>
        <w:rPr>
          <w:rFonts w:ascii="Sylfaen" w:hAnsi="Sylfaen"/>
          <w:sz w:val="24"/>
          <w:szCs w:val="24"/>
        </w:rPr>
      </w:pPr>
      <w:r w:rsidRPr="004C5AD6">
        <w:rPr>
          <w:rFonts w:ascii="Sylfaen" w:hAnsi="Sylfaen"/>
          <w:sz w:val="24"/>
          <w:szCs w:val="24"/>
        </w:rPr>
        <w:t>Ծրագրի անձնագիրը</w:t>
      </w:r>
    </w:p>
    <w:tbl>
      <w:tblPr>
        <w:tblOverlap w:val="never"/>
        <w:tblW w:w="10392" w:type="dxa"/>
        <w:jc w:val="center"/>
        <w:tblLayout w:type="fixed"/>
        <w:tblCellMar>
          <w:left w:w="10" w:type="dxa"/>
          <w:right w:w="10" w:type="dxa"/>
        </w:tblCellMar>
        <w:tblLook w:val="0000" w:firstRow="0" w:lastRow="0" w:firstColumn="0" w:lastColumn="0" w:noHBand="0" w:noVBand="0"/>
      </w:tblPr>
      <w:tblGrid>
        <w:gridCol w:w="2703"/>
        <w:gridCol w:w="7689"/>
      </w:tblGrid>
      <w:tr w:rsidR="005D2EFF" w:rsidRPr="004C5AD6" w:rsidTr="004C5AD6">
        <w:trPr>
          <w:jc w:val="center"/>
        </w:trPr>
        <w:tc>
          <w:tcPr>
            <w:tcW w:w="2703" w:type="dxa"/>
            <w:shd w:val="clear" w:color="auto" w:fill="FFFFFF"/>
          </w:tcPr>
          <w:p w:rsidR="005D2EFF" w:rsidRPr="004C5AD6" w:rsidRDefault="008D7E6F" w:rsidP="004C5AD6">
            <w:pPr>
              <w:pStyle w:val="Bodytext20"/>
              <w:shd w:val="clear" w:color="auto" w:fill="auto"/>
              <w:spacing w:before="0" w:after="160" w:line="360" w:lineRule="auto"/>
              <w:ind w:left="141" w:firstLine="0"/>
              <w:jc w:val="left"/>
              <w:rPr>
                <w:rFonts w:ascii="Sylfaen" w:hAnsi="Sylfaen"/>
                <w:sz w:val="24"/>
                <w:szCs w:val="24"/>
              </w:rPr>
            </w:pPr>
            <w:r w:rsidRPr="004C5AD6">
              <w:rPr>
                <w:rFonts w:ascii="Sylfaen" w:hAnsi="Sylfaen"/>
                <w:sz w:val="24"/>
                <w:szCs w:val="24"/>
              </w:rPr>
              <w:t>Ծրագրի անվանումը</w:t>
            </w:r>
            <w:r w:rsidR="00C57E97" w:rsidRPr="004C5AD6">
              <w:rPr>
                <w:rFonts w:ascii="Sylfaen" w:hAnsi="Sylfaen"/>
                <w:sz w:val="24"/>
                <w:szCs w:val="24"/>
              </w:rPr>
              <w:t>՝</w:t>
            </w:r>
          </w:p>
        </w:tc>
        <w:tc>
          <w:tcPr>
            <w:tcW w:w="7689" w:type="dxa"/>
            <w:shd w:val="clear" w:color="auto" w:fill="FFFFFF"/>
          </w:tcPr>
          <w:p w:rsidR="005D2EFF" w:rsidRPr="004C5AD6" w:rsidRDefault="008D7E6F" w:rsidP="004C5AD6">
            <w:pPr>
              <w:pStyle w:val="Bodytext20"/>
              <w:shd w:val="clear" w:color="auto" w:fill="auto"/>
              <w:spacing w:before="0" w:after="160" w:line="360" w:lineRule="auto"/>
              <w:ind w:left="132" w:right="167" w:firstLine="0"/>
              <w:jc w:val="left"/>
              <w:rPr>
                <w:rFonts w:ascii="Sylfaen" w:hAnsi="Sylfaen"/>
                <w:sz w:val="24"/>
                <w:szCs w:val="24"/>
              </w:rPr>
            </w:pPr>
            <w:r w:rsidRPr="004C5AD6">
              <w:rPr>
                <w:rFonts w:ascii="Sylfaen" w:hAnsi="Sylfaen"/>
                <w:sz w:val="24"/>
                <w:szCs w:val="24"/>
              </w:rPr>
              <w:t>Եվրասիական տնտեսական միության՝ վիճակագրության ոլորտում ինտեգրման զարգացման 2016</w:t>
            </w:r>
            <w:r w:rsidR="0027542D">
              <w:rPr>
                <w:rFonts w:ascii="Sylfaen" w:hAnsi="Sylfaen"/>
                <w:sz w:val="24"/>
                <w:szCs w:val="24"/>
              </w:rPr>
              <w:t>-</w:t>
            </w:r>
            <w:r w:rsidRPr="004C5AD6">
              <w:rPr>
                <w:rFonts w:ascii="Sylfaen" w:hAnsi="Sylfaen"/>
                <w:sz w:val="24"/>
                <w:szCs w:val="24"/>
              </w:rPr>
              <w:t>2020 թվականների ծրագիր (այսուհետ համապատասխանաբար՝ Միություն, Ծրագիր)</w:t>
            </w:r>
          </w:p>
        </w:tc>
      </w:tr>
      <w:tr w:rsidR="005D2EFF" w:rsidRPr="004C5AD6" w:rsidTr="004C5AD6">
        <w:trPr>
          <w:jc w:val="center"/>
        </w:trPr>
        <w:tc>
          <w:tcPr>
            <w:tcW w:w="2703" w:type="dxa"/>
            <w:shd w:val="clear" w:color="auto" w:fill="FFFFFF"/>
          </w:tcPr>
          <w:p w:rsidR="005D2EFF" w:rsidRPr="004C5AD6" w:rsidRDefault="008D7E6F" w:rsidP="004C5AD6">
            <w:pPr>
              <w:pStyle w:val="Bodytext20"/>
              <w:shd w:val="clear" w:color="auto" w:fill="auto"/>
              <w:spacing w:before="0" w:after="160" w:line="360" w:lineRule="auto"/>
              <w:ind w:left="141" w:firstLine="0"/>
              <w:jc w:val="left"/>
              <w:rPr>
                <w:rFonts w:ascii="Sylfaen" w:hAnsi="Sylfaen"/>
                <w:sz w:val="24"/>
                <w:szCs w:val="24"/>
              </w:rPr>
            </w:pPr>
            <w:r w:rsidRPr="004C5AD6">
              <w:rPr>
                <w:rFonts w:ascii="Sylfaen" w:hAnsi="Sylfaen"/>
                <w:sz w:val="24"/>
                <w:szCs w:val="24"/>
              </w:rPr>
              <w:t>Ծրագրի մշակման հիմքը՝</w:t>
            </w:r>
          </w:p>
        </w:tc>
        <w:tc>
          <w:tcPr>
            <w:tcW w:w="7689" w:type="dxa"/>
            <w:shd w:val="clear" w:color="auto" w:fill="FFFFFF"/>
            <w:vAlign w:val="bottom"/>
          </w:tcPr>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«Եվրասիական տնտեսական միության մասին» 2014 թվականի մայիսի 29</w:t>
            </w:r>
            <w:r w:rsidR="004C5AD6">
              <w:rPr>
                <w:rFonts w:ascii="Sylfaen" w:hAnsi="Sylfaen"/>
                <w:sz w:val="24"/>
                <w:szCs w:val="24"/>
              </w:rPr>
              <w:t>-</w:t>
            </w:r>
            <w:r w:rsidRPr="004C5AD6">
              <w:rPr>
                <w:rFonts w:ascii="Sylfaen" w:hAnsi="Sylfaen"/>
                <w:sz w:val="24"/>
                <w:szCs w:val="24"/>
              </w:rPr>
              <w:t>ի պայմանագիր («Եվրասիական տնտեսական միության պաշտոնական վիճակագրական տեղեկատվության ձ</w:t>
            </w:r>
            <w:r w:rsidR="0027542D">
              <w:rPr>
                <w:rFonts w:ascii="Sylfaen" w:hAnsi="Sylfaen"/>
                <w:sz w:val="24"/>
                <w:szCs w:val="24"/>
              </w:rPr>
              <w:t>եւ</w:t>
            </w:r>
            <w:r w:rsidRPr="004C5AD6">
              <w:rPr>
                <w:rFonts w:ascii="Sylfaen" w:hAnsi="Sylfaen"/>
                <w:sz w:val="24"/>
                <w:szCs w:val="24"/>
              </w:rPr>
              <w:t xml:space="preserve">ավորման </w:t>
            </w:r>
            <w:r w:rsidR="0027542D">
              <w:rPr>
                <w:rFonts w:ascii="Sylfaen" w:hAnsi="Sylfaen"/>
                <w:sz w:val="24"/>
                <w:szCs w:val="24"/>
              </w:rPr>
              <w:t>եւ</w:t>
            </w:r>
            <w:r w:rsidRPr="004C5AD6">
              <w:rPr>
                <w:rFonts w:ascii="Sylfaen" w:hAnsi="Sylfaen"/>
                <w:sz w:val="24"/>
                <w:szCs w:val="24"/>
              </w:rPr>
              <w:t xml:space="preserve"> տարածման կարգի մասին» արձանագրության 14</w:t>
            </w:r>
            <w:r w:rsidR="004C5AD6">
              <w:rPr>
                <w:rFonts w:ascii="Sylfaen" w:hAnsi="Sylfaen"/>
                <w:sz w:val="24"/>
                <w:szCs w:val="24"/>
              </w:rPr>
              <w:t>-</w:t>
            </w:r>
            <w:r w:rsidRPr="004C5AD6">
              <w:rPr>
                <w:rFonts w:ascii="Sylfaen" w:hAnsi="Sylfaen"/>
                <w:sz w:val="24"/>
                <w:szCs w:val="24"/>
              </w:rPr>
              <w:t>րդ կետ («Եվրասիական տնտեսական միության մասին» 2014 թվականի մայիսի 29</w:t>
            </w:r>
            <w:r w:rsidR="004C5AD6">
              <w:rPr>
                <w:rFonts w:ascii="Sylfaen" w:hAnsi="Sylfaen"/>
                <w:sz w:val="24"/>
                <w:szCs w:val="24"/>
              </w:rPr>
              <w:t>-</w:t>
            </w:r>
            <w:r w:rsidRPr="004C5AD6">
              <w:rPr>
                <w:rFonts w:ascii="Sylfaen" w:hAnsi="Sylfaen"/>
                <w:sz w:val="24"/>
                <w:szCs w:val="24"/>
              </w:rPr>
              <w:t>ի պայմանագրի թիվ 4 հավելված))</w:t>
            </w:r>
          </w:p>
        </w:tc>
      </w:tr>
      <w:tr w:rsidR="005D2EFF" w:rsidRPr="004C5AD6" w:rsidTr="004C5AD6">
        <w:trPr>
          <w:jc w:val="center"/>
        </w:trPr>
        <w:tc>
          <w:tcPr>
            <w:tcW w:w="2703" w:type="dxa"/>
            <w:shd w:val="clear" w:color="auto" w:fill="FFFFFF"/>
            <w:vAlign w:val="bottom"/>
          </w:tcPr>
          <w:p w:rsidR="005D2EFF" w:rsidRPr="004C5AD6" w:rsidRDefault="008D7E6F" w:rsidP="004C5AD6">
            <w:pPr>
              <w:pStyle w:val="Bodytext20"/>
              <w:shd w:val="clear" w:color="auto" w:fill="auto"/>
              <w:spacing w:before="0" w:after="160" w:line="360" w:lineRule="auto"/>
              <w:ind w:left="141" w:firstLine="0"/>
              <w:jc w:val="left"/>
              <w:rPr>
                <w:rFonts w:ascii="Sylfaen" w:hAnsi="Sylfaen"/>
                <w:sz w:val="24"/>
                <w:szCs w:val="24"/>
              </w:rPr>
            </w:pPr>
            <w:r w:rsidRPr="004C5AD6">
              <w:rPr>
                <w:rFonts w:ascii="Sylfaen" w:hAnsi="Sylfaen"/>
                <w:sz w:val="24"/>
                <w:szCs w:val="24"/>
              </w:rPr>
              <w:t>Պատասխանատու մշակող՝</w:t>
            </w:r>
          </w:p>
        </w:tc>
        <w:tc>
          <w:tcPr>
            <w:tcW w:w="7689" w:type="dxa"/>
            <w:shd w:val="clear" w:color="auto" w:fill="FFFFFF"/>
            <w:vAlign w:val="bottom"/>
          </w:tcPr>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Եվրասիական տնտեսական հանձնաժողով (այսուհետ՝ Հանձնաժողով)</w:t>
            </w:r>
          </w:p>
        </w:tc>
      </w:tr>
      <w:tr w:rsidR="005D2EFF" w:rsidRPr="004C5AD6" w:rsidTr="004C5AD6">
        <w:trPr>
          <w:jc w:val="center"/>
        </w:trPr>
        <w:tc>
          <w:tcPr>
            <w:tcW w:w="2703" w:type="dxa"/>
            <w:shd w:val="clear" w:color="auto" w:fill="FFFFFF"/>
          </w:tcPr>
          <w:p w:rsidR="005D2EFF" w:rsidRPr="004C5AD6" w:rsidRDefault="008D7E6F" w:rsidP="004C5AD6">
            <w:pPr>
              <w:pStyle w:val="Bodytext20"/>
              <w:shd w:val="clear" w:color="auto" w:fill="auto"/>
              <w:spacing w:before="0" w:after="160" w:line="360" w:lineRule="auto"/>
              <w:ind w:left="141" w:firstLine="0"/>
              <w:jc w:val="left"/>
              <w:rPr>
                <w:rFonts w:ascii="Sylfaen" w:hAnsi="Sylfaen"/>
                <w:sz w:val="24"/>
                <w:szCs w:val="24"/>
              </w:rPr>
            </w:pPr>
            <w:r w:rsidRPr="004C5AD6">
              <w:rPr>
                <w:rFonts w:ascii="Sylfaen" w:hAnsi="Sylfaen"/>
                <w:sz w:val="24"/>
                <w:szCs w:val="24"/>
              </w:rPr>
              <w:t>Համամշակողներ՝</w:t>
            </w:r>
          </w:p>
        </w:tc>
        <w:tc>
          <w:tcPr>
            <w:tcW w:w="7689" w:type="dxa"/>
            <w:shd w:val="clear" w:color="auto" w:fill="FFFFFF"/>
            <w:vAlign w:val="bottom"/>
          </w:tcPr>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Հայաստանի Հանրապետության ազգային վիճակագրական ծառայություն,</w:t>
            </w:r>
          </w:p>
          <w:p w:rsidR="004C5AD6"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Հայաստանի Հանրապետության Կենտրոնական բանկ,</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Հայաստանի Հանրապետության ֆինանսների նախարարություն,</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lastRenderedPageBreak/>
              <w:t>Բելառուսի Հանրապետության ազգային վիճակագրական կոմիտե,</w:t>
            </w:r>
          </w:p>
          <w:p w:rsidR="008D7E6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 xml:space="preserve">Բելառուսի Հանրապետության Ազգային բանկ, </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Բելառուսի Հանրապետության ֆինանսների նախարարություն,</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Բելառուսի Հանրապետության պետական մաքսային կոմիտե,</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Ղազախստանի Հանրապետության ազգային էկոնոմիկայի նախարարության վիճակագրության կոմիտե,</w:t>
            </w:r>
          </w:p>
        </w:tc>
      </w:tr>
      <w:tr w:rsidR="005D2EFF" w:rsidRPr="004C5AD6" w:rsidTr="004C5AD6">
        <w:trPr>
          <w:jc w:val="center"/>
        </w:trPr>
        <w:tc>
          <w:tcPr>
            <w:tcW w:w="2703" w:type="dxa"/>
            <w:shd w:val="clear" w:color="auto" w:fill="FFFFFF"/>
          </w:tcPr>
          <w:p w:rsidR="005D2EFF" w:rsidRPr="004C5AD6" w:rsidRDefault="005D2EFF" w:rsidP="004C5AD6">
            <w:pPr>
              <w:spacing w:after="160" w:line="360" w:lineRule="auto"/>
              <w:ind w:left="141"/>
              <w:rPr>
                <w:rFonts w:ascii="Sylfaen" w:hAnsi="Sylfaen"/>
              </w:rPr>
            </w:pPr>
          </w:p>
        </w:tc>
        <w:tc>
          <w:tcPr>
            <w:tcW w:w="7689" w:type="dxa"/>
            <w:shd w:val="clear" w:color="auto" w:fill="FFFFFF"/>
          </w:tcPr>
          <w:p w:rsidR="008D7E6F" w:rsidRPr="004C5AD6" w:rsidRDefault="008D7E6F" w:rsidP="004C5AD6">
            <w:pPr>
              <w:pStyle w:val="Bodytext20"/>
              <w:shd w:val="clear" w:color="auto" w:fill="auto"/>
              <w:spacing w:before="0" w:after="160" w:line="336" w:lineRule="auto"/>
              <w:ind w:left="130" w:firstLine="0"/>
              <w:jc w:val="left"/>
              <w:rPr>
                <w:rFonts w:ascii="Sylfaen" w:hAnsi="Sylfaen"/>
                <w:sz w:val="24"/>
                <w:szCs w:val="24"/>
              </w:rPr>
            </w:pPr>
            <w:r w:rsidRPr="004C5AD6">
              <w:rPr>
                <w:rFonts w:ascii="Sylfaen" w:hAnsi="Sylfaen"/>
                <w:sz w:val="24"/>
                <w:szCs w:val="24"/>
              </w:rPr>
              <w:t xml:space="preserve">Ղազախստանի Հանրապետության Ազգային բանկ, </w:t>
            </w:r>
          </w:p>
          <w:p w:rsidR="005D2EFF" w:rsidRPr="004C5AD6" w:rsidRDefault="008D7E6F" w:rsidP="004C5AD6">
            <w:pPr>
              <w:pStyle w:val="Bodytext20"/>
              <w:shd w:val="clear" w:color="auto" w:fill="auto"/>
              <w:spacing w:before="0" w:after="160" w:line="336" w:lineRule="auto"/>
              <w:ind w:left="130" w:firstLine="0"/>
              <w:jc w:val="left"/>
              <w:rPr>
                <w:rFonts w:ascii="Sylfaen" w:hAnsi="Sylfaen"/>
                <w:sz w:val="24"/>
                <w:szCs w:val="24"/>
              </w:rPr>
            </w:pPr>
            <w:r w:rsidRPr="004C5AD6">
              <w:rPr>
                <w:rFonts w:ascii="Sylfaen" w:hAnsi="Sylfaen"/>
                <w:sz w:val="24"/>
                <w:szCs w:val="24"/>
              </w:rPr>
              <w:t>Ղազախստանի Հանրապետության ֆինանսների նախարարություն,</w:t>
            </w:r>
          </w:p>
          <w:p w:rsidR="005D2EFF" w:rsidRPr="004C5AD6" w:rsidRDefault="008D7E6F" w:rsidP="004C5AD6">
            <w:pPr>
              <w:pStyle w:val="Bodytext20"/>
              <w:shd w:val="clear" w:color="auto" w:fill="auto"/>
              <w:spacing w:before="0" w:after="160" w:line="336" w:lineRule="auto"/>
              <w:ind w:left="130" w:firstLine="0"/>
              <w:jc w:val="left"/>
              <w:rPr>
                <w:rFonts w:ascii="Sylfaen" w:hAnsi="Sylfaen"/>
                <w:sz w:val="24"/>
                <w:szCs w:val="24"/>
              </w:rPr>
            </w:pPr>
            <w:r w:rsidRPr="004C5AD6">
              <w:rPr>
                <w:rFonts w:ascii="Sylfaen" w:hAnsi="Sylfaen"/>
                <w:sz w:val="24"/>
                <w:szCs w:val="24"/>
              </w:rPr>
              <w:t>Ղրղզստանի Հանրապետության ազգային վիճակագրական կոմիտե,</w:t>
            </w:r>
          </w:p>
          <w:p w:rsidR="008D7E6F" w:rsidRPr="004C5AD6" w:rsidRDefault="008D7E6F" w:rsidP="004C5AD6">
            <w:pPr>
              <w:pStyle w:val="Bodytext20"/>
              <w:shd w:val="clear" w:color="auto" w:fill="auto"/>
              <w:spacing w:before="0" w:after="160" w:line="336" w:lineRule="auto"/>
              <w:ind w:left="130" w:firstLine="0"/>
              <w:jc w:val="left"/>
              <w:rPr>
                <w:rFonts w:ascii="Sylfaen" w:hAnsi="Sylfaen"/>
                <w:sz w:val="24"/>
                <w:szCs w:val="24"/>
              </w:rPr>
            </w:pPr>
            <w:r w:rsidRPr="004C5AD6">
              <w:rPr>
                <w:rFonts w:ascii="Sylfaen" w:hAnsi="Sylfaen"/>
                <w:sz w:val="24"/>
                <w:szCs w:val="24"/>
              </w:rPr>
              <w:t xml:space="preserve">Ղրղզստանի Հանրապետության Ազգային բանկ, </w:t>
            </w:r>
          </w:p>
          <w:p w:rsidR="005D2EFF" w:rsidRPr="004C5AD6" w:rsidRDefault="008D7E6F" w:rsidP="004C5AD6">
            <w:pPr>
              <w:pStyle w:val="Bodytext20"/>
              <w:shd w:val="clear" w:color="auto" w:fill="auto"/>
              <w:spacing w:before="0" w:after="160" w:line="336" w:lineRule="auto"/>
              <w:ind w:left="130" w:firstLine="0"/>
              <w:jc w:val="left"/>
              <w:rPr>
                <w:rFonts w:ascii="Sylfaen" w:hAnsi="Sylfaen"/>
                <w:sz w:val="24"/>
                <w:szCs w:val="24"/>
              </w:rPr>
            </w:pPr>
            <w:r w:rsidRPr="004C5AD6">
              <w:rPr>
                <w:rFonts w:ascii="Sylfaen" w:hAnsi="Sylfaen"/>
                <w:sz w:val="24"/>
                <w:szCs w:val="24"/>
              </w:rPr>
              <w:t>Ղրղզստանի Հանրապետության ֆինանսների նախարարություն,</w:t>
            </w:r>
          </w:p>
          <w:p w:rsidR="005D2EFF" w:rsidRPr="004C5AD6" w:rsidRDefault="008D7E6F" w:rsidP="004C5AD6">
            <w:pPr>
              <w:pStyle w:val="Bodytext20"/>
              <w:shd w:val="clear" w:color="auto" w:fill="auto"/>
              <w:spacing w:before="0" w:after="160" w:line="360" w:lineRule="auto"/>
              <w:ind w:left="130" w:firstLine="0"/>
              <w:jc w:val="left"/>
              <w:rPr>
                <w:rFonts w:ascii="Sylfaen" w:hAnsi="Sylfaen"/>
                <w:sz w:val="24"/>
                <w:szCs w:val="24"/>
              </w:rPr>
            </w:pPr>
            <w:r w:rsidRPr="004C5AD6">
              <w:rPr>
                <w:rFonts w:ascii="Sylfaen" w:hAnsi="Sylfaen"/>
                <w:sz w:val="24"/>
                <w:szCs w:val="24"/>
              </w:rPr>
              <w:t>Ղրղզստանի Հանրապետության Կառավարությանն առընթեր պետական մաքսային ծառայություն,</w:t>
            </w:r>
          </w:p>
          <w:p w:rsidR="008D7E6F" w:rsidRPr="004C5AD6" w:rsidRDefault="008D7E6F" w:rsidP="004C5AD6">
            <w:pPr>
              <w:pStyle w:val="Bodytext20"/>
              <w:shd w:val="clear" w:color="auto" w:fill="auto"/>
              <w:spacing w:before="0" w:after="160" w:line="360" w:lineRule="auto"/>
              <w:ind w:left="130" w:firstLine="0"/>
              <w:jc w:val="left"/>
              <w:rPr>
                <w:rFonts w:ascii="Sylfaen" w:hAnsi="Sylfaen"/>
                <w:sz w:val="24"/>
                <w:szCs w:val="24"/>
              </w:rPr>
            </w:pPr>
            <w:r w:rsidRPr="004C5AD6">
              <w:rPr>
                <w:rFonts w:ascii="Sylfaen" w:hAnsi="Sylfaen"/>
                <w:sz w:val="24"/>
                <w:szCs w:val="24"/>
              </w:rPr>
              <w:t xml:space="preserve">Պետական վիճակագրության դաշնային ծառայություն, </w:t>
            </w:r>
          </w:p>
          <w:p w:rsidR="008D7E6F" w:rsidRPr="004C5AD6" w:rsidRDefault="008D7E6F" w:rsidP="004C5AD6">
            <w:pPr>
              <w:pStyle w:val="Bodytext20"/>
              <w:shd w:val="clear" w:color="auto" w:fill="auto"/>
              <w:spacing w:before="0" w:after="160" w:line="360" w:lineRule="auto"/>
              <w:ind w:left="130" w:firstLine="0"/>
              <w:jc w:val="left"/>
              <w:rPr>
                <w:rFonts w:ascii="Sylfaen" w:hAnsi="Sylfaen"/>
                <w:sz w:val="24"/>
                <w:szCs w:val="24"/>
              </w:rPr>
            </w:pPr>
            <w:r w:rsidRPr="004C5AD6">
              <w:rPr>
                <w:rFonts w:ascii="Sylfaen" w:hAnsi="Sylfaen"/>
                <w:sz w:val="24"/>
                <w:szCs w:val="24"/>
              </w:rPr>
              <w:t xml:space="preserve">Ռուսաստանի Դաշնության Կենտրոնական Բանկ, </w:t>
            </w:r>
          </w:p>
          <w:p w:rsidR="008D7E6F" w:rsidRPr="004C5AD6" w:rsidRDefault="008D7E6F" w:rsidP="004C5AD6">
            <w:pPr>
              <w:pStyle w:val="Bodytext20"/>
              <w:shd w:val="clear" w:color="auto" w:fill="auto"/>
              <w:spacing w:before="0" w:after="160" w:line="360" w:lineRule="auto"/>
              <w:ind w:left="130" w:firstLine="0"/>
              <w:jc w:val="left"/>
              <w:rPr>
                <w:rFonts w:ascii="Sylfaen" w:hAnsi="Sylfaen"/>
                <w:sz w:val="24"/>
                <w:szCs w:val="24"/>
              </w:rPr>
            </w:pPr>
            <w:r w:rsidRPr="004C5AD6">
              <w:rPr>
                <w:rFonts w:ascii="Sylfaen" w:hAnsi="Sylfaen"/>
                <w:sz w:val="24"/>
                <w:szCs w:val="24"/>
              </w:rPr>
              <w:t xml:space="preserve">Ռուսաստանի Դաշնության ֆինանսների նախարարություն, </w:t>
            </w:r>
          </w:p>
          <w:p w:rsidR="005D2EFF" w:rsidRPr="004C5AD6" w:rsidRDefault="008D7E6F" w:rsidP="004C5AD6">
            <w:pPr>
              <w:pStyle w:val="Bodytext20"/>
              <w:shd w:val="clear" w:color="auto" w:fill="auto"/>
              <w:spacing w:before="0" w:after="160" w:line="336" w:lineRule="auto"/>
              <w:ind w:left="130" w:firstLine="0"/>
              <w:jc w:val="left"/>
              <w:rPr>
                <w:rFonts w:ascii="Sylfaen" w:hAnsi="Sylfaen"/>
                <w:sz w:val="24"/>
                <w:szCs w:val="24"/>
              </w:rPr>
            </w:pPr>
            <w:r w:rsidRPr="004C5AD6">
              <w:rPr>
                <w:rFonts w:ascii="Sylfaen" w:hAnsi="Sylfaen"/>
                <w:sz w:val="24"/>
                <w:szCs w:val="24"/>
              </w:rPr>
              <w:t>Դաշնային գանձա</w:t>
            </w:r>
            <w:r w:rsidR="0018517A" w:rsidRPr="004C5AD6">
              <w:rPr>
                <w:rFonts w:ascii="Sylfaen" w:hAnsi="Sylfaen"/>
                <w:sz w:val="24"/>
                <w:szCs w:val="24"/>
              </w:rPr>
              <w:t>պետարան</w:t>
            </w:r>
            <w:r w:rsidRPr="004C5AD6">
              <w:rPr>
                <w:rFonts w:ascii="Sylfaen" w:hAnsi="Sylfaen"/>
                <w:sz w:val="24"/>
                <w:szCs w:val="24"/>
              </w:rPr>
              <w:t>,</w:t>
            </w:r>
          </w:p>
          <w:p w:rsidR="005D2EFF" w:rsidRPr="004C5AD6" w:rsidRDefault="008D7E6F" w:rsidP="004C5AD6">
            <w:pPr>
              <w:pStyle w:val="Bodytext20"/>
              <w:shd w:val="clear" w:color="auto" w:fill="auto"/>
              <w:spacing w:before="0" w:after="160" w:line="336" w:lineRule="auto"/>
              <w:ind w:left="130" w:firstLine="0"/>
              <w:jc w:val="left"/>
              <w:rPr>
                <w:rFonts w:ascii="Sylfaen" w:hAnsi="Sylfaen"/>
                <w:sz w:val="24"/>
                <w:szCs w:val="24"/>
              </w:rPr>
            </w:pPr>
            <w:r w:rsidRPr="004C5AD6">
              <w:rPr>
                <w:rFonts w:ascii="Sylfaen" w:hAnsi="Sylfaen"/>
                <w:sz w:val="24"/>
                <w:szCs w:val="24"/>
              </w:rPr>
              <w:t>Դաշնային մաքսային ծառայություն:</w:t>
            </w:r>
          </w:p>
        </w:tc>
      </w:tr>
      <w:tr w:rsidR="005D2EFF" w:rsidRPr="004C5AD6" w:rsidTr="004C5AD6">
        <w:trPr>
          <w:jc w:val="center"/>
        </w:trPr>
        <w:tc>
          <w:tcPr>
            <w:tcW w:w="2703" w:type="dxa"/>
            <w:shd w:val="clear" w:color="auto" w:fill="FFFFFF"/>
          </w:tcPr>
          <w:p w:rsidR="005D2EFF" w:rsidRPr="004C5AD6" w:rsidRDefault="008D7E6F" w:rsidP="004C5AD6">
            <w:pPr>
              <w:pStyle w:val="Bodytext20"/>
              <w:shd w:val="clear" w:color="auto" w:fill="auto"/>
              <w:spacing w:before="0" w:after="160" w:line="360" w:lineRule="auto"/>
              <w:ind w:left="141" w:firstLine="0"/>
              <w:jc w:val="left"/>
              <w:rPr>
                <w:rFonts w:ascii="Sylfaen" w:hAnsi="Sylfaen"/>
                <w:sz w:val="24"/>
                <w:szCs w:val="24"/>
              </w:rPr>
            </w:pPr>
            <w:r w:rsidRPr="004C5AD6">
              <w:rPr>
                <w:rFonts w:ascii="Sylfaen" w:hAnsi="Sylfaen"/>
                <w:sz w:val="24"/>
                <w:szCs w:val="24"/>
              </w:rPr>
              <w:t>Նպատակը՝</w:t>
            </w:r>
          </w:p>
        </w:tc>
        <w:tc>
          <w:tcPr>
            <w:tcW w:w="7689" w:type="dxa"/>
            <w:shd w:val="clear" w:color="auto" w:fill="FFFFFF"/>
            <w:vAlign w:val="bottom"/>
          </w:tcPr>
          <w:p w:rsidR="00E540F4"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 xml:space="preserve">վիճակագրության ոլորտում գործառնության ժամանակակից սկզբունքների </w:t>
            </w:r>
            <w:r w:rsidR="0027542D">
              <w:rPr>
                <w:rFonts w:ascii="Sylfaen" w:hAnsi="Sylfaen"/>
                <w:sz w:val="24"/>
                <w:szCs w:val="24"/>
              </w:rPr>
              <w:t>եւ</w:t>
            </w:r>
            <w:r w:rsidRPr="004C5AD6">
              <w:rPr>
                <w:rFonts w:ascii="Sylfaen" w:hAnsi="Sylfaen"/>
                <w:sz w:val="24"/>
                <w:szCs w:val="24"/>
              </w:rPr>
              <w:t xml:space="preserve"> միջազգային ստանդարտների հիման վրա</w:t>
            </w:r>
            <w:r w:rsidR="00657942" w:rsidRPr="004C5AD6">
              <w:rPr>
                <w:rFonts w:ascii="Sylfaen" w:hAnsi="Sylfaen"/>
                <w:sz w:val="24"/>
                <w:szCs w:val="24"/>
              </w:rPr>
              <w:t>՝</w:t>
            </w:r>
            <w:r w:rsidRPr="004C5AD6">
              <w:rPr>
                <w:rFonts w:ascii="Sylfaen" w:hAnsi="Sylfaen"/>
                <w:sz w:val="24"/>
                <w:szCs w:val="24"/>
              </w:rPr>
              <w:t xml:space="preserve"> Միության վիճակագրական համակարգի զարգացում, որը </w:t>
            </w:r>
            <w:r w:rsidR="00DB105D" w:rsidRPr="004C5AD6">
              <w:rPr>
                <w:rFonts w:ascii="Sylfaen" w:hAnsi="Sylfaen"/>
                <w:sz w:val="24"/>
                <w:szCs w:val="24"/>
              </w:rPr>
              <w:t>Միության սոցիալ</w:t>
            </w:r>
            <w:r w:rsidR="004C5AD6">
              <w:rPr>
                <w:rFonts w:ascii="Sylfaen" w:hAnsi="Sylfaen"/>
                <w:sz w:val="24"/>
                <w:szCs w:val="24"/>
              </w:rPr>
              <w:t>-</w:t>
            </w:r>
            <w:r w:rsidR="00DB105D" w:rsidRPr="004C5AD6">
              <w:rPr>
                <w:rFonts w:ascii="Sylfaen" w:hAnsi="Sylfaen"/>
                <w:sz w:val="24"/>
                <w:szCs w:val="24"/>
              </w:rPr>
              <w:t xml:space="preserve">տնտեսական վիճակի </w:t>
            </w:r>
            <w:r w:rsidR="0027542D">
              <w:rPr>
                <w:rFonts w:ascii="Sylfaen" w:hAnsi="Sylfaen"/>
                <w:sz w:val="24"/>
                <w:szCs w:val="24"/>
              </w:rPr>
              <w:t>եւ</w:t>
            </w:r>
            <w:r w:rsidR="00DB105D" w:rsidRPr="004C5AD6">
              <w:rPr>
                <w:rFonts w:ascii="Sylfaen" w:hAnsi="Sylfaen"/>
                <w:sz w:val="24"/>
                <w:szCs w:val="24"/>
              </w:rPr>
              <w:t xml:space="preserve"> զարգացման վերաբերյալ </w:t>
            </w:r>
            <w:r w:rsidRPr="004C5AD6">
              <w:rPr>
                <w:rFonts w:ascii="Sylfaen" w:hAnsi="Sylfaen"/>
                <w:sz w:val="24"/>
                <w:szCs w:val="24"/>
              </w:rPr>
              <w:t xml:space="preserve">որակյալ վիճակագրական տեղեկատվության տրամադրում </w:t>
            </w:r>
            <w:r w:rsidR="00DB105D" w:rsidRPr="004C5AD6">
              <w:rPr>
                <w:rFonts w:ascii="Sylfaen" w:hAnsi="Sylfaen"/>
                <w:sz w:val="24"/>
                <w:szCs w:val="24"/>
              </w:rPr>
              <w:t>կապահովի</w:t>
            </w:r>
            <w:r w:rsidRPr="004C5AD6">
              <w:rPr>
                <w:rFonts w:ascii="Sylfaen" w:hAnsi="Sylfaen"/>
                <w:sz w:val="24"/>
                <w:szCs w:val="24"/>
              </w:rPr>
              <w:t>։</w:t>
            </w:r>
          </w:p>
        </w:tc>
      </w:tr>
      <w:tr w:rsidR="005D2EFF" w:rsidRPr="004C5AD6" w:rsidTr="004C5AD6">
        <w:trPr>
          <w:jc w:val="center"/>
        </w:trPr>
        <w:tc>
          <w:tcPr>
            <w:tcW w:w="2703" w:type="dxa"/>
            <w:shd w:val="clear" w:color="auto" w:fill="FFFFFF"/>
          </w:tcPr>
          <w:p w:rsidR="005D2EFF" w:rsidRPr="004C5AD6" w:rsidRDefault="008D7E6F" w:rsidP="004C5AD6">
            <w:pPr>
              <w:pStyle w:val="Bodytext20"/>
              <w:shd w:val="clear" w:color="auto" w:fill="auto"/>
              <w:spacing w:before="0" w:after="160" w:line="360" w:lineRule="auto"/>
              <w:ind w:left="141" w:firstLine="0"/>
              <w:jc w:val="left"/>
              <w:rPr>
                <w:rFonts w:ascii="Sylfaen" w:hAnsi="Sylfaen"/>
                <w:sz w:val="24"/>
                <w:szCs w:val="24"/>
              </w:rPr>
            </w:pPr>
            <w:r w:rsidRPr="004C5AD6">
              <w:rPr>
                <w:rFonts w:ascii="Sylfaen" w:hAnsi="Sylfaen"/>
                <w:sz w:val="24"/>
                <w:szCs w:val="24"/>
              </w:rPr>
              <w:lastRenderedPageBreak/>
              <w:t>Խնդիրները`</w:t>
            </w:r>
          </w:p>
        </w:tc>
        <w:tc>
          <w:tcPr>
            <w:tcW w:w="7689" w:type="dxa"/>
            <w:shd w:val="clear" w:color="auto" w:fill="FFFFFF"/>
            <w:vAlign w:val="bottom"/>
          </w:tcPr>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 xml:space="preserve">միջազգային վիճակագրական ստանդարտների նոր տարբերակների, ներառյալ՝ մեթոդաբանության </w:t>
            </w:r>
            <w:r w:rsidR="0027542D">
              <w:rPr>
                <w:rFonts w:ascii="Sylfaen" w:hAnsi="Sylfaen"/>
                <w:sz w:val="24"/>
                <w:szCs w:val="24"/>
              </w:rPr>
              <w:t>եւ</w:t>
            </w:r>
            <w:r w:rsidRPr="004C5AD6">
              <w:rPr>
                <w:rFonts w:ascii="Sylfaen" w:hAnsi="Sylfaen"/>
                <w:sz w:val="24"/>
                <w:szCs w:val="24"/>
              </w:rPr>
              <w:t xml:space="preserve"> դասակարգման ներդրում.</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 xml:space="preserve">Միության վիճակագրական մեթոդաբանության մշակում </w:t>
            </w:r>
            <w:r w:rsidR="0027542D">
              <w:rPr>
                <w:rFonts w:ascii="Sylfaen" w:hAnsi="Sylfaen"/>
                <w:sz w:val="24"/>
                <w:szCs w:val="24"/>
              </w:rPr>
              <w:t>եւ</w:t>
            </w:r>
            <w:r w:rsidRPr="004C5AD6">
              <w:rPr>
                <w:rFonts w:ascii="Sylfaen" w:hAnsi="Sylfaen"/>
                <w:sz w:val="24"/>
                <w:szCs w:val="24"/>
              </w:rPr>
              <w:t xml:space="preserve"> ներդրում ու ցուցանիշների համակարգերի զարգացում՝ ինտեգրման գործընթացների գնահատման համար.</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 xml:space="preserve">վիճակագրության ոլորտում նոր մեթոդների </w:t>
            </w:r>
            <w:r w:rsidR="0027542D">
              <w:rPr>
                <w:rFonts w:ascii="Sylfaen" w:hAnsi="Sylfaen"/>
                <w:sz w:val="24"/>
                <w:szCs w:val="24"/>
              </w:rPr>
              <w:t>եւ</w:t>
            </w:r>
            <w:r w:rsidRPr="004C5AD6">
              <w:rPr>
                <w:rFonts w:ascii="Sylfaen" w:hAnsi="Sylfaen"/>
                <w:sz w:val="24"/>
                <w:szCs w:val="24"/>
              </w:rPr>
              <w:t xml:space="preserve"> տեխնոլոգիաների ներդրում.</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նախապատրաստում 2020 թվականի փուլի՝ բնակչության ազգային մարդահամարներին.</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 xml:space="preserve">Միության վիճակագրական համակարգի ներուժի ամրապնդում </w:t>
            </w:r>
            <w:r w:rsidR="0027542D">
              <w:rPr>
                <w:rFonts w:ascii="Sylfaen" w:hAnsi="Sylfaen"/>
                <w:sz w:val="24"/>
                <w:szCs w:val="24"/>
              </w:rPr>
              <w:t>եւ</w:t>
            </w:r>
            <w:r w:rsidRPr="004C5AD6">
              <w:rPr>
                <w:rFonts w:ascii="Sylfaen" w:hAnsi="Sylfaen"/>
                <w:sz w:val="24"/>
                <w:szCs w:val="24"/>
              </w:rPr>
              <w:t xml:space="preserve"> Միության իրավունքի մաս կազմող՝ վիճակագրության ոլորտի ակտերի կատարելագործում։</w:t>
            </w:r>
          </w:p>
        </w:tc>
      </w:tr>
      <w:tr w:rsidR="005D2EFF" w:rsidRPr="004C5AD6" w:rsidTr="004C5AD6">
        <w:trPr>
          <w:jc w:val="center"/>
        </w:trPr>
        <w:tc>
          <w:tcPr>
            <w:tcW w:w="2703" w:type="dxa"/>
            <w:shd w:val="clear" w:color="auto" w:fill="FFFFFF"/>
            <w:vAlign w:val="bottom"/>
          </w:tcPr>
          <w:p w:rsidR="005D2EFF" w:rsidRPr="004C5AD6" w:rsidRDefault="008D7E6F" w:rsidP="004C5AD6">
            <w:pPr>
              <w:pStyle w:val="Bodytext20"/>
              <w:shd w:val="clear" w:color="auto" w:fill="auto"/>
              <w:spacing w:before="0" w:after="160" w:line="360" w:lineRule="auto"/>
              <w:ind w:left="141" w:firstLine="0"/>
              <w:jc w:val="left"/>
              <w:rPr>
                <w:rFonts w:ascii="Sylfaen" w:hAnsi="Sylfaen"/>
                <w:sz w:val="24"/>
                <w:szCs w:val="24"/>
              </w:rPr>
            </w:pPr>
            <w:r w:rsidRPr="004C5AD6">
              <w:rPr>
                <w:rFonts w:ascii="Sylfaen" w:hAnsi="Sylfaen"/>
                <w:sz w:val="24"/>
                <w:szCs w:val="24"/>
              </w:rPr>
              <w:t>Ծրագրի իրացման ժամկետները՝</w:t>
            </w:r>
          </w:p>
        </w:tc>
        <w:tc>
          <w:tcPr>
            <w:tcW w:w="7689" w:type="dxa"/>
            <w:shd w:val="clear" w:color="auto" w:fill="FFFFFF"/>
          </w:tcPr>
          <w:p w:rsidR="005D2EFF" w:rsidRPr="004C5AD6" w:rsidRDefault="004C5AD6" w:rsidP="004C5AD6">
            <w:pPr>
              <w:pStyle w:val="Bodytext20"/>
              <w:shd w:val="clear" w:color="auto" w:fill="auto"/>
              <w:spacing w:before="0" w:after="160" w:line="360" w:lineRule="auto"/>
              <w:ind w:left="132" w:firstLine="0"/>
              <w:jc w:val="left"/>
              <w:rPr>
                <w:rFonts w:ascii="Sylfaen" w:hAnsi="Sylfaen"/>
                <w:sz w:val="24"/>
                <w:szCs w:val="24"/>
              </w:rPr>
            </w:pPr>
            <w:r>
              <w:rPr>
                <w:rFonts w:ascii="Sylfaen" w:hAnsi="Sylfaen"/>
                <w:sz w:val="24"/>
                <w:szCs w:val="24"/>
              </w:rPr>
              <w:t>2016</w:t>
            </w:r>
            <w:r w:rsidR="008D7E6F" w:rsidRPr="004C5AD6">
              <w:rPr>
                <w:rFonts w:ascii="Sylfaen" w:hAnsi="Sylfaen"/>
                <w:sz w:val="24"/>
                <w:szCs w:val="24"/>
              </w:rPr>
              <w:t>-2020 թվականներ</w:t>
            </w:r>
          </w:p>
        </w:tc>
      </w:tr>
      <w:tr w:rsidR="005D2EFF" w:rsidRPr="004C5AD6" w:rsidTr="004C5AD6">
        <w:trPr>
          <w:jc w:val="center"/>
        </w:trPr>
        <w:tc>
          <w:tcPr>
            <w:tcW w:w="2703" w:type="dxa"/>
            <w:shd w:val="clear" w:color="auto" w:fill="FFFFFF"/>
          </w:tcPr>
          <w:p w:rsidR="005D2EFF" w:rsidRPr="004C5AD6" w:rsidRDefault="008D7E6F" w:rsidP="004C5AD6">
            <w:pPr>
              <w:pStyle w:val="Bodytext20"/>
              <w:shd w:val="clear" w:color="auto" w:fill="auto"/>
              <w:spacing w:before="0" w:after="160" w:line="360" w:lineRule="auto"/>
              <w:ind w:left="141" w:firstLine="0"/>
              <w:jc w:val="left"/>
              <w:rPr>
                <w:rFonts w:ascii="Sylfaen" w:hAnsi="Sylfaen"/>
                <w:sz w:val="24"/>
                <w:szCs w:val="24"/>
              </w:rPr>
            </w:pPr>
            <w:r w:rsidRPr="004C5AD6">
              <w:rPr>
                <w:rFonts w:ascii="Sylfaen" w:hAnsi="Sylfaen"/>
                <w:sz w:val="24"/>
                <w:szCs w:val="24"/>
              </w:rPr>
              <w:t>Ֆինանսավորման աղբյուրները՝</w:t>
            </w:r>
          </w:p>
        </w:tc>
        <w:tc>
          <w:tcPr>
            <w:tcW w:w="7689" w:type="dxa"/>
            <w:shd w:val="clear" w:color="auto" w:fill="FFFFFF"/>
          </w:tcPr>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Միության բյուջե (Հանձնաժողովի գործունեության ֆինանսավորման համար նախատեսված միջոցների մասով), Միության անդամ պետությունների բյուջեներ (այսուհետ՝ անդամ պետություններ) (անդամ պետությունների այն պետական մարմինների, ներառյալ՝ կենտրոնական (ազգային) բանկերը, գործունեության ֆինանսավորմանն ուղղված միջոցների մասով, որոնց վրա դրված են անդամ պետությունների պաշտոնական վիճակագրական տեղեկատվության ձ</w:t>
            </w:r>
            <w:r w:rsidR="0027542D">
              <w:rPr>
                <w:rFonts w:ascii="Sylfaen" w:hAnsi="Sylfaen"/>
                <w:sz w:val="24"/>
                <w:szCs w:val="24"/>
              </w:rPr>
              <w:t>եւ</w:t>
            </w:r>
            <w:r w:rsidRPr="004C5AD6">
              <w:rPr>
                <w:rFonts w:ascii="Sylfaen" w:hAnsi="Sylfaen"/>
                <w:sz w:val="24"/>
                <w:szCs w:val="24"/>
              </w:rPr>
              <w:t>ավորման գործառույթները (այսուհետ՝ լիազորված մարմիններ)):</w:t>
            </w:r>
          </w:p>
        </w:tc>
      </w:tr>
      <w:tr w:rsidR="005D2EFF" w:rsidRPr="004C5AD6" w:rsidTr="004C5AD6">
        <w:trPr>
          <w:jc w:val="center"/>
        </w:trPr>
        <w:tc>
          <w:tcPr>
            <w:tcW w:w="2703" w:type="dxa"/>
            <w:shd w:val="clear" w:color="auto" w:fill="FFFFFF"/>
          </w:tcPr>
          <w:p w:rsidR="005D2EFF" w:rsidRPr="004C5AD6" w:rsidRDefault="008D7E6F" w:rsidP="004C5AD6">
            <w:pPr>
              <w:pStyle w:val="Bodytext20"/>
              <w:shd w:val="clear" w:color="auto" w:fill="auto"/>
              <w:spacing w:before="0" w:after="160" w:line="360" w:lineRule="auto"/>
              <w:ind w:left="141" w:firstLine="0"/>
              <w:jc w:val="left"/>
              <w:rPr>
                <w:rFonts w:ascii="Sylfaen" w:hAnsi="Sylfaen"/>
                <w:sz w:val="24"/>
                <w:szCs w:val="24"/>
              </w:rPr>
            </w:pPr>
            <w:r w:rsidRPr="004C5AD6">
              <w:rPr>
                <w:rFonts w:ascii="Sylfaen" w:hAnsi="Sylfaen"/>
                <w:sz w:val="24"/>
                <w:szCs w:val="24"/>
              </w:rPr>
              <w:t>Ակնկալվող արդյունքները՝</w:t>
            </w:r>
          </w:p>
        </w:tc>
        <w:tc>
          <w:tcPr>
            <w:tcW w:w="7689" w:type="dxa"/>
            <w:shd w:val="clear" w:color="auto" w:fill="FFFFFF"/>
            <w:vAlign w:val="bottom"/>
          </w:tcPr>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 xml:space="preserve">միջազգային վիճակագրական ստանդարտների նոր տարբերակների կիրառում՝ Ազգային հաշիվների 2008 թվականի համակարգ, Պետական ֆինանսների վիճակագրության 2014 թվականի ձեռնարկ, Վճարային հաշվեկշռի </w:t>
            </w:r>
            <w:r w:rsidR="0027542D">
              <w:rPr>
                <w:rFonts w:ascii="Sylfaen" w:hAnsi="Sylfaen"/>
                <w:sz w:val="24"/>
                <w:szCs w:val="24"/>
              </w:rPr>
              <w:t>եւ</w:t>
            </w:r>
            <w:r w:rsidRPr="004C5AD6">
              <w:rPr>
                <w:rFonts w:ascii="Sylfaen" w:hAnsi="Sylfaen"/>
                <w:sz w:val="24"/>
                <w:szCs w:val="24"/>
              </w:rPr>
              <w:t xml:space="preserve"> միջազգային ներդրումային դիրքորոշման </w:t>
            </w:r>
            <w:r w:rsidRPr="004C5AD6">
              <w:rPr>
                <w:rFonts w:ascii="Sylfaen" w:hAnsi="Sylfaen"/>
                <w:sz w:val="24"/>
                <w:szCs w:val="24"/>
              </w:rPr>
              <w:lastRenderedPageBreak/>
              <w:t>ձեռնարկի վեցերորդ հրատարակություն, Օտարերկրյա ուղղակի ներդրումների համար ՏՀԶԿ չափանմուշային բնորոշման չորրորդ հրատարակություն, Ապրանքների միջազգային առ</w:t>
            </w:r>
            <w:r w:rsidR="0027542D">
              <w:rPr>
                <w:rFonts w:ascii="Sylfaen" w:hAnsi="Sylfaen"/>
                <w:sz w:val="24"/>
                <w:szCs w:val="24"/>
              </w:rPr>
              <w:t>եւ</w:t>
            </w:r>
            <w:r w:rsidRPr="004C5AD6">
              <w:rPr>
                <w:rFonts w:ascii="Sylfaen" w:hAnsi="Sylfaen"/>
                <w:sz w:val="24"/>
                <w:szCs w:val="24"/>
              </w:rPr>
              <w:t xml:space="preserve">տրի վիճակագրություն. հասկացություններ </w:t>
            </w:r>
            <w:r w:rsidR="0027542D">
              <w:rPr>
                <w:rFonts w:ascii="Sylfaen" w:hAnsi="Sylfaen"/>
                <w:sz w:val="24"/>
                <w:szCs w:val="24"/>
              </w:rPr>
              <w:t>եւ սահմանումներ, 2010 </w:t>
            </w:r>
            <w:r w:rsidRPr="004C5AD6">
              <w:rPr>
                <w:rFonts w:ascii="Sylfaen" w:hAnsi="Sylfaen"/>
                <w:sz w:val="24"/>
                <w:szCs w:val="24"/>
              </w:rPr>
              <w:t xml:space="preserve">թվական </w:t>
            </w:r>
            <w:r w:rsidR="0027542D">
              <w:rPr>
                <w:rFonts w:ascii="Sylfaen" w:hAnsi="Sylfaen"/>
                <w:sz w:val="24"/>
                <w:szCs w:val="24"/>
              </w:rPr>
              <w:t>եւ</w:t>
            </w:r>
            <w:r w:rsidRPr="004C5AD6">
              <w:rPr>
                <w:rFonts w:ascii="Sylfaen" w:hAnsi="Sylfaen"/>
                <w:sz w:val="24"/>
                <w:szCs w:val="24"/>
              </w:rPr>
              <w:t xml:space="preserve"> այլն.</w:t>
            </w:r>
          </w:p>
          <w:p w:rsidR="005D2EFF" w:rsidRPr="004C5AD6" w:rsidRDefault="008D7E6F" w:rsidP="00F8797F">
            <w:pPr>
              <w:pStyle w:val="Bodytext20"/>
              <w:shd w:val="clear" w:color="auto" w:fill="auto"/>
              <w:spacing w:before="0" w:after="160" w:line="336" w:lineRule="auto"/>
              <w:ind w:left="130" w:firstLine="0"/>
              <w:jc w:val="left"/>
              <w:rPr>
                <w:rFonts w:ascii="Sylfaen" w:hAnsi="Sylfaen"/>
                <w:sz w:val="24"/>
                <w:szCs w:val="24"/>
              </w:rPr>
            </w:pPr>
            <w:r w:rsidRPr="004C5AD6">
              <w:rPr>
                <w:rFonts w:ascii="Sylfaen" w:hAnsi="Sylfaen"/>
                <w:sz w:val="24"/>
                <w:szCs w:val="24"/>
              </w:rPr>
              <w:t xml:space="preserve">Միության պաշտոնական վիճակագրական տեղեկատվության որակի </w:t>
            </w:r>
            <w:r w:rsidR="0027542D">
              <w:rPr>
                <w:rFonts w:ascii="Sylfaen" w:hAnsi="Sylfaen"/>
                <w:sz w:val="24"/>
                <w:szCs w:val="24"/>
              </w:rPr>
              <w:t>եւ</w:t>
            </w:r>
            <w:r w:rsidRPr="004C5AD6">
              <w:rPr>
                <w:rFonts w:ascii="Sylfaen" w:hAnsi="Sylfaen"/>
                <w:sz w:val="24"/>
                <w:szCs w:val="24"/>
              </w:rPr>
              <w:t xml:space="preserve"> միջազգային համադրելիության բարձրացում.</w:t>
            </w:r>
          </w:p>
          <w:p w:rsidR="005D2EFF" w:rsidRPr="004C5AD6" w:rsidRDefault="008D7E6F" w:rsidP="00F8797F">
            <w:pPr>
              <w:pStyle w:val="Bodytext20"/>
              <w:shd w:val="clear" w:color="auto" w:fill="auto"/>
              <w:spacing w:before="0" w:after="160" w:line="336" w:lineRule="auto"/>
              <w:ind w:left="130" w:firstLine="0"/>
              <w:jc w:val="left"/>
              <w:rPr>
                <w:rFonts w:ascii="Sylfaen" w:hAnsi="Sylfaen"/>
                <w:sz w:val="24"/>
                <w:szCs w:val="24"/>
              </w:rPr>
            </w:pPr>
            <w:r w:rsidRPr="004C5AD6">
              <w:rPr>
                <w:rFonts w:ascii="Sylfaen" w:hAnsi="Sylfaen"/>
                <w:sz w:val="24"/>
                <w:szCs w:val="24"/>
              </w:rPr>
              <w:t xml:space="preserve">Միության դասակարգումների համակարգի ստեղծում (տնտեսական գործունեության տեսակների, ըստ տնտեսական գործունեության տեսակների արտադրանքի, տնտեսության հատվածների </w:t>
            </w:r>
            <w:r w:rsidR="0027542D">
              <w:rPr>
                <w:rFonts w:ascii="Sylfaen" w:hAnsi="Sylfaen"/>
                <w:sz w:val="24"/>
                <w:szCs w:val="24"/>
              </w:rPr>
              <w:t>եւ</w:t>
            </w:r>
            <w:r w:rsidRPr="004C5AD6">
              <w:rPr>
                <w:rFonts w:ascii="Sylfaen" w:hAnsi="Sylfaen"/>
                <w:sz w:val="24"/>
                <w:szCs w:val="24"/>
              </w:rPr>
              <w:t xml:space="preserve"> այլն).</w:t>
            </w:r>
          </w:p>
          <w:p w:rsidR="005D2EFF" w:rsidRPr="004C5AD6" w:rsidRDefault="008D7E6F" w:rsidP="00F8797F">
            <w:pPr>
              <w:pStyle w:val="Bodytext20"/>
              <w:shd w:val="clear" w:color="auto" w:fill="auto"/>
              <w:spacing w:before="0" w:after="160" w:line="336" w:lineRule="auto"/>
              <w:ind w:left="130" w:firstLine="0"/>
              <w:jc w:val="left"/>
              <w:rPr>
                <w:rFonts w:ascii="Sylfaen" w:hAnsi="Sylfaen"/>
                <w:sz w:val="24"/>
                <w:szCs w:val="24"/>
              </w:rPr>
            </w:pPr>
            <w:r w:rsidRPr="004C5AD6">
              <w:rPr>
                <w:rFonts w:ascii="Sylfaen" w:hAnsi="Sylfaen"/>
                <w:sz w:val="24"/>
                <w:szCs w:val="24"/>
              </w:rPr>
              <w:t>Միության պաշտոնական վիճակագրական տեղեկատվության ձ</w:t>
            </w:r>
            <w:r w:rsidR="0027542D">
              <w:rPr>
                <w:rFonts w:ascii="Sylfaen" w:hAnsi="Sylfaen"/>
                <w:sz w:val="24"/>
                <w:szCs w:val="24"/>
              </w:rPr>
              <w:t>եւ</w:t>
            </w:r>
            <w:r w:rsidRPr="004C5AD6">
              <w:rPr>
                <w:rFonts w:ascii="Sylfaen" w:hAnsi="Sylfaen"/>
                <w:sz w:val="24"/>
                <w:szCs w:val="24"/>
              </w:rPr>
              <w:t xml:space="preserve">ավորման մեթոդաբանության մշակում </w:t>
            </w:r>
            <w:r w:rsidR="0027542D">
              <w:rPr>
                <w:rFonts w:ascii="Sylfaen" w:hAnsi="Sylfaen"/>
                <w:sz w:val="24"/>
                <w:szCs w:val="24"/>
              </w:rPr>
              <w:t>եւ</w:t>
            </w:r>
            <w:r w:rsidRPr="004C5AD6">
              <w:rPr>
                <w:rFonts w:ascii="Sylfaen" w:hAnsi="Sylfaen"/>
                <w:sz w:val="24"/>
                <w:szCs w:val="24"/>
              </w:rPr>
              <w:t xml:space="preserve"> ներդրում.</w:t>
            </w:r>
          </w:p>
          <w:p w:rsidR="005D2EFF" w:rsidRPr="004C5AD6" w:rsidRDefault="008D7E6F" w:rsidP="00F8797F">
            <w:pPr>
              <w:pStyle w:val="Bodytext20"/>
              <w:shd w:val="clear" w:color="auto" w:fill="auto"/>
              <w:spacing w:before="0" w:after="160" w:line="336" w:lineRule="auto"/>
              <w:ind w:left="130" w:firstLine="0"/>
              <w:jc w:val="left"/>
              <w:rPr>
                <w:rFonts w:ascii="Sylfaen" w:hAnsi="Sylfaen"/>
                <w:sz w:val="24"/>
                <w:szCs w:val="24"/>
              </w:rPr>
            </w:pPr>
            <w:r w:rsidRPr="004C5AD6">
              <w:rPr>
                <w:rFonts w:ascii="Sylfaen" w:hAnsi="Sylfaen"/>
                <w:sz w:val="24"/>
                <w:szCs w:val="24"/>
              </w:rPr>
              <w:t>նոր վիճակագրական ցուցանիշների ներդրում՝ Միության շրջանակներում ինտեգրման գործընթացների գնահատման համար.</w:t>
            </w:r>
          </w:p>
          <w:p w:rsidR="005D2EFF" w:rsidRPr="004C5AD6" w:rsidRDefault="008D7E6F" w:rsidP="00F8797F">
            <w:pPr>
              <w:pStyle w:val="Bodytext20"/>
              <w:shd w:val="clear" w:color="auto" w:fill="auto"/>
              <w:spacing w:before="0" w:after="160" w:line="336" w:lineRule="auto"/>
              <w:ind w:left="130" w:firstLine="0"/>
              <w:jc w:val="left"/>
              <w:rPr>
                <w:rFonts w:ascii="Sylfaen" w:hAnsi="Sylfaen"/>
                <w:sz w:val="24"/>
                <w:szCs w:val="24"/>
              </w:rPr>
            </w:pPr>
            <w:r w:rsidRPr="004C5AD6">
              <w:rPr>
                <w:rFonts w:ascii="Sylfaen" w:hAnsi="Sylfaen"/>
                <w:sz w:val="24"/>
                <w:szCs w:val="24"/>
              </w:rPr>
              <w:t>«Ծախսեր</w:t>
            </w:r>
            <w:r w:rsidR="004C5AD6">
              <w:rPr>
                <w:rFonts w:ascii="Sylfaen" w:hAnsi="Sylfaen"/>
                <w:sz w:val="24"/>
                <w:szCs w:val="24"/>
              </w:rPr>
              <w:t>-</w:t>
            </w:r>
            <w:r w:rsidRPr="004C5AD6">
              <w:rPr>
                <w:rFonts w:ascii="Sylfaen" w:hAnsi="Sylfaen"/>
                <w:sz w:val="24"/>
                <w:szCs w:val="24"/>
              </w:rPr>
              <w:t xml:space="preserve">Թողարկում» ազգային աղյուսակների օգտագործում՝ Միության անդամ պետությունների միջճյուղային փոխադարձ կապերի ուսումնասիրության </w:t>
            </w:r>
            <w:r w:rsidR="0027542D">
              <w:rPr>
                <w:rFonts w:ascii="Sylfaen" w:hAnsi="Sylfaen"/>
                <w:sz w:val="24"/>
                <w:szCs w:val="24"/>
              </w:rPr>
              <w:t>եւ</w:t>
            </w:r>
            <w:r w:rsidRPr="004C5AD6">
              <w:rPr>
                <w:rFonts w:ascii="Sylfaen" w:hAnsi="Sylfaen"/>
                <w:sz w:val="24"/>
                <w:szCs w:val="24"/>
              </w:rPr>
              <w:t xml:space="preserve"> ինտեգրման ներուժի բարձրացման հնարավորությունները բացահայտելու համար.</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 xml:space="preserve">Միության պաշտոնական վիճակագրական տեղեկատվության հավաքագրման, մշակման </w:t>
            </w:r>
            <w:r w:rsidR="0027542D">
              <w:rPr>
                <w:rFonts w:ascii="Sylfaen" w:hAnsi="Sylfaen"/>
                <w:sz w:val="24"/>
                <w:szCs w:val="24"/>
              </w:rPr>
              <w:t>եւ</w:t>
            </w:r>
            <w:r w:rsidRPr="004C5AD6">
              <w:rPr>
                <w:rFonts w:ascii="Sylfaen" w:hAnsi="Sylfaen"/>
                <w:sz w:val="24"/>
                <w:szCs w:val="24"/>
              </w:rPr>
              <w:t xml:space="preserve"> տարածման արդյունավետ համակարգի ստեղծում.</w:t>
            </w:r>
          </w:p>
        </w:tc>
      </w:tr>
      <w:tr w:rsidR="005D2EFF" w:rsidRPr="004C5AD6" w:rsidTr="004C5AD6">
        <w:trPr>
          <w:jc w:val="center"/>
        </w:trPr>
        <w:tc>
          <w:tcPr>
            <w:tcW w:w="2703" w:type="dxa"/>
            <w:shd w:val="clear" w:color="auto" w:fill="FFFFFF"/>
          </w:tcPr>
          <w:p w:rsidR="005D2EFF" w:rsidRPr="004C5AD6" w:rsidRDefault="005D2EFF" w:rsidP="004C5AD6">
            <w:pPr>
              <w:spacing w:after="160" w:line="360" w:lineRule="auto"/>
              <w:ind w:left="141"/>
              <w:rPr>
                <w:rFonts w:ascii="Sylfaen" w:hAnsi="Sylfaen"/>
              </w:rPr>
            </w:pPr>
          </w:p>
        </w:tc>
        <w:tc>
          <w:tcPr>
            <w:tcW w:w="7689" w:type="dxa"/>
            <w:shd w:val="clear" w:color="auto" w:fill="FFFFFF"/>
          </w:tcPr>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 xml:space="preserve">անդամ պետություններում 2020 թվականի փուլի՝ բնակչության մարդահամարի անցկացման ժամկետների համակարգում </w:t>
            </w:r>
            <w:r w:rsidR="0027542D">
              <w:rPr>
                <w:rFonts w:ascii="Sylfaen" w:hAnsi="Sylfaen"/>
                <w:sz w:val="24"/>
                <w:szCs w:val="24"/>
              </w:rPr>
              <w:t>եւ</w:t>
            </w:r>
            <w:r w:rsidRPr="004C5AD6">
              <w:rPr>
                <w:rFonts w:ascii="Sylfaen" w:hAnsi="Sylfaen"/>
                <w:sz w:val="24"/>
                <w:szCs w:val="24"/>
              </w:rPr>
              <w:t xml:space="preserve"> համադրելի ցուցանիշների նվազագույն լրակազմի համաձայնեցում.</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 xml:space="preserve">Միության վիճակագրական համակարգի ներուժի ամրապնդում </w:t>
            </w:r>
            <w:r w:rsidR="0027542D">
              <w:rPr>
                <w:rFonts w:ascii="Sylfaen" w:hAnsi="Sylfaen"/>
                <w:sz w:val="24"/>
                <w:szCs w:val="24"/>
              </w:rPr>
              <w:t>եւ</w:t>
            </w:r>
            <w:r w:rsidRPr="004C5AD6">
              <w:rPr>
                <w:rFonts w:ascii="Sylfaen" w:hAnsi="Sylfaen"/>
                <w:sz w:val="24"/>
                <w:szCs w:val="24"/>
              </w:rPr>
              <w:t xml:space="preserve"> Միության իրավունքի մաս կազմող՝ վիճակագրության ոլորտի ակտերի կատարելագործում։</w:t>
            </w:r>
          </w:p>
        </w:tc>
      </w:tr>
      <w:tr w:rsidR="005D2EFF" w:rsidRPr="004C5AD6" w:rsidTr="004C5AD6">
        <w:trPr>
          <w:jc w:val="center"/>
        </w:trPr>
        <w:tc>
          <w:tcPr>
            <w:tcW w:w="2703" w:type="dxa"/>
            <w:shd w:val="clear" w:color="auto" w:fill="FFFFFF"/>
          </w:tcPr>
          <w:p w:rsidR="005D2EFF" w:rsidRPr="004C5AD6" w:rsidRDefault="008D7E6F" w:rsidP="004C5AD6">
            <w:pPr>
              <w:pStyle w:val="Bodytext20"/>
              <w:shd w:val="clear" w:color="auto" w:fill="auto"/>
              <w:spacing w:before="0" w:after="160" w:line="360" w:lineRule="auto"/>
              <w:ind w:left="141" w:firstLine="0"/>
              <w:jc w:val="left"/>
              <w:rPr>
                <w:rFonts w:ascii="Sylfaen" w:hAnsi="Sylfaen"/>
                <w:sz w:val="24"/>
                <w:szCs w:val="24"/>
              </w:rPr>
            </w:pPr>
            <w:r w:rsidRPr="004C5AD6">
              <w:rPr>
                <w:rFonts w:ascii="Sylfaen" w:hAnsi="Sylfaen"/>
                <w:sz w:val="24"/>
                <w:szCs w:val="24"/>
              </w:rPr>
              <w:lastRenderedPageBreak/>
              <w:t>Ծրագրի իրագործման մեխանիզմը՝</w:t>
            </w:r>
          </w:p>
        </w:tc>
        <w:tc>
          <w:tcPr>
            <w:tcW w:w="7689" w:type="dxa"/>
            <w:shd w:val="clear" w:color="auto" w:fill="FFFFFF"/>
            <w:vAlign w:val="bottom"/>
          </w:tcPr>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Ծրագրի իրագործման համար Հանձնաժողովի պատասխանատու դեպարտամենտը՝</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լիազորված մարմինների հետ համատեղ մշակում է հերթական տարվա գործողությունների պլանը, որը Հանձնաժողովի կոլեգիային առընթեր վիճակագրության հարցերով խորհրդատվական կոմիտեի (այսուհետ՝ Խորհրդատվական կոմիտե) նիստ</w:t>
            </w:r>
            <w:r w:rsidR="00F43121" w:rsidRPr="004C5AD6">
              <w:rPr>
                <w:rFonts w:ascii="Sylfaen" w:hAnsi="Sylfaen"/>
                <w:sz w:val="24"/>
                <w:szCs w:val="24"/>
              </w:rPr>
              <w:t>ում</w:t>
            </w:r>
            <w:r w:rsidRPr="004C5AD6">
              <w:rPr>
                <w:rFonts w:ascii="Sylfaen" w:hAnsi="Sylfaen"/>
                <w:sz w:val="24"/>
                <w:szCs w:val="24"/>
              </w:rPr>
              <w:t xml:space="preserve"> քննարկումից հետո հաստատվում է Հանձնաժողովի կոլեգիայի համակարգող անդամի կողմից.</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 xml:space="preserve">իրականացնում է աշխատանքի ընթացիկ կառավարում ու համակարգում </w:t>
            </w:r>
            <w:r w:rsidR="0027542D">
              <w:rPr>
                <w:rFonts w:ascii="Sylfaen" w:hAnsi="Sylfaen"/>
                <w:sz w:val="24"/>
                <w:szCs w:val="24"/>
              </w:rPr>
              <w:t>եւ</w:t>
            </w:r>
            <w:r w:rsidRPr="004C5AD6">
              <w:rPr>
                <w:rFonts w:ascii="Sylfaen" w:hAnsi="Sylfaen"/>
                <w:sz w:val="24"/>
                <w:szCs w:val="24"/>
              </w:rPr>
              <w:t xml:space="preserve"> պատրաստում </w:t>
            </w:r>
            <w:r w:rsidR="00034F8F" w:rsidRPr="004C5AD6">
              <w:rPr>
                <w:rFonts w:ascii="Sylfaen" w:hAnsi="Sylfaen"/>
                <w:sz w:val="24"/>
                <w:szCs w:val="24"/>
              </w:rPr>
              <w:t xml:space="preserve">է </w:t>
            </w:r>
            <w:r w:rsidRPr="004C5AD6">
              <w:rPr>
                <w:rFonts w:ascii="Sylfaen" w:hAnsi="Sylfaen"/>
                <w:sz w:val="24"/>
                <w:szCs w:val="24"/>
              </w:rPr>
              <w:t>տարեկան հաշվետվություն</w:t>
            </w:r>
            <w:r w:rsidR="00034F8F" w:rsidRPr="004C5AD6">
              <w:rPr>
                <w:rFonts w:ascii="Sylfaen" w:hAnsi="Sylfaen"/>
                <w:sz w:val="24"/>
                <w:szCs w:val="24"/>
              </w:rPr>
              <w:t>՝</w:t>
            </w:r>
            <w:r w:rsidRPr="004C5AD6">
              <w:rPr>
                <w:rFonts w:ascii="Sylfaen" w:hAnsi="Sylfaen"/>
                <w:sz w:val="24"/>
                <w:szCs w:val="24"/>
              </w:rPr>
              <w:t xml:space="preserve"> Ծրագրի կատարման ընթացքի վերաբերյալ, որը ներկայացնում է Խորհրդատվական կոմիտեի նիստի քննարկմանը։</w:t>
            </w:r>
          </w:p>
          <w:p w:rsidR="005D2EFF" w:rsidRPr="004C5AD6" w:rsidRDefault="008D7E6F" w:rsidP="004C5AD6">
            <w:pPr>
              <w:pStyle w:val="Bodytext20"/>
              <w:shd w:val="clear" w:color="auto" w:fill="auto"/>
              <w:spacing w:before="0" w:after="160" w:line="360" w:lineRule="auto"/>
              <w:ind w:left="132" w:firstLine="0"/>
              <w:jc w:val="left"/>
              <w:rPr>
                <w:rFonts w:ascii="Sylfaen" w:hAnsi="Sylfaen"/>
                <w:sz w:val="24"/>
                <w:szCs w:val="24"/>
              </w:rPr>
            </w:pPr>
            <w:r w:rsidRPr="004C5AD6">
              <w:rPr>
                <w:rFonts w:ascii="Sylfaen" w:hAnsi="Sylfaen"/>
                <w:sz w:val="24"/>
                <w:szCs w:val="24"/>
              </w:rPr>
              <w:t>Ծրագրի իրագործման նկատմամբ հսկողությունն իրականացնում է Հանձնաժողովը՝ լիազորված մարմինների հետ համատեղ։</w:t>
            </w:r>
          </w:p>
        </w:tc>
      </w:tr>
    </w:tbl>
    <w:p w:rsidR="005D2EFF" w:rsidRPr="004C5AD6" w:rsidRDefault="005D2EFF" w:rsidP="004C5AD6">
      <w:pPr>
        <w:spacing w:after="160" w:line="360" w:lineRule="auto"/>
        <w:rPr>
          <w:rFonts w:ascii="Sylfaen" w:hAnsi="Sylfaen"/>
        </w:rPr>
      </w:pPr>
    </w:p>
    <w:p w:rsidR="008D7E6F" w:rsidRPr="004C5AD6" w:rsidRDefault="008D7E6F" w:rsidP="004C5AD6">
      <w:pPr>
        <w:spacing w:after="160" w:line="360" w:lineRule="auto"/>
        <w:rPr>
          <w:rFonts w:ascii="Sylfaen" w:eastAsia="Times New Roman" w:hAnsi="Sylfaen" w:cs="Times New Roman"/>
        </w:rPr>
      </w:pPr>
      <w:r w:rsidRPr="004C5AD6">
        <w:rPr>
          <w:rFonts w:ascii="Sylfaen" w:hAnsi="Sylfaen"/>
        </w:rPr>
        <w:br w:type="page"/>
      </w:r>
    </w:p>
    <w:p w:rsidR="005D2EFF" w:rsidRPr="004C5AD6" w:rsidRDefault="008D7E6F" w:rsidP="004C5AD6">
      <w:pPr>
        <w:pStyle w:val="Bodytext20"/>
        <w:shd w:val="clear" w:color="auto" w:fill="auto"/>
        <w:spacing w:before="0" w:after="160" w:line="360" w:lineRule="auto"/>
        <w:ind w:left="20" w:firstLine="0"/>
        <w:jc w:val="center"/>
        <w:rPr>
          <w:rFonts w:ascii="Sylfaen" w:hAnsi="Sylfaen"/>
          <w:sz w:val="24"/>
          <w:szCs w:val="24"/>
        </w:rPr>
      </w:pPr>
      <w:r w:rsidRPr="004C5AD6">
        <w:rPr>
          <w:rFonts w:ascii="Sylfaen" w:hAnsi="Sylfaen"/>
          <w:sz w:val="24"/>
          <w:szCs w:val="24"/>
        </w:rPr>
        <w:lastRenderedPageBreak/>
        <w:t>Ներածություն</w:t>
      </w:r>
    </w:p>
    <w:p w:rsidR="005D2EFF" w:rsidRPr="00F8797F" w:rsidRDefault="008D7E6F" w:rsidP="004B6B42">
      <w:pPr>
        <w:pStyle w:val="Bodytext20"/>
        <w:shd w:val="clear" w:color="auto" w:fill="auto"/>
        <w:spacing w:before="0" w:after="160" w:line="360" w:lineRule="auto"/>
        <w:ind w:firstLine="567"/>
        <w:rPr>
          <w:rFonts w:ascii="Sylfaen" w:hAnsi="Sylfaen"/>
          <w:spacing w:val="-4"/>
          <w:sz w:val="24"/>
          <w:szCs w:val="24"/>
        </w:rPr>
      </w:pPr>
      <w:r w:rsidRPr="004C5AD6">
        <w:rPr>
          <w:rFonts w:ascii="Sylfaen" w:hAnsi="Sylfaen"/>
          <w:sz w:val="24"/>
          <w:szCs w:val="24"/>
        </w:rPr>
        <w:t xml:space="preserve">Սույն </w:t>
      </w:r>
      <w:r w:rsidRPr="00F8797F">
        <w:rPr>
          <w:rFonts w:ascii="Sylfaen" w:hAnsi="Sylfaen"/>
          <w:spacing w:val="-4"/>
          <w:sz w:val="24"/>
          <w:szCs w:val="24"/>
        </w:rPr>
        <w:t>Ծրագրի մշակման համար հիմք է հանդիսանում «Եվրասիական տնտեսական միության պաշտոնական վիճակագրական տեղեկատվության ձ</w:t>
      </w:r>
      <w:r w:rsidR="0027542D">
        <w:rPr>
          <w:rFonts w:ascii="Sylfaen" w:hAnsi="Sylfaen"/>
          <w:spacing w:val="-4"/>
          <w:sz w:val="24"/>
          <w:szCs w:val="24"/>
        </w:rPr>
        <w:t>եւ</w:t>
      </w:r>
      <w:r w:rsidRPr="00F8797F">
        <w:rPr>
          <w:rFonts w:ascii="Sylfaen" w:hAnsi="Sylfaen"/>
          <w:spacing w:val="-4"/>
          <w:sz w:val="24"/>
          <w:szCs w:val="24"/>
        </w:rPr>
        <w:t xml:space="preserve">ավորման </w:t>
      </w:r>
      <w:r w:rsidR="0027542D">
        <w:rPr>
          <w:rFonts w:ascii="Sylfaen" w:hAnsi="Sylfaen"/>
          <w:spacing w:val="-4"/>
          <w:sz w:val="24"/>
          <w:szCs w:val="24"/>
        </w:rPr>
        <w:t>եւ</w:t>
      </w:r>
      <w:r w:rsidRPr="00F8797F">
        <w:rPr>
          <w:rFonts w:ascii="Sylfaen" w:hAnsi="Sylfaen"/>
          <w:spacing w:val="-4"/>
          <w:sz w:val="24"/>
          <w:szCs w:val="24"/>
        </w:rPr>
        <w:t xml:space="preserve"> տարածման կարգի մասին» արձանագրության («Եվրասիական տնտեսական միության մասին» 2014 թվականի մայիսի 29-ի պայմանագրի թիվ 4 հավելված) 14-րդ կետը։</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Եվրասիական տնտեսական միության (այսուհետ՝ Միություն) սոցիալ</w:t>
      </w:r>
      <w:r w:rsidR="004C5AD6">
        <w:rPr>
          <w:rFonts w:ascii="Sylfaen" w:hAnsi="Sylfaen"/>
          <w:sz w:val="24"/>
          <w:szCs w:val="24"/>
        </w:rPr>
        <w:t>-</w:t>
      </w:r>
      <w:r w:rsidRPr="004C5AD6">
        <w:rPr>
          <w:rFonts w:ascii="Sylfaen" w:hAnsi="Sylfaen"/>
          <w:sz w:val="24"/>
          <w:szCs w:val="24"/>
        </w:rPr>
        <w:t xml:space="preserve">տնտեսական արդյունավետ զարգացումը պայմանավորված է Միության անդամ պետությունների (այսուհետ՝ անդամ պետություններ) վերաբերյալ որակյալ պաշտոնական վիճակագրական տեղեկատվության ժամանակին ստացմամբ </w:t>
      </w:r>
      <w:r w:rsidR="0027542D">
        <w:rPr>
          <w:rFonts w:ascii="Sylfaen" w:hAnsi="Sylfaen"/>
          <w:sz w:val="24"/>
          <w:szCs w:val="24"/>
        </w:rPr>
        <w:t>եւ</w:t>
      </w:r>
      <w:r w:rsidR="00034F8F" w:rsidRPr="004C5AD6">
        <w:rPr>
          <w:rFonts w:ascii="Sylfaen" w:hAnsi="Sylfaen"/>
          <w:sz w:val="24"/>
          <w:szCs w:val="24"/>
        </w:rPr>
        <w:t xml:space="preserve"> </w:t>
      </w:r>
      <w:r w:rsidRPr="004C5AD6">
        <w:rPr>
          <w:rFonts w:ascii="Sylfaen" w:hAnsi="Sylfaen"/>
          <w:sz w:val="24"/>
          <w:szCs w:val="24"/>
        </w:rPr>
        <w:t>վերլուծությամբ։</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Միությունում վիճակագրության զարգացումը պետք է ուղղված լինի ընդհանուր ռազմավարական նպատակների իրագործմանը, նպաստի Եվրասիական տնտեսական հանձնաժողովի (այսուհետ՝ Հանձնաժողով) </w:t>
      </w:r>
      <w:r w:rsidR="0027542D">
        <w:rPr>
          <w:rFonts w:ascii="Sylfaen" w:hAnsi="Sylfaen"/>
          <w:sz w:val="24"/>
          <w:szCs w:val="24"/>
        </w:rPr>
        <w:t>եւ</w:t>
      </w:r>
      <w:r w:rsidRPr="004C5AD6">
        <w:rPr>
          <w:rFonts w:ascii="Sylfaen" w:hAnsi="Sylfaen"/>
          <w:sz w:val="24"/>
          <w:szCs w:val="24"/>
        </w:rPr>
        <w:t xml:space="preserve"> անդամ պետությունների այն պետական մարմինների, ներառյալ՝ կենտրոնական (ազգային) բանկերը, գործունեության արդյունավետության բարձրացմանը, որոնց </w:t>
      </w:r>
      <w:r w:rsidR="0027444E" w:rsidRPr="004C5AD6">
        <w:rPr>
          <w:rFonts w:ascii="Sylfaen" w:hAnsi="Sylfaen"/>
          <w:sz w:val="24"/>
          <w:szCs w:val="24"/>
        </w:rPr>
        <w:t>վերապահված</w:t>
      </w:r>
      <w:r w:rsidRPr="004C5AD6">
        <w:rPr>
          <w:rFonts w:ascii="Sylfaen" w:hAnsi="Sylfaen"/>
          <w:sz w:val="24"/>
          <w:szCs w:val="24"/>
        </w:rPr>
        <w:t xml:space="preserve"> են անդամ պետությունների պաշտոնական վիճակագրական տեղեկատվության ձ</w:t>
      </w:r>
      <w:r w:rsidR="0027542D">
        <w:rPr>
          <w:rFonts w:ascii="Sylfaen" w:hAnsi="Sylfaen"/>
          <w:sz w:val="24"/>
          <w:szCs w:val="24"/>
        </w:rPr>
        <w:t>եւ</w:t>
      </w:r>
      <w:r w:rsidRPr="004C5AD6">
        <w:rPr>
          <w:rFonts w:ascii="Sylfaen" w:hAnsi="Sylfaen"/>
          <w:sz w:val="24"/>
          <w:szCs w:val="24"/>
        </w:rPr>
        <w:t xml:space="preserve">ավորման, Միության իրավունքի մաս կազմող միջազգային պայմանագրերի </w:t>
      </w:r>
      <w:r w:rsidR="0027542D">
        <w:rPr>
          <w:rFonts w:ascii="Sylfaen" w:hAnsi="Sylfaen"/>
          <w:sz w:val="24"/>
          <w:szCs w:val="24"/>
        </w:rPr>
        <w:t>եւ</w:t>
      </w:r>
      <w:r w:rsidRPr="004C5AD6">
        <w:rPr>
          <w:rFonts w:ascii="Sylfaen" w:hAnsi="Sylfaen"/>
          <w:sz w:val="24"/>
          <w:szCs w:val="24"/>
        </w:rPr>
        <w:t xml:space="preserve"> ակտերի </w:t>
      </w:r>
      <w:r w:rsidR="00034F8F" w:rsidRPr="004C5AD6">
        <w:rPr>
          <w:rFonts w:ascii="Sylfaen" w:hAnsi="Sylfaen"/>
          <w:sz w:val="24"/>
          <w:szCs w:val="24"/>
        </w:rPr>
        <w:t>ու</w:t>
      </w:r>
      <w:r w:rsidR="00D0297A" w:rsidRPr="004C5AD6">
        <w:rPr>
          <w:rFonts w:ascii="Sylfaen" w:hAnsi="Sylfaen"/>
          <w:sz w:val="24"/>
          <w:szCs w:val="24"/>
        </w:rPr>
        <w:t xml:space="preserve"> </w:t>
      </w:r>
      <w:r w:rsidRPr="004C5AD6">
        <w:rPr>
          <w:rFonts w:ascii="Sylfaen" w:hAnsi="Sylfaen"/>
          <w:sz w:val="24"/>
          <w:szCs w:val="24"/>
        </w:rPr>
        <w:t>Միության շրջանակներում ընդունված՝ սոցիալ</w:t>
      </w:r>
      <w:r w:rsidR="004C5AD6">
        <w:rPr>
          <w:rFonts w:ascii="Sylfaen" w:hAnsi="Sylfaen"/>
          <w:sz w:val="24"/>
          <w:szCs w:val="24"/>
        </w:rPr>
        <w:t>-</w:t>
      </w:r>
      <w:r w:rsidRPr="004C5AD6">
        <w:rPr>
          <w:rFonts w:ascii="Sylfaen" w:hAnsi="Sylfaen"/>
          <w:sz w:val="24"/>
          <w:szCs w:val="24"/>
        </w:rPr>
        <w:t>տնտեսական քաղաքականությանն ուղղված ծրագրերի իրագործման տեղեկատվական</w:t>
      </w:r>
      <w:r w:rsidR="004C5AD6">
        <w:rPr>
          <w:rFonts w:ascii="Sylfaen" w:hAnsi="Sylfaen"/>
          <w:sz w:val="24"/>
          <w:szCs w:val="24"/>
        </w:rPr>
        <w:t>-</w:t>
      </w:r>
      <w:r w:rsidRPr="004C5AD6">
        <w:rPr>
          <w:rFonts w:ascii="Sylfaen" w:hAnsi="Sylfaen"/>
          <w:sz w:val="24"/>
          <w:szCs w:val="24"/>
        </w:rPr>
        <w:t xml:space="preserve">վիճակագրական ապահովման գործառույթները (այսուհետ՝ լիազորված մարմիններ)՝ եվրասիական ինտեգրման գործընթացների արդյունավետության </w:t>
      </w:r>
      <w:r w:rsidR="0027542D">
        <w:rPr>
          <w:rFonts w:ascii="Sylfaen" w:hAnsi="Sylfaen"/>
          <w:sz w:val="24"/>
          <w:szCs w:val="24"/>
        </w:rPr>
        <w:t>եւ</w:t>
      </w:r>
      <w:r w:rsidRPr="004C5AD6">
        <w:rPr>
          <w:rFonts w:ascii="Sylfaen" w:hAnsi="Sylfaen"/>
          <w:sz w:val="24"/>
          <w:szCs w:val="24"/>
        </w:rPr>
        <w:t xml:space="preserve"> թափանցիկության բարձրացման նպատակով։</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Համաշխարհային հանրության տնտեսության գլոբալացումն ու երկրների ինտեգրումն աճող ազդեցություն ունի պաշտոնական վիճակագրության վրա։ Վիճակագրության խնդիրներն արդեն դուրս են գալիս ազգային պահանջմունքների սահմաններից։ Բոլոր վիճակագրական տվյալները պետք է համադրելի լինեն միջազգային մակարդակում։ Տվյալ պահանջը բավարարող </w:t>
      </w:r>
      <w:r w:rsidRPr="004C5AD6">
        <w:rPr>
          <w:rFonts w:ascii="Sylfaen" w:hAnsi="Sylfaen"/>
          <w:sz w:val="24"/>
          <w:szCs w:val="24"/>
        </w:rPr>
        <w:lastRenderedPageBreak/>
        <w:t>վիճակագրական համակարգերը դառնում են ինտեգրման միավորումների տնտեսության կառավարման անհրաժեշտ պայմանը։</w:t>
      </w:r>
    </w:p>
    <w:p w:rsidR="005D2EFF" w:rsidRPr="004C5AD6" w:rsidRDefault="008D7E6F" w:rsidP="004B6B42">
      <w:pPr>
        <w:pStyle w:val="Bodytext20"/>
        <w:shd w:val="clear" w:color="auto" w:fill="auto"/>
        <w:tabs>
          <w:tab w:val="left" w:pos="5465"/>
        </w:tabs>
        <w:spacing w:before="0" w:after="160" w:line="336" w:lineRule="auto"/>
        <w:ind w:firstLine="567"/>
        <w:rPr>
          <w:rFonts w:ascii="Sylfaen" w:hAnsi="Sylfaen"/>
          <w:sz w:val="24"/>
          <w:szCs w:val="24"/>
        </w:rPr>
      </w:pPr>
      <w:r w:rsidRPr="004C5AD6">
        <w:rPr>
          <w:rFonts w:ascii="Sylfaen" w:hAnsi="Sylfaen"/>
          <w:sz w:val="24"/>
          <w:szCs w:val="24"/>
        </w:rPr>
        <w:t xml:space="preserve">Ազգային վիճակագրական պրակտիկայի ներդաշնակեցման նպատակով վերջին երկու տասնամյակներում անդամ պետությունների կողմից ձեռնարկվել են միջոցներ՝ ուղղված բոլոր հիմնական ուղղությունների </w:t>
      </w:r>
      <w:r w:rsidR="0027542D">
        <w:rPr>
          <w:rFonts w:ascii="Sylfaen" w:hAnsi="Sylfaen"/>
          <w:sz w:val="24"/>
          <w:szCs w:val="24"/>
        </w:rPr>
        <w:t>եւ</w:t>
      </w:r>
      <w:r w:rsidRPr="004C5AD6">
        <w:rPr>
          <w:rFonts w:ascii="Sylfaen" w:hAnsi="Sylfaen"/>
          <w:sz w:val="24"/>
          <w:szCs w:val="24"/>
        </w:rPr>
        <w:t xml:space="preserve"> ճյուղերի վիճակագրության ոլորտում միջազգային ստանդարտներին անցնելուն։ Կար</w:t>
      </w:r>
      <w:r w:rsidR="0027542D">
        <w:rPr>
          <w:rFonts w:ascii="Sylfaen" w:hAnsi="Sylfaen"/>
          <w:sz w:val="24"/>
          <w:szCs w:val="24"/>
        </w:rPr>
        <w:t>եւ</w:t>
      </w:r>
      <w:r w:rsidRPr="004C5AD6">
        <w:rPr>
          <w:rFonts w:ascii="Sylfaen" w:hAnsi="Sylfaen"/>
          <w:sz w:val="24"/>
          <w:szCs w:val="24"/>
        </w:rPr>
        <w:t xml:space="preserve">որագույն միջազգային վիճակագրական ստանդարտներն են Միավորված ազգերի կազմակերպության գլխավոր ասամբլեայի կողմից հավանության արժանացած՝ պաշտոնական վիճակագրության հիմնարար սկզբունքները, Տվյալների տարածման հատուկ ստանդարտը, Ազգային հաշիվների 2008 թվականի համակարգը, Պետական ֆինանսների վիճակագրության 2014 թվականի ձեռնարկը, Վճարային հաշվեկշռի </w:t>
      </w:r>
      <w:r w:rsidR="0027542D">
        <w:rPr>
          <w:rFonts w:ascii="Sylfaen" w:hAnsi="Sylfaen"/>
          <w:sz w:val="24"/>
          <w:szCs w:val="24"/>
        </w:rPr>
        <w:t>եւ</w:t>
      </w:r>
      <w:r w:rsidRPr="004C5AD6">
        <w:rPr>
          <w:rFonts w:ascii="Sylfaen" w:hAnsi="Sylfaen"/>
          <w:sz w:val="24"/>
          <w:szCs w:val="24"/>
        </w:rPr>
        <w:t xml:space="preserve"> միջազգային ներդրումային դիրքորոշման ձեռնարկի վեցերորդ հրատարակությունը, Օտարերկրյա ուղղակի ներդրումների համար ՏՀԶԿ չափանմուշային բնորոշման չորրորդ հրատարակությունը, Ապրանքների միջազգային առ</w:t>
      </w:r>
      <w:r w:rsidR="0027542D">
        <w:rPr>
          <w:rFonts w:ascii="Sylfaen" w:hAnsi="Sylfaen"/>
          <w:sz w:val="24"/>
          <w:szCs w:val="24"/>
        </w:rPr>
        <w:t>եւ</w:t>
      </w:r>
      <w:r w:rsidRPr="004C5AD6">
        <w:rPr>
          <w:rFonts w:ascii="Sylfaen" w:hAnsi="Sylfaen"/>
          <w:sz w:val="24"/>
          <w:szCs w:val="24"/>
        </w:rPr>
        <w:t>տրի վիճակագրությունը</w:t>
      </w:r>
      <w:r w:rsidR="00D11568" w:rsidRPr="004C5AD6">
        <w:rPr>
          <w:rFonts w:ascii="Sylfaen" w:hAnsi="Sylfaen"/>
          <w:sz w:val="24"/>
          <w:szCs w:val="24"/>
        </w:rPr>
        <w:t>.</w:t>
      </w:r>
      <w:r w:rsidRPr="004C5AD6">
        <w:rPr>
          <w:rFonts w:ascii="Sylfaen" w:hAnsi="Sylfaen"/>
          <w:sz w:val="24"/>
          <w:szCs w:val="24"/>
        </w:rPr>
        <w:t xml:space="preserve"> հասկացություններ </w:t>
      </w:r>
      <w:r w:rsidR="0027542D">
        <w:rPr>
          <w:rFonts w:ascii="Sylfaen" w:hAnsi="Sylfaen"/>
          <w:sz w:val="24"/>
          <w:szCs w:val="24"/>
        </w:rPr>
        <w:t>եւ</w:t>
      </w:r>
      <w:r w:rsidRPr="004C5AD6">
        <w:rPr>
          <w:rFonts w:ascii="Sylfaen" w:hAnsi="Sylfaen"/>
          <w:sz w:val="24"/>
          <w:szCs w:val="24"/>
        </w:rPr>
        <w:t xml:space="preserve"> սահմանումներ, 2010 թվական, Միջազգային արժութային հիմնադրամի, Աշխատանքի միջազգային կազմակերպության </w:t>
      </w:r>
      <w:r w:rsidR="0027542D">
        <w:rPr>
          <w:rFonts w:ascii="Sylfaen" w:hAnsi="Sylfaen"/>
          <w:sz w:val="24"/>
          <w:szCs w:val="24"/>
        </w:rPr>
        <w:t>եւ</w:t>
      </w:r>
      <w:r w:rsidRPr="004C5AD6">
        <w:rPr>
          <w:rFonts w:ascii="Sylfaen" w:hAnsi="Sylfaen"/>
          <w:sz w:val="24"/>
          <w:szCs w:val="24"/>
        </w:rPr>
        <w:t xml:space="preserve"> միջազգային կազմակերպությունների </w:t>
      </w:r>
      <w:r w:rsidR="004E758D" w:rsidRPr="004C5AD6">
        <w:rPr>
          <w:rFonts w:ascii="Sylfaen" w:hAnsi="Sylfaen"/>
          <w:sz w:val="24"/>
          <w:szCs w:val="24"/>
        </w:rPr>
        <w:t xml:space="preserve">այլ </w:t>
      </w:r>
      <w:r w:rsidRPr="004C5AD6">
        <w:rPr>
          <w:rFonts w:ascii="Sylfaen" w:hAnsi="Sylfaen"/>
          <w:sz w:val="24"/>
          <w:szCs w:val="24"/>
        </w:rPr>
        <w:t xml:space="preserve">ձեռնարկներ, միջազգային վիճակագրական դասակարգումների համակարգը, որը նկարագրված է միջազգային կազմակերպությունների՝ վիճակագրության առանձին բաժինների վերաբերյալ ձեռնարկներում, </w:t>
      </w:r>
      <w:r w:rsidR="0027542D">
        <w:rPr>
          <w:rFonts w:ascii="Sylfaen" w:hAnsi="Sylfaen"/>
          <w:sz w:val="24"/>
          <w:szCs w:val="24"/>
        </w:rPr>
        <w:t>եւ</w:t>
      </w:r>
      <w:r w:rsidRPr="004C5AD6">
        <w:rPr>
          <w:rFonts w:ascii="Sylfaen" w:hAnsi="Sylfaen"/>
          <w:sz w:val="24"/>
          <w:szCs w:val="24"/>
        </w:rPr>
        <w:t xml:space="preserve"> այլն։</w:t>
      </w:r>
    </w:p>
    <w:p w:rsidR="005D2EFF" w:rsidRPr="0027542D" w:rsidRDefault="008D7E6F" w:rsidP="0027542D">
      <w:pPr>
        <w:pStyle w:val="Bodytext20"/>
        <w:shd w:val="clear" w:color="auto" w:fill="auto"/>
        <w:spacing w:before="0" w:after="160" w:line="360" w:lineRule="auto"/>
        <w:ind w:firstLine="567"/>
        <w:rPr>
          <w:rFonts w:ascii="Sylfaen" w:hAnsi="Sylfaen"/>
          <w:spacing w:val="-4"/>
          <w:sz w:val="24"/>
          <w:szCs w:val="24"/>
        </w:rPr>
      </w:pPr>
      <w:r w:rsidRPr="004B6B42">
        <w:rPr>
          <w:rFonts w:ascii="Sylfaen" w:hAnsi="Sylfaen"/>
          <w:spacing w:val="-4"/>
          <w:sz w:val="24"/>
          <w:szCs w:val="24"/>
        </w:rPr>
        <w:t>Ժամանակակից ինտեգրացիոն միավորումները զարգացնում են նա</w:t>
      </w:r>
      <w:r w:rsidR="0027542D">
        <w:rPr>
          <w:rFonts w:ascii="Sylfaen" w:hAnsi="Sylfaen"/>
          <w:spacing w:val="-4"/>
          <w:sz w:val="24"/>
          <w:szCs w:val="24"/>
        </w:rPr>
        <w:t>եւ</w:t>
      </w:r>
      <w:r w:rsidRPr="004B6B42">
        <w:rPr>
          <w:rFonts w:ascii="Sylfaen" w:hAnsi="Sylfaen"/>
          <w:spacing w:val="-4"/>
          <w:sz w:val="24"/>
          <w:szCs w:val="24"/>
        </w:rPr>
        <w:t xml:space="preserve"> սեփական նորմատիվային </w:t>
      </w:r>
      <w:r w:rsidR="0027542D">
        <w:rPr>
          <w:rFonts w:ascii="Sylfaen" w:hAnsi="Sylfaen"/>
          <w:spacing w:val="-4"/>
          <w:sz w:val="24"/>
          <w:szCs w:val="24"/>
        </w:rPr>
        <w:t>եւ</w:t>
      </w:r>
      <w:r w:rsidRPr="004B6B42">
        <w:rPr>
          <w:rFonts w:ascii="Sylfaen" w:hAnsi="Sylfaen"/>
          <w:spacing w:val="-4"/>
          <w:sz w:val="24"/>
          <w:szCs w:val="24"/>
        </w:rPr>
        <w:t xml:space="preserve"> մեթոդաբանական բազան։ Եվրոպական միությունում վիճակագրության ոլորտում գործում է այնպիսի օրենսդրություն, որով սահմանվում են պարտադիր ստանդարտներ՝ Եվրոպական միության անդամ պետությունների կողմից օգտագործման համար։ Այդ նորմատիվ փաստաթղթերն ունեն միջազգային կարգավիճակ, ներդաշնակեցված են Միավորված ազգերի կազմակերպության ստանդարտների հետ </w:t>
      </w:r>
      <w:r w:rsidR="0027542D">
        <w:rPr>
          <w:rFonts w:ascii="Sylfaen" w:hAnsi="Sylfaen"/>
          <w:spacing w:val="-4"/>
          <w:sz w:val="24"/>
          <w:szCs w:val="24"/>
        </w:rPr>
        <w:t>եւ</w:t>
      </w:r>
      <w:r w:rsidRPr="004B6B42">
        <w:rPr>
          <w:rFonts w:ascii="Sylfaen" w:hAnsi="Sylfaen"/>
          <w:spacing w:val="-4"/>
          <w:sz w:val="24"/>
          <w:szCs w:val="24"/>
        </w:rPr>
        <w:t xml:space="preserve"> օգտագործվում են ոչ միայն Եվրոպական միության անդամ պետությունների կողմից, այլ</w:t>
      </w:r>
      <w:r w:rsidR="0027542D">
        <w:rPr>
          <w:rFonts w:ascii="Sylfaen" w:hAnsi="Sylfaen"/>
          <w:spacing w:val="-4"/>
          <w:sz w:val="24"/>
          <w:szCs w:val="24"/>
        </w:rPr>
        <w:t>եւ</w:t>
      </w:r>
      <w:r w:rsidRPr="004B6B42">
        <w:rPr>
          <w:rFonts w:ascii="Sylfaen" w:hAnsi="Sylfaen"/>
          <w:spacing w:val="-4"/>
          <w:sz w:val="24"/>
          <w:szCs w:val="24"/>
        </w:rPr>
        <w:t xml:space="preserve"> դրա սահմաններից դուրս։</w:t>
      </w:r>
    </w:p>
    <w:p w:rsidR="004B6B42" w:rsidRPr="0027542D" w:rsidRDefault="004B6B42" w:rsidP="0027542D">
      <w:pPr>
        <w:pStyle w:val="Bodytext20"/>
        <w:shd w:val="clear" w:color="auto" w:fill="auto"/>
        <w:spacing w:before="0" w:after="160" w:line="360" w:lineRule="auto"/>
        <w:ind w:firstLine="782"/>
        <w:rPr>
          <w:rFonts w:ascii="Sylfaen" w:hAnsi="Sylfaen"/>
          <w:spacing w:val="-4"/>
          <w:sz w:val="24"/>
          <w:szCs w:val="24"/>
        </w:rPr>
      </w:pPr>
    </w:p>
    <w:p w:rsidR="005D2EFF" w:rsidRPr="004C5AD6" w:rsidRDefault="008D7E6F" w:rsidP="004B6B42">
      <w:pPr>
        <w:pStyle w:val="Bodytext20"/>
        <w:shd w:val="clear" w:color="auto" w:fill="auto"/>
        <w:spacing w:before="0" w:after="160" w:line="360" w:lineRule="auto"/>
        <w:ind w:left="567" w:right="559" w:firstLine="0"/>
        <w:jc w:val="center"/>
        <w:rPr>
          <w:rFonts w:ascii="Sylfaen" w:hAnsi="Sylfaen"/>
          <w:sz w:val="24"/>
          <w:szCs w:val="24"/>
        </w:rPr>
      </w:pPr>
      <w:r w:rsidRPr="004C5AD6">
        <w:rPr>
          <w:rFonts w:ascii="Sylfaen" w:hAnsi="Sylfaen"/>
          <w:sz w:val="24"/>
          <w:szCs w:val="24"/>
        </w:rPr>
        <w:lastRenderedPageBreak/>
        <w:t>I. Միության վիճակագրական համակարգի ձ</w:t>
      </w:r>
      <w:r w:rsidR="0027542D">
        <w:rPr>
          <w:rFonts w:ascii="Sylfaen" w:hAnsi="Sylfaen"/>
          <w:sz w:val="24"/>
          <w:szCs w:val="24"/>
        </w:rPr>
        <w:t>եւ</w:t>
      </w:r>
      <w:r w:rsidRPr="004C5AD6">
        <w:rPr>
          <w:rFonts w:ascii="Sylfaen" w:hAnsi="Sylfaen"/>
          <w:sz w:val="24"/>
          <w:szCs w:val="24"/>
        </w:rPr>
        <w:t xml:space="preserve">ավորման </w:t>
      </w:r>
      <w:r w:rsidR="004B6B42" w:rsidRPr="0027542D">
        <w:rPr>
          <w:rFonts w:ascii="Sylfaen" w:hAnsi="Sylfaen"/>
          <w:sz w:val="24"/>
          <w:szCs w:val="24"/>
        </w:rPr>
        <w:br/>
      </w:r>
      <w:r w:rsidRPr="004C5AD6">
        <w:rPr>
          <w:rFonts w:ascii="Sylfaen" w:hAnsi="Sylfaen"/>
          <w:sz w:val="24"/>
          <w:szCs w:val="24"/>
        </w:rPr>
        <w:t>միտումների վերլուծություն</w:t>
      </w:r>
    </w:p>
    <w:p w:rsidR="005D2EFF" w:rsidRPr="004C5AD6" w:rsidRDefault="008D7E6F" w:rsidP="004B6B42">
      <w:pPr>
        <w:pStyle w:val="Bodytext20"/>
        <w:shd w:val="clear" w:color="auto" w:fill="auto"/>
        <w:tabs>
          <w:tab w:val="right" w:pos="9324"/>
        </w:tabs>
        <w:spacing w:before="0" w:after="160" w:line="360" w:lineRule="auto"/>
        <w:ind w:firstLine="567"/>
        <w:rPr>
          <w:rFonts w:ascii="Sylfaen" w:hAnsi="Sylfaen"/>
          <w:sz w:val="24"/>
          <w:szCs w:val="24"/>
        </w:rPr>
      </w:pPr>
      <w:r w:rsidRPr="004C5AD6">
        <w:rPr>
          <w:rFonts w:ascii="Sylfaen" w:hAnsi="Sylfaen"/>
          <w:sz w:val="24"/>
          <w:szCs w:val="24"/>
        </w:rPr>
        <w:t xml:space="preserve">Վերջին երկու տասնամյակներում անդամ պետություններում պետական վիճակագրության բարեփոխումն ուղղված է վիճակագրության ոլորտում տեղեկատվության պետական </w:t>
      </w:r>
      <w:r w:rsidR="0027542D">
        <w:rPr>
          <w:rFonts w:ascii="Sylfaen" w:hAnsi="Sylfaen"/>
          <w:sz w:val="24"/>
          <w:szCs w:val="24"/>
        </w:rPr>
        <w:t>եւ</w:t>
      </w:r>
      <w:r w:rsidRPr="004C5AD6">
        <w:rPr>
          <w:rFonts w:ascii="Sylfaen" w:hAnsi="Sylfaen"/>
          <w:sz w:val="24"/>
          <w:szCs w:val="24"/>
        </w:rPr>
        <w:t xml:space="preserve"> հասարակական պահանջները բավարարող </w:t>
      </w:r>
      <w:r w:rsidR="0027542D">
        <w:rPr>
          <w:rFonts w:ascii="Sylfaen" w:hAnsi="Sylfaen"/>
          <w:sz w:val="24"/>
          <w:szCs w:val="24"/>
        </w:rPr>
        <w:t>եւ</w:t>
      </w:r>
      <w:r w:rsidRPr="004C5AD6">
        <w:rPr>
          <w:rFonts w:ascii="Sylfaen" w:hAnsi="Sylfaen"/>
          <w:sz w:val="24"/>
          <w:szCs w:val="24"/>
        </w:rPr>
        <w:t xml:space="preserve"> միջազգային ստանդարտներին համապատասխանող ազգային վիճակագրական համակարգերի ձ</w:t>
      </w:r>
      <w:r w:rsidR="0027542D">
        <w:rPr>
          <w:rFonts w:ascii="Sylfaen" w:hAnsi="Sylfaen"/>
          <w:sz w:val="24"/>
          <w:szCs w:val="24"/>
        </w:rPr>
        <w:t>եւ</w:t>
      </w:r>
      <w:r w:rsidRPr="004C5AD6">
        <w:rPr>
          <w:rFonts w:ascii="Sylfaen" w:hAnsi="Sylfaen"/>
          <w:sz w:val="24"/>
          <w:szCs w:val="24"/>
        </w:rPr>
        <w:t>ավորմանը։ Անդամ պետությունների պետական վիճակագրությունն ունի ժամանակակից վիճակագրական համակարգի բոլոր անհրաժեշտ ատրիբուտները՝ շուկայական տնտեսություն ունեցող երկրներին բնորոշ օրենսդրություն, վիճակագրության ճյուղեր, տեխնիկական հագեցվածության բավարար մակարդակ, ժամանակակից տեխնոլոգիաների կիրառում։</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Անդամ պետություններում պետական վիճակագրության արագ </w:t>
      </w:r>
      <w:r w:rsidR="0027542D">
        <w:rPr>
          <w:rFonts w:ascii="Sylfaen" w:hAnsi="Sylfaen"/>
          <w:sz w:val="24"/>
          <w:szCs w:val="24"/>
        </w:rPr>
        <w:t>եւ</w:t>
      </w:r>
      <w:r w:rsidRPr="004C5AD6">
        <w:rPr>
          <w:rFonts w:ascii="Sylfaen" w:hAnsi="Sylfaen"/>
          <w:sz w:val="24"/>
          <w:szCs w:val="24"/>
        </w:rPr>
        <w:t xml:space="preserve"> հաջող բարեփոխումն զգալիորեն պայմանավորված է այն փաստով, որ վիճակագրական գործունեության բոլոր նոր ուղղություններով իրականացվել է միջազգային ստանդարտների ներդրմանն ուղղված միջազգային համագործակցություն։</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Ընդհանուր առմամբ, բարեփոխումների տարիներին անդամ պետություններում ձ</w:t>
      </w:r>
      <w:r w:rsidR="0027542D">
        <w:rPr>
          <w:rFonts w:ascii="Sylfaen" w:hAnsi="Sylfaen"/>
          <w:sz w:val="24"/>
          <w:szCs w:val="24"/>
        </w:rPr>
        <w:t>եւ</w:t>
      </w:r>
      <w:r w:rsidRPr="004C5AD6">
        <w:rPr>
          <w:rFonts w:ascii="Sylfaen" w:hAnsi="Sylfaen"/>
          <w:sz w:val="24"/>
          <w:szCs w:val="24"/>
        </w:rPr>
        <w:t>ավորվել է պետական վիճակագրության նոր համակարգ, որն ուղղված է բազմազան վիճակագրական տեղեկատվության մեծ ծավալի ստեղծմանը։ Վիճակագրական ցուցանիշների ձ</w:t>
      </w:r>
      <w:r w:rsidR="0027542D">
        <w:rPr>
          <w:rFonts w:ascii="Sylfaen" w:hAnsi="Sylfaen"/>
          <w:sz w:val="24"/>
          <w:szCs w:val="24"/>
        </w:rPr>
        <w:t>եւ</w:t>
      </w:r>
      <w:r w:rsidRPr="004C5AD6">
        <w:rPr>
          <w:rFonts w:ascii="Sylfaen" w:hAnsi="Sylfaen"/>
          <w:sz w:val="24"/>
          <w:szCs w:val="24"/>
        </w:rPr>
        <w:t>ավորման մեթոդաբանությունը հիմնականում համապատասխանում է միջազգային ստանդարտներին։</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Մի</w:t>
      </w:r>
      <w:r w:rsidR="0027542D">
        <w:rPr>
          <w:rFonts w:ascii="Sylfaen" w:hAnsi="Sylfaen"/>
          <w:sz w:val="24"/>
          <w:szCs w:val="24"/>
        </w:rPr>
        <w:t>եւ</w:t>
      </w:r>
      <w:r w:rsidRPr="004C5AD6">
        <w:rPr>
          <w:rFonts w:ascii="Sylfaen" w:hAnsi="Sylfaen"/>
          <w:sz w:val="24"/>
          <w:szCs w:val="24"/>
        </w:rPr>
        <w:t>նույն ժամանակ Միության վիճակագրական համակարգը, որը ենթադրվում է զարգացնել՝ հաշվի առնելով Եվրոպական վիճակագրական համակարգի փորձը, նոր է միայն սկսել ձ</w:t>
      </w:r>
      <w:r w:rsidR="0027542D">
        <w:rPr>
          <w:rFonts w:ascii="Sylfaen" w:hAnsi="Sylfaen"/>
          <w:sz w:val="24"/>
          <w:szCs w:val="24"/>
        </w:rPr>
        <w:t>եւ</w:t>
      </w:r>
      <w:r w:rsidRPr="004C5AD6">
        <w:rPr>
          <w:rFonts w:ascii="Sylfaen" w:hAnsi="Sylfaen"/>
          <w:sz w:val="24"/>
          <w:szCs w:val="24"/>
        </w:rPr>
        <w:t>ավորվել։ Դրա հիմքերը դրված են «Եվրասիական տնտեսական միության մասին» 2014 թվականի մայիսի 29</w:t>
      </w:r>
      <w:r w:rsidR="004C5AD6">
        <w:rPr>
          <w:rFonts w:ascii="Sylfaen" w:hAnsi="Sylfaen"/>
          <w:sz w:val="24"/>
          <w:szCs w:val="24"/>
        </w:rPr>
        <w:t>-</w:t>
      </w:r>
      <w:r w:rsidRPr="004C5AD6">
        <w:rPr>
          <w:rFonts w:ascii="Sylfaen" w:hAnsi="Sylfaen"/>
          <w:sz w:val="24"/>
          <w:szCs w:val="24"/>
        </w:rPr>
        <w:t>ի պայմանագրում, Եվրասիական տնտ</w:t>
      </w:r>
      <w:r w:rsidR="004B6B42">
        <w:rPr>
          <w:rFonts w:ascii="Sylfaen" w:hAnsi="Sylfaen"/>
          <w:sz w:val="24"/>
          <w:szCs w:val="24"/>
        </w:rPr>
        <w:t>եսական բարձրագույն խորհրդի 2014</w:t>
      </w:r>
      <w:r w:rsidR="004B6B42" w:rsidRPr="004B6B42">
        <w:rPr>
          <w:rFonts w:ascii="Sylfaen" w:hAnsi="Sylfaen"/>
          <w:sz w:val="24"/>
          <w:szCs w:val="24"/>
        </w:rPr>
        <w:t> </w:t>
      </w:r>
      <w:r w:rsidRPr="004C5AD6">
        <w:rPr>
          <w:rFonts w:ascii="Sylfaen" w:hAnsi="Sylfaen"/>
          <w:sz w:val="24"/>
          <w:szCs w:val="24"/>
        </w:rPr>
        <w:t>թվականի դեկտեմբերի 23</w:t>
      </w:r>
      <w:r w:rsidR="00905DD6">
        <w:rPr>
          <w:rFonts w:ascii="Sylfaen" w:hAnsi="Sylfaen"/>
          <w:sz w:val="24"/>
          <w:szCs w:val="24"/>
        </w:rPr>
        <w:t>-</w:t>
      </w:r>
      <w:r w:rsidRPr="004C5AD6">
        <w:rPr>
          <w:rFonts w:ascii="Sylfaen" w:hAnsi="Sylfaen"/>
          <w:sz w:val="24"/>
          <w:szCs w:val="24"/>
        </w:rPr>
        <w:t xml:space="preserve">ի թիվ 98 որոշմամբ հաստատված՝ Եվրասիական տնտեսական հանձնաժողովի աշխատանքի կանոնակարգում </w:t>
      </w:r>
      <w:r w:rsidR="0027542D">
        <w:rPr>
          <w:rFonts w:ascii="Sylfaen" w:hAnsi="Sylfaen"/>
          <w:sz w:val="24"/>
          <w:szCs w:val="24"/>
        </w:rPr>
        <w:t>եւ</w:t>
      </w:r>
      <w:r w:rsidRPr="004C5AD6">
        <w:rPr>
          <w:rFonts w:ascii="Sylfaen" w:hAnsi="Sylfaen"/>
          <w:sz w:val="24"/>
          <w:szCs w:val="24"/>
        </w:rPr>
        <w:t xml:space="preserve"> մյուս ակտերում։</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lastRenderedPageBreak/>
        <w:t>«Եվրասիական տնտեսական միության պաշտոնական վիճակագրական տեղեկատվության ձ</w:t>
      </w:r>
      <w:r w:rsidR="0027542D">
        <w:rPr>
          <w:rFonts w:ascii="Sylfaen" w:hAnsi="Sylfaen"/>
          <w:sz w:val="24"/>
          <w:szCs w:val="24"/>
        </w:rPr>
        <w:t>եւ</w:t>
      </w:r>
      <w:r w:rsidRPr="004C5AD6">
        <w:rPr>
          <w:rFonts w:ascii="Sylfaen" w:hAnsi="Sylfaen"/>
          <w:sz w:val="24"/>
          <w:szCs w:val="24"/>
        </w:rPr>
        <w:t xml:space="preserve">ավորման </w:t>
      </w:r>
      <w:r w:rsidR="0027542D">
        <w:rPr>
          <w:rFonts w:ascii="Sylfaen" w:hAnsi="Sylfaen"/>
          <w:sz w:val="24"/>
          <w:szCs w:val="24"/>
        </w:rPr>
        <w:t>եւ</w:t>
      </w:r>
      <w:r w:rsidRPr="004C5AD6">
        <w:rPr>
          <w:rFonts w:ascii="Sylfaen" w:hAnsi="Sylfaen"/>
          <w:sz w:val="24"/>
          <w:szCs w:val="24"/>
        </w:rPr>
        <w:t xml:space="preserve"> տարածման կարգի մասին» («Եվրասիական տնտեսական միության մասին» 2014 թվականի մայիսի 29</w:t>
      </w:r>
      <w:r w:rsidR="004C5AD6">
        <w:rPr>
          <w:rFonts w:ascii="Sylfaen" w:hAnsi="Sylfaen"/>
          <w:sz w:val="24"/>
          <w:szCs w:val="24"/>
        </w:rPr>
        <w:t>-</w:t>
      </w:r>
      <w:r w:rsidRPr="004C5AD6">
        <w:rPr>
          <w:rFonts w:ascii="Sylfaen" w:hAnsi="Sylfaen"/>
          <w:sz w:val="24"/>
          <w:szCs w:val="24"/>
        </w:rPr>
        <w:t>ի պայմանագրի թիվ 4 հավելված) արձանագրության 6</w:t>
      </w:r>
      <w:r w:rsidR="004C5AD6">
        <w:rPr>
          <w:rFonts w:ascii="Sylfaen" w:hAnsi="Sylfaen"/>
          <w:sz w:val="24"/>
          <w:szCs w:val="24"/>
        </w:rPr>
        <w:t>-</w:t>
      </w:r>
      <w:r w:rsidRPr="004C5AD6">
        <w:rPr>
          <w:rFonts w:ascii="Sylfaen" w:hAnsi="Sylfaen"/>
          <w:sz w:val="24"/>
          <w:szCs w:val="24"/>
        </w:rPr>
        <w:t xml:space="preserve">րդ կետին համապատասխան՝ Հանձնաժողովը հաստատում է Եվրասիական տնտեսական միության անդամ պետությունների լիազորված մարմինների կողմից Եվրասիական տնտեսական հանձնաժողովին տրամադրվող պաշտոնական վիճակագրական տեղեկատվության վիճակագրական ցուցանիշների ցանկը (այսուհետ՝ ցուցանիշների ցանկ) </w:t>
      </w:r>
      <w:r w:rsidR="0027542D">
        <w:rPr>
          <w:rFonts w:ascii="Sylfaen" w:hAnsi="Sylfaen"/>
          <w:sz w:val="24"/>
          <w:szCs w:val="24"/>
        </w:rPr>
        <w:t>եւ</w:t>
      </w:r>
      <w:r w:rsidRPr="004C5AD6">
        <w:rPr>
          <w:rFonts w:ascii="Sylfaen" w:hAnsi="Sylfaen"/>
          <w:sz w:val="24"/>
          <w:szCs w:val="24"/>
        </w:rPr>
        <w:t xml:space="preserve"> Եվրասիական տնտեսական միության անդամ պետությունների լիազորված մարմինների կողմից Եվրասիական տնտեսական հանձնաժողովին պաշտոնական վիճակագրական տեղեկատվության տրամադրման ձ</w:t>
      </w:r>
      <w:r w:rsidR="0027542D">
        <w:rPr>
          <w:rFonts w:ascii="Sylfaen" w:hAnsi="Sylfaen"/>
          <w:sz w:val="24"/>
          <w:szCs w:val="24"/>
        </w:rPr>
        <w:t>եւ</w:t>
      </w:r>
      <w:r w:rsidRPr="004C5AD6">
        <w:rPr>
          <w:rFonts w:ascii="Sylfaen" w:hAnsi="Sylfaen"/>
          <w:sz w:val="24"/>
          <w:szCs w:val="24"/>
        </w:rPr>
        <w:t>աչափերը։ Գործում է Հանձնաժողովին առընթեր ստեղծված վիճակագրության խորհրդատվական կոմիտեն (</w:t>
      </w:r>
      <w:r w:rsidR="00325E76" w:rsidRPr="004C5AD6">
        <w:rPr>
          <w:rFonts w:ascii="Sylfaen" w:hAnsi="Sylfaen"/>
          <w:sz w:val="24"/>
          <w:szCs w:val="24"/>
        </w:rPr>
        <w:t>այսուհետ՝</w:t>
      </w:r>
      <w:r w:rsidR="0027542D">
        <w:rPr>
          <w:rFonts w:ascii="Sylfaen" w:hAnsi="Sylfaen"/>
          <w:sz w:val="24"/>
          <w:szCs w:val="24"/>
        </w:rPr>
        <w:t xml:space="preserve"> </w:t>
      </w:r>
      <w:r w:rsidRPr="004C5AD6">
        <w:rPr>
          <w:rFonts w:ascii="Sylfaen" w:hAnsi="Sylfaen"/>
          <w:sz w:val="24"/>
          <w:szCs w:val="24"/>
        </w:rPr>
        <w:t>Խորհրդատվական կոմիտե), որ</w:t>
      </w:r>
      <w:r w:rsidR="00457992" w:rsidRPr="004C5AD6">
        <w:rPr>
          <w:rFonts w:ascii="Sylfaen" w:hAnsi="Sylfaen"/>
          <w:sz w:val="24"/>
          <w:szCs w:val="24"/>
        </w:rPr>
        <w:t>ին առընթեր</w:t>
      </w:r>
      <w:r w:rsidRPr="004C5AD6">
        <w:rPr>
          <w:rFonts w:ascii="Sylfaen" w:hAnsi="Sylfaen"/>
          <w:sz w:val="24"/>
          <w:szCs w:val="24"/>
        </w:rPr>
        <w:t xml:space="preserve"> որպես աշխատանքային մարմիններ ստեղծված են 4 ենթակոմիտե, ինչպես նա</w:t>
      </w:r>
      <w:r w:rsidR="0027542D">
        <w:rPr>
          <w:rFonts w:ascii="Sylfaen" w:hAnsi="Sylfaen"/>
          <w:sz w:val="24"/>
          <w:szCs w:val="24"/>
        </w:rPr>
        <w:t>եւ</w:t>
      </w:r>
      <w:r w:rsidRPr="004C5AD6">
        <w:rPr>
          <w:rFonts w:ascii="Sylfaen" w:hAnsi="Sylfaen"/>
          <w:sz w:val="24"/>
          <w:szCs w:val="24"/>
        </w:rPr>
        <w:t xml:space="preserve"> մի շարք աշխատանքային </w:t>
      </w:r>
      <w:r w:rsidR="0027542D">
        <w:rPr>
          <w:rFonts w:ascii="Sylfaen" w:hAnsi="Sylfaen"/>
          <w:sz w:val="24"/>
          <w:szCs w:val="24"/>
        </w:rPr>
        <w:t>եւ</w:t>
      </w:r>
      <w:r w:rsidRPr="004C5AD6">
        <w:rPr>
          <w:rFonts w:ascii="Sylfaen" w:hAnsi="Sylfaen"/>
          <w:sz w:val="24"/>
          <w:szCs w:val="24"/>
        </w:rPr>
        <w:t xml:space="preserve"> փորձագիտական խմբեր՝ վիճակագրության ոլորտում առանձին խնդիրների լուծման համար։</w:t>
      </w:r>
    </w:p>
    <w:p w:rsidR="00997C32" w:rsidRPr="004C5AD6" w:rsidRDefault="00997C32" w:rsidP="00905DD6">
      <w:pPr>
        <w:pStyle w:val="Bodytext20"/>
        <w:shd w:val="clear" w:color="auto" w:fill="auto"/>
        <w:tabs>
          <w:tab w:val="left" w:pos="3272"/>
        </w:tabs>
        <w:spacing w:before="0" w:after="160" w:line="360" w:lineRule="auto"/>
        <w:ind w:left="567" w:firstLine="0"/>
        <w:rPr>
          <w:rFonts w:ascii="Sylfaen" w:hAnsi="Sylfaen"/>
          <w:sz w:val="24"/>
          <w:szCs w:val="24"/>
        </w:rPr>
      </w:pPr>
    </w:p>
    <w:p w:rsidR="005D2EFF" w:rsidRPr="004C5AD6" w:rsidRDefault="00997C32" w:rsidP="004C5AD6">
      <w:pPr>
        <w:pStyle w:val="Bodytext20"/>
        <w:shd w:val="clear" w:color="auto" w:fill="auto"/>
        <w:spacing w:before="0" w:after="160" w:line="360" w:lineRule="auto"/>
        <w:ind w:left="2268" w:right="2260" w:firstLine="0"/>
        <w:jc w:val="center"/>
        <w:rPr>
          <w:rFonts w:ascii="Sylfaen" w:hAnsi="Sylfaen"/>
          <w:sz w:val="24"/>
          <w:szCs w:val="24"/>
        </w:rPr>
      </w:pPr>
      <w:r w:rsidRPr="004C5AD6">
        <w:rPr>
          <w:rFonts w:ascii="Sylfaen" w:hAnsi="Sylfaen"/>
          <w:sz w:val="24"/>
          <w:szCs w:val="24"/>
        </w:rPr>
        <w:t xml:space="preserve">II. Ծրագրի նպատակը </w:t>
      </w:r>
      <w:r w:rsidR="0027542D">
        <w:rPr>
          <w:rFonts w:ascii="Sylfaen" w:hAnsi="Sylfaen"/>
          <w:sz w:val="24"/>
          <w:szCs w:val="24"/>
        </w:rPr>
        <w:t>եւ</w:t>
      </w:r>
      <w:r w:rsidRPr="004C5AD6">
        <w:rPr>
          <w:rFonts w:ascii="Sylfaen" w:hAnsi="Sylfaen"/>
          <w:sz w:val="24"/>
          <w:szCs w:val="24"/>
        </w:rPr>
        <w:t xml:space="preserve"> խնդիրները</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Սույն Ծրագրի նպատակն է վիճակագրության ոլորտում գործառնության ժամանակակից սկզբունքների </w:t>
      </w:r>
      <w:r w:rsidR="0027542D">
        <w:rPr>
          <w:rFonts w:ascii="Sylfaen" w:hAnsi="Sylfaen"/>
          <w:sz w:val="24"/>
          <w:szCs w:val="24"/>
        </w:rPr>
        <w:t>եւ</w:t>
      </w:r>
      <w:r w:rsidRPr="004C5AD6">
        <w:rPr>
          <w:rFonts w:ascii="Sylfaen" w:hAnsi="Sylfaen"/>
          <w:sz w:val="24"/>
          <w:szCs w:val="24"/>
        </w:rPr>
        <w:t xml:space="preserve"> միջազգային ստանդարտների հիման վրա Միության վիճակագրական համակարգի զարգացումը, ինչ</w:t>
      </w:r>
      <w:r w:rsidR="002A0894" w:rsidRPr="004C5AD6">
        <w:rPr>
          <w:rFonts w:ascii="Sylfaen" w:hAnsi="Sylfaen"/>
          <w:sz w:val="24"/>
          <w:szCs w:val="24"/>
        </w:rPr>
        <w:t>ը</w:t>
      </w:r>
      <w:r w:rsidRPr="004C5AD6">
        <w:rPr>
          <w:rFonts w:ascii="Sylfaen" w:hAnsi="Sylfaen"/>
          <w:sz w:val="24"/>
          <w:szCs w:val="24"/>
        </w:rPr>
        <w:t xml:space="preserve"> կապահովի Միության սոցիալ</w:t>
      </w:r>
      <w:r w:rsidR="004C5AD6">
        <w:rPr>
          <w:rFonts w:ascii="Sylfaen" w:hAnsi="Sylfaen"/>
          <w:sz w:val="24"/>
          <w:szCs w:val="24"/>
        </w:rPr>
        <w:t>-</w:t>
      </w:r>
      <w:r w:rsidRPr="004C5AD6">
        <w:rPr>
          <w:rFonts w:ascii="Sylfaen" w:hAnsi="Sylfaen"/>
          <w:sz w:val="24"/>
          <w:szCs w:val="24"/>
        </w:rPr>
        <w:t xml:space="preserve">տնտեսական վիճակի </w:t>
      </w:r>
      <w:r w:rsidR="0027542D">
        <w:rPr>
          <w:rFonts w:ascii="Sylfaen" w:hAnsi="Sylfaen"/>
          <w:sz w:val="24"/>
          <w:szCs w:val="24"/>
        </w:rPr>
        <w:t>եւ</w:t>
      </w:r>
      <w:r w:rsidRPr="004C5AD6">
        <w:rPr>
          <w:rFonts w:ascii="Sylfaen" w:hAnsi="Sylfaen"/>
          <w:sz w:val="24"/>
          <w:szCs w:val="24"/>
        </w:rPr>
        <w:t xml:space="preserve"> զարգացման վերաբերյալ որակյալ վիճակագրական տեղեկատվության տրամադրումը։</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Սույն Ծրագրի նպատակին հասնելու համար լուծվում են հետ</w:t>
      </w:r>
      <w:r w:rsidR="0027542D">
        <w:rPr>
          <w:rFonts w:ascii="Sylfaen" w:hAnsi="Sylfaen"/>
          <w:sz w:val="24"/>
          <w:szCs w:val="24"/>
        </w:rPr>
        <w:t>եւ</w:t>
      </w:r>
      <w:r w:rsidRPr="004C5AD6">
        <w:rPr>
          <w:rFonts w:ascii="Sylfaen" w:hAnsi="Sylfaen"/>
          <w:sz w:val="24"/>
          <w:szCs w:val="24"/>
        </w:rPr>
        <w:t>յալ խնդիրները՝</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միջազգային վիճակագրական ստանդարտների, այդ թվում՝ մեթոդաբանության </w:t>
      </w:r>
      <w:r w:rsidR="0027542D">
        <w:rPr>
          <w:rFonts w:ascii="Sylfaen" w:hAnsi="Sylfaen"/>
          <w:sz w:val="24"/>
          <w:szCs w:val="24"/>
        </w:rPr>
        <w:t>եւ</w:t>
      </w:r>
      <w:r w:rsidRPr="004C5AD6">
        <w:rPr>
          <w:rFonts w:ascii="Sylfaen" w:hAnsi="Sylfaen"/>
          <w:sz w:val="24"/>
          <w:szCs w:val="24"/>
        </w:rPr>
        <w:t xml:space="preserve"> դասակարգման նոր տարբերակների ներդրում.</w:t>
      </w:r>
    </w:p>
    <w:p w:rsidR="00997C32" w:rsidRPr="004C5AD6" w:rsidRDefault="008D7E6F" w:rsidP="0027542D">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lastRenderedPageBreak/>
        <w:t xml:space="preserve">Միության վիճակագրական մեթոդաբանության մշակում </w:t>
      </w:r>
      <w:r w:rsidR="0027542D">
        <w:rPr>
          <w:rFonts w:ascii="Sylfaen" w:hAnsi="Sylfaen"/>
          <w:sz w:val="24"/>
          <w:szCs w:val="24"/>
        </w:rPr>
        <w:t>եւ</w:t>
      </w:r>
      <w:r w:rsidRPr="004C5AD6">
        <w:rPr>
          <w:rFonts w:ascii="Sylfaen" w:hAnsi="Sylfaen"/>
          <w:sz w:val="24"/>
          <w:szCs w:val="24"/>
        </w:rPr>
        <w:t xml:space="preserve"> ներդրում ու ցուցանիշների համակարգերի զարգացում՝ ինտեգրման գործընթացների գնահատման համար. </w:t>
      </w:r>
    </w:p>
    <w:p w:rsidR="00997C32" w:rsidRPr="004C5AD6" w:rsidRDefault="008D7E6F" w:rsidP="0027542D">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վիճակագրության ոլորտում նոր մեթոդների </w:t>
      </w:r>
      <w:r w:rsidR="0027542D">
        <w:rPr>
          <w:rFonts w:ascii="Sylfaen" w:hAnsi="Sylfaen"/>
          <w:sz w:val="24"/>
          <w:szCs w:val="24"/>
        </w:rPr>
        <w:t>եւ</w:t>
      </w:r>
      <w:r w:rsidRPr="004C5AD6">
        <w:rPr>
          <w:rFonts w:ascii="Sylfaen" w:hAnsi="Sylfaen"/>
          <w:sz w:val="24"/>
          <w:szCs w:val="24"/>
        </w:rPr>
        <w:t xml:space="preserve"> տեխնոլոգիաների ներդրում. </w:t>
      </w:r>
    </w:p>
    <w:p w:rsidR="005D2EFF" w:rsidRPr="004C5AD6" w:rsidRDefault="008D7E6F" w:rsidP="0027542D">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նախապատրաստում 2020 թվականի փուլի՝ բնակչության ազգային մարդահամարներին.</w:t>
      </w:r>
    </w:p>
    <w:p w:rsidR="005D2EFF" w:rsidRPr="004C5AD6" w:rsidRDefault="008D7E6F" w:rsidP="0027542D">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Միության վիճակագրական համակարգի ներուժի ամրապնդում </w:t>
      </w:r>
      <w:r w:rsidR="0027542D">
        <w:rPr>
          <w:rFonts w:ascii="Sylfaen" w:hAnsi="Sylfaen"/>
          <w:sz w:val="24"/>
          <w:szCs w:val="24"/>
        </w:rPr>
        <w:t>եւ</w:t>
      </w:r>
      <w:r w:rsidRPr="004C5AD6">
        <w:rPr>
          <w:rFonts w:ascii="Sylfaen" w:hAnsi="Sylfaen"/>
          <w:sz w:val="24"/>
          <w:szCs w:val="24"/>
        </w:rPr>
        <w:t xml:space="preserve"> Միության իրավունքի մաս կազմող՝ վիճակագրության ոլորտի ակտերի կատարելագործում։</w:t>
      </w:r>
    </w:p>
    <w:p w:rsidR="005D2EFF" w:rsidRPr="004C5AD6" w:rsidRDefault="008D7E6F" w:rsidP="0027542D">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Սույն Ծրագիրն արտահայտված նպատակային բնույթ</w:t>
      </w:r>
      <w:r w:rsidR="00635503" w:rsidRPr="004C5AD6">
        <w:rPr>
          <w:rFonts w:ascii="Sylfaen" w:hAnsi="Sylfaen"/>
          <w:sz w:val="24"/>
          <w:szCs w:val="24"/>
        </w:rPr>
        <w:t xml:space="preserve"> ունի</w:t>
      </w:r>
      <w:r w:rsidRPr="004C5AD6">
        <w:rPr>
          <w:rFonts w:ascii="Sylfaen" w:hAnsi="Sylfaen"/>
          <w:sz w:val="24"/>
          <w:szCs w:val="24"/>
        </w:rPr>
        <w:t>։ Բոլոր խնդիրներն ուղղված են առաջադրված նպատակի իրագործմանը։ Համալիր մոտեցումն արտացոլվում է նա</w:t>
      </w:r>
      <w:r w:rsidR="0027542D">
        <w:rPr>
          <w:rFonts w:ascii="Sylfaen" w:hAnsi="Sylfaen"/>
          <w:sz w:val="24"/>
          <w:szCs w:val="24"/>
        </w:rPr>
        <w:t>եւ</w:t>
      </w:r>
      <w:r w:rsidRPr="004C5AD6">
        <w:rPr>
          <w:rFonts w:ascii="Sylfaen" w:hAnsi="Sylfaen"/>
          <w:sz w:val="24"/>
          <w:szCs w:val="24"/>
        </w:rPr>
        <w:t xml:space="preserve"> այն փաստով, որ ներդրվող յուրաքանչյուր ստանդարտի (ցուցման) համար սահմանված են դրա ներդրումն ապահովող միջոցառումներ։</w:t>
      </w:r>
    </w:p>
    <w:p w:rsidR="00997C32" w:rsidRPr="004C5AD6" w:rsidRDefault="00997C32" w:rsidP="00905DD6">
      <w:pPr>
        <w:pStyle w:val="Bodytext20"/>
        <w:shd w:val="clear" w:color="auto" w:fill="auto"/>
        <w:spacing w:before="0" w:after="160" w:line="360" w:lineRule="auto"/>
        <w:ind w:left="567" w:firstLine="0"/>
        <w:rPr>
          <w:rFonts w:ascii="Sylfaen" w:hAnsi="Sylfaen"/>
          <w:sz w:val="24"/>
          <w:szCs w:val="24"/>
        </w:rPr>
      </w:pPr>
    </w:p>
    <w:p w:rsidR="005D2EFF" w:rsidRPr="004C5AD6" w:rsidRDefault="008D7E6F" w:rsidP="004C5AD6">
      <w:pPr>
        <w:pStyle w:val="Bodytext20"/>
        <w:shd w:val="clear" w:color="auto" w:fill="auto"/>
        <w:spacing w:before="0" w:after="160" w:line="360" w:lineRule="auto"/>
        <w:ind w:right="-8" w:firstLine="0"/>
        <w:jc w:val="center"/>
        <w:rPr>
          <w:rFonts w:ascii="Sylfaen" w:hAnsi="Sylfaen"/>
          <w:sz w:val="24"/>
          <w:szCs w:val="24"/>
        </w:rPr>
      </w:pPr>
      <w:r w:rsidRPr="004C5AD6">
        <w:rPr>
          <w:rFonts w:ascii="Sylfaen" w:hAnsi="Sylfaen"/>
          <w:sz w:val="24"/>
          <w:szCs w:val="24"/>
        </w:rPr>
        <w:t>III. Ծրագրի հիմնական ուղղությունները</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Սույն Ծրագրի նպատակին հասնելու համար նախատեսվում է իրականացնել համալիր աշխատանքներ հետ</w:t>
      </w:r>
      <w:r w:rsidR="0027542D">
        <w:rPr>
          <w:rFonts w:ascii="Sylfaen" w:hAnsi="Sylfaen"/>
          <w:sz w:val="24"/>
          <w:szCs w:val="24"/>
        </w:rPr>
        <w:t>եւ</w:t>
      </w:r>
      <w:r w:rsidRPr="004C5AD6">
        <w:rPr>
          <w:rFonts w:ascii="Sylfaen" w:hAnsi="Sylfaen"/>
          <w:sz w:val="24"/>
          <w:szCs w:val="24"/>
        </w:rPr>
        <w:t>յալ ուղղություններով՝</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միջազգային վիճակագրական ստանդարտների նոր տարբերակների ներդրում: Միջազգային ստանդարտների ներդրմանն ուղղված միջոցառումների իրականացում՝ մասնակցություն միջազգային սեմինարներին, անդամ պետություններում սեմինարների անցկացում, նոր ստանդարտների </w:t>
      </w:r>
      <w:r w:rsidR="0027542D">
        <w:rPr>
          <w:rFonts w:ascii="Sylfaen" w:hAnsi="Sylfaen"/>
          <w:sz w:val="24"/>
          <w:szCs w:val="24"/>
        </w:rPr>
        <w:t>եւ</w:t>
      </w:r>
      <w:r w:rsidRPr="004C5AD6">
        <w:rPr>
          <w:rFonts w:ascii="Sylfaen" w:hAnsi="Sylfaen"/>
          <w:sz w:val="24"/>
          <w:szCs w:val="24"/>
        </w:rPr>
        <w:t xml:space="preserve"> վիճակագրական ցուցանիշների վրա դրանց ունեցած ազդեցության վերլուծություն, այդ թվում՝ գիտահետազոտական աշխատանքներ անցկացնելու միջոցով, ինչպես նա</w:t>
      </w:r>
      <w:r w:rsidR="0027542D">
        <w:rPr>
          <w:rFonts w:ascii="Sylfaen" w:hAnsi="Sylfaen"/>
          <w:sz w:val="24"/>
          <w:szCs w:val="24"/>
        </w:rPr>
        <w:t>եւ</w:t>
      </w:r>
      <w:r w:rsidRPr="004C5AD6">
        <w:rPr>
          <w:rFonts w:ascii="Sylfaen" w:hAnsi="Sylfaen"/>
          <w:sz w:val="24"/>
          <w:szCs w:val="24"/>
        </w:rPr>
        <w:t xml:space="preserve"> առաջատար փորձի փոխանակում, Հանձնաժողովի ակտերի ընդունում.</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վիճակագրության ոլորտում լիազորված մարմինների փոխգործակցության համակարգում։ Վիճակագրության ոլորտում միջազգային ստանդարտների </w:t>
      </w:r>
      <w:r w:rsidRPr="004C5AD6">
        <w:rPr>
          <w:rFonts w:ascii="Sylfaen" w:hAnsi="Sylfaen"/>
          <w:sz w:val="24"/>
          <w:szCs w:val="24"/>
        </w:rPr>
        <w:lastRenderedPageBreak/>
        <w:t>ներդրման շրջանակներում առանձին արդյունքների հասնելուն ուղղված միջոցառումների անցկացում՝ Հանձնաժողով ներկայացվող վիճակագրական ցուցանիշների համադրելիության վերլուծություն, այդ թվում՝ գիտահետազոտական աշխատանքներ անցկացնելու միջոցով, դրանց մոտարկման ապահովում</w:t>
      </w:r>
      <w:r w:rsidR="00E41C74" w:rsidRPr="004C5AD6">
        <w:rPr>
          <w:rFonts w:ascii="Sylfaen" w:hAnsi="Sylfaen"/>
          <w:sz w:val="24"/>
          <w:szCs w:val="24"/>
        </w:rPr>
        <w:t>՝</w:t>
      </w:r>
      <w:r w:rsidRPr="004C5AD6">
        <w:rPr>
          <w:rFonts w:ascii="Sylfaen" w:hAnsi="Sylfaen"/>
          <w:sz w:val="24"/>
          <w:szCs w:val="24"/>
        </w:rPr>
        <w:t xml:space="preserve"> փորձի փոխանակման </w:t>
      </w:r>
      <w:r w:rsidR="0027542D">
        <w:rPr>
          <w:rFonts w:ascii="Sylfaen" w:hAnsi="Sylfaen"/>
          <w:sz w:val="24"/>
          <w:szCs w:val="24"/>
        </w:rPr>
        <w:t>եւ</w:t>
      </w:r>
      <w:r w:rsidRPr="004C5AD6">
        <w:rPr>
          <w:rFonts w:ascii="Sylfaen" w:hAnsi="Sylfaen"/>
          <w:sz w:val="24"/>
          <w:szCs w:val="24"/>
        </w:rPr>
        <w:t xml:space="preserve"> խորհրդատվական աջակցության ցուցաբերման հիման վրա՝ անդամ պետություններում սեմինարներ անցկացնելու միջոցով.</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Միության՝ ազգային </w:t>
      </w:r>
      <w:r w:rsidR="0027542D">
        <w:rPr>
          <w:rFonts w:ascii="Sylfaen" w:hAnsi="Sylfaen"/>
          <w:sz w:val="24"/>
          <w:szCs w:val="24"/>
        </w:rPr>
        <w:t>եւ</w:t>
      </w:r>
      <w:r w:rsidRPr="004C5AD6">
        <w:rPr>
          <w:rFonts w:ascii="Sylfaen" w:hAnsi="Sylfaen"/>
          <w:sz w:val="24"/>
          <w:szCs w:val="24"/>
        </w:rPr>
        <w:t xml:space="preserve"> միջազգային դասակարգումների հետ ներդաշնակեցված դասակարգումների համակարգի ստեղծում։ Հիմնական միջազգային դասակարգումները պրակտիկայում ներդնելուն ուղղված միջոցառումների անցկացում՝ Եվրասիական տնտեսական համայնքի տնտեսական գործունեության տեսակների վիճակագրական դասակարգում (NACE, Rev. 2)</w:t>
      </w:r>
      <w:r w:rsidR="0030425C" w:rsidRPr="004C5AD6">
        <w:rPr>
          <w:rFonts w:ascii="Sylfaen" w:hAnsi="Sylfaen"/>
          <w:sz w:val="24"/>
          <w:szCs w:val="24"/>
        </w:rPr>
        <w:t>,</w:t>
      </w:r>
      <w:r w:rsidRPr="004C5AD6">
        <w:rPr>
          <w:rFonts w:ascii="Sylfaen" w:hAnsi="Sylfaen"/>
          <w:sz w:val="24"/>
          <w:szCs w:val="24"/>
        </w:rPr>
        <w:t xml:space="preserve"> արտադրանքի վիճակագրական դասակարգում՝ ըստ Եվրասիական տնտեսական համայնքի տնտեսական գործունեության տեսակների (СРА 2008), Ազգային հաշիվների 2008 թվականի համակարգի՝ տնտեսության ինստիտուցիոնալ հատվածների դասակարգում </w:t>
      </w:r>
      <w:r w:rsidR="0027542D">
        <w:rPr>
          <w:rFonts w:ascii="Sylfaen" w:hAnsi="Sylfaen"/>
          <w:sz w:val="24"/>
          <w:szCs w:val="24"/>
        </w:rPr>
        <w:t>եւ</w:t>
      </w:r>
      <w:r w:rsidRPr="004C5AD6">
        <w:rPr>
          <w:rFonts w:ascii="Sylfaen" w:hAnsi="Sylfaen"/>
          <w:sz w:val="24"/>
          <w:szCs w:val="24"/>
        </w:rPr>
        <w:t xml:space="preserve"> այլն, ցուցումների նախապատրաստում ազգային դասակարգումները միջազգայինների հետ ներդաշնակեցնելու վերաբերյալ, մեթատվյալների ցուցանիշների արդիականացում.</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Միության պաշտոնական վիճակագրական տեղեկատվության ձ</w:t>
      </w:r>
      <w:r w:rsidR="0027542D">
        <w:rPr>
          <w:rFonts w:ascii="Sylfaen" w:hAnsi="Sylfaen"/>
          <w:sz w:val="24"/>
          <w:szCs w:val="24"/>
        </w:rPr>
        <w:t>եւ</w:t>
      </w:r>
      <w:r w:rsidRPr="004C5AD6">
        <w:rPr>
          <w:rFonts w:ascii="Sylfaen" w:hAnsi="Sylfaen"/>
          <w:sz w:val="24"/>
          <w:szCs w:val="24"/>
        </w:rPr>
        <w:t xml:space="preserve">ավորման մեթոդաբանության մշակում </w:t>
      </w:r>
      <w:r w:rsidR="0027542D">
        <w:rPr>
          <w:rFonts w:ascii="Sylfaen" w:hAnsi="Sylfaen"/>
          <w:sz w:val="24"/>
          <w:szCs w:val="24"/>
        </w:rPr>
        <w:t>եւ</w:t>
      </w:r>
      <w:r w:rsidRPr="004C5AD6">
        <w:rPr>
          <w:rFonts w:ascii="Sylfaen" w:hAnsi="Sylfaen"/>
          <w:sz w:val="24"/>
          <w:szCs w:val="24"/>
        </w:rPr>
        <w:t xml:space="preserve"> ներդրում։ Միության՝ ըստ ցուցանիշների ցանկի պաշտոնական վիճակագրական տեղեկատվության մեթոդիկաների մշակմանն ու ներդրմանն ուղղված միջոցառումների անցկացում՝ այն ցուցանիշների սահմանումը, ըստ որոնց պահանջվում է կատարել մեթոդաբանական փաստաթղթերի մշակում, այդ թվում՝ գիտահետազոտական աշխատանքներ անցկացնելու միջոցով, աշխատանքի անցկացում աշխատանքային խմբերի շրջանակներում, մեթոդաբանական փաստաթղթերի մշակում </w:t>
      </w:r>
      <w:r w:rsidR="0027542D">
        <w:rPr>
          <w:rFonts w:ascii="Sylfaen" w:hAnsi="Sylfaen"/>
          <w:sz w:val="24"/>
          <w:szCs w:val="24"/>
        </w:rPr>
        <w:t>եւ</w:t>
      </w:r>
      <w:r w:rsidRPr="004C5AD6">
        <w:rPr>
          <w:rFonts w:ascii="Sylfaen" w:hAnsi="Sylfaen"/>
          <w:sz w:val="24"/>
          <w:szCs w:val="24"/>
        </w:rPr>
        <w:t xml:space="preserve"> հաստատում, դրանց կիրառման ցուցումների ընդունում՝ լիազորված մարմինների կողմից.</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lastRenderedPageBreak/>
        <w:t xml:space="preserve">վիճակագրական ցուցանիշների համակարգի զարգացում՝ Միության շրջանակներում ինտեգրման գործընթացների գնահատման համար։ Միության շրջանակներում ինտեգրման գործընթացների գնահատման համար վիճակագրական ցուցանիշների համակարգի զարգացմանն ուղղված միջոցառումների անցկացում՝ վիճակագրական ցուցանիշների համակարգի զարգացման անհրաժեշտության վերլուծություն, այդ թվում՝ գիտահետազոտական աշխատանքներ անցկացնելու միջոցով, ցուցանիշների ցանկի </w:t>
      </w:r>
      <w:r w:rsidR="0027542D">
        <w:rPr>
          <w:rFonts w:ascii="Sylfaen" w:hAnsi="Sylfaen"/>
          <w:sz w:val="24"/>
          <w:szCs w:val="24"/>
        </w:rPr>
        <w:t>եւ</w:t>
      </w:r>
      <w:r w:rsidRPr="004C5AD6">
        <w:rPr>
          <w:rFonts w:ascii="Sylfaen" w:hAnsi="Sylfaen"/>
          <w:sz w:val="24"/>
          <w:szCs w:val="24"/>
        </w:rPr>
        <w:t xml:space="preserve"> դրանց տրամադրման ձ</w:t>
      </w:r>
      <w:r w:rsidR="0027542D">
        <w:rPr>
          <w:rFonts w:ascii="Sylfaen" w:hAnsi="Sylfaen"/>
          <w:sz w:val="24"/>
          <w:szCs w:val="24"/>
        </w:rPr>
        <w:t>եւ</w:t>
      </w:r>
      <w:r w:rsidRPr="004C5AD6">
        <w:rPr>
          <w:rFonts w:ascii="Sylfaen" w:hAnsi="Sylfaen"/>
          <w:sz w:val="24"/>
          <w:szCs w:val="24"/>
        </w:rPr>
        <w:t>աչափի արդիականացում, ցուցանիշների ցանկի վիճակագրական ցուցանիշների ձ</w:t>
      </w:r>
      <w:r w:rsidR="0027542D">
        <w:rPr>
          <w:rFonts w:ascii="Sylfaen" w:hAnsi="Sylfaen"/>
          <w:sz w:val="24"/>
          <w:szCs w:val="24"/>
        </w:rPr>
        <w:t>եւ</w:t>
      </w:r>
      <w:r w:rsidRPr="004C5AD6">
        <w:rPr>
          <w:rFonts w:ascii="Sylfaen" w:hAnsi="Sylfaen"/>
          <w:sz w:val="24"/>
          <w:szCs w:val="24"/>
        </w:rPr>
        <w:t xml:space="preserve">ավորման մեթոդական ցուցումների նախապատրաստում, դրանց մոնիտորինգ, ինտեգրված ցուցանիշների պարզաբանումների մշակում, համապատասխան հարցերով հրապարակումների քանակի ավելացում. </w:t>
      </w:r>
    </w:p>
    <w:p w:rsidR="005D2EFF" w:rsidRPr="004C5AD6" w:rsidRDefault="00D457D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վիճակագրության ոլորտում</w:t>
      </w:r>
      <w:r w:rsidR="0027542D">
        <w:rPr>
          <w:rFonts w:ascii="Sylfaen" w:hAnsi="Sylfaen"/>
          <w:sz w:val="24"/>
          <w:szCs w:val="24"/>
        </w:rPr>
        <w:t xml:space="preserve"> </w:t>
      </w:r>
      <w:r w:rsidR="008D7E6F" w:rsidRPr="004C5AD6">
        <w:rPr>
          <w:rFonts w:ascii="Sylfaen" w:hAnsi="Sylfaen"/>
          <w:sz w:val="24"/>
          <w:szCs w:val="24"/>
        </w:rPr>
        <w:t xml:space="preserve">նոր մեթոդների </w:t>
      </w:r>
      <w:r w:rsidR="0027542D">
        <w:rPr>
          <w:rFonts w:ascii="Sylfaen" w:hAnsi="Sylfaen"/>
          <w:sz w:val="24"/>
          <w:szCs w:val="24"/>
        </w:rPr>
        <w:t>եւ</w:t>
      </w:r>
      <w:r w:rsidR="008D7E6F" w:rsidRPr="004C5AD6">
        <w:rPr>
          <w:rFonts w:ascii="Sylfaen" w:hAnsi="Sylfaen"/>
          <w:sz w:val="24"/>
          <w:szCs w:val="24"/>
        </w:rPr>
        <w:t xml:space="preserve"> տեխնոլոգիաների ներդրում: Վիճակագրության ոլորտում նոր մեթոդների </w:t>
      </w:r>
      <w:r w:rsidR="0027542D">
        <w:rPr>
          <w:rFonts w:ascii="Sylfaen" w:hAnsi="Sylfaen"/>
          <w:sz w:val="24"/>
          <w:szCs w:val="24"/>
        </w:rPr>
        <w:t>եւ</w:t>
      </w:r>
      <w:r w:rsidR="008D7E6F" w:rsidRPr="004C5AD6">
        <w:rPr>
          <w:rFonts w:ascii="Sylfaen" w:hAnsi="Sylfaen"/>
          <w:sz w:val="24"/>
          <w:szCs w:val="24"/>
        </w:rPr>
        <w:t xml:space="preserve"> տեխնոլոգիաների կատարելագործմանն ու ներդրման</w:t>
      </w:r>
      <w:r w:rsidR="00E41C74" w:rsidRPr="004C5AD6">
        <w:rPr>
          <w:rFonts w:ascii="Sylfaen" w:hAnsi="Sylfaen"/>
          <w:sz w:val="24"/>
          <w:szCs w:val="24"/>
        </w:rPr>
        <w:t>ն</w:t>
      </w:r>
      <w:r w:rsidR="008D7E6F" w:rsidRPr="004C5AD6">
        <w:rPr>
          <w:rFonts w:ascii="Sylfaen" w:hAnsi="Sylfaen"/>
          <w:sz w:val="24"/>
          <w:szCs w:val="24"/>
        </w:rPr>
        <w:t xml:space="preserve"> ուղղված միջոցառումների անցկացում՝ տվյալների հավաքագրման </w:t>
      </w:r>
      <w:r w:rsidR="0027542D">
        <w:rPr>
          <w:rFonts w:ascii="Sylfaen" w:hAnsi="Sylfaen"/>
          <w:sz w:val="24"/>
          <w:szCs w:val="24"/>
        </w:rPr>
        <w:t>եւ</w:t>
      </w:r>
      <w:r w:rsidR="008D7E6F" w:rsidRPr="004C5AD6">
        <w:rPr>
          <w:rFonts w:ascii="Sylfaen" w:hAnsi="Sylfaen"/>
          <w:sz w:val="24"/>
          <w:szCs w:val="24"/>
        </w:rPr>
        <w:t xml:space="preserve"> մշակման միջոցների կատարելագործում, այդ թվում՝ վիճակագրական տվյալների </w:t>
      </w:r>
      <w:r w:rsidR="0027542D">
        <w:rPr>
          <w:rFonts w:ascii="Sylfaen" w:hAnsi="Sylfaen"/>
          <w:sz w:val="24"/>
          <w:szCs w:val="24"/>
        </w:rPr>
        <w:t>եւ</w:t>
      </w:r>
      <w:r w:rsidR="008D7E6F" w:rsidRPr="004C5AD6">
        <w:rPr>
          <w:rFonts w:ascii="Sylfaen" w:hAnsi="Sylfaen"/>
          <w:sz w:val="24"/>
          <w:szCs w:val="24"/>
        </w:rPr>
        <w:t xml:space="preserve"> մեթատվյալների փոխանակման ստանդարտի (SDMX) կիրառման հիման վրա, ստացվող տվյալների ձ</w:t>
      </w:r>
      <w:r w:rsidR="0027542D">
        <w:rPr>
          <w:rFonts w:ascii="Sylfaen" w:hAnsi="Sylfaen"/>
          <w:sz w:val="24"/>
          <w:szCs w:val="24"/>
        </w:rPr>
        <w:t>եւ</w:t>
      </w:r>
      <w:r w:rsidR="008D7E6F" w:rsidRPr="004C5AD6">
        <w:rPr>
          <w:rFonts w:ascii="Sylfaen" w:hAnsi="Sylfaen"/>
          <w:sz w:val="24"/>
          <w:szCs w:val="24"/>
        </w:rPr>
        <w:t xml:space="preserve">աչափատրամաբանական հսկողության միջոցների զարգացում </w:t>
      </w:r>
      <w:r w:rsidR="0027542D">
        <w:rPr>
          <w:rFonts w:ascii="Sylfaen" w:hAnsi="Sylfaen"/>
          <w:sz w:val="24"/>
          <w:szCs w:val="24"/>
        </w:rPr>
        <w:t>եւ</w:t>
      </w:r>
      <w:r w:rsidR="008D7E6F" w:rsidRPr="004C5AD6">
        <w:rPr>
          <w:rFonts w:ascii="Sylfaen" w:hAnsi="Sylfaen"/>
          <w:sz w:val="24"/>
          <w:szCs w:val="24"/>
        </w:rPr>
        <w:t xml:space="preserve"> կատարելագործում, նորմատիվ</w:t>
      </w:r>
      <w:r w:rsidR="004C5AD6">
        <w:rPr>
          <w:rFonts w:ascii="Sylfaen" w:hAnsi="Sylfaen"/>
          <w:sz w:val="24"/>
          <w:szCs w:val="24"/>
        </w:rPr>
        <w:t>-</w:t>
      </w:r>
      <w:r w:rsidR="008D7E6F" w:rsidRPr="004C5AD6">
        <w:rPr>
          <w:rFonts w:ascii="Sylfaen" w:hAnsi="Sylfaen"/>
          <w:sz w:val="24"/>
          <w:szCs w:val="24"/>
        </w:rPr>
        <w:t>տեղեկատվական տեղեկության բազայի, տվյալների դինամիկ շարքերի վարում, ինչպես նա</w:t>
      </w:r>
      <w:r w:rsidR="0027542D">
        <w:rPr>
          <w:rFonts w:ascii="Sylfaen" w:hAnsi="Sylfaen"/>
          <w:sz w:val="24"/>
          <w:szCs w:val="24"/>
        </w:rPr>
        <w:t>եւ</w:t>
      </w:r>
      <w:r w:rsidR="008D7E6F" w:rsidRPr="004C5AD6">
        <w:rPr>
          <w:rFonts w:ascii="Sylfaen" w:hAnsi="Sylfaen"/>
          <w:sz w:val="24"/>
          <w:szCs w:val="24"/>
        </w:rPr>
        <w:t xml:space="preserve"> շահագրգիռ անձանց վիճակագրական տվյալների տրամադրման եղանակների կատարելագործում, միջազգային սեմինարների անցկացում </w:t>
      </w:r>
      <w:r w:rsidR="0027542D">
        <w:rPr>
          <w:rFonts w:ascii="Sylfaen" w:hAnsi="Sylfaen"/>
          <w:sz w:val="24"/>
          <w:szCs w:val="24"/>
        </w:rPr>
        <w:t>եւ</w:t>
      </w:r>
      <w:r w:rsidR="008D7E6F" w:rsidRPr="004C5AD6">
        <w:rPr>
          <w:rFonts w:ascii="Sylfaen" w:hAnsi="Sylfaen"/>
          <w:sz w:val="24"/>
          <w:szCs w:val="24"/>
        </w:rPr>
        <w:t xml:space="preserve"> մասնակցություն.</w:t>
      </w:r>
    </w:p>
    <w:p w:rsidR="005D2EFF" w:rsidRPr="004C5AD6" w:rsidRDefault="008D7E6F" w:rsidP="004B6B42">
      <w:pPr>
        <w:pStyle w:val="Bodytext20"/>
        <w:shd w:val="clear" w:color="auto" w:fill="auto"/>
        <w:tabs>
          <w:tab w:val="left" w:pos="7909"/>
        </w:tabs>
        <w:spacing w:before="0" w:after="160" w:line="360" w:lineRule="auto"/>
        <w:ind w:firstLine="567"/>
        <w:rPr>
          <w:rFonts w:ascii="Sylfaen" w:hAnsi="Sylfaen"/>
          <w:sz w:val="24"/>
          <w:szCs w:val="24"/>
        </w:rPr>
      </w:pPr>
      <w:r w:rsidRPr="004C5AD6">
        <w:rPr>
          <w:rFonts w:ascii="Sylfaen" w:hAnsi="Sylfaen"/>
          <w:sz w:val="24"/>
          <w:szCs w:val="24"/>
        </w:rPr>
        <w:t xml:space="preserve">2020 թվականի փուլի՝ բնակչության ազգային մարդահամարների նախապատրաստում։ Բնակչության ազգային մարդահամարների նախապատրաստմանն ուղղված միջոցառումների անցկացում, որոնց շնորհիվ հնարավոր կլինի ստանալ համադրելի տվյալներ Միության աշխատանքի շուկայի </w:t>
      </w:r>
      <w:r w:rsidR="0027542D">
        <w:rPr>
          <w:rFonts w:ascii="Sylfaen" w:hAnsi="Sylfaen"/>
          <w:sz w:val="24"/>
          <w:szCs w:val="24"/>
        </w:rPr>
        <w:t>եւ</w:t>
      </w:r>
      <w:r w:rsidRPr="004C5AD6">
        <w:rPr>
          <w:rFonts w:ascii="Sylfaen" w:hAnsi="Sylfaen"/>
          <w:sz w:val="24"/>
          <w:szCs w:val="24"/>
        </w:rPr>
        <w:t xml:space="preserve"> միգրացիոն գործընթացների վերաբերյալ՝ Հանձնաժողովի </w:t>
      </w:r>
      <w:r w:rsidR="0027542D">
        <w:rPr>
          <w:rFonts w:ascii="Sylfaen" w:hAnsi="Sylfaen"/>
          <w:sz w:val="24"/>
          <w:szCs w:val="24"/>
        </w:rPr>
        <w:t>եւ</w:t>
      </w:r>
      <w:r w:rsidRPr="004C5AD6">
        <w:rPr>
          <w:rFonts w:ascii="Sylfaen" w:hAnsi="Sylfaen"/>
          <w:sz w:val="24"/>
          <w:szCs w:val="24"/>
        </w:rPr>
        <w:t xml:space="preserve"> լիազորված մարմինների գործունեությունը համակարգելու վերաբերյալ առաջարկների </w:t>
      </w:r>
      <w:r w:rsidRPr="004C5AD6">
        <w:rPr>
          <w:rFonts w:ascii="Sylfaen" w:hAnsi="Sylfaen"/>
          <w:sz w:val="24"/>
          <w:szCs w:val="24"/>
        </w:rPr>
        <w:lastRenderedPageBreak/>
        <w:t xml:space="preserve">նախապատրաստում, աշխատանքի շուկայի </w:t>
      </w:r>
      <w:r w:rsidR="0027542D">
        <w:rPr>
          <w:rFonts w:ascii="Sylfaen" w:hAnsi="Sylfaen"/>
          <w:sz w:val="24"/>
          <w:szCs w:val="24"/>
        </w:rPr>
        <w:t>եւ</w:t>
      </w:r>
      <w:r w:rsidRPr="004C5AD6">
        <w:rPr>
          <w:rFonts w:ascii="Sylfaen" w:hAnsi="Sylfaen"/>
          <w:sz w:val="24"/>
          <w:szCs w:val="24"/>
        </w:rPr>
        <w:t xml:space="preserve"> աշխատանքային միգրացիայի մասով բնակչության մարդահամարների հարցաթերթիկում միասնական մոդուլի մշակման վերաբերյալ առաջարկների մշակում.</w:t>
      </w:r>
    </w:p>
    <w:p w:rsidR="005D2EFF" w:rsidRPr="004C5AD6" w:rsidRDefault="008D7E6F" w:rsidP="004B6B42">
      <w:pPr>
        <w:pStyle w:val="Headerorfooter0"/>
        <w:shd w:val="clear" w:color="auto" w:fill="auto"/>
        <w:spacing w:after="160" w:line="360" w:lineRule="auto"/>
        <w:ind w:firstLine="567"/>
        <w:jc w:val="both"/>
        <w:rPr>
          <w:rFonts w:ascii="Sylfaen" w:hAnsi="Sylfaen"/>
          <w:sz w:val="24"/>
          <w:szCs w:val="24"/>
        </w:rPr>
      </w:pPr>
      <w:r w:rsidRPr="004C5AD6">
        <w:rPr>
          <w:rFonts w:ascii="Sylfaen" w:hAnsi="Sylfaen"/>
          <w:sz w:val="24"/>
          <w:szCs w:val="24"/>
        </w:rPr>
        <w:t xml:space="preserve">Միության վիճակագրական համակարգի ներուժի ամրապնդում </w:t>
      </w:r>
      <w:r w:rsidR="0027542D">
        <w:rPr>
          <w:rFonts w:ascii="Sylfaen" w:hAnsi="Sylfaen"/>
          <w:sz w:val="24"/>
          <w:szCs w:val="24"/>
        </w:rPr>
        <w:t>եւ</w:t>
      </w:r>
      <w:r w:rsidRPr="004C5AD6">
        <w:rPr>
          <w:rFonts w:ascii="Sylfaen" w:hAnsi="Sylfaen"/>
          <w:sz w:val="24"/>
          <w:szCs w:val="24"/>
        </w:rPr>
        <w:t xml:space="preserve"> Միության իրավունքի մաս կազմող՝ վիճակագրության ոլորտի ակտերի կատարելագործում։ Միության վիճակագրական ներուժի ամրապնդմանը </w:t>
      </w:r>
      <w:r w:rsidR="0027542D">
        <w:rPr>
          <w:rFonts w:ascii="Sylfaen" w:hAnsi="Sylfaen"/>
          <w:sz w:val="24"/>
          <w:szCs w:val="24"/>
        </w:rPr>
        <w:t>եւ</w:t>
      </w:r>
      <w:r w:rsidRPr="004C5AD6">
        <w:rPr>
          <w:rFonts w:ascii="Sylfaen" w:hAnsi="Sylfaen"/>
          <w:sz w:val="24"/>
          <w:szCs w:val="24"/>
        </w:rPr>
        <w:t xml:space="preserve"> Միության իրավունքի մաս կազմող՝ վիճակագրության ոլորտի ակտերի կատարելագործմանն ուղղված միջոցառումներ անցկացնելու </w:t>
      </w:r>
      <w:r w:rsidR="0027542D">
        <w:rPr>
          <w:rFonts w:ascii="Sylfaen" w:hAnsi="Sylfaen"/>
          <w:sz w:val="24"/>
          <w:szCs w:val="24"/>
        </w:rPr>
        <w:t>եւ</w:t>
      </w:r>
      <w:r w:rsidRPr="004C5AD6">
        <w:rPr>
          <w:rFonts w:ascii="Sylfaen" w:hAnsi="Sylfaen"/>
          <w:sz w:val="24"/>
          <w:szCs w:val="24"/>
        </w:rPr>
        <w:t xml:space="preserve"> դրանք սույն Ծրագրի իրագործմանն ուղղված՝ հերթական տարվա</w:t>
      </w:r>
      <w:r w:rsidR="0027542D">
        <w:rPr>
          <w:rFonts w:ascii="Sylfaen" w:hAnsi="Sylfaen"/>
          <w:sz w:val="24"/>
          <w:szCs w:val="24"/>
        </w:rPr>
        <w:t xml:space="preserve"> </w:t>
      </w:r>
      <w:r w:rsidRPr="004C5AD6">
        <w:rPr>
          <w:rFonts w:ascii="Sylfaen" w:hAnsi="Sylfaen"/>
          <w:sz w:val="24"/>
          <w:szCs w:val="24"/>
        </w:rPr>
        <w:t>գործողությունների պլաններում ներառելու անհրաժեշտության քննարկում Խորհրդատվական կոմիտեի նիստեր</w:t>
      </w:r>
      <w:r w:rsidR="00F43121" w:rsidRPr="004C5AD6">
        <w:rPr>
          <w:rFonts w:ascii="Sylfaen" w:hAnsi="Sylfaen"/>
          <w:sz w:val="24"/>
          <w:szCs w:val="24"/>
        </w:rPr>
        <w:t>ում</w:t>
      </w:r>
      <w:r w:rsidRPr="004C5AD6">
        <w:rPr>
          <w:rFonts w:ascii="Sylfaen" w:hAnsi="Sylfaen"/>
          <w:sz w:val="24"/>
          <w:szCs w:val="24"/>
        </w:rPr>
        <w:t>։</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Սույն Ծրագրի՝ բոլոր հիմնական ուղղություններով</w:t>
      </w:r>
      <w:r w:rsidR="0027542D">
        <w:rPr>
          <w:rFonts w:ascii="Sylfaen" w:hAnsi="Sylfaen"/>
          <w:sz w:val="24"/>
          <w:szCs w:val="24"/>
        </w:rPr>
        <w:t xml:space="preserve"> </w:t>
      </w:r>
      <w:r w:rsidRPr="004C5AD6">
        <w:rPr>
          <w:rFonts w:ascii="Sylfaen" w:hAnsi="Sylfaen"/>
          <w:sz w:val="24"/>
          <w:szCs w:val="24"/>
        </w:rPr>
        <w:t xml:space="preserve">իրագործմանն ուղղված միջոցառումներն իրենցից ներկայացնում են կատարման ժամկետներով, ծավալներով </w:t>
      </w:r>
      <w:r w:rsidR="0027542D">
        <w:rPr>
          <w:rFonts w:ascii="Sylfaen" w:hAnsi="Sylfaen"/>
          <w:sz w:val="24"/>
          <w:szCs w:val="24"/>
        </w:rPr>
        <w:t>եւ</w:t>
      </w:r>
      <w:r w:rsidRPr="004C5AD6">
        <w:rPr>
          <w:rFonts w:ascii="Sylfaen" w:hAnsi="Sylfaen"/>
          <w:sz w:val="24"/>
          <w:szCs w:val="24"/>
        </w:rPr>
        <w:t xml:space="preserve"> ֆինանսավորման աղբյուրներով փոխկապակցված համալիր աշխատանքներ՝ կատարողների </w:t>
      </w:r>
      <w:r w:rsidR="0027542D">
        <w:rPr>
          <w:rFonts w:ascii="Sylfaen" w:hAnsi="Sylfaen"/>
          <w:sz w:val="24"/>
          <w:szCs w:val="24"/>
        </w:rPr>
        <w:t>եւ</w:t>
      </w:r>
      <w:r w:rsidRPr="004C5AD6">
        <w:rPr>
          <w:rFonts w:ascii="Sylfaen" w:hAnsi="Sylfaen"/>
          <w:sz w:val="24"/>
          <w:szCs w:val="24"/>
        </w:rPr>
        <w:t xml:space="preserve"> ավարտման ձ</w:t>
      </w:r>
      <w:r w:rsidR="0027542D">
        <w:rPr>
          <w:rFonts w:ascii="Sylfaen" w:hAnsi="Sylfaen"/>
          <w:sz w:val="24"/>
          <w:szCs w:val="24"/>
        </w:rPr>
        <w:t>եւ</w:t>
      </w:r>
      <w:r w:rsidRPr="004C5AD6">
        <w:rPr>
          <w:rFonts w:ascii="Sylfaen" w:hAnsi="Sylfaen"/>
          <w:sz w:val="24"/>
          <w:szCs w:val="24"/>
        </w:rPr>
        <w:t xml:space="preserve">երի նշմամբ, </w:t>
      </w:r>
      <w:r w:rsidR="0027542D">
        <w:rPr>
          <w:rFonts w:ascii="Sylfaen" w:hAnsi="Sylfaen"/>
          <w:sz w:val="24"/>
          <w:szCs w:val="24"/>
        </w:rPr>
        <w:t>եւ</w:t>
      </w:r>
      <w:r w:rsidRPr="004C5AD6">
        <w:rPr>
          <w:rFonts w:ascii="Sylfaen" w:hAnsi="Sylfaen"/>
          <w:sz w:val="24"/>
          <w:szCs w:val="24"/>
        </w:rPr>
        <w:t xml:space="preserve"> իրականացվում են միջոցառումների պլանին համապատասխան՝ հավելվածի համաձայն։</w:t>
      </w:r>
    </w:p>
    <w:p w:rsidR="00997C32" w:rsidRPr="004C5AD6" w:rsidRDefault="00997C32" w:rsidP="00905DD6">
      <w:pPr>
        <w:pStyle w:val="Bodytext20"/>
        <w:shd w:val="clear" w:color="auto" w:fill="auto"/>
        <w:tabs>
          <w:tab w:val="left" w:pos="2400"/>
        </w:tabs>
        <w:spacing w:before="0" w:after="160" w:line="360" w:lineRule="auto"/>
        <w:ind w:left="567" w:firstLine="0"/>
        <w:rPr>
          <w:rFonts w:ascii="Sylfaen" w:hAnsi="Sylfaen"/>
          <w:sz w:val="24"/>
          <w:szCs w:val="24"/>
        </w:rPr>
      </w:pPr>
    </w:p>
    <w:p w:rsidR="005D2EFF" w:rsidRPr="004C5AD6" w:rsidRDefault="00997C32" w:rsidP="004B6B42">
      <w:pPr>
        <w:pStyle w:val="Bodytext20"/>
        <w:shd w:val="clear" w:color="auto" w:fill="auto"/>
        <w:spacing w:before="0" w:after="160" w:line="360" w:lineRule="auto"/>
        <w:ind w:right="559" w:firstLine="0"/>
        <w:jc w:val="center"/>
        <w:rPr>
          <w:rFonts w:ascii="Sylfaen" w:hAnsi="Sylfaen"/>
          <w:sz w:val="24"/>
          <w:szCs w:val="24"/>
        </w:rPr>
      </w:pPr>
      <w:r w:rsidRPr="004C5AD6">
        <w:rPr>
          <w:rFonts w:ascii="Sylfaen" w:hAnsi="Sylfaen"/>
          <w:sz w:val="24"/>
          <w:szCs w:val="24"/>
        </w:rPr>
        <w:t>IV. Ծրագրի ֆինանսավորման աղբյուրները</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Սույն Ծրագրի միջոցառումների կատարումն իրականացվում է Միության բյուջեի շրջանակներում (Հանձնաժողովի գործունեության ֆինանսավորման համար նախատեսված միջոցների մասով), ինչպես նա</w:t>
      </w:r>
      <w:r w:rsidR="0027542D">
        <w:rPr>
          <w:rFonts w:ascii="Sylfaen" w:hAnsi="Sylfaen"/>
          <w:sz w:val="24"/>
          <w:szCs w:val="24"/>
        </w:rPr>
        <w:t>եւ</w:t>
      </w:r>
      <w:r w:rsidRPr="004C5AD6">
        <w:rPr>
          <w:rFonts w:ascii="Sylfaen" w:hAnsi="Sylfaen"/>
          <w:sz w:val="24"/>
          <w:szCs w:val="24"/>
        </w:rPr>
        <w:t xml:space="preserve"> անդամ պետությունների բյուջեների շրջանակներում (լիազորված մարմինների գործունեության ֆինանսավորմանն ուղղված միջոցների մասով):</w:t>
      </w:r>
    </w:p>
    <w:p w:rsidR="00997C32" w:rsidRPr="004C5AD6" w:rsidRDefault="00997C32" w:rsidP="00905DD6">
      <w:pPr>
        <w:pStyle w:val="Bodytext20"/>
        <w:shd w:val="clear" w:color="auto" w:fill="auto"/>
        <w:tabs>
          <w:tab w:val="left" w:pos="2643"/>
        </w:tabs>
        <w:spacing w:before="0" w:after="160" w:line="360" w:lineRule="auto"/>
        <w:ind w:left="567" w:firstLine="0"/>
        <w:rPr>
          <w:rFonts w:ascii="Sylfaen" w:hAnsi="Sylfaen"/>
          <w:sz w:val="24"/>
          <w:szCs w:val="24"/>
        </w:rPr>
      </w:pPr>
    </w:p>
    <w:p w:rsidR="005D2EFF" w:rsidRPr="004C5AD6" w:rsidRDefault="00997C32" w:rsidP="004B6B42">
      <w:pPr>
        <w:pStyle w:val="Bodytext20"/>
        <w:shd w:val="clear" w:color="auto" w:fill="auto"/>
        <w:spacing w:before="0" w:after="160" w:line="360" w:lineRule="auto"/>
        <w:ind w:left="567" w:right="559" w:firstLine="0"/>
        <w:jc w:val="center"/>
        <w:rPr>
          <w:rFonts w:ascii="Sylfaen" w:hAnsi="Sylfaen"/>
          <w:sz w:val="24"/>
          <w:szCs w:val="24"/>
        </w:rPr>
      </w:pPr>
      <w:r w:rsidRPr="004C5AD6">
        <w:rPr>
          <w:rFonts w:ascii="Sylfaen" w:hAnsi="Sylfaen"/>
          <w:sz w:val="24"/>
          <w:szCs w:val="24"/>
        </w:rPr>
        <w:t>V. Ծրագրի ակնկալվող արդյունքները</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Ակնկալվում է, որ սույն Ծրագրի իրագործման արդյունքում կապահովվի Միության վիճակագրական համակարգի՝ վիճակագրության ոլորտում</w:t>
      </w:r>
      <w:r w:rsidR="0027542D">
        <w:rPr>
          <w:rFonts w:ascii="Sylfaen" w:hAnsi="Sylfaen"/>
          <w:sz w:val="24"/>
          <w:szCs w:val="24"/>
        </w:rPr>
        <w:t xml:space="preserve"> </w:t>
      </w:r>
      <w:r w:rsidRPr="004C5AD6">
        <w:rPr>
          <w:rFonts w:ascii="Sylfaen" w:hAnsi="Sylfaen"/>
          <w:sz w:val="24"/>
          <w:szCs w:val="24"/>
        </w:rPr>
        <w:t xml:space="preserve">գործառնության սկզբունքների </w:t>
      </w:r>
      <w:r w:rsidR="0027542D">
        <w:rPr>
          <w:rFonts w:ascii="Sylfaen" w:hAnsi="Sylfaen"/>
          <w:sz w:val="24"/>
          <w:szCs w:val="24"/>
        </w:rPr>
        <w:t>եւ</w:t>
      </w:r>
      <w:r w:rsidRPr="004C5AD6">
        <w:rPr>
          <w:rFonts w:ascii="Sylfaen" w:hAnsi="Sylfaen"/>
          <w:sz w:val="24"/>
          <w:szCs w:val="24"/>
        </w:rPr>
        <w:t xml:space="preserve"> միջազգային ստանդարտների վրա հիմնված </w:t>
      </w:r>
      <w:r w:rsidRPr="004C5AD6">
        <w:rPr>
          <w:rFonts w:ascii="Sylfaen" w:hAnsi="Sylfaen"/>
          <w:sz w:val="24"/>
          <w:szCs w:val="24"/>
        </w:rPr>
        <w:lastRenderedPageBreak/>
        <w:t>զարգացում, ինչի շնորհիվ կապահովվի Միության սոցիալ</w:t>
      </w:r>
      <w:r w:rsidR="004C5AD6">
        <w:rPr>
          <w:rFonts w:ascii="Sylfaen" w:hAnsi="Sylfaen"/>
          <w:sz w:val="24"/>
          <w:szCs w:val="24"/>
        </w:rPr>
        <w:t>-</w:t>
      </w:r>
      <w:r w:rsidRPr="004C5AD6">
        <w:rPr>
          <w:rFonts w:ascii="Sylfaen" w:hAnsi="Sylfaen"/>
          <w:sz w:val="24"/>
          <w:szCs w:val="24"/>
        </w:rPr>
        <w:t xml:space="preserve">տնտեսական վիճակի </w:t>
      </w:r>
      <w:r w:rsidR="0027542D">
        <w:rPr>
          <w:rFonts w:ascii="Sylfaen" w:hAnsi="Sylfaen"/>
          <w:sz w:val="24"/>
          <w:szCs w:val="24"/>
        </w:rPr>
        <w:t>եւ</w:t>
      </w:r>
      <w:r w:rsidRPr="004C5AD6">
        <w:rPr>
          <w:rFonts w:ascii="Sylfaen" w:hAnsi="Sylfaen"/>
          <w:sz w:val="24"/>
          <w:szCs w:val="24"/>
        </w:rPr>
        <w:t xml:space="preserve"> զարգացման վերաբերյալ որակյալ վիճակագրական տեղեկատվության տրամադրում։</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Դրան կնպաստեն հետ</w:t>
      </w:r>
      <w:r w:rsidR="0027542D">
        <w:rPr>
          <w:rFonts w:ascii="Sylfaen" w:hAnsi="Sylfaen"/>
          <w:sz w:val="24"/>
          <w:szCs w:val="24"/>
        </w:rPr>
        <w:t>եւ</w:t>
      </w:r>
      <w:r w:rsidRPr="004C5AD6">
        <w:rPr>
          <w:rFonts w:ascii="Sylfaen" w:hAnsi="Sylfaen"/>
          <w:sz w:val="24"/>
          <w:szCs w:val="24"/>
        </w:rPr>
        <w:t>յալ կոնկրետ արդյունքներ</w:t>
      </w:r>
      <w:r w:rsidR="00FE1F41" w:rsidRPr="004C5AD6">
        <w:rPr>
          <w:rFonts w:ascii="Sylfaen" w:hAnsi="Sylfaen"/>
          <w:sz w:val="24"/>
          <w:szCs w:val="24"/>
        </w:rPr>
        <w:t>ի</w:t>
      </w:r>
      <w:r w:rsidR="000340EC" w:rsidRPr="004C5AD6">
        <w:rPr>
          <w:rFonts w:ascii="Sylfaen" w:hAnsi="Sylfaen"/>
          <w:sz w:val="24"/>
          <w:szCs w:val="24"/>
        </w:rPr>
        <w:t>ն</w:t>
      </w:r>
      <w:r w:rsidR="00FE1F41" w:rsidRPr="004C5AD6">
        <w:rPr>
          <w:rFonts w:ascii="Sylfaen" w:hAnsi="Sylfaen"/>
          <w:sz w:val="24"/>
          <w:szCs w:val="24"/>
        </w:rPr>
        <w:t xml:space="preserve"> հասնելը</w:t>
      </w:r>
      <w:r w:rsidRPr="004C5AD6">
        <w:rPr>
          <w:rFonts w:ascii="Sylfaen" w:hAnsi="Sylfaen"/>
          <w:sz w:val="24"/>
          <w:szCs w:val="24"/>
        </w:rPr>
        <w:t>՝</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միջազգային վիճակագրական ստանդարտների նոր տարբերակների կիրառում. Ազգային հաշիվների 2008 թվականի համակարգ, Պետական ֆինանսների վիճակագրության 2014 թվականի ձեռնարկ, Վճարային հաշվեկշռի </w:t>
      </w:r>
      <w:r w:rsidR="0027542D">
        <w:rPr>
          <w:rFonts w:ascii="Sylfaen" w:hAnsi="Sylfaen"/>
          <w:sz w:val="24"/>
          <w:szCs w:val="24"/>
        </w:rPr>
        <w:t>եւ</w:t>
      </w:r>
      <w:r w:rsidRPr="004C5AD6">
        <w:rPr>
          <w:rFonts w:ascii="Sylfaen" w:hAnsi="Sylfaen"/>
          <w:sz w:val="24"/>
          <w:szCs w:val="24"/>
        </w:rPr>
        <w:t xml:space="preserve"> միջազգային ներդրումային դիրքորոշման ձեռնարկի վեցերորդ հրատարակություն, Օտարերկրյա ուղղակի ներդրումների համար ՏՀԶԿ չափանմուշային բնորոշման չորրորդ հրատարակություն, Ապրանքների միջազգային առ</w:t>
      </w:r>
      <w:r w:rsidR="0027542D">
        <w:rPr>
          <w:rFonts w:ascii="Sylfaen" w:hAnsi="Sylfaen"/>
          <w:sz w:val="24"/>
          <w:szCs w:val="24"/>
        </w:rPr>
        <w:t>եւ</w:t>
      </w:r>
      <w:r w:rsidRPr="004C5AD6">
        <w:rPr>
          <w:rFonts w:ascii="Sylfaen" w:hAnsi="Sylfaen"/>
          <w:sz w:val="24"/>
          <w:szCs w:val="24"/>
        </w:rPr>
        <w:t xml:space="preserve">տրի վիճակագրություն. հասկացություններ </w:t>
      </w:r>
      <w:r w:rsidR="0027542D">
        <w:rPr>
          <w:rFonts w:ascii="Sylfaen" w:hAnsi="Sylfaen"/>
          <w:sz w:val="24"/>
          <w:szCs w:val="24"/>
        </w:rPr>
        <w:t>եւ</w:t>
      </w:r>
      <w:r w:rsidRPr="004C5AD6">
        <w:rPr>
          <w:rFonts w:ascii="Sylfaen" w:hAnsi="Sylfaen"/>
          <w:sz w:val="24"/>
          <w:szCs w:val="24"/>
        </w:rPr>
        <w:t xml:space="preserve"> սահմանումներ, 2010 թվական </w:t>
      </w:r>
      <w:r w:rsidR="0027542D">
        <w:rPr>
          <w:rFonts w:ascii="Sylfaen" w:hAnsi="Sylfaen"/>
          <w:sz w:val="24"/>
          <w:szCs w:val="24"/>
        </w:rPr>
        <w:t>եւ</w:t>
      </w:r>
      <w:r w:rsidRPr="004C5AD6">
        <w:rPr>
          <w:rFonts w:ascii="Sylfaen" w:hAnsi="Sylfaen"/>
          <w:sz w:val="24"/>
          <w:szCs w:val="24"/>
        </w:rPr>
        <w:t xml:space="preserve"> այլն.</w:t>
      </w:r>
    </w:p>
    <w:p w:rsidR="005D2EFF" w:rsidRPr="004C5AD6" w:rsidRDefault="00997C32" w:rsidP="004B6B42">
      <w:pPr>
        <w:pStyle w:val="Bodytext20"/>
        <w:shd w:val="clear" w:color="auto" w:fill="auto"/>
        <w:tabs>
          <w:tab w:val="left" w:pos="4692"/>
        </w:tabs>
        <w:spacing w:before="0" w:after="160" w:line="360" w:lineRule="auto"/>
        <w:ind w:firstLine="567"/>
        <w:rPr>
          <w:rFonts w:ascii="Sylfaen" w:hAnsi="Sylfaen"/>
          <w:sz w:val="24"/>
          <w:szCs w:val="24"/>
        </w:rPr>
      </w:pPr>
      <w:r w:rsidRPr="004C5AD6">
        <w:rPr>
          <w:rFonts w:ascii="Sylfaen" w:hAnsi="Sylfaen"/>
          <w:sz w:val="24"/>
          <w:szCs w:val="24"/>
        </w:rPr>
        <w:t xml:space="preserve">Միության պաշտոնական վիճակագրական տեղեկատվության որակի </w:t>
      </w:r>
      <w:r w:rsidR="0027542D">
        <w:rPr>
          <w:rFonts w:ascii="Sylfaen" w:hAnsi="Sylfaen"/>
          <w:sz w:val="24"/>
          <w:szCs w:val="24"/>
        </w:rPr>
        <w:t>եւ</w:t>
      </w:r>
      <w:r w:rsidRPr="004C5AD6">
        <w:rPr>
          <w:rFonts w:ascii="Sylfaen" w:hAnsi="Sylfaen"/>
          <w:sz w:val="24"/>
          <w:szCs w:val="24"/>
        </w:rPr>
        <w:t xml:space="preserve"> միջազգային համադրելիության բարձրացում.</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Միության դասակարգումների համակարգի ստեղծում (տնտեսական գործունեության տեսակների, արտադրանքի՝ ըստ տնտեսական գործունեության տեսակների, տնտեսության հատվածների </w:t>
      </w:r>
      <w:r w:rsidR="0027542D">
        <w:rPr>
          <w:rFonts w:ascii="Sylfaen" w:hAnsi="Sylfaen"/>
          <w:sz w:val="24"/>
          <w:szCs w:val="24"/>
        </w:rPr>
        <w:t>եւ</w:t>
      </w:r>
      <w:r w:rsidRPr="004C5AD6">
        <w:rPr>
          <w:rFonts w:ascii="Sylfaen" w:hAnsi="Sylfaen"/>
          <w:sz w:val="24"/>
          <w:szCs w:val="24"/>
        </w:rPr>
        <w:t xml:space="preserve"> այլն).</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Միության պաշտոնական վիճակագրական տեղեկատվության ձ</w:t>
      </w:r>
      <w:r w:rsidR="0027542D">
        <w:rPr>
          <w:rFonts w:ascii="Sylfaen" w:hAnsi="Sylfaen"/>
          <w:sz w:val="24"/>
          <w:szCs w:val="24"/>
        </w:rPr>
        <w:t>եւ</w:t>
      </w:r>
      <w:r w:rsidRPr="004C5AD6">
        <w:rPr>
          <w:rFonts w:ascii="Sylfaen" w:hAnsi="Sylfaen"/>
          <w:sz w:val="24"/>
          <w:szCs w:val="24"/>
        </w:rPr>
        <w:t xml:space="preserve">ավորման մեթոդաբանության մշակում </w:t>
      </w:r>
      <w:r w:rsidR="0027542D">
        <w:rPr>
          <w:rFonts w:ascii="Sylfaen" w:hAnsi="Sylfaen"/>
          <w:sz w:val="24"/>
          <w:szCs w:val="24"/>
        </w:rPr>
        <w:t>եւ</w:t>
      </w:r>
      <w:r w:rsidRPr="004C5AD6">
        <w:rPr>
          <w:rFonts w:ascii="Sylfaen" w:hAnsi="Sylfaen"/>
          <w:sz w:val="24"/>
          <w:szCs w:val="24"/>
        </w:rPr>
        <w:t xml:space="preserve"> ներդրում.</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նոր վիճակագրական ցուցանիշների ներդրում՝ Միության շրջանակներում ինտեգրման գործընթացները գնահատելու համար.</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«Ծախսեր</w:t>
      </w:r>
      <w:r w:rsidR="004C5AD6">
        <w:rPr>
          <w:rFonts w:ascii="Sylfaen" w:hAnsi="Sylfaen"/>
          <w:sz w:val="24"/>
          <w:szCs w:val="24"/>
        </w:rPr>
        <w:t>-</w:t>
      </w:r>
      <w:r w:rsidRPr="004C5AD6">
        <w:rPr>
          <w:rFonts w:ascii="Sylfaen" w:hAnsi="Sylfaen"/>
          <w:sz w:val="24"/>
          <w:szCs w:val="24"/>
        </w:rPr>
        <w:t xml:space="preserve">Թողարկում» ազգային աղյուսակների օգտագործում՝ Միության անդամ պետությունների միջճյուղային փոխադարձ կապերի ուսումնասիրության </w:t>
      </w:r>
      <w:r w:rsidR="0027542D">
        <w:rPr>
          <w:rFonts w:ascii="Sylfaen" w:hAnsi="Sylfaen"/>
          <w:sz w:val="24"/>
          <w:szCs w:val="24"/>
        </w:rPr>
        <w:t>եւ</w:t>
      </w:r>
      <w:r w:rsidRPr="004C5AD6">
        <w:rPr>
          <w:rFonts w:ascii="Sylfaen" w:hAnsi="Sylfaen"/>
          <w:sz w:val="24"/>
          <w:szCs w:val="24"/>
        </w:rPr>
        <w:t xml:space="preserve"> ինտեգրման ներուժի բարձրացման հնարավորությունները բացահայտելու համար.</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Միության պաշտոնական վիճակագրական տեղեկատվության հավաքագրման, մշակման </w:t>
      </w:r>
      <w:r w:rsidR="0027542D">
        <w:rPr>
          <w:rFonts w:ascii="Sylfaen" w:hAnsi="Sylfaen"/>
          <w:sz w:val="24"/>
          <w:szCs w:val="24"/>
        </w:rPr>
        <w:t>եւ</w:t>
      </w:r>
      <w:r w:rsidRPr="004C5AD6">
        <w:rPr>
          <w:rFonts w:ascii="Sylfaen" w:hAnsi="Sylfaen"/>
          <w:sz w:val="24"/>
          <w:szCs w:val="24"/>
        </w:rPr>
        <w:t xml:space="preserve"> տարածման արդյունավետ համակարգի ստեղծում.</w:t>
      </w:r>
    </w:p>
    <w:p w:rsidR="005D2EFF" w:rsidRPr="004C5AD6" w:rsidRDefault="008D7E6F" w:rsidP="004C5AD6">
      <w:pPr>
        <w:pStyle w:val="Bodytext20"/>
        <w:shd w:val="clear" w:color="auto" w:fill="auto"/>
        <w:spacing w:before="0" w:after="160" w:line="360" w:lineRule="auto"/>
        <w:ind w:firstLine="520"/>
        <w:rPr>
          <w:rFonts w:ascii="Sylfaen" w:hAnsi="Sylfaen"/>
          <w:sz w:val="24"/>
          <w:szCs w:val="24"/>
        </w:rPr>
      </w:pPr>
      <w:r w:rsidRPr="004C5AD6">
        <w:rPr>
          <w:rFonts w:ascii="Sylfaen" w:hAnsi="Sylfaen"/>
          <w:sz w:val="24"/>
          <w:szCs w:val="24"/>
        </w:rPr>
        <w:lastRenderedPageBreak/>
        <w:t xml:space="preserve">անդամ պետություններում 2020 թվականի փուլի՝ բնակչության մարդահամարի անցկացման ժամկետների համակարգում </w:t>
      </w:r>
      <w:r w:rsidR="0027542D">
        <w:rPr>
          <w:rFonts w:ascii="Sylfaen" w:hAnsi="Sylfaen"/>
          <w:sz w:val="24"/>
          <w:szCs w:val="24"/>
        </w:rPr>
        <w:t>եւ</w:t>
      </w:r>
      <w:r w:rsidRPr="004C5AD6">
        <w:rPr>
          <w:rFonts w:ascii="Sylfaen" w:hAnsi="Sylfaen"/>
          <w:sz w:val="24"/>
          <w:szCs w:val="24"/>
        </w:rPr>
        <w:t xml:space="preserve"> համադրելի ցուցանիշների նվազագույն լրակազմի համաձայնեցում.</w:t>
      </w:r>
    </w:p>
    <w:p w:rsidR="00997C32" w:rsidRPr="004C5AD6" w:rsidRDefault="00997C32" w:rsidP="004C5AD6">
      <w:pPr>
        <w:pStyle w:val="Bodytext20"/>
        <w:shd w:val="clear" w:color="auto" w:fill="auto"/>
        <w:spacing w:before="0" w:after="160" w:line="360" w:lineRule="auto"/>
        <w:ind w:firstLine="520"/>
        <w:rPr>
          <w:rFonts w:ascii="Sylfaen" w:hAnsi="Sylfaen"/>
          <w:sz w:val="24"/>
          <w:szCs w:val="24"/>
        </w:rPr>
      </w:pPr>
      <w:r w:rsidRPr="004C5AD6">
        <w:rPr>
          <w:rFonts w:ascii="Sylfaen" w:hAnsi="Sylfaen"/>
          <w:sz w:val="24"/>
          <w:szCs w:val="24"/>
        </w:rPr>
        <w:t xml:space="preserve">Միության վիճակագրական համակարգի ներուժի ամրապնդում </w:t>
      </w:r>
      <w:r w:rsidR="0027542D">
        <w:rPr>
          <w:rFonts w:ascii="Sylfaen" w:hAnsi="Sylfaen"/>
          <w:sz w:val="24"/>
          <w:szCs w:val="24"/>
        </w:rPr>
        <w:t>եւ</w:t>
      </w:r>
      <w:r w:rsidRPr="004C5AD6">
        <w:rPr>
          <w:rFonts w:ascii="Sylfaen" w:hAnsi="Sylfaen"/>
          <w:sz w:val="24"/>
          <w:szCs w:val="24"/>
        </w:rPr>
        <w:t xml:space="preserve"> Միության իրավունքի մաս կազմող՝ վիճակագրության ոլորտի ակտերի կատարելագործում։</w:t>
      </w:r>
    </w:p>
    <w:p w:rsidR="00997C32" w:rsidRPr="004C5AD6" w:rsidRDefault="00997C32" w:rsidP="00905DD6">
      <w:pPr>
        <w:pStyle w:val="Bodytext20"/>
        <w:shd w:val="clear" w:color="auto" w:fill="auto"/>
        <w:spacing w:before="0" w:after="160" w:line="360" w:lineRule="auto"/>
        <w:ind w:left="567" w:firstLine="0"/>
        <w:jc w:val="left"/>
        <w:rPr>
          <w:rFonts w:ascii="Sylfaen" w:hAnsi="Sylfaen"/>
          <w:sz w:val="24"/>
          <w:szCs w:val="24"/>
        </w:rPr>
      </w:pPr>
    </w:p>
    <w:p w:rsidR="005D2EFF" w:rsidRPr="004C5AD6" w:rsidRDefault="008D7E6F" w:rsidP="004B6B42">
      <w:pPr>
        <w:pStyle w:val="Bodytext20"/>
        <w:shd w:val="clear" w:color="auto" w:fill="auto"/>
        <w:spacing w:before="0" w:after="160" w:line="360" w:lineRule="auto"/>
        <w:ind w:left="567" w:right="559" w:firstLine="0"/>
        <w:jc w:val="center"/>
        <w:rPr>
          <w:rFonts w:ascii="Sylfaen" w:hAnsi="Sylfaen"/>
          <w:sz w:val="24"/>
          <w:szCs w:val="24"/>
        </w:rPr>
      </w:pPr>
      <w:r w:rsidRPr="004C5AD6">
        <w:rPr>
          <w:rFonts w:ascii="Sylfaen" w:hAnsi="Sylfaen"/>
          <w:sz w:val="24"/>
          <w:szCs w:val="24"/>
        </w:rPr>
        <w:t>VI. Ծրագրի իրագործման մեխանիզմը</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Սույն Ծրագրի իրագործման համար Հանձնաժողովի պատասխանատու դեպարտամենտը՝</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լիազորված մարմինների հետ համատեղ մշակում է հերթական տարվա գործողությունների պլանը, որը Խորհրդատվական կոմիտեի նիստ</w:t>
      </w:r>
      <w:r w:rsidR="00F43121" w:rsidRPr="004C5AD6">
        <w:rPr>
          <w:rFonts w:ascii="Sylfaen" w:hAnsi="Sylfaen"/>
          <w:sz w:val="24"/>
          <w:szCs w:val="24"/>
        </w:rPr>
        <w:t>ում</w:t>
      </w:r>
      <w:r w:rsidRPr="004C5AD6">
        <w:rPr>
          <w:rFonts w:ascii="Sylfaen" w:hAnsi="Sylfaen"/>
          <w:sz w:val="24"/>
          <w:szCs w:val="24"/>
        </w:rPr>
        <w:t xml:space="preserve"> քննարկումից հետո հաստատվում է Հանձնաժողովի կոլեգիայի համակարգող անդամի կողմից.</w:t>
      </w:r>
    </w:p>
    <w:p w:rsidR="005D2EFF"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 xml:space="preserve">իրականացնում է աշխատանքի ընթացիկ կառավարում ու համակարգում </w:t>
      </w:r>
      <w:r w:rsidR="0027542D">
        <w:rPr>
          <w:rFonts w:ascii="Sylfaen" w:hAnsi="Sylfaen"/>
          <w:sz w:val="24"/>
          <w:szCs w:val="24"/>
        </w:rPr>
        <w:t>եւ</w:t>
      </w:r>
      <w:r w:rsidRPr="004C5AD6">
        <w:rPr>
          <w:rFonts w:ascii="Sylfaen" w:hAnsi="Sylfaen"/>
          <w:sz w:val="24"/>
          <w:szCs w:val="24"/>
        </w:rPr>
        <w:t xml:space="preserve"> </w:t>
      </w:r>
      <w:r w:rsidR="009C0B9C" w:rsidRPr="004C5AD6">
        <w:rPr>
          <w:rFonts w:ascii="Sylfaen" w:hAnsi="Sylfaen"/>
          <w:sz w:val="24"/>
          <w:szCs w:val="24"/>
        </w:rPr>
        <w:t xml:space="preserve">ամեն տարի </w:t>
      </w:r>
      <w:r w:rsidRPr="004C5AD6">
        <w:rPr>
          <w:rFonts w:ascii="Sylfaen" w:hAnsi="Sylfaen"/>
          <w:sz w:val="24"/>
          <w:szCs w:val="24"/>
        </w:rPr>
        <w:t>պատրաստում հաշվետվություն</w:t>
      </w:r>
      <w:r w:rsidR="008340B7" w:rsidRPr="004C5AD6">
        <w:rPr>
          <w:rFonts w:ascii="Sylfaen" w:hAnsi="Sylfaen"/>
          <w:sz w:val="24"/>
          <w:szCs w:val="24"/>
        </w:rPr>
        <w:t>՝</w:t>
      </w:r>
      <w:r w:rsidRPr="004C5AD6">
        <w:rPr>
          <w:rFonts w:ascii="Sylfaen" w:hAnsi="Sylfaen"/>
          <w:sz w:val="24"/>
          <w:szCs w:val="24"/>
        </w:rPr>
        <w:t xml:space="preserve"> Ծրագրի կատարման ընթացքի վերաբերյալ</w:t>
      </w:r>
      <w:r w:rsidR="008340B7" w:rsidRPr="004C5AD6">
        <w:rPr>
          <w:rFonts w:ascii="Sylfaen" w:hAnsi="Sylfaen"/>
          <w:sz w:val="24"/>
          <w:szCs w:val="24"/>
        </w:rPr>
        <w:t>,</w:t>
      </w:r>
      <w:r w:rsidR="009C0B9C" w:rsidRPr="004C5AD6">
        <w:rPr>
          <w:rFonts w:ascii="Sylfaen" w:hAnsi="Sylfaen"/>
          <w:sz w:val="24"/>
          <w:szCs w:val="24"/>
        </w:rPr>
        <w:t xml:space="preserve"> </w:t>
      </w:r>
      <w:r w:rsidR="0027542D">
        <w:rPr>
          <w:rFonts w:ascii="Sylfaen" w:hAnsi="Sylfaen"/>
          <w:sz w:val="24"/>
          <w:szCs w:val="24"/>
        </w:rPr>
        <w:t>եւ</w:t>
      </w:r>
      <w:r w:rsidR="009C0B9C" w:rsidRPr="004C5AD6">
        <w:rPr>
          <w:rFonts w:ascii="Sylfaen" w:hAnsi="Sylfaen"/>
          <w:sz w:val="24"/>
          <w:szCs w:val="24"/>
        </w:rPr>
        <w:t xml:space="preserve"> դա</w:t>
      </w:r>
      <w:r w:rsidRPr="004C5AD6">
        <w:rPr>
          <w:rFonts w:ascii="Sylfaen" w:hAnsi="Sylfaen"/>
          <w:sz w:val="24"/>
          <w:szCs w:val="24"/>
        </w:rPr>
        <w:t xml:space="preserve"> ներկայացնում է Խորհրդատվական կոմիտեի նիստի քննարկմանը։</w:t>
      </w:r>
    </w:p>
    <w:p w:rsidR="00997C32" w:rsidRPr="004C5AD6" w:rsidRDefault="008D7E6F" w:rsidP="004B6B42">
      <w:pPr>
        <w:pStyle w:val="Bodytext20"/>
        <w:shd w:val="clear" w:color="auto" w:fill="auto"/>
        <w:spacing w:before="0" w:after="160" w:line="360" w:lineRule="auto"/>
        <w:ind w:firstLine="567"/>
        <w:rPr>
          <w:rFonts w:ascii="Sylfaen" w:hAnsi="Sylfaen"/>
          <w:sz w:val="24"/>
          <w:szCs w:val="24"/>
        </w:rPr>
      </w:pPr>
      <w:r w:rsidRPr="004C5AD6">
        <w:rPr>
          <w:rFonts w:ascii="Sylfaen" w:hAnsi="Sylfaen"/>
          <w:sz w:val="24"/>
          <w:szCs w:val="24"/>
        </w:rPr>
        <w:t>Սույն Ծրագրի իրագործման նկատմամբ հսկողությունն իրականացնում է Հանձնաժողովը՝ լիազորված մարմինների հետ համատեղ։</w:t>
      </w:r>
    </w:p>
    <w:p w:rsidR="00997C32" w:rsidRPr="004C5AD6" w:rsidRDefault="00997C32" w:rsidP="004C5AD6">
      <w:pPr>
        <w:pStyle w:val="Bodytext20"/>
        <w:shd w:val="clear" w:color="auto" w:fill="auto"/>
        <w:spacing w:before="0" w:after="160" w:line="360" w:lineRule="auto"/>
        <w:ind w:firstLine="760"/>
        <w:rPr>
          <w:rFonts w:ascii="Sylfaen" w:hAnsi="Sylfaen"/>
          <w:sz w:val="24"/>
          <w:szCs w:val="24"/>
        </w:rPr>
      </w:pPr>
    </w:p>
    <w:p w:rsidR="00905DD6" w:rsidRDefault="00905DD6" w:rsidP="004C5AD6">
      <w:pPr>
        <w:spacing w:after="160" w:line="360" w:lineRule="auto"/>
        <w:rPr>
          <w:rFonts w:ascii="Sylfaen" w:eastAsia="Times New Roman" w:hAnsi="Sylfaen" w:cs="Times New Roman"/>
        </w:rPr>
        <w:sectPr w:rsidR="00905DD6" w:rsidSect="0027542D">
          <w:headerReference w:type="even" r:id="rId9"/>
          <w:headerReference w:type="default" r:id="rId10"/>
          <w:headerReference w:type="first" r:id="rId11"/>
          <w:type w:val="nextColumn"/>
          <w:pgSz w:w="11900" w:h="16840" w:code="9"/>
          <w:pgMar w:top="1418" w:right="1418" w:bottom="1418" w:left="1418" w:header="0" w:footer="645" w:gutter="0"/>
          <w:pgNumType w:start="1"/>
          <w:cols w:space="720"/>
          <w:noEndnote/>
          <w:titlePg/>
          <w:docGrid w:linePitch="360"/>
        </w:sectPr>
      </w:pPr>
    </w:p>
    <w:p w:rsidR="005D2EFF" w:rsidRPr="004C5AD6" w:rsidRDefault="008D7E6F" w:rsidP="004B6B42">
      <w:pPr>
        <w:pStyle w:val="Bodytext20"/>
        <w:shd w:val="clear" w:color="auto" w:fill="auto"/>
        <w:tabs>
          <w:tab w:val="left" w:pos="9356"/>
        </w:tabs>
        <w:spacing w:before="0" w:after="160" w:line="360" w:lineRule="auto"/>
        <w:ind w:left="9072" w:right="-30" w:firstLine="0"/>
        <w:jc w:val="center"/>
        <w:rPr>
          <w:rFonts w:ascii="Sylfaen" w:hAnsi="Sylfaen"/>
          <w:sz w:val="24"/>
          <w:szCs w:val="24"/>
        </w:rPr>
      </w:pPr>
      <w:r w:rsidRPr="004C5AD6">
        <w:rPr>
          <w:rFonts w:ascii="Sylfaen" w:hAnsi="Sylfaen"/>
          <w:sz w:val="24"/>
          <w:szCs w:val="24"/>
        </w:rPr>
        <w:lastRenderedPageBreak/>
        <w:t>ՀԱՎԵԼՎԱԾ</w:t>
      </w:r>
    </w:p>
    <w:p w:rsidR="005D2EFF" w:rsidRPr="004C5AD6" w:rsidRDefault="008D7E6F" w:rsidP="004B6B42">
      <w:pPr>
        <w:pStyle w:val="Bodytext20"/>
        <w:shd w:val="clear" w:color="auto" w:fill="auto"/>
        <w:tabs>
          <w:tab w:val="left" w:pos="9356"/>
        </w:tabs>
        <w:spacing w:before="0" w:after="160" w:line="360" w:lineRule="auto"/>
        <w:ind w:left="9072" w:right="-30" w:firstLine="0"/>
        <w:jc w:val="center"/>
        <w:rPr>
          <w:rFonts w:ascii="Sylfaen" w:hAnsi="Sylfaen"/>
          <w:sz w:val="24"/>
          <w:szCs w:val="24"/>
        </w:rPr>
      </w:pPr>
      <w:r w:rsidRPr="004C5AD6">
        <w:rPr>
          <w:rFonts w:ascii="Sylfaen" w:hAnsi="Sylfaen"/>
          <w:sz w:val="24"/>
          <w:szCs w:val="24"/>
        </w:rPr>
        <w:t xml:space="preserve">Եվրասիական տնտեսական միության՝ վիճակագրության ոլորտում </w:t>
      </w:r>
      <w:r w:rsidR="004B6B42" w:rsidRPr="004B6B42">
        <w:rPr>
          <w:rFonts w:ascii="Sylfaen" w:hAnsi="Sylfaen"/>
          <w:sz w:val="24"/>
          <w:szCs w:val="24"/>
        </w:rPr>
        <w:br/>
      </w:r>
      <w:r w:rsidRPr="004C5AD6">
        <w:rPr>
          <w:rFonts w:ascii="Sylfaen" w:hAnsi="Sylfaen"/>
          <w:sz w:val="24"/>
          <w:szCs w:val="24"/>
        </w:rPr>
        <w:t>ինտեգրման զարգացման 2016</w:t>
      </w:r>
      <w:r w:rsidR="004C5AD6">
        <w:rPr>
          <w:rFonts w:ascii="Sylfaen" w:hAnsi="Sylfaen"/>
          <w:sz w:val="24"/>
          <w:szCs w:val="24"/>
        </w:rPr>
        <w:t>-</w:t>
      </w:r>
      <w:r w:rsidRPr="004C5AD6">
        <w:rPr>
          <w:rFonts w:ascii="Sylfaen" w:hAnsi="Sylfaen"/>
          <w:sz w:val="24"/>
          <w:szCs w:val="24"/>
        </w:rPr>
        <w:t>2020 թվականների ծրագրի</w:t>
      </w:r>
    </w:p>
    <w:p w:rsidR="005D2EFF" w:rsidRPr="004C5AD6" w:rsidRDefault="008D7E6F" w:rsidP="004B6B42">
      <w:pPr>
        <w:pStyle w:val="Bodytext30"/>
        <w:shd w:val="clear" w:color="auto" w:fill="auto"/>
        <w:spacing w:before="0" w:after="160" w:line="360" w:lineRule="auto"/>
        <w:ind w:left="567" w:right="537"/>
        <w:jc w:val="center"/>
        <w:rPr>
          <w:rFonts w:ascii="Sylfaen" w:hAnsi="Sylfaen"/>
          <w:sz w:val="24"/>
          <w:szCs w:val="24"/>
        </w:rPr>
      </w:pPr>
      <w:r w:rsidRPr="004C5AD6">
        <w:rPr>
          <w:rStyle w:val="Bodytext3Spacing3pt"/>
          <w:rFonts w:ascii="Sylfaen" w:hAnsi="Sylfaen"/>
          <w:b/>
          <w:spacing w:val="0"/>
          <w:sz w:val="24"/>
          <w:szCs w:val="24"/>
        </w:rPr>
        <w:t>ՊԼԱՆ</w:t>
      </w:r>
    </w:p>
    <w:p w:rsidR="005D2EFF" w:rsidRPr="0027542D" w:rsidRDefault="008D7E6F" w:rsidP="004B6B42">
      <w:pPr>
        <w:pStyle w:val="Bodytext30"/>
        <w:shd w:val="clear" w:color="auto" w:fill="auto"/>
        <w:spacing w:before="0" w:after="160" w:line="360" w:lineRule="auto"/>
        <w:ind w:left="567" w:right="537"/>
        <w:jc w:val="center"/>
        <w:rPr>
          <w:rFonts w:ascii="Sylfaen" w:hAnsi="Sylfaen"/>
          <w:sz w:val="24"/>
          <w:szCs w:val="24"/>
        </w:rPr>
      </w:pPr>
      <w:r w:rsidRPr="004C5AD6">
        <w:rPr>
          <w:rFonts w:ascii="Sylfaen" w:hAnsi="Sylfaen"/>
          <w:sz w:val="24"/>
          <w:szCs w:val="24"/>
        </w:rPr>
        <w:t>Եվրասիական տնտեսական միության՝ վիճակագրության ոլորտում ինտեգրման զարգացման 2016-2020 թվականների ծրագրի իրագործմանն ուղղված միջոցառումների</w:t>
      </w:r>
    </w:p>
    <w:tbl>
      <w:tblPr>
        <w:tblOverlap w:val="never"/>
        <w:tblW w:w="14469" w:type="dxa"/>
        <w:tblLayout w:type="fixed"/>
        <w:tblCellMar>
          <w:left w:w="10" w:type="dxa"/>
          <w:right w:w="10" w:type="dxa"/>
        </w:tblCellMar>
        <w:tblLook w:val="0000" w:firstRow="0" w:lastRow="0" w:firstColumn="0" w:lastColumn="0" w:noHBand="0" w:noVBand="0"/>
      </w:tblPr>
      <w:tblGrid>
        <w:gridCol w:w="6247"/>
        <w:gridCol w:w="3119"/>
        <w:gridCol w:w="1984"/>
        <w:gridCol w:w="3119"/>
      </w:tblGrid>
      <w:tr w:rsidR="00D5748A" w:rsidRPr="004C5AD6" w:rsidTr="0027542D">
        <w:trPr>
          <w:tblHeader/>
        </w:trPr>
        <w:tc>
          <w:tcPr>
            <w:tcW w:w="6247" w:type="dxa"/>
            <w:tcBorders>
              <w:top w:val="single" w:sz="4" w:space="0" w:color="auto"/>
              <w:left w:val="single" w:sz="4" w:space="0" w:color="auto"/>
              <w:bottom w:val="single" w:sz="4" w:space="0" w:color="auto"/>
              <w:right w:val="single" w:sz="4" w:space="0" w:color="auto"/>
            </w:tcBorders>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jc w:val="center"/>
              <w:rPr>
                <w:rFonts w:ascii="Sylfaen" w:hAnsi="Sylfaen"/>
                <w:sz w:val="24"/>
                <w:szCs w:val="24"/>
              </w:rPr>
            </w:pPr>
            <w:r w:rsidRPr="004C5AD6">
              <w:rPr>
                <w:rStyle w:val="Bodytext212pt"/>
                <w:rFonts w:ascii="Sylfaen" w:hAnsi="Sylfaen"/>
              </w:rPr>
              <w:t>Միջոցառում</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Կատարողներ</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jc w:val="center"/>
              <w:rPr>
                <w:rFonts w:ascii="Sylfaen" w:hAnsi="Sylfaen"/>
                <w:sz w:val="24"/>
                <w:szCs w:val="24"/>
              </w:rPr>
            </w:pPr>
            <w:r w:rsidRPr="004C5AD6">
              <w:rPr>
                <w:rStyle w:val="Bodytext212pt"/>
                <w:rFonts w:ascii="Sylfaen" w:hAnsi="Sylfaen"/>
              </w:rPr>
              <w:t>Կատարման ժամկետ</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jc w:val="center"/>
              <w:rPr>
                <w:rFonts w:ascii="Sylfaen" w:hAnsi="Sylfaen"/>
                <w:sz w:val="24"/>
                <w:szCs w:val="24"/>
              </w:rPr>
            </w:pPr>
            <w:r w:rsidRPr="004C5AD6">
              <w:rPr>
                <w:rStyle w:val="Bodytext212pt"/>
                <w:rFonts w:ascii="Sylfaen" w:hAnsi="Sylfaen"/>
              </w:rPr>
              <w:t>Եզրափակման ձ</w:t>
            </w:r>
            <w:r w:rsidR="0027542D">
              <w:rPr>
                <w:rStyle w:val="Bodytext212pt"/>
                <w:rFonts w:ascii="Sylfaen" w:hAnsi="Sylfaen"/>
              </w:rPr>
              <w:t>եւ</w:t>
            </w:r>
          </w:p>
        </w:tc>
      </w:tr>
      <w:tr w:rsidR="005D2EFF" w:rsidRPr="004C5AD6" w:rsidTr="0027542D">
        <w:tc>
          <w:tcPr>
            <w:tcW w:w="14469" w:type="dxa"/>
            <w:gridSpan w:val="4"/>
            <w:tcBorders>
              <w:top w:val="single" w:sz="4" w:space="0" w:color="auto"/>
            </w:tcBorders>
            <w:shd w:val="clear" w:color="auto" w:fill="FFFFFF"/>
            <w:vAlign w:val="center"/>
          </w:tcPr>
          <w:p w:rsidR="00FE6A6C" w:rsidRPr="004C5AD6" w:rsidRDefault="00FE6A6C"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I. Միջազգային վիճակագրական ստանդարտների նոր տարբերակների ներդրում</w:t>
            </w:r>
          </w:p>
        </w:tc>
      </w:tr>
      <w:tr w:rsidR="005D2EFF" w:rsidRPr="004C5AD6" w:rsidTr="0027542D">
        <w:tc>
          <w:tcPr>
            <w:tcW w:w="14469" w:type="dxa"/>
            <w:gridSpan w:val="4"/>
            <w:shd w:val="clear" w:color="auto" w:fill="FFFFFF"/>
            <w:vAlign w:val="center"/>
          </w:tcPr>
          <w:p w:rsidR="00FE6A6C" w:rsidRPr="004C5AD6" w:rsidRDefault="00FE6A6C"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 xml:space="preserve">1. Միջազգային վիճակագրական ստանդարտների նոր տարբերակների ներդրմանն ուղղված միջազգային սեմինարներ, համաժողովներ </w:t>
            </w:r>
            <w:r w:rsidR="0027542D">
              <w:rPr>
                <w:rStyle w:val="Bodytext212pt"/>
                <w:rFonts w:ascii="Sylfaen" w:hAnsi="Sylfaen"/>
              </w:rPr>
              <w:t>եւ</w:t>
            </w:r>
            <w:r w:rsidRPr="004C5AD6">
              <w:rPr>
                <w:rStyle w:val="Bodytext212pt"/>
                <w:rFonts w:ascii="Sylfaen" w:hAnsi="Sylfaen"/>
              </w:rPr>
              <w:t xml:space="preserve"> այլ միջոցառումներ</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1. Միջազգային վիճակագրական ստանդարտների նոր տարբերակների ներդրմանն ուղղված միջազգային սեմինարների </w:t>
            </w:r>
            <w:r w:rsidR="0027542D">
              <w:rPr>
                <w:rStyle w:val="Bodytext212pt"/>
                <w:rFonts w:ascii="Sylfaen" w:hAnsi="Sylfaen"/>
              </w:rPr>
              <w:t>եւ</w:t>
            </w:r>
            <w:r w:rsidRPr="004C5AD6">
              <w:rPr>
                <w:rStyle w:val="Bodytext212pt"/>
                <w:rFonts w:ascii="Sylfaen" w:hAnsi="Sylfaen"/>
              </w:rPr>
              <w:t xml:space="preserve"> համաժողովների անցկացում՝</w:t>
            </w:r>
          </w:p>
          <w:p w:rsidR="00FE6A6C" w:rsidRPr="004C5AD6" w:rsidRDefault="008D7E6F" w:rsidP="004B6B42">
            <w:pPr>
              <w:pStyle w:val="Bodytext20"/>
              <w:shd w:val="clear" w:color="auto" w:fill="auto"/>
              <w:spacing w:before="0" w:after="120" w:line="240" w:lineRule="auto"/>
              <w:ind w:left="567" w:right="249" w:firstLine="0"/>
              <w:jc w:val="left"/>
              <w:rPr>
                <w:rStyle w:val="Bodytext212pt"/>
                <w:rFonts w:ascii="Sylfaen" w:hAnsi="Sylfaen"/>
              </w:rPr>
            </w:pPr>
            <w:r w:rsidRPr="004C5AD6">
              <w:rPr>
                <w:rStyle w:val="Bodytext212pt"/>
                <w:rFonts w:ascii="Sylfaen" w:hAnsi="Sylfaen"/>
              </w:rPr>
              <w:lastRenderedPageBreak/>
              <w:t xml:space="preserve">ֆինանսական վիճակագրության մասով </w:t>
            </w:r>
          </w:p>
          <w:p w:rsidR="00FE6A6C" w:rsidRPr="004C5AD6" w:rsidRDefault="008D7E6F" w:rsidP="004B6B42">
            <w:pPr>
              <w:pStyle w:val="Bodytext20"/>
              <w:shd w:val="clear" w:color="auto" w:fill="auto"/>
              <w:spacing w:before="0" w:after="120" w:line="240" w:lineRule="auto"/>
              <w:ind w:left="567" w:right="249" w:firstLine="0"/>
              <w:jc w:val="left"/>
              <w:rPr>
                <w:rStyle w:val="Bodytext212pt"/>
                <w:rFonts w:ascii="Sylfaen" w:hAnsi="Sylfaen"/>
              </w:rPr>
            </w:pPr>
            <w:r w:rsidRPr="004C5AD6">
              <w:rPr>
                <w:rStyle w:val="Bodytext212pt"/>
                <w:rFonts w:ascii="Sylfaen" w:hAnsi="Sylfaen"/>
              </w:rPr>
              <w:t xml:space="preserve">սոցիալ-տնտեսական վիճակագրության մասով </w:t>
            </w:r>
          </w:p>
          <w:p w:rsidR="005D2EFF"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t>արտաքին ու փոխադարձ առ</w:t>
            </w:r>
            <w:r w:rsidR="0027542D">
              <w:rPr>
                <w:rStyle w:val="Bodytext212pt"/>
                <w:rFonts w:ascii="Sylfaen" w:hAnsi="Sylfaen"/>
              </w:rPr>
              <w:t>եւ</w:t>
            </w:r>
            <w:r w:rsidRPr="004C5AD6">
              <w:rPr>
                <w:rStyle w:val="Bodytext212pt"/>
                <w:rFonts w:ascii="Sylfaen" w:hAnsi="Sylfaen"/>
              </w:rPr>
              <w:t>տրի վիճակագրության մասով</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lastRenderedPageBreak/>
              <w:t xml:space="preserve">Եվրասիական տնտեսական հանձնաժողովը (այսուհետ՝ Հանձնաժողով), </w:t>
            </w:r>
            <w:r w:rsidRPr="004C5AD6">
              <w:rPr>
                <w:rStyle w:val="Bodytext212pt"/>
                <w:rFonts w:ascii="Sylfaen" w:hAnsi="Sylfaen"/>
              </w:rPr>
              <w:lastRenderedPageBreak/>
              <w:t>Եվրասիական տնտեսական միության անդամ պետությունների պետական մարմինները (այսուհետ համապատասխանաբար՝ Միություն, անդամ պետություններ), ներառյալ՝ կենտրոնական (ազգային) բանկերը, որոնց վրա դրված են Միության անդամ պետությունների պաշտոնական վիճակագրական տեղեկատվության ձ</w:t>
            </w:r>
            <w:r w:rsidR="0027542D">
              <w:rPr>
                <w:rStyle w:val="Bodytext212pt"/>
                <w:rFonts w:ascii="Sylfaen" w:hAnsi="Sylfaen"/>
              </w:rPr>
              <w:t>եւ</w:t>
            </w:r>
            <w:r w:rsidRPr="004C5AD6">
              <w:rPr>
                <w:rStyle w:val="Bodytext212pt"/>
                <w:rFonts w:ascii="Sylfaen" w:hAnsi="Sylfaen"/>
              </w:rPr>
              <w:t>ավորման գործառույթները (այսուհետ՝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rPr>
                <w:rFonts w:ascii="Sylfaen" w:hAnsi="Sylfaen"/>
                <w:sz w:val="24"/>
                <w:szCs w:val="24"/>
              </w:rPr>
            </w:pPr>
            <w:r w:rsidRPr="004C5AD6">
              <w:rPr>
                <w:rStyle w:val="Bodytext212pt"/>
                <w:rFonts w:ascii="Sylfaen" w:hAnsi="Sylfaen"/>
              </w:rPr>
              <w:lastRenderedPageBreak/>
              <w:t>տարեկան</w:t>
            </w:r>
          </w:p>
          <w:p w:rsidR="005D2EFF" w:rsidRPr="004C5AD6" w:rsidRDefault="008D7E6F" w:rsidP="004B6B42">
            <w:pPr>
              <w:pStyle w:val="Bodytext20"/>
              <w:shd w:val="clear" w:color="auto" w:fill="auto"/>
              <w:tabs>
                <w:tab w:val="left" w:pos="547"/>
              </w:tabs>
              <w:spacing w:before="0" w:after="120" w:line="240" w:lineRule="auto"/>
              <w:ind w:left="142" w:right="249" w:firstLine="0"/>
              <w:rPr>
                <w:rFonts w:ascii="Sylfaen" w:hAnsi="Sylfaen"/>
                <w:sz w:val="24"/>
                <w:szCs w:val="24"/>
              </w:rPr>
            </w:pPr>
            <w:r w:rsidRPr="004C5AD6">
              <w:rPr>
                <w:rFonts w:ascii="Sylfaen" w:hAnsi="Sylfaen"/>
                <w:sz w:val="24"/>
                <w:szCs w:val="24"/>
              </w:rPr>
              <w:t>2016 թվական,</w:t>
            </w:r>
          </w:p>
          <w:p w:rsidR="005D2EFF" w:rsidRPr="004C5AD6" w:rsidRDefault="008D7E6F" w:rsidP="004B6B42">
            <w:pPr>
              <w:pStyle w:val="Bodytext20"/>
              <w:shd w:val="clear" w:color="auto" w:fill="auto"/>
              <w:tabs>
                <w:tab w:val="left" w:pos="547"/>
              </w:tabs>
              <w:spacing w:before="0" w:after="120" w:line="240" w:lineRule="auto"/>
              <w:ind w:left="142" w:right="249" w:firstLine="0"/>
              <w:rPr>
                <w:rFonts w:ascii="Sylfaen" w:hAnsi="Sylfaen"/>
                <w:sz w:val="24"/>
                <w:szCs w:val="24"/>
              </w:rPr>
            </w:pPr>
            <w:r w:rsidRPr="004C5AD6">
              <w:rPr>
                <w:rFonts w:ascii="Sylfaen" w:hAnsi="Sylfaen"/>
                <w:sz w:val="24"/>
                <w:szCs w:val="24"/>
              </w:rPr>
              <w:t>2018 թվական</w:t>
            </w:r>
          </w:p>
          <w:p w:rsidR="005D2EFF" w:rsidRPr="004C5AD6" w:rsidRDefault="008D7E6F" w:rsidP="004B6B42">
            <w:pPr>
              <w:pStyle w:val="Bodytext20"/>
              <w:shd w:val="clear" w:color="auto" w:fill="auto"/>
              <w:tabs>
                <w:tab w:val="left" w:pos="547"/>
              </w:tabs>
              <w:spacing w:before="0" w:after="120" w:line="240" w:lineRule="auto"/>
              <w:ind w:left="142" w:right="249" w:firstLine="0"/>
              <w:rPr>
                <w:rFonts w:ascii="Sylfaen" w:hAnsi="Sylfaen"/>
                <w:sz w:val="24"/>
                <w:szCs w:val="24"/>
              </w:rPr>
            </w:pPr>
            <w:r w:rsidRPr="004C5AD6">
              <w:rPr>
                <w:rFonts w:ascii="Sylfaen" w:hAnsi="Sylfaen"/>
                <w:sz w:val="24"/>
                <w:szCs w:val="24"/>
              </w:rPr>
              <w:t>2017 թվական,</w:t>
            </w:r>
          </w:p>
          <w:p w:rsidR="005D2EFF" w:rsidRPr="004C5AD6" w:rsidRDefault="008D7E6F" w:rsidP="004B6B42">
            <w:pPr>
              <w:pStyle w:val="Bodytext20"/>
              <w:shd w:val="clear" w:color="auto" w:fill="auto"/>
              <w:tabs>
                <w:tab w:val="left" w:pos="547"/>
              </w:tabs>
              <w:spacing w:before="0" w:after="120" w:line="240" w:lineRule="auto"/>
              <w:ind w:left="142" w:right="249" w:firstLine="0"/>
              <w:rPr>
                <w:rFonts w:ascii="Sylfaen" w:hAnsi="Sylfaen"/>
                <w:sz w:val="24"/>
                <w:szCs w:val="24"/>
              </w:rPr>
            </w:pPr>
            <w:r w:rsidRPr="004C5AD6">
              <w:rPr>
                <w:rFonts w:ascii="Sylfaen" w:hAnsi="Sylfaen"/>
                <w:sz w:val="24"/>
                <w:szCs w:val="24"/>
              </w:rPr>
              <w:lastRenderedPageBreak/>
              <w:t>2019 թվական</w:t>
            </w:r>
          </w:p>
          <w:p w:rsidR="005D2EFF" w:rsidRPr="004C5AD6" w:rsidRDefault="008D7E6F" w:rsidP="004B6B42">
            <w:pPr>
              <w:pStyle w:val="Bodytext20"/>
              <w:shd w:val="clear" w:color="auto" w:fill="auto"/>
              <w:tabs>
                <w:tab w:val="left" w:pos="544"/>
              </w:tabs>
              <w:spacing w:before="0" w:after="120" w:line="240" w:lineRule="auto"/>
              <w:ind w:left="142" w:right="249" w:firstLine="0"/>
              <w:rPr>
                <w:rFonts w:ascii="Sylfaen" w:hAnsi="Sylfaen"/>
                <w:sz w:val="24"/>
                <w:szCs w:val="24"/>
              </w:rPr>
            </w:pPr>
            <w:r w:rsidRPr="004C5AD6">
              <w:rPr>
                <w:rFonts w:ascii="Sylfaen" w:hAnsi="Sylfaen"/>
                <w:sz w:val="24"/>
                <w:szCs w:val="24"/>
              </w:rPr>
              <w:t>2020 թվական</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lastRenderedPageBreak/>
              <w:t>հաշվետվությունների հրապարակում</w:t>
            </w:r>
            <w:r w:rsidR="008448B3" w:rsidRPr="004C5AD6">
              <w:rPr>
                <w:rStyle w:val="Bodytext212pt"/>
                <w:rFonts w:ascii="Sylfaen" w:hAnsi="Sylfaen"/>
              </w:rPr>
              <w:t>՝</w:t>
            </w:r>
            <w:r w:rsidRPr="004C5AD6">
              <w:rPr>
                <w:rStyle w:val="Bodytext212pt"/>
                <w:rFonts w:ascii="Sylfaen" w:hAnsi="Sylfaen"/>
              </w:rPr>
              <w:t xml:space="preserve"> «Ինտերնետ» տեղեկատվական</w:t>
            </w:r>
            <w:r w:rsidR="004C5AD6">
              <w:rPr>
                <w:rStyle w:val="Bodytext212pt"/>
                <w:rFonts w:ascii="Sylfaen" w:hAnsi="Sylfaen"/>
              </w:rPr>
              <w:t>-</w:t>
            </w:r>
            <w:r w:rsidRPr="004C5AD6">
              <w:rPr>
                <w:rStyle w:val="Bodytext212pt"/>
                <w:rFonts w:ascii="Sylfaen" w:hAnsi="Sylfaen"/>
              </w:rPr>
              <w:t xml:space="preserve">հեռահաղորդակցության </w:t>
            </w:r>
            <w:r w:rsidRPr="004C5AD6">
              <w:rPr>
                <w:rStyle w:val="Bodytext212pt"/>
                <w:rFonts w:ascii="Sylfaen" w:hAnsi="Sylfaen"/>
              </w:rPr>
              <w:lastRenderedPageBreak/>
              <w:t>ցանցի</w:t>
            </w:r>
            <w:r w:rsidR="005C0E43" w:rsidRPr="004C5AD6">
              <w:rPr>
                <w:rStyle w:val="Bodytext212pt"/>
                <w:rFonts w:ascii="Sylfaen" w:hAnsi="Sylfaen"/>
              </w:rPr>
              <w:t>՝</w:t>
            </w:r>
            <w:r w:rsidRPr="004C5AD6">
              <w:rPr>
                <w:rStyle w:val="Bodytext212pt"/>
                <w:rFonts w:ascii="Sylfaen" w:hAnsi="Sylfaen"/>
              </w:rPr>
              <w:t xml:space="preserve"> Միության պաշտոնական կայքում</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lastRenderedPageBreak/>
              <w:t>2. Մասնակցություն</w:t>
            </w:r>
            <w:r w:rsidR="008448B3" w:rsidRPr="004C5AD6">
              <w:rPr>
                <w:rStyle w:val="Bodytext212pt"/>
                <w:rFonts w:ascii="Sylfaen" w:hAnsi="Sylfaen"/>
              </w:rPr>
              <w:t>՝</w:t>
            </w:r>
            <w:r w:rsidRPr="004C5AD6">
              <w:rPr>
                <w:rStyle w:val="Bodytext212pt"/>
                <w:rFonts w:ascii="Sylfaen" w:hAnsi="Sylfaen"/>
              </w:rPr>
              <w:t xml:space="preserve"> միջազգային վիճակագրական ստանդարտների նոր տարբերակների ներդրմանն ուղղված միջազգային սեմինարներին, համաժողովներին </w:t>
            </w:r>
            <w:r w:rsidR="0027542D">
              <w:rPr>
                <w:rStyle w:val="Bodytext212pt"/>
                <w:rFonts w:ascii="Sylfaen" w:hAnsi="Sylfaen"/>
              </w:rPr>
              <w:t>եւ</w:t>
            </w:r>
            <w:r w:rsidRPr="004C5AD6">
              <w:rPr>
                <w:rStyle w:val="Bodytext212pt"/>
                <w:rFonts w:ascii="Sylfaen" w:hAnsi="Sylfaen"/>
              </w:rPr>
              <w:t xml:space="preserve"> այլ միջոցառումներին</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firstLine="0"/>
              <w:jc w:val="left"/>
              <w:rPr>
                <w:rFonts w:ascii="Sylfaen" w:hAnsi="Sylfaen"/>
                <w:sz w:val="24"/>
                <w:szCs w:val="24"/>
              </w:rPr>
            </w:pPr>
            <w:r w:rsidRPr="004C5AD6">
              <w:rPr>
                <w:rStyle w:val="Bodytext212pt"/>
                <w:rFonts w:ascii="Sylfaen" w:hAnsi="Sylfaen"/>
              </w:rPr>
              <w:t>2016-2020 թվականներ</w:t>
            </w:r>
          </w:p>
        </w:tc>
        <w:tc>
          <w:tcPr>
            <w:tcW w:w="3119" w:type="dxa"/>
            <w:shd w:val="clear" w:color="auto" w:fill="FFFFFF"/>
          </w:tcPr>
          <w:p w:rsidR="005D2EFF" w:rsidRPr="004C5AD6" w:rsidRDefault="008D7E6F" w:rsidP="0021092A">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 xml:space="preserve">գործուղումների վերաբերյալ հաշվետվություններ՝ Միության </w:t>
            </w:r>
            <w:r w:rsidRPr="004C5AD6">
              <w:rPr>
                <w:rStyle w:val="Bodytext212pt"/>
                <w:rFonts w:ascii="Sylfaen" w:hAnsi="Sylfaen"/>
              </w:rPr>
              <w:lastRenderedPageBreak/>
              <w:t>շրջանակներում ստացված տեղեկատվության օգտագործման վերաբերյալ առաջարկներով</w:t>
            </w:r>
          </w:p>
        </w:tc>
      </w:tr>
      <w:tr w:rsidR="005D2EFF" w:rsidRPr="004C5AD6" w:rsidTr="0027542D">
        <w:tc>
          <w:tcPr>
            <w:tcW w:w="14469" w:type="dxa"/>
            <w:gridSpan w:val="4"/>
            <w:shd w:val="clear" w:color="auto" w:fill="FFFFFF"/>
            <w:vAlign w:val="center"/>
          </w:tcPr>
          <w:p w:rsidR="00FE6A6C" w:rsidRPr="004C5AD6" w:rsidRDefault="00FE6A6C" w:rsidP="0021092A">
            <w:pPr>
              <w:pStyle w:val="Bodytext20"/>
              <w:shd w:val="clear" w:color="auto" w:fill="auto"/>
              <w:spacing w:before="0" w:after="120" w:line="288" w:lineRule="auto"/>
              <w:ind w:left="142" w:right="132" w:firstLine="0"/>
              <w:jc w:val="center"/>
              <w:rPr>
                <w:rStyle w:val="Bodytext212pt"/>
                <w:rFonts w:ascii="Sylfaen" w:hAnsi="Sylfaen"/>
              </w:rPr>
            </w:pPr>
          </w:p>
          <w:p w:rsidR="005D2EFF" w:rsidRPr="004C5AD6" w:rsidRDefault="008D7E6F" w:rsidP="0021092A">
            <w:pPr>
              <w:pStyle w:val="Bodytext20"/>
              <w:shd w:val="clear" w:color="auto" w:fill="auto"/>
              <w:spacing w:before="0" w:after="120" w:line="288" w:lineRule="auto"/>
              <w:ind w:left="142" w:right="132" w:firstLine="0"/>
              <w:jc w:val="center"/>
              <w:rPr>
                <w:rFonts w:ascii="Sylfaen" w:hAnsi="Sylfaen"/>
                <w:sz w:val="24"/>
                <w:szCs w:val="24"/>
              </w:rPr>
            </w:pPr>
            <w:r w:rsidRPr="004C5AD6">
              <w:rPr>
                <w:rStyle w:val="Bodytext212pt"/>
                <w:rFonts w:ascii="Sylfaen" w:hAnsi="Sylfaen"/>
              </w:rPr>
              <w:t>2. «Ազգային հաշվարկների 2008 թվականի համակարգ» միջազգային ստանդարտ</w:t>
            </w:r>
          </w:p>
          <w:p w:rsidR="005D2EFF" w:rsidRPr="004C5AD6" w:rsidRDefault="008D7E6F" w:rsidP="0021092A">
            <w:pPr>
              <w:pStyle w:val="Bodytext20"/>
              <w:shd w:val="clear" w:color="auto" w:fill="auto"/>
              <w:spacing w:before="0" w:after="120" w:line="288" w:lineRule="auto"/>
              <w:ind w:left="142" w:right="132" w:firstLine="0"/>
              <w:jc w:val="center"/>
              <w:rPr>
                <w:rFonts w:ascii="Sylfaen" w:hAnsi="Sylfaen"/>
                <w:sz w:val="24"/>
                <w:szCs w:val="24"/>
              </w:rPr>
            </w:pPr>
            <w:r w:rsidRPr="004C5AD6">
              <w:rPr>
                <w:rStyle w:val="Bodytext212pt"/>
                <w:rFonts w:ascii="Sylfaen" w:hAnsi="Sylfaen"/>
              </w:rPr>
              <w:t>(այսուհետ՝ ԱՀՀ</w:t>
            </w:r>
            <w:r w:rsidR="004C5AD6">
              <w:rPr>
                <w:rStyle w:val="Bodytext212pt"/>
                <w:rFonts w:ascii="Sylfaen" w:hAnsi="Sylfaen"/>
              </w:rPr>
              <w:t>-</w:t>
            </w:r>
            <w:r w:rsidRPr="004C5AD6">
              <w:rPr>
                <w:rStyle w:val="Bodytext212pt"/>
                <w:rFonts w:ascii="Sylfaen" w:hAnsi="Sylfaen"/>
              </w:rPr>
              <w:t>2008)</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3. Ստանդարտի կիրառման մասով փորձի փոխանակման սեմինար</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4B6B42" w:rsidP="004B6B42">
            <w:pPr>
              <w:pStyle w:val="Bodytext20"/>
              <w:shd w:val="clear" w:color="auto" w:fill="auto"/>
              <w:spacing w:before="0" w:after="120" w:line="240" w:lineRule="auto"/>
              <w:ind w:left="142" w:right="-11" w:firstLine="0"/>
              <w:jc w:val="left"/>
              <w:rPr>
                <w:rFonts w:ascii="Sylfaen" w:hAnsi="Sylfaen"/>
                <w:sz w:val="24"/>
                <w:szCs w:val="24"/>
              </w:rPr>
            </w:pPr>
            <w:r>
              <w:rPr>
                <w:rStyle w:val="Bodytext212pt"/>
                <w:rFonts w:ascii="Sylfaen" w:hAnsi="Sylfaen"/>
              </w:rPr>
              <w:t>2016-</w:t>
            </w:r>
            <w:r w:rsidR="008D7E6F" w:rsidRPr="004C5AD6">
              <w:rPr>
                <w:rStyle w:val="Bodytext212pt"/>
                <w:rFonts w:ascii="Sylfaen" w:hAnsi="Sylfaen"/>
              </w:rPr>
              <w:t>2020 թվականներ</w:t>
            </w:r>
          </w:p>
        </w:tc>
        <w:tc>
          <w:tcPr>
            <w:tcW w:w="3119" w:type="dxa"/>
            <w:shd w:val="clear" w:color="auto" w:fill="FFFFFF"/>
          </w:tcPr>
          <w:p w:rsidR="005D2EFF" w:rsidRPr="004C5AD6" w:rsidRDefault="008D7E6F" w:rsidP="0021092A">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մասնակցություն սեմինարին</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4. Ստանդարտի կիրառման ցուցումների նախապատրաստում</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11" w:firstLine="0"/>
              <w:jc w:val="left"/>
              <w:rPr>
                <w:rFonts w:ascii="Sylfaen" w:hAnsi="Sylfaen"/>
                <w:sz w:val="24"/>
                <w:szCs w:val="24"/>
              </w:rPr>
            </w:pPr>
            <w:r w:rsidRPr="004C5AD6">
              <w:rPr>
                <w:rStyle w:val="Bodytext212pt"/>
                <w:rFonts w:ascii="Sylfaen" w:hAnsi="Sylfaen"/>
              </w:rPr>
              <w:t>2016-2020 թվականներ</w:t>
            </w:r>
          </w:p>
        </w:tc>
        <w:tc>
          <w:tcPr>
            <w:tcW w:w="3119" w:type="dxa"/>
            <w:shd w:val="clear" w:color="auto" w:fill="FFFFFF"/>
          </w:tcPr>
          <w:p w:rsidR="005D2EFF" w:rsidRPr="004C5AD6" w:rsidRDefault="008D7E6F" w:rsidP="0021092A">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ցուցումներ</w:t>
            </w:r>
          </w:p>
        </w:tc>
      </w:tr>
      <w:tr w:rsidR="00D5748A" w:rsidRPr="004C5AD6" w:rsidTr="0027542D">
        <w:tc>
          <w:tcPr>
            <w:tcW w:w="6247" w:type="dxa"/>
            <w:shd w:val="clear" w:color="auto" w:fill="FFFFFF"/>
          </w:tcPr>
          <w:p w:rsidR="00CA63C1"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5. </w:t>
            </w:r>
            <w:r w:rsidR="00992305" w:rsidRPr="004C5AD6">
              <w:rPr>
                <w:rStyle w:val="Bodytext212pt"/>
                <w:rFonts w:ascii="Sylfaen" w:hAnsi="Sylfaen"/>
              </w:rPr>
              <w:t>Ստանդարտի մասով</w:t>
            </w:r>
            <w:r w:rsidR="0027542D">
              <w:rPr>
                <w:rStyle w:val="Bodytext212pt"/>
                <w:rFonts w:ascii="Sylfaen" w:hAnsi="Sylfaen"/>
              </w:rPr>
              <w:t xml:space="preserve"> </w:t>
            </w:r>
            <w:r w:rsidR="00992305" w:rsidRPr="004C5AD6">
              <w:rPr>
                <w:rStyle w:val="Bodytext212pt"/>
                <w:rFonts w:ascii="Sylfaen" w:hAnsi="Sylfaen"/>
              </w:rPr>
              <w:t>տ</w:t>
            </w:r>
            <w:r w:rsidRPr="004C5AD6">
              <w:rPr>
                <w:rStyle w:val="Bodytext212pt"/>
                <w:rFonts w:ascii="Sylfaen" w:hAnsi="Sylfaen"/>
              </w:rPr>
              <w:t>եխնիկական աջակցության ցուցաբերում՝ խորհրդակցություններ, փորձի փոխանակում, վերապատրաստման դասընթացներ</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11" w:firstLine="0"/>
              <w:jc w:val="left"/>
              <w:rPr>
                <w:rFonts w:ascii="Sylfaen" w:hAnsi="Sylfaen"/>
                <w:sz w:val="24"/>
                <w:szCs w:val="24"/>
              </w:rPr>
            </w:pPr>
            <w:r w:rsidRPr="004C5AD6">
              <w:rPr>
                <w:rStyle w:val="Bodytext212pt"/>
                <w:rFonts w:ascii="Sylfaen" w:hAnsi="Sylfaen"/>
              </w:rPr>
              <w:t>2016-2020 թվականներ</w:t>
            </w:r>
          </w:p>
        </w:tc>
        <w:tc>
          <w:tcPr>
            <w:tcW w:w="3119" w:type="dxa"/>
            <w:shd w:val="clear" w:color="auto" w:fill="FFFFFF"/>
            <w:vAlign w:val="bottom"/>
          </w:tcPr>
          <w:p w:rsidR="005D2EFF" w:rsidRPr="004C5AD6" w:rsidRDefault="008D7E6F" w:rsidP="0021092A">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Հանձնաժողովի կոլեգիային առընթեր խորհրդատվական կոմիտեի (այսուհետ՝ Կոմիտե) նիստ</w:t>
            </w:r>
            <w:r w:rsidR="00F43121" w:rsidRPr="004C5AD6">
              <w:rPr>
                <w:rStyle w:val="Bodytext212pt"/>
                <w:rFonts w:ascii="Sylfaen" w:hAnsi="Sylfaen"/>
              </w:rPr>
              <w:t>ում</w:t>
            </w:r>
            <w:r w:rsidRPr="004C5AD6">
              <w:rPr>
                <w:rStyle w:val="Bodytext212pt"/>
                <w:rFonts w:ascii="Sylfaen" w:hAnsi="Sylfaen"/>
              </w:rPr>
              <w:t xml:space="preserve"> քննարկման </w:t>
            </w:r>
            <w:r w:rsidRPr="004C5AD6">
              <w:rPr>
                <w:rStyle w:val="Bodytext212pt"/>
                <w:rFonts w:ascii="Sylfaen" w:hAnsi="Sylfaen"/>
              </w:rPr>
              <w:lastRenderedPageBreak/>
              <w:t>արդյունքների արձանագրություն</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lastRenderedPageBreak/>
              <w:t>6. Անդամ պետություններում ԱՀՀ</w:t>
            </w:r>
            <w:r w:rsidR="004C5AD6">
              <w:rPr>
                <w:rStyle w:val="Bodytext212pt"/>
                <w:rFonts w:ascii="Sylfaen" w:hAnsi="Sylfaen"/>
              </w:rPr>
              <w:t>-</w:t>
            </w:r>
            <w:r w:rsidRPr="004C5AD6">
              <w:rPr>
                <w:rStyle w:val="Bodytext212pt"/>
                <w:rFonts w:ascii="Sylfaen" w:hAnsi="Sylfaen"/>
              </w:rPr>
              <w:t>2008 ստանդարտի հիման վրա մակրոտնտեսական ցուցանիշների ներդաշնակեցման ծրագրի մշակում</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11" w:firstLine="0"/>
              <w:jc w:val="left"/>
              <w:rPr>
                <w:rFonts w:ascii="Sylfaen" w:hAnsi="Sylfaen"/>
                <w:sz w:val="24"/>
                <w:szCs w:val="24"/>
              </w:rPr>
            </w:pPr>
            <w:r w:rsidRPr="004C5AD6">
              <w:rPr>
                <w:rStyle w:val="Bodytext212pt"/>
                <w:rFonts w:ascii="Sylfaen" w:hAnsi="Sylfaen"/>
              </w:rPr>
              <w:t>2016 թվական</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7. Անդամ պետություններում ԱՀՀ</w:t>
            </w:r>
            <w:r w:rsidR="004C5AD6">
              <w:rPr>
                <w:rStyle w:val="Bodytext212pt"/>
                <w:rFonts w:ascii="Sylfaen" w:hAnsi="Sylfaen"/>
              </w:rPr>
              <w:t>-</w:t>
            </w:r>
            <w:r w:rsidRPr="004C5AD6">
              <w:rPr>
                <w:rStyle w:val="Bodytext212pt"/>
                <w:rFonts w:ascii="Sylfaen" w:hAnsi="Sylfaen"/>
              </w:rPr>
              <w:t>2008 ստանդարտի հիման վրա մակրոտնտեսական ցուցանիշների ներդաշնակեցման ծրագրի իրականացման մոնիտորինգ</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4B6B42" w:rsidP="004B6B42">
            <w:pPr>
              <w:pStyle w:val="Bodytext20"/>
              <w:shd w:val="clear" w:color="auto" w:fill="auto"/>
              <w:spacing w:before="0" w:after="120" w:line="240" w:lineRule="auto"/>
              <w:ind w:left="142" w:right="-11" w:firstLine="0"/>
              <w:jc w:val="left"/>
              <w:rPr>
                <w:rFonts w:ascii="Sylfaen" w:hAnsi="Sylfaen"/>
                <w:sz w:val="24"/>
                <w:szCs w:val="24"/>
              </w:rPr>
            </w:pPr>
            <w:r>
              <w:rPr>
                <w:rStyle w:val="Bodytext212pt"/>
                <w:rFonts w:ascii="Sylfaen" w:hAnsi="Sylfaen"/>
              </w:rPr>
              <w:t>2017</w:t>
            </w:r>
            <w:r w:rsidR="008D7E6F" w:rsidRPr="004C5AD6">
              <w:rPr>
                <w:rStyle w:val="Bodytext212pt"/>
                <w:rFonts w:ascii="Sylfaen" w:hAnsi="Sylfaen"/>
              </w:rPr>
              <w:t>-2019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D5748A" w:rsidRPr="004C5AD6" w:rsidTr="0027542D">
        <w:tc>
          <w:tcPr>
            <w:tcW w:w="6247" w:type="dxa"/>
            <w:shd w:val="clear" w:color="auto" w:fill="FFFFFF"/>
          </w:tcPr>
          <w:p w:rsidR="00E540F4" w:rsidRPr="004C5AD6" w:rsidRDefault="004B6B42" w:rsidP="004B6B42">
            <w:pPr>
              <w:pStyle w:val="Bodytext20"/>
              <w:shd w:val="clear" w:color="auto" w:fill="auto"/>
              <w:spacing w:before="0" w:after="120" w:line="240" w:lineRule="auto"/>
              <w:ind w:left="142" w:right="249" w:firstLine="0"/>
              <w:jc w:val="left"/>
              <w:rPr>
                <w:rFonts w:ascii="Sylfaen" w:hAnsi="Sylfaen"/>
                <w:sz w:val="24"/>
                <w:szCs w:val="24"/>
              </w:rPr>
            </w:pPr>
            <w:r>
              <w:rPr>
                <w:rStyle w:val="Bodytext212pt"/>
                <w:rFonts w:ascii="Sylfaen" w:hAnsi="Sylfaen"/>
              </w:rPr>
              <w:t>8.</w:t>
            </w:r>
            <w:r w:rsidRPr="004B6B42">
              <w:rPr>
                <w:rStyle w:val="Bodytext212pt"/>
                <w:rFonts w:ascii="Sylfaen" w:hAnsi="Sylfaen"/>
              </w:rPr>
              <w:t xml:space="preserve"> </w:t>
            </w:r>
            <w:r w:rsidR="008D7E6F" w:rsidRPr="004C5AD6">
              <w:rPr>
                <w:rStyle w:val="Bodytext212pt"/>
                <w:rFonts w:ascii="Sylfaen" w:hAnsi="Sylfaen"/>
              </w:rPr>
              <w:t>Անդամ պետությունների խորհրդատվական աջակցություն՝ ԱՀՀ</w:t>
            </w:r>
            <w:r w:rsidR="004C5AD6">
              <w:rPr>
                <w:rStyle w:val="Bodytext212pt"/>
                <w:rFonts w:ascii="Sylfaen" w:hAnsi="Sylfaen"/>
              </w:rPr>
              <w:t>-</w:t>
            </w:r>
            <w:r w:rsidR="008D7E6F" w:rsidRPr="004C5AD6">
              <w:rPr>
                <w:rStyle w:val="Bodytext212pt"/>
                <w:rFonts w:ascii="Sylfaen" w:hAnsi="Sylfaen"/>
              </w:rPr>
              <w:t xml:space="preserve">2008 </w:t>
            </w:r>
            <w:r w:rsidR="00C81071" w:rsidRPr="004C5AD6">
              <w:rPr>
                <w:rStyle w:val="Bodytext212pt"/>
                <w:rFonts w:ascii="Sylfaen" w:hAnsi="Sylfaen"/>
              </w:rPr>
              <w:t xml:space="preserve">օժանդակ </w:t>
            </w:r>
            <w:r w:rsidR="008D7E6F" w:rsidRPr="004C5AD6">
              <w:rPr>
                <w:rStyle w:val="Bodytext212pt"/>
                <w:rFonts w:ascii="Sylfaen" w:hAnsi="Sylfaen"/>
              </w:rPr>
              <w:t>հաշիվն</w:t>
            </w:r>
            <w:r w:rsidR="00C81071" w:rsidRPr="004C5AD6">
              <w:rPr>
                <w:rStyle w:val="Bodytext212pt"/>
                <w:rFonts w:ascii="Sylfaen" w:hAnsi="Sylfaen"/>
              </w:rPr>
              <w:t>երի</w:t>
            </w:r>
            <w:r w:rsidR="008D7E6F" w:rsidRPr="004C5AD6">
              <w:rPr>
                <w:rStyle w:val="Bodytext212pt"/>
                <w:rFonts w:ascii="Sylfaen" w:hAnsi="Sylfaen"/>
              </w:rPr>
              <w:t xml:space="preserve"> մշակման հարցում</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11" w:firstLine="0"/>
              <w:jc w:val="left"/>
              <w:rPr>
                <w:rFonts w:ascii="Sylfaen" w:hAnsi="Sylfaen"/>
                <w:sz w:val="24"/>
                <w:szCs w:val="24"/>
              </w:rPr>
            </w:pPr>
            <w:r w:rsidRPr="004C5AD6">
              <w:rPr>
                <w:rStyle w:val="Bodytext212pt"/>
                <w:rFonts w:ascii="Sylfaen" w:hAnsi="Sylfaen"/>
              </w:rPr>
              <w:t>2017-2020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14469" w:type="dxa"/>
            <w:gridSpan w:val="4"/>
            <w:shd w:val="clear" w:color="auto" w:fill="FFFFFF"/>
            <w:vAlign w:val="center"/>
          </w:tcPr>
          <w:p w:rsidR="00FE6A6C" w:rsidRPr="004C5AD6" w:rsidRDefault="00FE6A6C"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3. «Պետական ֆինանսների 2014 թվականի վիճակագրության ձեռնարկ» միջազգային ստանդարտ</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9. Փորձի փոխանակման սեմինար՝ ստանդարտի կիրառման մասով </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11" w:firstLine="0"/>
              <w:jc w:val="left"/>
              <w:rPr>
                <w:rFonts w:ascii="Sylfaen" w:hAnsi="Sylfaen"/>
                <w:sz w:val="24"/>
                <w:szCs w:val="24"/>
              </w:rPr>
            </w:pPr>
            <w:r w:rsidRPr="004C5AD6">
              <w:rPr>
                <w:rStyle w:val="Bodytext212pt"/>
                <w:rFonts w:ascii="Sylfaen" w:hAnsi="Sylfaen"/>
              </w:rPr>
              <w:t>2016-2020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մասնակցություն սեմինարին</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10. Ստանդարտի կիրառման ցուցումների նախապատրաստում</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11" w:firstLine="0"/>
              <w:jc w:val="left"/>
              <w:rPr>
                <w:rFonts w:ascii="Sylfaen" w:hAnsi="Sylfaen"/>
                <w:sz w:val="24"/>
                <w:szCs w:val="24"/>
              </w:rPr>
            </w:pPr>
            <w:r w:rsidRPr="004C5AD6">
              <w:rPr>
                <w:rStyle w:val="Bodytext212pt"/>
                <w:rFonts w:ascii="Sylfaen" w:hAnsi="Sylfaen"/>
              </w:rPr>
              <w:t>2016-2020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ցուցումներ</w:t>
            </w:r>
          </w:p>
        </w:tc>
      </w:tr>
      <w:tr w:rsidR="00D5748A" w:rsidRPr="004C5AD6" w:rsidTr="0027542D">
        <w:tc>
          <w:tcPr>
            <w:tcW w:w="6247" w:type="dxa"/>
            <w:shd w:val="clear" w:color="auto" w:fill="FFFFFF"/>
          </w:tcPr>
          <w:p w:rsidR="00E540F4"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11. </w:t>
            </w:r>
            <w:r w:rsidR="00C81071" w:rsidRPr="004C5AD6">
              <w:rPr>
                <w:rStyle w:val="Bodytext212pt"/>
                <w:rFonts w:ascii="Sylfaen" w:hAnsi="Sylfaen"/>
              </w:rPr>
              <w:t>Ստանդարտի մասով տ</w:t>
            </w:r>
            <w:r w:rsidRPr="004C5AD6">
              <w:rPr>
                <w:rStyle w:val="Bodytext212pt"/>
                <w:rFonts w:ascii="Sylfaen" w:hAnsi="Sylfaen"/>
              </w:rPr>
              <w:t xml:space="preserve">եխնիկական աջակցության ցուցաբերում՝ խորհրդակցություններ, </w:t>
            </w:r>
            <w:r w:rsidRPr="004C5AD6">
              <w:rPr>
                <w:rStyle w:val="Bodytext212pt"/>
                <w:rFonts w:ascii="Sylfaen" w:hAnsi="Sylfaen"/>
              </w:rPr>
              <w:lastRenderedPageBreak/>
              <w:t>փորձի փոխանակում, վերապատրաստման դասընթացներ</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lastRenderedPageBreak/>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11" w:firstLine="0"/>
              <w:jc w:val="left"/>
              <w:rPr>
                <w:rFonts w:ascii="Sylfaen" w:hAnsi="Sylfaen"/>
                <w:sz w:val="24"/>
                <w:szCs w:val="24"/>
              </w:rPr>
            </w:pPr>
            <w:r w:rsidRPr="004C5AD6">
              <w:rPr>
                <w:rStyle w:val="Bodytext212pt"/>
                <w:rFonts w:ascii="Sylfaen" w:hAnsi="Sylfaen"/>
              </w:rPr>
              <w:t>2016-2020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w:t>
            </w:r>
            <w:r w:rsidRPr="004C5AD6">
              <w:rPr>
                <w:rStyle w:val="Bodytext212pt"/>
                <w:rFonts w:ascii="Sylfaen" w:hAnsi="Sylfaen"/>
              </w:rPr>
              <w:lastRenderedPageBreak/>
              <w:t>արդյունքների արձանագրություն</w:t>
            </w:r>
          </w:p>
        </w:tc>
      </w:tr>
      <w:tr w:rsidR="005D2EFF" w:rsidRPr="004C5AD6" w:rsidTr="0027542D">
        <w:tc>
          <w:tcPr>
            <w:tcW w:w="14469" w:type="dxa"/>
            <w:gridSpan w:val="4"/>
            <w:shd w:val="clear" w:color="auto" w:fill="FFFFFF"/>
            <w:vAlign w:val="center"/>
          </w:tcPr>
          <w:p w:rsidR="00FE6A6C" w:rsidRPr="004C5AD6" w:rsidRDefault="00FE6A6C"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 xml:space="preserve">4. «Վճարային հաշվեկշռի </w:t>
            </w:r>
            <w:r w:rsidR="0027542D">
              <w:rPr>
                <w:rStyle w:val="Bodytext212pt"/>
                <w:rFonts w:ascii="Sylfaen" w:hAnsi="Sylfaen"/>
              </w:rPr>
              <w:t>եւ</w:t>
            </w:r>
            <w:r w:rsidRPr="004C5AD6">
              <w:rPr>
                <w:rStyle w:val="Bodytext212pt"/>
                <w:rFonts w:ascii="Sylfaen" w:hAnsi="Sylfaen"/>
              </w:rPr>
              <w:t xml:space="preserve"> միջազգային ներդրումային դիրքորոշման ձեռնարկ» միջազգային ստանդարտ (վեցերորդ հրատարակություն)</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12. Փորձի փոխանակման սեմինար՝ ստանդարտի կիրառման մասով</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4B6B42" w:rsidP="004B6B42">
            <w:pPr>
              <w:pStyle w:val="Bodytext20"/>
              <w:shd w:val="clear" w:color="auto" w:fill="auto"/>
              <w:spacing w:before="0" w:after="120" w:line="240" w:lineRule="auto"/>
              <w:ind w:left="142" w:right="-11" w:firstLine="0"/>
              <w:jc w:val="left"/>
              <w:rPr>
                <w:rFonts w:ascii="Sylfaen" w:hAnsi="Sylfaen"/>
                <w:sz w:val="24"/>
                <w:szCs w:val="24"/>
              </w:rPr>
            </w:pPr>
            <w:r>
              <w:rPr>
                <w:rStyle w:val="Bodytext212pt"/>
                <w:rFonts w:ascii="Sylfaen" w:hAnsi="Sylfaen"/>
              </w:rPr>
              <w:t>2016</w:t>
            </w:r>
            <w:r>
              <w:rPr>
                <w:rStyle w:val="Bodytext212pt"/>
                <w:rFonts w:ascii="Sylfaen" w:hAnsi="Sylfaen"/>
                <w:lang w:val="en-US"/>
              </w:rPr>
              <w:t>-</w:t>
            </w:r>
            <w:r w:rsidR="008D7E6F" w:rsidRPr="004C5AD6">
              <w:rPr>
                <w:rStyle w:val="Bodytext212pt"/>
                <w:rFonts w:ascii="Sylfaen" w:hAnsi="Sylfaen"/>
              </w:rPr>
              <w:t>2018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մասնակցություն սեմինարին</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13. Ստանդարտի կիրառման ցուցումների նախապատրաստում</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4B6B42" w:rsidP="004B6B42">
            <w:pPr>
              <w:pStyle w:val="Bodytext20"/>
              <w:shd w:val="clear" w:color="auto" w:fill="auto"/>
              <w:spacing w:before="0" w:after="120" w:line="240" w:lineRule="auto"/>
              <w:ind w:left="142" w:right="-11" w:firstLine="0"/>
              <w:jc w:val="left"/>
              <w:rPr>
                <w:rFonts w:ascii="Sylfaen" w:hAnsi="Sylfaen"/>
                <w:sz w:val="24"/>
                <w:szCs w:val="24"/>
              </w:rPr>
            </w:pPr>
            <w:r>
              <w:rPr>
                <w:rStyle w:val="Bodytext212pt"/>
                <w:rFonts w:ascii="Sylfaen" w:hAnsi="Sylfaen"/>
              </w:rPr>
              <w:t>2016-</w:t>
            </w:r>
            <w:r w:rsidR="008D7E6F" w:rsidRPr="004C5AD6">
              <w:rPr>
                <w:rStyle w:val="Bodytext212pt"/>
                <w:rFonts w:ascii="Sylfaen" w:hAnsi="Sylfaen"/>
              </w:rPr>
              <w:t>2018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ցուցումներ</w:t>
            </w:r>
          </w:p>
        </w:tc>
      </w:tr>
      <w:tr w:rsidR="00D5748A" w:rsidRPr="004C5AD6" w:rsidTr="0027542D">
        <w:tc>
          <w:tcPr>
            <w:tcW w:w="6247" w:type="dxa"/>
            <w:shd w:val="clear" w:color="auto" w:fill="FFFFFF"/>
          </w:tcPr>
          <w:p w:rsidR="00E540F4"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14. </w:t>
            </w:r>
            <w:r w:rsidR="00735DF5" w:rsidRPr="004C5AD6">
              <w:rPr>
                <w:rStyle w:val="Bodytext212pt"/>
                <w:rFonts w:ascii="Sylfaen" w:hAnsi="Sylfaen"/>
              </w:rPr>
              <w:t>Ստանդարտի մասով տ</w:t>
            </w:r>
            <w:r w:rsidRPr="004C5AD6">
              <w:rPr>
                <w:rStyle w:val="Bodytext212pt"/>
                <w:rFonts w:ascii="Sylfaen" w:hAnsi="Sylfaen"/>
              </w:rPr>
              <w:t>եխնիկական աջակցության ցուցաբերում՝ խորհրդակցություններ, փորձի փոխանակում, վերապատրաստման դասընթացներ</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firstLine="0"/>
              <w:jc w:val="left"/>
              <w:rPr>
                <w:rFonts w:ascii="Sylfaen" w:hAnsi="Sylfaen"/>
                <w:sz w:val="24"/>
                <w:szCs w:val="24"/>
              </w:rPr>
            </w:pPr>
            <w:r w:rsidRPr="004C5AD6">
              <w:rPr>
                <w:rStyle w:val="Bodytext212pt"/>
                <w:rFonts w:ascii="Sylfaen" w:hAnsi="Sylfaen"/>
              </w:rPr>
              <w:t>2016-2018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14469" w:type="dxa"/>
            <w:gridSpan w:val="4"/>
            <w:shd w:val="clear" w:color="auto" w:fill="FFFFFF"/>
            <w:vAlign w:val="center"/>
          </w:tcPr>
          <w:p w:rsidR="00FE6A6C" w:rsidRPr="004C5AD6" w:rsidRDefault="00FE6A6C"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5. «Օտարերկրյա ուղղակի ներդրումների համար ՏՀԶԿ չափանմուշային բնորոշում» միջազգային ստանդարտ (չորրորդ հրատարակություն)</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15. Փորձի փոխանակման սեմինար՝ ստանդարտի կիրառման մասով</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4B6B42" w:rsidP="004B6B42">
            <w:pPr>
              <w:pStyle w:val="Bodytext20"/>
              <w:shd w:val="clear" w:color="auto" w:fill="auto"/>
              <w:spacing w:before="0" w:after="120" w:line="240" w:lineRule="auto"/>
              <w:ind w:left="142" w:firstLine="0"/>
              <w:jc w:val="left"/>
              <w:rPr>
                <w:rFonts w:ascii="Sylfaen" w:hAnsi="Sylfaen"/>
                <w:sz w:val="24"/>
                <w:szCs w:val="24"/>
              </w:rPr>
            </w:pPr>
            <w:r>
              <w:rPr>
                <w:rStyle w:val="Bodytext212pt"/>
                <w:rFonts w:ascii="Sylfaen" w:hAnsi="Sylfaen"/>
              </w:rPr>
              <w:t>2016-</w:t>
            </w:r>
            <w:r w:rsidR="008D7E6F" w:rsidRPr="004C5AD6">
              <w:rPr>
                <w:rStyle w:val="Bodytext212pt"/>
                <w:rFonts w:ascii="Sylfaen" w:hAnsi="Sylfaen"/>
              </w:rPr>
              <w:t>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մասնակցություն սեմինարին</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16. Ստանդարտի կիրառման ցուցումների նախապատրաստում</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4B6B42" w:rsidP="004B6B42">
            <w:pPr>
              <w:pStyle w:val="Bodytext20"/>
              <w:shd w:val="clear" w:color="auto" w:fill="auto"/>
              <w:spacing w:before="0" w:after="120" w:line="240" w:lineRule="auto"/>
              <w:ind w:left="142" w:firstLine="0"/>
              <w:jc w:val="left"/>
              <w:rPr>
                <w:rFonts w:ascii="Sylfaen" w:hAnsi="Sylfaen"/>
                <w:sz w:val="24"/>
                <w:szCs w:val="24"/>
              </w:rPr>
            </w:pPr>
            <w:r>
              <w:rPr>
                <w:rStyle w:val="Bodytext212pt"/>
                <w:rFonts w:ascii="Sylfaen" w:hAnsi="Sylfaen"/>
              </w:rPr>
              <w:t>2016-</w:t>
            </w:r>
            <w:r w:rsidR="008D7E6F" w:rsidRPr="004C5AD6">
              <w:rPr>
                <w:rStyle w:val="Bodytext212pt"/>
                <w:rFonts w:ascii="Sylfaen" w:hAnsi="Sylfaen"/>
              </w:rPr>
              <w:t>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ցուցումներ</w:t>
            </w:r>
          </w:p>
        </w:tc>
      </w:tr>
      <w:tr w:rsidR="00D5748A" w:rsidRPr="004C5AD6" w:rsidTr="0027542D">
        <w:tc>
          <w:tcPr>
            <w:tcW w:w="6247" w:type="dxa"/>
            <w:shd w:val="clear" w:color="auto" w:fill="FFFFFF"/>
          </w:tcPr>
          <w:p w:rsidR="00E540F4"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17. </w:t>
            </w:r>
            <w:r w:rsidR="005C7DD4" w:rsidRPr="004C5AD6">
              <w:rPr>
                <w:rStyle w:val="Bodytext212pt"/>
                <w:rFonts w:ascii="Sylfaen" w:hAnsi="Sylfaen"/>
              </w:rPr>
              <w:t>Ստանդարտի մասով տ</w:t>
            </w:r>
            <w:r w:rsidRPr="004C5AD6">
              <w:rPr>
                <w:rStyle w:val="Bodytext212pt"/>
                <w:rFonts w:ascii="Sylfaen" w:hAnsi="Sylfaen"/>
              </w:rPr>
              <w:t xml:space="preserve">եխնիկական աջակցության ցուցաբերում՝ խորհրդակցություններ, </w:t>
            </w:r>
            <w:r w:rsidRPr="004C5AD6">
              <w:rPr>
                <w:rStyle w:val="Bodytext212pt"/>
                <w:rFonts w:ascii="Sylfaen" w:hAnsi="Sylfaen"/>
              </w:rPr>
              <w:lastRenderedPageBreak/>
              <w:t>փորձի փոխանակում, վերապատրաստման դասընթացներ</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lastRenderedPageBreak/>
              <w:t>Հանձնաժողով, լիազորված մարմիններ</w:t>
            </w:r>
          </w:p>
        </w:tc>
        <w:tc>
          <w:tcPr>
            <w:tcW w:w="1984" w:type="dxa"/>
            <w:shd w:val="clear" w:color="auto" w:fill="FFFFFF"/>
          </w:tcPr>
          <w:p w:rsidR="005D2EFF" w:rsidRPr="004C5AD6" w:rsidRDefault="004B6B42" w:rsidP="004B6B42">
            <w:pPr>
              <w:pStyle w:val="Bodytext20"/>
              <w:shd w:val="clear" w:color="auto" w:fill="auto"/>
              <w:spacing w:before="0" w:after="120" w:line="240" w:lineRule="auto"/>
              <w:ind w:left="142" w:firstLine="0"/>
              <w:jc w:val="left"/>
              <w:rPr>
                <w:rFonts w:ascii="Sylfaen" w:hAnsi="Sylfaen"/>
                <w:sz w:val="24"/>
                <w:szCs w:val="24"/>
              </w:rPr>
            </w:pPr>
            <w:r>
              <w:rPr>
                <w:rStyle w:val="Bodytext212pt"/>
                <w:rFonts w:ascii="Sylfaen" w:hAnsi="Sylfaen"/>
              </w:rPr>
              <w:t>2016-</w:t>
            </w:r>
            <w:r w:rsidR="008D7E6F" w:rsidRPr="004C5AD6">
              <w:rPr>
                <w:rStyle w:val="Bodytext212pt"/>
                <w:rFonts w:ascii="Sylfaen" w:hAnsi="Sylfaen"/>
              </w:rPr>
              <w:t>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w:t>
            </w:r>
            <w:r w:rsidRPr="004C5AD6">
              <w:rPr>
                <w:rStyle w:val="Bodytext212pt"/>
                <w:rFonts w:ascii="Sylfaen" w:hAnsi="Sylfaen"/>
              </w:rPr>
              <w:lastRenderedPageBreak/>
              <w:t>արդյունքների արձանագրություն</w:t>
            </w:r>
          </w:p>
        </w:tc>
      </w:tr>
      <w:tr w:rsidR="005D2EFF" w:rsidRPr="004C5AD6" w:rsidTr="0027542D">
        <w:tc>
          <w:tcPr>
            <w:tcW w:w="14469" w:type="dxa"/>
            <w:gridSpan w:val="4"/>
            <w:shd w:val="clear" w:color="auto" w:fill="FFFFFF"/>
            <w:vAlign w:val="center"/>
          </w:tcPr>
          <w:p w:rsidR="00FE6A6C" w:rsidRPr="004C5AD6" w:rsidRDefault="00FE6A6C"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6. «Որոշում</w:t>
            </w:r>
            <w:r w:rsidR="008448B3" w:rsidRPr="004C5AD6">
              <w:rPr>
                <w:rStyle w:val="Bodytext212pt"/>
                <w:rFonts w:ascii="Sylfaen" w:hAnsi="Sylfaen"/>
              </w:rPr>
              <w:t>՝</w:t>
            </w:r>
            <w:r w:rsidRPr="004C5AD6">
              <w:rPr>
                <w:rStyle w:val="Bodytext212pt"/>
                <w:rFonts w:ascii="Sylfaen" w:hAnsi="Sylfaen"/>
              </w:rPr>
              <w:t xml:space="preserve"> աշխատանքային գործունեության, զբաղվածության </w:t>
            </w:r>
            <w:r w:rsidR="0027542D">
              <w:rPr>
                <w:rStyle w:val="Bodytext212pt"/>
                <w:rFonts w:ascii="Sylfaen" w:hAnsi="Sylfaen"/>
              </w:rPr>
              <w:t>եւ</w:t>
            </w:r>
            <w:r w:rsidRPr="004C5AD6">
              <w:rPr>
                <w:rStyle w:val="Bodytext212pt"/>
                <w:rFonts w:ascii="Sylfaen" w:hAnsi="Sylfaen"/>
              </w:rPr>
              <w:t xml:space="preserve"> աշխատուժի ոչ լիարժեք օգտագործման վիճակագրության վերաբերյալ» միջազգային ստանդարտ</w:t>
            </w:r>
          </w:p>
        </w:tc>
      </w:tr>
      <w:tr w:rsidR="00D5748A" w:rsidRPr="004C5AD6" w:rsidTr="0027542D">
        <w:tc>
          <w:tcPr>
            <w:tcW w:w="6247" w:type="dxa"/>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18. Ստանդարտի կիրառման ցուցումների նախապատրաստում՝ անդամ պետություններում աշխատուժի ընտրողական ուսումնասիրություններ անցկացնելիս աշխատանքի ազգային շուկաների վիճակի մոնիտորինգի համար առանցքային ցուցանիշների կազմի ձ</w:t>
            </w:r>
            <w:r w:rsidR="0027542D">
              <w:rPr>
                <w:rStyle w:val="Bodytext212pt"/>
                <w:rFonts w:ascii="Sylfaen" w:hAnsi="Sylfaen"/>
              </w:rPr>
              <w:t>եւ</w:t>
            </w:r>
            <w:r w:rsidRPr="004C5AD6">
              <w:rPr>
                <w:rStyle w:val="Bodytext212pt"/>
                <w:rFonts w:ascii="Sylfaen" w:hAnsi="Sylfaen"/>
              </w:rPr>
              <w:t>ավորման մասով</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 թվական</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w:t>
            </w:r>
          </w:p>
        </w:tc>
      </w:tr>
      <w:tr w:rsidR="005D2EFF" w:rsidRPr="004C5AD6" w:rsidTr="0027542D">
        <w:tc>
          <w:tcPr>
            <w:tcW w:w="14469" w:type="dxa"/>
            <w:gridSpan w:val="4"/>
            <w:shd w:val="clear" w:color="auto" w:fill="FFFFFF"/>
            <w:vAlign w:val="center"/>
          </w:tcPr>
          <w:p w:rsidR="00FE6A6C" w:rsidRPr="004C5AD6" w:rsidRDefault="00FE6A6C"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7. «Ապրանքների միջազգային առ</w:t>
            </w:r>
            <w:r w:rsidR="0027542D">
              <w:rPr>
                <w:rStyle w:val="Bodytext212pt"/>
                <w:rFonts w:ascii="Sylfaen" w:hAnsi="Sylfaen"/>
              </w:rPr>
              <w:t>եւ</w:t>
            </w:r>
            <w:r w:rsidRPr="004C5AD6">
              <w:rPr>
                <w:rStyle w:val="Bodytext212pt"/>
                <w:rFonts w:ascii="Sylfaen" w:hAnsi="Sylfaen"/>
              </w:rPr>
              <w:t xml:space="preserve">տրի վիճակագրություն. հասկացություններ </w:t>
            </w:r>
            <w:r w:rsidR="0027542D">
              <w:rPr>
                <w:rStyle w:val="Bodytext212pt"/>
                <w:rFonts w:ascii="Sylfaen" w:hAnsi="Sylfaen"/>
              </w:rPr>
              <w:t>եւ</w:t>
            </w:r>
            <w:r w:rsidRPr="004C5AD6">
              <w:rPr>
                <w:rStyle w:val="Bodytext212pt"/>
                <w:rFonts w:ascii="Sylfaen" w:hAnsi="Sylfaen"/>
              </w:rPr>
              <w:t xml:space="preserve"> սահմանումներ, 2010 թվական» միջազգային ստանդարտ </w:t>
            </w:r>
          </w:p>
        </w:tc>
      </w:tr>
      <w:tr w:rsidR="00D5748A" w:rsidRPr="004C5AD6" w:rsidTr="0027542D">
        <w:tc>
          <w:tcPr>
            <w:tcW w:w="6247" w:type="dxa"/>
            <w:shd w:val="clear" w:color="auto" w:fill="FFFFFF"/>
            <w:vAlign w:val="bottom"/>
          </w:tcPr>
          <w:p w:rsidR="005D2EFF" w:rsidRDefault="008D7E6F" w:rsidP="004B6B42">
            <w:pPr>
              <w:pStyle w:val="Bodytext20"/>
              <w:shd w:val="clear" w:color="auto" w:fill="auto"/>
              <w:spacing w:before="0" w:after="120" w:line="240" w:lineRule="auto"/>
              <w:ind w:left="142" w:right="249" w:firstLine="0"/>
              <w:jc w:val="left"/>
              <w:rPr>
                <w:rStyle w:val="Bodytext212pt"/>
                <w:rFonts w:ascii="Sylfaen" w:hAnsi="Sylfaen"/>
              </w:rPr>
            </w:pPr>
            <w:r w:rsidRPr="004C5AD6">
              <w:rPr>
                <w:rStyle w:val="Bodytext212pt"/>
                <w:rFonts w:ascii="Sylfaen" w:hAnsi="Sylfaen"/>
              </w:rPr>
              <w:t>19. Լիազորված մարմինների կողմից ինտեգրված տվյալների ձ</w:t>
            </w:r>
            <w:r w:rsidR="0027542D">
              <w:rPr>
                <w:rStyle w:val="Bodytext212pt"/>
                <w:rFonts w:ascii="Sylfaen" w:hAnsi="Sylfaen"/>
              </w:rPr>
              <w:t>եւ</w:t>
            </w:r>
            <w:r w:rsidRPr="004C5AD6">
              <w:rPr>
                <w:rStyle w:val="Bodytext212pt"/>
                <w:rFonts w:ascii="Sylfaen" w:hAnsi="Sylfaen"/>
              </w:rPr>
              <w:t xml:space="preserve">ավորման վերաբերյալ Հանձնաժողովի կոլեգիայի ցուցման նախագծի նախապատրաստում՝ ապրանքների արտաքին </w:t>
            </w:r>
            <w:r w:rsidR="0027542D">
              <w:rPr>
                <w:rStyle w:val="Bodytext212pt"/>
                <w:rFonts w:ascii="Sylfaen" w:hAnsi="Sylfaen"/>
              </w:rPr>
              <w:t>եւ</w:t>
            </w:r>
            <w:r w:rsidRPr="004C5AD6">
              <w:rPr>
                <w:rStyle w:val="Bodytext212pt"/>
                <w:rFonts w:ascii="Sylfaen" w:hAnsi="Sylfaen"/>
              </w:rPr>
              <w:t xml:space="preserve"> փոխադարձ առ</w:t>
            </w:r>
            <w:r w:rsidR="0027542D">
              <w:rPr>
                <w:rStyle w:val="Bodytext212pt"/>
                <w:rFonts w:ascii="Sylfaen" w:hAnsi="Sylfaen"/>
              </w:rPr>
              <w:t>եւ</w:t>
            </w:r>
            <w:r w:rsidRPr="004C5AD6">
              <w:rPr>
                <w:rStyle w:val="Bodytext212pt"/>
                <w:rFonts w:ascii="Sylfaen" w:hAnsi="Sylfaen"/>
              </w:rPr>
              <w:t xml:space="preserve">տրի վիճակագրության տվյալները մյուս ճյուղերի վիճակագրության տվյալների </w:t>
            </w:r>
            <w:r w:rsidR="0027542D">
              <w:rPr>
                <w:rStyle w:val="Bodytext212pt"/>
                <w:rFonts w:ascii="Sylfaen" w:hAnsi="Sylfaen"/>
              </w:rPr>
              <w:t>եւ</w:t>
            </w:r>
            <w:r w:rsidRPr="004C5AD6">
              <w:rPr>
                <w:rStyle w:val="Bodytext212pt"/>
                <w:rFonts w:ascii="Sylfaen" w:hAnsi="Sylfaen"/>
              </w:rPr>
              <w:t xml:space="preserve"> բիզնես ռեգիստրի տվյալների հետ փոխկապակցման հիման վրա (այսուհետ՝ ինտեգրված տվյալներ)</w:t>
            </w:r>
          </w:p>
          <w:p w:rsidR="0021092A" w:rsidRPr="004C5AD6" w:rsidRDefault="0021092A" w:rsidP="004B6B42">
            <w:pPr>
              <w:pStyle w:val="Bodytext20"/>
              <w:shd w:val="clear" w:color="auto" w:fill="auto"/>
              <w:spacing w:before="0" w:after="120" w:line="240" w:lineRule="auto"/>
              <w:ind w:left="142" w:right="249" w:firstLine="0"/>
              <w:jc w:val="left"/>
              <w:rPr>
                <w:rFonts w:ascii="Sylfaen" w:hAnsi="Sylfaen"/>
                <w:sz w:val="24"/>
                <w:szCs w:val="24"/>
              </w:rPr>
            </w:pP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 թվական</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0"/>
                <w:rFonts w:ascii="Sylfaen" w:hAnsi="Sylfaen"/>
              </w:rPr>
              <w:lastRenderedPageBreak/>
              <w:t>20. Անդամ պետություններում ինտեգրված տվյալների ձ</w:t>
            </w:r>
            <w:r w:rsidR="0027542D">
              <w:rPr>
                <w:rStyle w:val="Bodytext212pt0"/>
                <w:rFonts w:ascii="Sylfaen" w:hAnsi="Sylfaen"/>
              </w:rPr>
              <w:t>եւ</w:t>
            </w:r>
            <w:r w:rsidRPr="004C5AD6">
              <w:rPr>
                <w:rStyle w:val="Bodytext212pt0"/>
                <w:rFonts w:ascii="Sylfaen" w:hAnsi="Sylfaen"/>
              </w:rPr>
              <w:t>ավորման համար անհրաժեշտ աշխատանքի անցկացում</w:t>
            </w:r>
          </w:p>
        </w:tc>
        <w:tc>
          <w:tcPr>
            <w:tcW w:w="3119" w:type="dxa"/>
            <w:shd w:val="clear" w:color="auto" w:fill="FFFFFF"/>
          </w:tcPr>
          <w:p w:rsidR="005D2EFF" w:rsidRPr="004C5AD6" w:rsidRDefault="00FE6A6C"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0"/>
                <w:rFonts w:ascii="Sylfaen" w:hAnsi="Sylfaen"/>
              </w:rPr>
              <w:t>լիազորված մարմիններ</w:t>
            </w:r>
          </w:p>
        </w:tc>
        <w:tc>
          <w:tcPr>
            <w:tcW w:w="1984" w:type="dxa"/>
            <w:shd w:val="clear" w:color="auto" w:fill="FFFFFF"/>
          </w:tcPr>
          <w:p w:rsidR="005D2EFF" w:rsidRPr="004C5AD6" w:rsidRDefault="004B6B42" w:rsidP="004B6B42">
            <w:pPr>
              <w:pStyle w:val="Bodytext20"/>
              <w:shd w:val="clear" w:color="auto" w:fill="auto"/>
              <w:spacing w:before="0" w:after="120" w:line="240" w:lineRule="auto"/>
              <w:ind w:left="142" w:firstLine="0"/>
              <w:jc w:val="left"/>
              <w:rPr>
                <w:rFonts w:ascii="Sylfaen" w:hAnsi="Sylfaen"/>
                <w:sz w:val="24"/>
                <w:szCs w:val="24"/>
              </w:rPr>
            </w:pPr>
            <w:r>
              <w:rPr>
                <w:rStyle w:val="Bodytext212pt0"/>
                <w:rFonts w:ascii="Sylfaen" w:hAnsi="Sylfaen"/>
              </w:rPr>
              <w:t>2017-</w:t>
            </w:r>
            <w:r w:rsidR="008D7E6F" w:rsidRPr="004C5AD6">
              <w:rPr>
                <w:rStyle w:val="Bodytext212pt0"/>
                <w:rFonts w:ascii="Sylfaen" w:hAnsi="Sylfaen"/>
              </w:rPr>
              <w:t>2018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0"/>
                <w:rFonts w:ascii="Sylfaen" w:hAnsi="Sylfaen"/>
              </w:rPr>
              <w:t>նորմատիվ իրավական ակտերի ընդունում (անհրաժեշտության դեպքում), ինտեգրված տվյալների տարածում</w:t>
            </w:r>
          </w:p>
        </w:tc>
      </w:tr>
      <w:tr w:rsidR="00D5748A" w:rsidRPr="004C5AD6" w:rsidTr="0027542D">
        <w:tc>
          <w:tcPr>
            <w:tcW w:w="6247" w:type="dxa"/>
            <w:shd w:val="clear" w:color="auto" w:fill="FFFFFF"/>
            <w:vAlign w:val="bottom"/>
          </w:tcPr>
          <w:p w:rsidR="00E540F4"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0"/>
                <w:rFonts w:ascii="Sylfaen" w:hAnsi="Sylfaen"/>
              </w:rPr>
              <w:t xml:space="preserve">21. Հանձնաժողովի կոլեգիայի ցուցման նախագծի նախապատրաստում՝ անդամ պետությունների ապրանքների արտաքին </w:t>
            </w:r>
            <w:r w:rsidR="0027542D">
              <w:rPr>
                <w:rStyle w:val="Bodytext212pt0"/>
                <w:rFonts w:ascii="Sylfaen" w:hAnsi="Sylfaen"/>
              </w:rPr>
              <w:t>եւ</w:t>
            </w:r>
            <w:r w:rsidRPr="004C5AD6">
              <w:rPr>
                <w:rStyle w:val="Bodytext212pt0"/>
                <w:rFonts w:ascii="Sylfaen" w:hAnsi="Sylfaen"/>
              </w:rPr>
              <w:t xml:space="preserve"> փոխադարձ առ</w:t>
            </w:r>
            <w:r w:rsidR="0027542D">
              <w:rPr>
                <w:rStyle w:val="Bodytext212pt0"/>
                <w:rFonts w:ascii="Sylfaen" w:hAnsi="Sylfaen"/>
              </w:rPr>
              <w:t>եւ</w:t>
            </w:r>
            <w:r w:rsidRPr="004C5AD6">
              <w:rPr>
                <w:rStyle w:val="Bodytext212pt0"/>
                <w:rFonts w:ascii="Sylfaen" w:hAnsi="Sylfaen"/>
              </w:rPr>
              <w:t>տրի վիճակագրության տվյալների հավաքագրման նկատմամբ լիազորված մարմինների կողմից համալիր մոտեցման կիրառման առնչությամբ</w:t>
            </w:r>
            <w:r w:rsidR="00882248" w:rsidRPr="004C5AD6">
              <w:rPr>
                <w:rStyle w:val="Bodytext212pt0"/>
                <w:rFonts w:ascii="Sylfaen" w:hAnsi="Sylfaen"/>
              </w:rPr>
              <w:t>, այդ թվում</w:t>
            </w:r>
            <w:r w:rsidR="00FF76B5" w:rsidRPr="004C5AD6">
              <w:rPr>
                <w:rStyle w:val="Bodytext212pt0"/>
                <w:rFonts w:ascii="Sylfaen" w:hAnsi="Sylfaen"/>
              </w:rPr>
              <w:t>՝</w:t>
            </w:r>
            <w:r w:rsidR="00882248" w:rsidRPr="004C5AD6">
              <w:rPr>
                <w:rStyle w:val="Bodytext212pt0"/>
                <w:rFonts w:ascii="Sylfaen" w:hAnsi="Sylfaen"/>
              </w:rPr>
              <w:t xml:space="preserve"> </w:t>
            </w:r>
            <w:r w:rsidR="00A97ED8" w:rsidRPr="004C5AD6">
              <w:rPr>
                <w:rStyle w:val="Bodytext212pt0"/>
                <w:rFonts w:ascii="Sylfaen" w:hAnsi="Sylfaen"/>
              </w:rPr>
              <w:t>օգտագործելով վարչական աղբյուրները</w:t>
            </w:r>
            <w:r w:rsidR="00882248" w:rsidRPr="004C5AD6">
              <w:rPr>
                <w:rStyle w:val="Bodytext212pt0"/>
                <w:rFonts w:ascii="Sylfaen" w:hAnsi="Sylfaen"/>
              </w:rPr>
              <w:t xml:space="preserve"> </w:t>
            </w:r>
            <w:r w:rsidR="003C1715" w:rsidRPr="004C5AD6">
              <w:rPr>
                <w:rStyle w:val="Bodytext212pt0"/>
                <w:rFonts w:ascii="Sylfaen" w:hAnsi="Sylfaen"/>
              </w:rPr>
              <w:t>(</w:t>
            </w:r>
            <w:r w:rsidR="00882248" w:rsidRPr="004C5AD6">
              <w:rPr>
                <w:rStyle w:val="Bodytext212pt0"/>
                <w:rFonts w:ascii="Sylfaen" w:hAnsi="Sylfaen"/>
              </w:rPr>
              <w:t>այսուհետ՝ համալիր մոտեցում</w:t>
            </w:r>
            <w:r w:rsidR="003C1715" w:rsidRPr="004C5AD6">
              <w:rPr>
                <w:rStyle w:val="Bodytext212pt0"/>
                <w:rFonts w:ascii="Sylfaen" w:hAnsi="Sylfaen"/>
              </w:rPr>
              <w:t>)</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0"/>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firstLine="0"/>
              <w:jc w:val="left"/>
              <w:rPr>
                <w:rFonts w:ascii="Sylfaen" w:hAnsi="Sylfaen"/>
                <w:sz w:val="24"/>
                <w:szCs w:val="24"/>
              </w:rPr>
            </w:pPr>
            <w:r w:rsidRPr="004C5AD6">
              <w:rPr>
                <w:rStyle w:val="Bodytext212pt0"/>
                <w:rFonts w:ascii="Sylfaen" w:hAnsi="Sylfaen"/>
              </w:rPr>
              <w:t>2017 թվական</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0"/>
                <w:rFonts w:ascii="Sylfaen" w:hAnsi="Sylfaen"/>
              </w:rPr>
              <w:t>Հանձնաժողովի կոլեգիայի ցուցում</w:t>
            </w: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0"/>
                <w:rFonts w:ascii="Sylfaen" w:hAnsi="Sylfaen"/>
              </w:rPr>
              <w:t xml:space="preserve">22. Անդամ պետությունների արտաքին </w:t>
            </w:r>
            <w:r w:rsidR="0027542D">
              <w:rPr>
                <w:rStyle w:val="Bodytext212pt0"/>
                <w:rFonts w:ascii="Sylfaen" w:hAnsi="Sylfaen"/>
              </w:rPr>
              <w:t>եւ</w:t>
            </w:r>
            <w:r w:rsidRPr="004C5AD6">
              <w:rPr>
                <w:rStyle w:val="Bodytext212pt0"/>
                <w:rFonts w:ascii="Sylfaen" w:hAnsi="Sylfaen"/>
              </w:rPr>
              <w:t xml:space="preserve"> փոխադարձ առ</w:t>
            </w:r>
            <w:r w:rsidR="0027542D">
              <w:rPr>
                <w:rStyle w:val="Bodytext212pt0"/>
                <w:rFonts w:ascii="Sylfaen" w:hAnsi="Sylfaen"/>
              </w:rPr>
              <w:t>եւ</w:t>
            </w:r>
            <w:r w:rsidRPr="004C5AD6">
              <w:rPr>
                <w:rStyle w:val="Bodytext212pt0"/>
                <w:rFonts w:ascii="Sylfaen" w:hAnsi="Sylfaen"/>
              </w:rPr>
              <w:t>տրի վիճակագրության վարման համալիր մոտեցումը պրակտիկայում ներդնելուն ուղղված աշխատանքի անցկացում</w:t>
            </w:r>
          </w:p>
        </w:tc>
        <w:tc>
          <w:tcPr>
            <w:tcW w:w="3119" w:type="dxa"/>
            <w:shd w:val="clear" w:color="auto" w:fill="FFFFFF"/>
          </w:tcPr>
          <w:p w:rsidR="005D2EFF" w:rsidRPr="004C5AD6" w:rsidRDefault="00FE6A6C"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0"/>
                <w:rFonts w:ascii="Sylfaen" w:hAnsi="Sylfaen"/>
              </w:rPr>
              <w:t>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0"/>
                <w:rFonts w:ascii="Sylfaen" w:hAnsi="Sylfaen"/>
              </w:rPr>
              <w:t>2018</w:t>
            </w:r>
            <w:r w:rsidR="004B6B42">
              <w:rPr>
                <w:rStyle w:val="Bodytext212pt0"/>
                <w:rFonts w:ascii="Sylfaen" w:hAnsi="Sylfaen"/>
              </w:rPr>
              <w:t>-</w:t>
            </w:r>
            <w:r w:rsidRPr="004C5AD6">
              <w:rPr>
                <w:rStyle w:val="Bodytext212pt0"/>
                <w:rFonts w:ascii="Sylfaen" w:hAnsi="Sylfaen"/>
              </w:rPr>
              <w:t>2019 թվականներ</w:t>
            </w:r>
          </w:p>
        </w:tc>
        <w:tc>
          <w:tcPr>
            <w:tcW w:w="3119" w:type="dxa"/>
            <w:shd w:val="clear" w:color="auto" w:fill="FFFFFF"/>
            <w:vAlign w:val="bottom"/>
          </w:tcPr>
          <w:p w:rsidR="005D2EFF" w:rsidRPr="0027542D" w:rsidRDefault="008D7E6F" w:rsidP="004B6B42">
            <w:pPr>
              <w:pStyle w:val="Bodytext20"/>
              <w:shd w:val="clear" w:color="auto" w:fill="auto"/>
              <w:spacing w:before="0" w:after="120" w:line="240" w:lineRule="auto"/>
              <w:ind w:left="142" w:right="249" w:firstLine="0"/>
              <w:jc w:val="left"/>
              <w:rPr>
                <w:rStyle w:val="Bodytext212pt0"/>
                <w:rFonts w:ascii="Sylfaen" w:hAnsi="Sylfaen"/>
              </w:rPr>
            </w:pPr>
            <w:r w:rsidRPr="004C5AD6">
              <w:rPr>
                <w:rStyle w:val="Bodytext212pt0"/>
                <w:rFonts w:ascii="Sylfaen" w:hAnsi="Sylfaen"/>
              </w:rPr>
              <w:t>նորմատիվ իրավական ակտերի ընդունում (անհրաժեշտության դեպքում), համալիր մոտեցման գործնական ներդրում</w:t>
            </w:r>
          </w:p>
          <w:p w:rsidR="00E60969" w:rsidRPr="0027542D" w:rsidRDefault="00E60969" w:rsidP="004B6B42">
            <w:pPr>
              <w:pStyle w:val="Bodytext20"/>
              <w:shd w:val="clear" w:color="auto" w:fill="auto"/>
              <w:spacing w:before="0" w:after="120" w:line="240" w:lineRule="auto"/>
              <w:ind w:left="142" w:right="249" w:firstLine="0"/>
              <w:jc w:val="left"/>
              <w:rPr>
                <w:rFonts w:ascii="Sylfaen" w:hAnsi="Sylfaen"/>
                <w:sz w:val="24"/>
                <w:szCs w:val="24"/>
              </w:rPr>
            </w:pPr>
          </w:p>
        </w:tc>
      </w:tr>
      <w:tr w:rsidR="00D5748A"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0"/>
                <w:rFonts w:ascii="Sylfaen" w:hAnsi="Sylfaen"/>
              </w:rPr>
              <w:t>23. Լիազորված մարմինների կողմից ապրանքների արտաքին առ</w:t>
            </w:r>
            <w:r w:rsidR="0027542D">
              <w:rPr>
                <w:rStyle w:val="Bodytext212pt0"/>
                <w:rFonts w:ascii="Sylfaen" w:hAnsi="Sylfaen"/>
              </w:rPr>
              <w:t>եւ</w:t>
            </w:r>
            <w:r w:rsidRPr="004C5AD6">
              <w:rPr>
                <w:rStyle w:val="Bodytext212pt0"/>
                <w:rFonts w:ascii="Sylfaen" w:hAnsi="Sylfaen"/>
              </w:rPr>
              <w:t>տրի մաքսային վիճակագրություն վարելու մեթոդաբանության մշակում</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0"/>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0"/>
                <w:rFonts w:ascii="Sylfaen" w:hAnsi="Sylfaen"/>
              </w:rPr>
              <w:t>2018 թվական</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0"/>
                <w:rFonts w:ascii="Sylfaen" w:hAnsi="Sylfaen"/>
              </w:rPr>
              <w:t>Հանձնաժողովի կոլեգիայի որոշում</w:t>
            </w:r>
          </w:p>
        </w:tc>
      </w:tr>
      <w:tr w:rsidR="00D5748A" w:rsidRPr="004C5AD6" w:rsidTr="0027542D">
        <w:tc>
          <w:tcPr>
            <w:tcW w:w="6247" w:type="dxa"/>
            <w:shd w:val="clear" w:color="auto" w:fill="FFFFFF"/>
          </w:tcPr>
          <w:p w:rsidR="005D2EFF" w:rsidRPr="004C5AD6" w:rsidRDefault="008D7E6F" w:rsidP="0021092A">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0"/>
                <w:rFonts w:ascii="Sylfaen" w:hAnsi="Sylfaen"/>
              </w:rPr>
              <w:lastRenderedPageBreak/>
              <w:t>24. Լիազորված մարմինների կողմից ապրանքների փոխադարձ առ</w:t>
            </w:r>
            <w:r w:rsidR="0027542D">
              <w:rPr>
                <w:rStyle w:val="Bodytext212pt0"/>
                <w:rFonts w:ascii="Sylfaen" w:hAnsi="Sylfaen"/>
              </w:rPr>
              <w:t>եւ</w:t>
            </w:r>
            <w:r w:rsidRPr="004C5AD6">
              <w:rPr>
                <w:rStyle w:val="Bodytext212pt0"/>
                <w:rFonts w:ascii="Sylfaen" w:hAnsi="Sylfaen"/>
              </w:rPr>
              <w:t>տրի վիճակագրություն վարելու մեթոդաբանության մշակում</w:t>
            </w:r>
          </w:p>
        </w:tc>
        <w:tc>
          <w:tcPr>
            <w:tcW w:w="3119" w:type="dxa"/>
            <w:shd w:val="clear" w:color="auto" w:fill="FFFFFF"/>
          </w:tcPr>
          <w:p w:rsidR="005D2EFF" w:rsidRPr="004C5AD6" w:rsidRDefault="008D7E6F" w:rsidP="0021092A">
            <w:pPr>
              <w:pStyle w:val="Bodytext20"/>
              <w:shd w:val="clear" w:color="auto" w:fill="auto"/>
              <w:spacing w:before="0" w:after="120" w:line="264" w:lineRule="auto"/>
              <w:ind w:left="142" w:right="132" w:firstLine="0"/>
              <w:jc w:val="left"/>
              <w:rPr>
                <w:rFonts w:ascii="Sylfaen" w:hAnsi="Sylfaen"/>
                <w:sz w:val="24"/>
                <w:szCs w:val="24"/>
              </w:rPr>
            </w:pPr>
            <w:r w:rsidRPr="004C5AD6">
              <w:rPr>
                <w:rStyle w:val="Bodytext212pt0"/>
                <w:rFonts w:ascii="Sylfaen" w:hAnsi="Sylfaen"/>
              </w:rPr>
              <w:t>Հանձնաժողով, լիազորված մարմիններ</w:t>
            </w:r>
          </w:p>
        </w:tc>
        <w:tc>
          <w:tcPr>
            <w:tcW w:w="1984" w:type="dxa"/>
            <w:shd w:val="clear" w:color="auto" w:fill="FFFFFF"/>
          </w:tcPr>
          <w:p w:rsidR="005D2EFF" w:rsidRPr="004C5AD6" w:rsidRDefault="008D7E6F" w:rsidP="0021092A">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0"/>
                <w:rFonts w:ascii="Sylfaen" w:hAnsi="Sylfaen"/>
              </w:rPr>
              <w:t>2018 թվական</w:t>
            </w:r>
          </w:p>
        </w:tc>
        <w:tc>
          <w:tcPr>
            <w:tcW w:w="3119" w:type="dxa"/>
            <w:shd w:val="clear" w:color="auto" w:fill="FFFFFF"/>
          </w:tcPr>
          <w:p w:rsidR="005D2EFF" w:rsidRPr="004C5AD6" w:rsidRDefault="008D7E6F" w:rsidP="0021092A">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0"/>
                <w:rFonts w:ascii="Sylfaen" w:hAnsi="Sylfaen"/>
              </w:rPr>
              <w:t>Հանձնաժողովի կոլեգիայի որոշում</w:t>
            </w:r>
          </w:p>
        </w:tc>
      </w:tr>
      <w:tr w:rsidR="00D5748A" w:rsidRPr="004C5AD6" w:rsidTr="0027542D">
        <w:tc>
          <w:tcPr>
            <w:tcW w:w="6247" w:type="dxa"/>
            <w:shd w:val="clear" w:color="auto" w:fill="FFFFFF"/>
            <w:vAlign w:val="bottom"/>
          </w:tcPr>
          <w:p w:rsidR="005D2EFF" w:rsidRPr="004C5AD6" w:rsidRDefault="008D7E6F" w:rsidP="0021092A">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0"/>
                <w:rFonts w:ascii="Sylfaen" w:hAnsi="Sylfaen"/>
              </w:rPr>
              <w:t>25. Եվրասիական տնտեսական միության անդամ պետությունների լիազորված մարմինների կողմից Եվրասիական տնտեսական հանձնաժողովի</w:t>
            </w:r>
            <w:r w:rsidR="00907FE5" w:rsidRPr="004C5AD6">
              <w:rPr>
                <w:rStyle w:val="Bodytext212pt0"/>
                <w:rFonts w:ascii="Sylfaen" w:hAnsi="Sylfaen"/>
              </w:rPr>
              <w:t>ն</w:t>
            </w:r>
            <w:r w:rsidRPr="004C5AD6">
              <w:rPr>
                <w:rStyle w:val="Bodytext212pt0"/>
                <w:rFonts w:ascii="Sylfaen" w:hAnsi="Sylfaen"/>
              </w:rPr>
              <w:t xml:space="preserve"> տրամադրվող պաշտոնական վիճակագրական տեղեկատվության վիճակագրական ցուցանիշների ցանկում փոփոխություններ կատարելը </w:t>
            </w:r>
            <w:r w:rsidR="0027542D">
              <w:rPr>
                <w:rStyle w:val="Bodytext212pt0"/>
                <w:rFonts w:ascii="Sylfaen" w:hAnsi="Sylfaen"/>
              </w:rPr>
              <w:t>եւ</w:t>
            </w:r>
            <w:r w:rsidRPr="004C5AD6">
              <w:rPr>
                <w:rStyle w:val="Bodytext212pt0"/>
                <w:rFonts w:ascii="Sylfaen" w:hAnsi="Sylfaen"/>
              </w:rPr>
              <w:t xml:space="preserve"> Եվրասիական տնտեսական միության անդամ պետությունների լիազորված մարմինների կողմից Եվրասիական տնտեսական հանձնաժողովին պաշտոնական վիճակագրական տեղեկատվության տրամադրման ձ</w:t>
            </w:r>
            <w:r w:rsidR="0027542D">
              <w:rPr>
                <w:rStyle w:val="Bodytext212pt0"/>
                <w:rFonts w:ascii="Sylfaen" w:hAnsi="Sylfaen"/>
              </w:rPr>
              <w:t>եւ</w:t>
            </w:r>
            <w:r w:rsidRPr="004C5AD6">
              <w:rPr>
                <w:rStyle w:val="Bodytext212pt0"/>
                <w:rFonts w:ascii="Sylfaen" w:hAnsi="Sylfaen"/>
              </w:rPr>
              <w:t>աչափերը՝ ինտեգրված տվյալների ընդգրկման մասով</w:t>
            </w:r>
          </w:p>
        </w:tc>
        <w:tc>
          <w:tcPr>
            <w:tcW w:w="3119" w:type="dxa"/>
            <w:shd w:val="clear" w:color="auto" w:fill="FFFFFF"/>
          </w:tcPr>
          <w:p w:rsidR="005D2EFF" w:rsidRPr="004C5AD6" w:rsidRDefault="008D7E6F" w:rsidP="0021092A">
            <w:pPr>
              <w:pStyle w:val="Bodytext20"/>
              <w:shd w:val="clear" w:color="auto" w:fill="auto"/>
              <w:spacing w:before="0" w:after="120" w:line="264" w:lineRule="auto"/>
              <w:ind w:left="142" w:right="132" w:firstLine="0"/>
              <w:jc w:val="left"/>
              <w:rPr>
                <w:rFonts w:ascii="Sylfaen" w:hAnsi="Sylfaen"/>
                <w:sz w:val="24"/>
                <w:szCs w:val="24"/>
              </w:rPr>
            </w:pPr>
            <w:r w:rsidRPr="004C5AD6">
              <w:rPr>
                <w:rStyle w:val="Bodytext212pt0"/>
                <w:rFonts w:ascii="Sylfaen" w:hAnsi="Sylfaen"/>
              </w:rPr>
              <w:t>Հանձնաժողով, լիազորված մարմիններ</w:t>
            </w:r>
          </w:p>
        </w:tc>
        <w:tc>
          <w:tcPr>
            <w:tcW w:w="1984" w:type="dxa"/>
            <w:shd w:val="clear" w:color="auto" w:fill="FFFFFF"/>
          </w:tcPr>
          <w:p w:rsidR="005D2EFF" w:rsidRPr="004C5AD6" w:rsidRDefault="008D7E6F" w:rsidP="0021092A">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0"/>
                <w:rFonts w:ascii="Sylfaen" w:hAnsi="Sylfaen"/>
              </w:rPr>
              <w:t>2019 թվական</w:t>
            </w:r>
          </w:p>
        </w:tc>
        <w:tc>
          <w:tcPr>
            <w:tcW w:w="3119" w:type="dxa"/>
            <w:shd w:val="clear" w:color="auto" w:fill="FFFFFF"/>
          </w:tcPr>
          <w:p w:rsidR="005D2EFF" w:rsidRPr="004C5AD6" w:rsidRDefault="008D7E6F" w:rsidP="0021092A">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0"/>
                <w:rFonts w:ascii="Sylfaen" w:hAnsi="Sylfaen"/>
              </w:rPr>
              <w:t>Հանձնաժողովի կոլեգիայի ակտ</w:t>
            </w:r>
          </w:p>
        </w:tc>
      </w:tr>
      <w:tr w:rsidR="00D5748A" w:rsidRPr="004C5AD6" w:rsidTr="0027542D">
        <w:tc>
          <w:tcPr>
            <w:tcW w:w="6247" w:type="dxa"/>
            <w:shd w:val="clear" w:color="auto" w:fill="FFFFFF"/>
          </w:tcPr>
          <w:p w:rsidR="005D2EFF" w:rsidRPr="004C5AD6" w:rsidRDefault="008D7E6F" w:rsidP="0021092A">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0"/>
                <w:rFonts w:ascii="Sylfaen" w:hAnsi="Sylfaen"/>
              </w:rPr>
              <w:t>26. Վիճակագրական աշխատանքների 2020 թվականի ծրագրի հաստատում (նախատեսվում է Միության ինտեգրված տվյալների ձ</w:t>
            </w:r>
            <w:r w:rsidR="0027542D">
              <w:rPr>
                <w:rStyle w:val="Bodytext212pt0"/>
                <w:rFonts w:ascii="Sylfaen" w:hAnsi="Sylfaen"/>
              </w:rPr>
              <w:t>եւ</w:t>
            </w:r>
            <w:r w:rsidRPr="004C5AD6">
              <w:rPr>
                <w:rStyle w:val="Bodytext212pt0"/>
                <w:rFonts w:ascii="Sylfaen" w:hAnsi="Sylfaen"/>
              </w:rPr>
              <w:t>ավորում)</w:t>
            </w:r>
          </w:p>
        </w:tc>
        <w:tc>
          <w:tcPr>
            <w:tcW w:w="3119" w:type="dxa"/>
            <w:shd w:val="clear" w:color="auto" w:fill="FFFFFF"/>
            <w:vAlign w:val="bottom"/>
          </w:tcPr>
          <w:p w:rsidR="005D2EFF" w:rsidRPr="004C5AD6" w:rsidRDefault="008D7E6F" w:rsidP="0021092A">
            <w:pPr>
              <w:pStyle w:val="Bodytext20"/>
              <w:shd w:val="clear" w:color="auto" w:fill="auto"/>
              <w:spacing w:before="0" w:after="120" w:line="264" w:lineRule="auto"/>
              <w:ind w:left="142" w:right="132" w:firstLine="0"/>
              <w:jc w:val="left"/>
              <w:rPr>
                <w:rFonts w:ascii="Sylfaen" w:hAnsi="Sylfaen"/>
                <w:sz w:val="24"/>
                <w:szCs w:val="24"/>
              </w:rPr>
            </w:pPr>
            <w:r w:rsidRPr="004C5AD6">
              <w:rPr>
                <w:rStyle w:val="Bodytext212pt0"/>
                <w:rFonts w:ascii="Sylfaen" w:hAnsi="Sylfaen"/>
              </w:rPr>
              <w:t>Հանձնաժողով, լիազորված մարմիններ</w:t>
            </w:r>
          </w:p>
        </w:tc>
        <w:tc>
          <w:tcPr>
            <w:tcW w:w="1984" w:type="dxa"/>
            <w:shd w:val="clear" w:color="auto" w:fill="FFFFFF"/>
          </w:tcPr>
          <w:p w:rsidR="005D2EFF" w:rsidRPr="004C5AD6" w:rsidRDefault="008D7E6F" w:rsidP="0021092A">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0"/>
                <w:rFonts w:ascii="Sylfaen" w:hAnsi="Sylfaen"/>
              </w:rPr>
              <w:t>2019 թվական</w:t>
            </w:r>
          </w:p>
        </w:tc>
        <w:tc>
          <w:tcPr>
            <w:tcW w:w="3119" w:type="dxa"/>
            <w:shd w:val="clear" w:color="auto" w:fill="FFFFFF"/>
          </w:tcPr>
          <w:p w:rsidR="005D2EFF" w:rsidRPr="004C5AD6" w:rsidRDefault="008D7E6F" w:rsidP="0021092A">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0"/>
                <w:rFonts w:ascii="Sylfaen" w:hAnsi="Sylfaen"/>
              </w:rPr>
              <w:t>Հանձնաժողովի կոլեգիայի ակտ</w:t>
            </w:r>
          </w:p>
        </w:tc>
      </w:tr>
      <w:tr w:rsidR="005D2EFF" w:rsidRPr="004C5AD6" w:rsidTr="0027542D">
        <w:tc>
          <w:tcPr>
            <w:tcW w:w="14469" w:type="dxa"/>
            <w:gridSpan w:val="4"/>
            <w:shd w:val="clear" w:color="auto" w:fill="FFFFFF"/>
            <w:vAlign w:val="center"/>
          </w:tcPr>
          <w:p w:rsidR="00D5748A" w:rsidRDefault="00D5748A" w:rsidP="0021092A">
            <w:pPr>
              <w:pStyle w:val="Bodytext20"/>
              <w:shd w:val="clear" w:color="auto" w:fill="auto"/>
              <w:spacing w:before="0" w:after="120" w:line="288" w:lineRule="auto"/>
              <w:ind w:left="142" w:right="132" w:firstLine="0"/>
              <w:jc w:val="center"/>
              <w:rPr>
                <w:rStyle w:val="Bodytext212pt"/>
                <w:rFonts w:ascii="Sylfaen" w:hAnsi="Sylfaen"/>
                <w:lang w:val="en-US"/>
              </w:rPr>
            </w:pPr>
          </w:p>
          <w:p w:rsidR="00730492" w:rsidRDefault="00730492" w:rsidP="0021092A">
            <w:pPr>
              <w:pStyle w:val="Bodytext20"/>
              <w:shd w:val="clear" w:color="auto" w:fill="auto"/>
              <w:spacing w:before="0" w:after="120" w:line="288" w:lineRule="auto"/>
              <w:ind w:left="142" w:right="132" w:firstLine="0"/>
              <w:jc w:val="center"/>
              <w:rPr>
                <w:rStyle w:val="Bodytext212pt"/>
                <w:rFonts w:ascii="Sylfaen" w:hAnsi="Sylfaen"/>
                <w:lang w:val="en-US"/>
              </w:rPr>
            </w:pPr>
          </w:p>
          <w:p w:rsidR="00730492" w:rsidRPr="00730492" w:rsidRDefault="00730492" w:rsidP="0021092A">
            <w:pPr>
              <w:pStyle w:val="Bodytext20"/>
              <w:shd w:val="clear" w:color="auto" w:fill="auto"/>
              <w:spacing w:before="0" w:after="120" w:line="288" w:lineRule="auto"/>
              <w:ind w:left="142" w:right="132" w:firstLine="0"/>
              <w:jc w:val="center"/>
              <w:rPr>
                <w:rStyle w:val="Bodytext212pt"/>
                <w:rFonts w:ascii="Sylfaen" w:hAnsi="Sylfaen"/>
                <w:lang w:val="en-US"/>
              </w:rPr>
            </w:pPr>
          </w:p>
          <w:p w:rsidR="005D2EFF" w:rsidRPr="004C5AD6" w:rsidRDefault="008D7E6F" w:rsidP="0021092A">
            <w:pPr>
              <w:pStyle w:val="Bodytext20"/>
              <w:shd w:val="clear" w:color="auto" w:fill="auto"/>
              <w:spacing w:before="0" w:after="120" w:line="288" w:lineRule="auto"/>
              <w:ind w:left="142" w:right="132" w:firstLine="0"/>
              <w:jc w:val="center"/>
              <w:rPr>
                <w:rFonts w:ascii="Sylfaen" w:hAnsi="Sylfaen"/>
                <w:sz w:val="24"/>
                <w:szCs w:val="24"/>
              </w:rPr>
            </w:pPr>
            <w:r w:rsidRPr="004C5AD6">
              <w:rPr>
                <w:rStyle w:val="Bodytext212pt"/>
                <w:rFonts w:ascii="Sylfaen" w:hAnsi="Sylfaen"/>
              </w:rPr>
              <w:lastRenderedPageBreak/>
              <w:t>II. Վիճակագրության ոլորտում լիազորված մարմինների փոխգործակցության համակարգում</w:t>
            </w:r>
          </w:p>
        </w:tc>
      </w:tr>
      <w:tr w:rsidR="005D2EFF" w:rsidRPr="004C5AD6" w:rsidTr="0027542D">
        <w:tc>
          <w:tcPr>
            <w:tcW w:w="14469" w:type="dxa"/>
            <w:gridSpan w:val="4"/>
            <w:shd w:val="clear" w:color="auto" w:fill="FFFFFF"/>
            <w:vAlign w:val="center"/>
          </w:tcPr>
          <w:p w:rsidR="00D5748A" w:rsidRPr="004C5AD6" w:rsidRDefault="00D5748A"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 xml:space="preserve">1. Տնտեսական </w:t>
            </w:r>
            <w:r w:rsidR="0027542D">
              <w:rPr>
                <w:rStyle w:val="Bodytext212pt"/>
                <w:rFonts w:ascii="Sylfaen" w:hAnsi="Sylfaen"/>
              </w:rPr>
              <w:t>եւ</w:t>
            </w:r>
            <w:r w:rsidRPr="004C5AD6">
              <w:rPr>
                <w:rStyle w:val="Bodytext212pt"/>
                <w:rFonts w:ascii="Sylfaen" w:hAnsi="Sylfaen"/>
              </w:rPr>
              <w:t xml:space="preserve"> սոցիալ</w:t>
            </w:r>
            <w:r w:rsidR="004C5AD6">
              <w:rPr>
                <w:rStyle w:val="Bodytext212pt"/>
                <w:rFonts w:ascii="Sylfaen" w:hAnsi="Sylfaen"/>
              </w:rPr>
              <w:t>-</w:t>
            </w:r>
            <w:r w:rsidRPr="004C5AD6">
              <w:rPr>
                <w:rStyle w:val="Bodytext212pt"/>
                <w:rFonts w:ascii="Sylfaen" w:hAnsi="Sylfaen"/>
              </w:rPr>
              <w:t>ժողովրդագրական վիճակագրություն</w:t>
            </w:r>
          </w:p>
        </w:tc>
      </w:tr>
      <w:tr w:rsidR="005D2EFF" w:rsidRPr="004C5AD6" w:rsidTr="0027542D">
        <w:tc>
          <w:tcPr>
            <w:tcW w:w="6247"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27. Անդամ պետությունների հիմնական սոցիալ</w:t>
            </w:r>
            <w:r w:rsidR="004C5AD6">
              <w:rPr>
                <w:rStyle w:val="Bodytext212pt"/>
                <w:rFonts w:ascii="Sylfaen" w:hAnsi="Sylfaen"/>
              </w:rPr>
              <w:t>-</w:t>
            </w:r>
            <w:r w:rsidRPr="004C5AD6">
              <w:rPr>
                <w:rStyle w:val="Bodytext212pt"/>
                <w:rFonts w:ascii="Sylfaen" w:hAnsi="Sylfaen"/>
              </w:rPr>
              <w:t>տնտեսական ցուցանիշների հաշվարկման մեթոդաբանության՝ միջազգային ցուցումների հետ ներդաշնակեցման աստիճանի գնահատումը</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տարեկան</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28. Անդամ պետությունների մեթոդաբանական պրակտիկայի վերլուծություն՝ ըստ Եվրասիական տնտեսական հանձնաժողովին Եվրասիական տնտեսական միության անդամ պետությունների լիազորված մարմինների կողմից տրամադրվող պաշտոնական վիճակագրական տեղեկատվության վիճակագրական ցուցանիշների ցանկի բաժինների (տարեկան 2</w:t>
            </w:r>
            <w:r w:rsidR="004C5AD6">
              <w:rPr>
                <w:rStyle w:val="Bodytext212pt"/>
                <w:rFonts w:ascii="Sylfaen" w:hAnsi="Sylfaen"/>
              </w:rPr>
              <w:t>-</w:t>
            </w:r>
            <w:r w:rsidRPr="004C5AD6">
              <w:rPr>
                <w:rStyle w:val="Bodytext212pt"/>
                <w:rFonts w:ascii="Sylfaen" w:hAnsi="Sylfaen"/>
              </w:rPr>
              <w:t>4 բաժին)</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վերլուծական տեսությունների տեղադրում</w:t>
            </w:r>
            <w:r w:rsidR="008448B3" w:rsidRPr="004C5AD6">
              <w:rPr>
                <w:rStyle w:val="Bodytext212pt"/>
                <w:rFonts w:ascii="Sylfaen" w:hAnsi="Sylfaen"/>
              </w:rPr>
              <w:t>՝</w:t>
            </w:r>
            <w:r w:rsidRPr="004C5AD6">
              <w:rPr>
                <w:rStyle w:val="Bodytext212pt"/>
                <w:rFonts w:ascii="Sylfaen" w:hAnsi="Sylfaen"/>
              </w:rPr>
              <w:t xml:space="preserve"> </w:t>
            </w:r>
            <w:r w:rsidR="005C0E43" w:rsidRPr="004C5AD6">
              <w:rPr>
                <w:rStyle w:val="Bodytext212pt"/>
                <w:rFonts w:ascii="Sylfaen" w:hAnsi="Sylfaen"/>
              </w:rPr>
              <w:t>«Ինտերնետ»</w:t>
            </w:r>
            <w:r w:rsidR="0027542D">
              <w:rPr>
                <w:rStyle w:val="Bodytext212pt"/>
                <w:rFonts w:ascii="Sylfaen" w:hAnsi="Sylfaen"/>
              </w:rPr>
              <w:t xml:space="preserve"> </w:t>
            </w:r>
            <w:r w:rsidRPr="004C5AD6">
              <w:rPr>
                <w:rStyle w:val="Bodytext212pt"/>
                <w:rFonts w:ascii="Sylfaen" w:hAnsi="Sylfaen"/>
              </w:rPr>
              <w:t>տեղեկատվական</w:t>
            </w:r>
            <w:r w:rsidR="004C5AD6">
              <w:rPr>
                <w:rStyle w:val="Bodytext212pt"/>
                <w:rFonts w:ascii="Sylfaen" w:hAnsi="Sylfaen"/>
              </w:rPr>
              <w:t>-</w:t>
            </w:r>
            <w:r w:rsidRPr="004C5AD6">
              <w:rPr>
                <w:rStyle w:val="Bodytext212pt"/>
                <w:rFonts w:ascii="Sylfaen" w:hAnsi="Sylfaen"/>
              </w:rPr>
              <w:t>հաղորդակց</w:t>
            </w:r>
            <w:r w:rsidR="005C0E43" w:rsidRPr="004C5AD6">
              <w:rPr>
                <w:rStyle w:val="Bodytext212pt"/>
                <w:rFonts w:ascii="Sylfaen" w:hAnsi="Sylfaen"/>
              </w:rPr>
              <w:t>ությ</w:t>
            </w:r>
            <w:r w:rsidRPr="004C5AD6">
              <w:rPr>
                <w:rStyle w:val="Bodytext212pt"/>
                <w:rFonts w:ascii="Sylfaen" w:hAnsi="Sylfaen"/>
              </w:rPr>
              <w:t>ան ցանցի</w:t>
            </w:r>
            <w:r w:rsidR="005C0E43" w:rsidRPr="004C5AD6">
              <w:rPr>
                <w:rStyle w:val="Bodytext212pt"/>
                <w:rFonts w:ascii="Sylfaen" w:hAnsi="Sylfaen"/>
              </w:rPr>
              <w:t>՝</w:t>
            </w:r>
            <w:r w:rsidRPr="004C5AD6">
              <w:rPr>
                <w:rStyle w:val="Bodytext212pt"/>
                <w:rFonts w:ascii="Sylfaen" w:hAnsi="Sylfaen"/>
              </w:rPr>
              <w:t xml:space="preserve"> Միության պաշտոնական կայքում</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29. Անդամ պետություններում մասնագիտական կրթության մակարդակները բնութագրող վիճակագրական ցուցանիշների հարմարեցումը ՅՈՒՆԵՍԿՈ</w:t>
            </w:r>
            <w:r w:rsidR="004C5AD6">
              <w:rPr>
                <w:rStyle w:val="Bodytext212pt"/>
                <w:rFonts w:ascii="Sylfaen" w:hAnsi="Sylfaen"/>
              </w:rPr>
              <w:t>-</w:t>
            </w:r>
            <w:r w:rsidRPr="004C5AD6">
              <w:rPr>
                <w:rStyle w:val="Bodytext212pt"/>
                <w:rFonts w:ascii="Sylfaen" w:hAnsi="Sylfaen"/>
              </w:rPr>
              <w:t>ի գլխավոր համաժողովի 36</w:t>
            </w:r>
            <w:r w:rsidR="004C5AD6">
              <w:rPr>
                <w:rStyle w:val="Bodytext212pt"/>
                <w:rFonts w:ascii="Sylfaen" w:hAnsi="Sylfaen"/>
              </w:rPr>
              <w:t>-</w:t>
            </w:r>
            <w:r w:rsidRPr="004C5AD6">
              <w:rPr>
                <w:rStyle w:val="Bodytext212pt"/>
                <w:rFonts w:ascii="Sylfaen" w:hAnsi="Sylfaen"/>
              </w:rPr>
              <w:t>րդ նստաշրջանում ընդունված Միջազգային ստանդարտային դասակարգմանը համապատասխան կրթության աստիճաններին (2011թ. նոյեմբեր)</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 թվական</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w:t>
            </w:r>
          </w:p>
        </w:tc>
      </w:tr>
      <w:tr w:rsidR="005D2EFF" w:rsidRPr="004C5AD6" w:rsidTr="0027542D">
        <w:tc>
          <w:tcPr>
            <w:tcW w:w="6247" w:type="dxa"/>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lastRenderedPageBreak/>
              <w:t>30. Միասնական միջազգային ստանդարտների հիման վրա</w:t>
            </w:r>
            <w:r w:rsidR="005C0E43" w:rsidRPr="004C5AD6">
              <w:rPr>
                <w:rStyle w:val="Bodytext212pt"/>
                <w:rFonts w:ascii="Sylfaen" w:hAnsi="Sylfaen"/>
              </w:rPr>
              <w:t>՝</w:t>
            </w:r>
            <w:r w:rsidRPr="004C5AD6">
              <w:rPr>
                <w:rStyle w:val="Bodytext212pt"/>
                <w:rFonts w:ascii="Sylfaen" w:hAnsi="Sylfaen"/>
              </w:rPr>
              <w:t xml:space="preserve"> ազգային մեթոդաբանությունների մոտարկման ցուցումների մշակում՝ վիճակագրական տվյալների համադրելիության բարձրացման նպատակով </w:t>
            </w:r>
          </w:p>
        </w:tc>
        <w:tc>
          <w:tcPr>
            <w:tcW w:w="3119" w:type="dxa"/>
            <w:shd w:val="clear" w:color="auto" w:fill="FFFFFF"/>
            <w:vAlign w:val="center"/>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2017</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ցուցումներ</w:t>
            </w:r>
          </w:p>
        </w:tc>
      </w:tr>
      <w:tr w:rsidR="005D2EFF" w:rsidRPr="004C5AD6" w:rsidTr="0027542D">
        <w:tc>
          <w:tcPr>
            <w:tcW w:w="14469" w:type="dxa"/>
            <w:gridSpan w:val="4"/>
            <w:shd w:val="clear" w:color="auto" w:fill="FFFFFF"/>
            <w:vAlign w:val="center"/>
          </w:tcPr>
          <w:p w:rsidR="00D5748A" w:rsidRPr="004C5AD6" w:rsidRDefault="00D5748A"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2. Ֆինանսական վիճակագրություն</w:t>
            </w:r>
          </w:p>
        </w:tc>
      </w:tr>
      <w:tr w:rsidR="005D2EFF" w:rsidRPr="004C5AD6" w:rsidTr="0027542D">
        <w:tc>
          <w:tcPr>
            <w:tcW w:w="6247"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31. Դրամավարկային վիճակագրության ցուցանիշների համակարգի հետագա ներդաշնակեցում </w:t>
            </w:r>
            <w:r w:rsidR="0027542D">
              <w:rPr>
                <w:rStyle w:val="Bodytext212pt"/>
                <w:rFonts w:ascii="Sylfaen" w:hAnsi="Sylfaen"/>
              </w:rPr>
              <w:t>եւ</w:t>
            </w:r>
            <w:r w:rsidRPr="004C5AD6">
              <w:rPr>
                <w:rStyle w:val="Bodytext212pt"/>
                <w:rFonts w:ascii="Sylfaen" w:hAnsi="Sylfaen"/>
              </w:rPr>
              <w:t xml:space="preserve"> զարգացում</w:t>
            </w:r>
          </w:p>
        </w:tc>
        <w:tc>
          <w:tcPr>
            <w:tcW w:w="3119" w:type="dxa"/>
            <w:shd w:val="clear" w:color="auto" w:fill="FFFFFF"/>
          </w:tcPr>
          <w:p w:rsidR="005D2EFF" w:rsidRPr="004C5AD6" w:rsidRDefault="005D2EFF" w:rsidP="00905DD6">
            <w:pPr>
              <w:spacing w:after="120"/>
              <w:ind w:left="142" w:right="132"/>
              <w:rPr>
                <w:rFonts w:ascii="Sylfaen" w:hAnsi="Sylfaen"/>
              </w:rPr>
            </w:pPr>
          </w:p>
        </w:tc>
        <w:tc>
          <w:tcPr>
            <w:tcW w:w="1984" w:type="dxa"/>
            <w:shd w:val="clear" w:color="auto" w:fill="FFFFFF"/>
          </w:tcPr>
          <w:p w:rsidR="005D2EFF" w:rsidRPr="004C5AD6" w:rsidRDefault="005D2EFF" w:rsidP="004B6B42">
            <w:pPr>
              <w:spacing w:after="120"/>
              <w:ind w:left="142" w:right="249"/>
              <w:rPr>
                <w:rFonts w:ascii="Sylfaen" w:hAnsi="Sylfaen"/>
              </w:rPr>
            </w:pPr>
          </w:p>
        </w:tc>
        <w:tc>
          <w:tcPr>
            <w:tcW w:w="3119" w:type="dxa"/>
            <w:shd w:val="clear" w:color="auto" w:fill="FFFFFF"/>
          </w:tcPr>
          <w:p w:rsidR="005D2EFF" w:rsidRPr="004C5AD6" w:rsidRDefault="005D2EFF" w:rsidP="004B6B42">
            <w:pPr>
              <w:spacing w:after="120"/>
              <w:ind w:left="142" w:right="249"/>
              <w:rPr>
                <w:rFonts w:ascii="Sylfaen" w:hAnsi="Sylfaen"/>
              </w:rPr>
            </w:pP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t>խորհրդակցություններ, փորձի փոխանակում, վերապատրաստման դասընթացներ</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t>մեթոդաբանական փաստաթղթերի նախապատրաստում</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ցուցումներ</w:t>
            </w:r>
          </w:p>
        </w:tc>
      </w:tr>
      <w:tr w:rsidR="005D2EFF" w:rsidRPr="004C5AD6" w:rsidTr="0027542D">
        <w:tc>
          <w:tcPr>
            <w:tcW w:w="6247"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32. Պետական ֆինանսների վիճակագրության ցուցանիշների համակարգի հետագա ներդաշնակեցում </w:t>
            </w:r>
            <w:r w:rsidR="0027542D">
              <w:rPr>
                <w:rStyle w:val="Bodytext212pt"/>
                <w:rFonts w:ascii="Sylfaen" w:hAnsi="Sylfaen"/>
              </w:rPr>
              <w:t>եւ</w:t>
            </w:r>
            <w:r w:rsidRPr="004C5AD6">
              <w:rPr>
                <w:rStyle w:val="Bodytext212pt"/>
                <w:rFonts w:ascii="Sylfaen" w:hAnsi="Sylfaen"/>
              </w:rPr>
              <w:t xml:space="preserve"> զարգացում</w:t>
            </w:r>
          </w:p>
        </w:tc>
        <w:tc>
          <w:tcPr>
            <w:tcW w:w="3119" w:type="dxa"/>
            <w:shd w:val="clear" w:color="auto" w:fill="FFFFFF"/>
          </w:tcPr>
          <w:p w:rsidR="005D2EFF" w:rsidRPr="004C5AD6" w:rsidRDefault="005D2EFF" w:rsidP="00905DD6">
            <w:pPr>
              <w:spacing w:after="120"/>
              <w:ind w:left="142" w:right="132"/>
              <w:rPr>
                <w:rFonts w:ascii="Sylfaen" w:hAnsi="Sylfaen"/>
              </w:rPr>
            </w:pPr>
          </w:p>
        </w:tc>
        <w:tc>
          <w:tcPr>
            <w:tcW w:w="1984" w:type="dxa"/>
            <w:shd w:val="clear" w:color="auto" w:fill="FFFFFF"/>
          </w:tcPr>
          <w:p w:rsidR="005D2EFF" w:rsidRPr="004C5AD6" w:rsidRDefault="005D2EFF" w:rsidP="004B6B42">
            <w:pPr>
              <w:spacing w:after="120"/>
              <w:ind w:left="142" w:right="249"/>
              <w:rPr>
                <w:rFonts w:ascii="Sylfaen" w:hAnsi="Sylfaen"/>
              </w:rPr>
            </w:pPr>
          </w:p>
        </w:tc>
        <w:tc>
          <w:tcPr>
            <w:tcW w:w="3119" w:type="dxa"/>
            <w:shd w:val="clear" w:color="auto" w:fill="FFFFFF"/>
          </w:tcPr>
          <w:p w:rsidR="005D2EFF" w:rsidRPr="004C5AD6" w:rsidRDefault="005D2EFF" w:rsidP="004B6B42">
            <w:pPr>
              <w:spacing w:after="120"/>
              <w:ind w:left="142" w:right="249"/>
              <w:rPr>
                <w:rFonts w:ascii="Sylfaen" w:hAnsi="Sylfaen"/>
              </w:rPr>
            </w:pP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t>խորհրդակցություններ, փորձի փոխանակում, վերապատրաստման դասընթացներ</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lastRenderedPageBreak/>
              <w:t>մեթոդաբանական փաստաթղթերի նախապատրաստում</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32" w:right="132" w:firstLine="10"/>
              <w:jc w:val="left"/>
              <w:rPr>
                <w:rFonts w:ascii="Sylfaen" w:hAnsi="Sylfaen"/>
                <w:sz w:val="24"/>
                <w:szCs w:val="24"/>
              </w:rPr>
            </w:pPr>
            <w:r w:rsidRPr="004C5AD6">
              <w:rPr>
                <w:rStyle w:val="Bodytext212pt"/>
                <w:rFonts w:ascii="Sylfaen" w:hAnsi="Sylfaen"/>
              </w:rPr>
              <w:t>Հանձնաժողով</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ցուցումներ</w:t>
            </w:r>
          </w:p>
        </w:tc>
      </w:tr>
      <w:tr w:rsidR="005D2EFF" w:rsidRPr="004C5AD6" w:rsidTr="0027542D">
        <w:tc>
          <w:tcPr>
            <w:tcW w:w="6247" w:type="dxa"/>
            <w:shd w:val="clear" w:color="auto" w:fill="FFFFFF"/>
            <w:vAlign w:val="bottom"/>
          </w:tcPr>
          <w:p w:rsidR="005D2EFF" w:rsidRPr="0027542D"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33. Արտաքին հատվածի վիճակագրության ցուցանիշների համակարգի հետագա ներդաշնակեցում </w:t>
            </w:r>
            <w:r w:rsidR="0027542D">
              <w:rPr>
                <w:rStyle w:val="Bodytext212pt"/>
                <w:rFonts w:ascii="Sylfaen" w:hAnsi="Sylfaen"/>
              </w:rPr>
              <w:t>եւ</w:t>
            </w:r>
            <w:r w:rsidRPr="004C5AD6">
              <w:rPr>
                <w:rStyle w:val="Bodytext212pt"/>
                <w:rFonts w:ascii="Sylfaen" w:hAnsi="Sylfaen"/>
              </w:rPr>
              <w:t xml:space="preserve"> զարգացում</w:t>
            </w:r>
          </w:p>
        </w:tc>
        <w:tc>
          <w:tcPr>
            <w:tcW w:w="3119" w:type="dxa"/>
            <w:shd w:val="clear" w:color="auto" w:fill="FFFFFF"/>
          </w:tcPr>
          <w:p w:rsidR="005D2EFF" w:rsidRPr="004C5AD6" w:rsidRDefault="005D2EFF" w:rsidP="00905DD6">
            <w:pPr>
              <w:spacing w:after="120"/>
              <w:ind w:left="142" w:right="132"/>
              <w:rPr>
                <w:rFonts w:ascii="Sylfaen" w:hAnsi="Sylfaen"/>
              </w:rPr>
            </w:pPr>
          </w:p>
        </w:tc>
        <w:tc>
          <w:tcPr>
            <w:tcW w:w="1984" w:type="dxa"/>
            <w:shd w:val="clear" w:color="auto" w:fill="FFFFFF"/>
          </w:tcPr>
          <w:p w:rsidR="005D2EFF" w:rsidRPr="004C5AD6" w:rsidRDefault="005D2EFF" w:rsidP="004B6B42">
            <w:pPr>
              <w:spacing w:after="120"/>
              <w:ind w:left="142" w:right="249"/>
              <w:rPr>
                <w:rFonts w:ascii="Sylfaen" w:hAnsi="Sylfaen"/>
              </w:rPr>
            </w:pPr>
          </w:p>
        </w:tc>
        <w:tc>
          <w:tcPr>
            <w:tcW w:w="3119" w:type="dxa"/>
            <w:shd w:val="clear" w:color="auto" w:fill="FFFFFF"/>
          </w:tcPr>
          <w:p w:rsidR="005D2EFF" w:rsidRPr="004C5AD6" w:rsidRDefault="005D2EFF" w:rsidP="004B6B42">
            <w:pPr>
              <w:spacing w:after="120"/>
              <w:ind w:left="142" w:right="249"/>
              <w:rPr>
                <w:rFonts w:ascii="Sylfaen" w:hAnsi="Sylfaen"/>
              </w:rPr>
            </w:pPr>
          </w:p>
        </w:tc>
      </w:tr>
      <w:tr w:rsidR="005D2EFF" w:rsidRPr="004C5AD6" w:rsidTr="0027542D">
        <w:tc>
          <w:tcPr>
            <w:tcW w:w="6247" w:type="dxa"/>
            <w:shd w:val="clear" w:color="auto" w:fill="FFFFFF"/>
          </w:tcPr>
          <w:p w:rsidR="005D2EFF" w:rsidRPr="004C5AD6" w:rsidRDefault="008D7E6F" w:rsidP="00E60969">
            <w:pPr>
              <w:pStyle w:val="Bodytext20"/>
              <w:shd w:val="clear" w:color="auto" w:fill="auto"/>
              <w:spacing w:before="0" w:after="120" w:line="288" w:lineRule="auto"/>
              <w:ind w:left="567" w:right="249" w:firstLine="0"/>
              <w:jc w:val="left"/>
              <w:rPr>
                <w:rFonts w:ascii="Sylfaen" w:hAnsi="Sylfaen"/>
                <w:sz w:val="24"/>
                <w:szCs w:val="24"/>
              </w:rPr>
            </w:pPr>
            <w:r w:rsidRPr="004C5AD6">
              <w:rPr>
                <w:rStyle w:val="Bodytext212pt"/>
                <w:rFonts w:ascii="Sylfaen" w:hAnsi="Sylfaen"/>
              </w:rPr>
              <w:t>խորհրդակցություններ, փորձի փոխանակում, վերապատրաստման դասընթացներ</w:t>
            </w:r>
          </w:p>
        </w:tc>
        <w:tc>
          <w:tcPr>
            <w:tcW w:w="3119" w:type="dxa"/>
            <w:shd w:val="clear" w:color="auto" w:fill="FFFFFF"/>
            <w:vAlign w:val="bottom"/>
          </w:tcPr>
          <w:p w:rsidR="005D2EFF" w:rsidRPr="004C5AD6" w:rsidRDefault="008D7E6F" w:rsidP="00E60969">
            <w:pPr>
              <w:pStyle w:val="Bodytext20"/>
              <w:shd w:val="clear" w:color="auto" w:fill="auto"/>
              <w:spacing w:before="0" w:after="120" w:line="288"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E60969">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E60969">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t>մեթոդաբանական փաստաթղթերի նախապատրաստում</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ցուցումներ</w:t>
            </w:r>
          </w:p>
        </w:tc>
      </w:tr>
      <w:tr w:rsidR="005D2EFF" w:rsidRPr="004C5AD6" w:rsidTr="0027542D">
        <w:tc>
          <w:tcPr>
            <w:tcW w:w="6247"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34. Ֆինանսական հատվածի սուբյեկտների վիճակագրության ցուցանիշների համակարգի հետագա ներդաշնակեցում </w:t>
            </w:r>
            <w:r w:rsidR="0027542D">
              <w:rPr>
                <w:rStyle w:val="Bodytext212pt"/>
                <w:rFonts w:ascii="Sylfaen" w:hAnsi="Sylfaen"/>
              </w:rPr>
              <w:t>եւ</w:t>
            </w:r>
            <w:r w:rsidRPr="004C5AD6">
              <w:rPr>
                <w:rStyle w:val="Bodytext212pt"/>
                <w:rFonts w:ascii="Sylfaen" w:hAnsi="Sylfaen"/>
              </w:rPr>
              <w:t xml:space="preserve"> զարգացում</w:t>
            </w:r>
          </w:p>
        </w:tc>
        <w:tc>
          <w:tcPr>
            <w:tcW w:w="3119" w:type="dxa"/>
            <w:shd w:val="clear" w:color="auto" w:fill="FFFFFF"/>
          </w:tcPr>
          <w:p w:rsidR="005D2EFF" w:rsidRPr="004C5AD6" w:rsidRDefault="005D2EFF" w:rsidP="00905DD6">
            <w:pPr>
              <w:spacing w:after="120"/>
              <w:ind w:left="142" w:right="132"/>
              <w:rPr>
                <w:rFonts w:ascii="Sylfaen" w:hAnsi="Sylfaen"/>
              </w:rPr>
            </w:pPr>
          </w:p>
        </w:tc>
        <w:tc>
          <w:tcPr>
            <w:tcW w:w="1984" w:type="dxa"/>
            <w:shd w:val="clear" w:color="auto" w:fill="FFFFFF"/>
          </w:tcPr>
          <w:p w:rsidR="005D2EFF" w:rsidRPr="004C5AD6" w:rsidRDefault="005D2EFF" w:rsidP="004B6B42">
            <w:pPr>
              <w:spacing w:after="120"/>
              <w:ind w:left="142" w:right="249"/>
              <w:rPr>
                <w:rFonts w:ascii="Sylfaen" w:hAnsi="Sylfaen"/>
              </w:rPr>
            </w:pPr>
          </w:p>
        </w:tc>
        <w:tc>
          <w:tcPr>
            <w:tcW w:w="3119" w:type="dxa"/>
            <w:shd w:val="clear" w:color="auto" w:fill="FFFFFF"/>
          </w:tcPr>
          <w:p w:rsidR="005D2EFF" w:rsidRPr="004C5AD6" w:rsidRDefault="005D2EFF" w:rsidP="004B6B42">
            <w:pPr>
              <w:spacing w:after="120"/>
              <w:ind w:left="142" w:right="249"/>
              <w:rPr>
                <w:rFonts w:ascii="Sylfaen" w:hAnsi="Sylfaen"/>
              </w:rPr>
            </w:pP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t>խորհրդակցություններ, փորձի փոխանակում, վերապատրաստման դասընթացներ</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t>մեթոդաբանական փաստաթղթերի նախապատրաստում</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ցուցումներ</w:t>
            </w:r>
          </w:p>
        </w:tc>
      </w:tr>
      <w:tr w:rsidR="005D2EFF" w:rsidRPr="004C5AD6" w:rsidTr="0027542D">
        <w:tc>
          <w:tcPr>
            <w:tcW w:w="14469" w:type="dxa"/>
            <w:gridSpan w:val="4"/>
            <w:shd w:val="clear" w:color="auto" w:fill="FFFFFF"/>
            <w:vAlign w:val="center"/>
          </w:tcPr>
          <w:p w:rsidR="00D5748A" w:rsidRDefault="00D5748A" w:rsidP="00905DD6">
            <w:pPr>
              <w:pStyle w:val="Bodytext20"/>
              <w:shd w:val="clear" w:color="auto" w:fill="auto"/>
              <w:spacing w:before="0" w:after="120" w:line="240" w:lineRule="auto"/>
              <w:ind w:left="142" w:right="132" w:firstLine="0"/>
              <w:jc w:val="center"/>
              <w:rPr>
                <w:rStyle w:val="Bodytext212pt"/>
                <w:rFonts w:ascii="Sylfaen" w:hAnsi="Sylfaen"/>
                <w:lang w:val="en-US"/>
              </w:rPr>
            </w:pPr>
          </w:p>
          <w:p w:rsidR="00730492" w:rsidRPr="00730492" w:rsidRDefault="00730492" w:rsidP="00905DD6">
            <w:pPr>
              <w:pStyle w:val="Bodytext20"/>
              <w:shd w:val="clear" w:color="auto" w:fill="auto"/>
              <w:spacing w:before="0" w:after="120" w:line="240" w:lineRule="auto"/>
              <w:ind w:left="142" w:right="132" w:firstLine="0"/>
              <w:jc w:val="center"/>
              <w:rPr>
                <w:rStyle w:val="Bodytext212pt"/>
                <w:rFonts w:ascii="Sylfaen" w:hAnsi="Sylfaen"/>
                <w:lang w:val="en-US"/>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lastRenderedPageBreak/>
              <w:t xml:space="preserve">3. </w:t>
            </w:r>
            <w:r w:rsidR="00A44F01" w:rsidRPr="004C5AD6">
              <w:rPr>
                <w:rStyle w:val="Bodytext212pt"/>
                <w:rFonts w:ascii="Sylfaen" w:hAnsi="Sylfaen"/>
              </w:rPr>
              <w:t>Ապրանքների ա</w:t>
            </w:r>
            <w:r w:rsidRPr="004C5AD6">
              <w:rPr>
                <w:rStyle w:val="Bodytext212pt"/>
                <w:rFonts w:ascii="Sylfaen" w:hAnsi="Sylfaen"/>
              </w:rPr>
              <w:t>րտաքին ու փոխադարձ առ</w:t>
            </w:r>
            <w:r w:rsidR="0027542D">
              <w:rPr>
                <w:rStyle w:val="Bodytext212pt"/>
                <w:rFonts w:ascii="Sylfaen" w:hAnsi="Sylfaen"/>
              </w:rPr>
              <w:t>եւ</w:t>
            </w:r>
            <w:r w:rsidRPr="004C5AD6">
              <w:rPr>
                <w:rStyle w:val="Bodytext212pt"/>
                <w:rFonts w:ascii="Sylfaen" w:hAnsi="Sylfaen"/>
              </w:rPr>
              <w:t>տրի վիճակագրություն</w:t>
            </w:r>
          </w:p>
        </w:tc>
      </w:tr>
      <w:tr w:rsidR="005D2EFF" w:rsidRPr="004C5AD6" w:rsidTr="0027542D">
        <w:tc>
          <w:tcPr>
            <w:tcW w:w="6247"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lastRenderedPageBreak/>
              <w:t>35. Ամենամյա կտրվածքով լիազորված մարմինների փորձագետների երկկողմ հանդիպումների անցկացում՝ ապրանքների փոխադարձ առ</w:t>
            </w:r>
            <w:r w:rsidR="0027542D">
              <w:rPr>
                <w:rStyle w:val="Bodytext212pt"/>
                <w:rFonts w:ascii="Sylfaen" w:hAnsi="Sylfaen"/>
              </w:rPr>
              <w:t>եւ</w:t>
            </w:r>
            <w:r w:rsidRPr="004C5AD6">
              <w:rPr>
                <w:rStyle w:val="Bodytext212pt"/>
                <w:rFonts w:ascii="Sylfaen" w:hAnsi="Sylfaen"/>
              </w:rPr>
              <w:t>տրի վիճակագրության տվյալները համադրելու նպատակով</w:t>
            </w:r>
          </w:p>
        </w:tc>
        <w:tc>
          <w:tcPr>
            <w:tcW w:w="3119" w:type="dxa"/>
            <w:shd w:val="clear" w:color="auto" w:fill="FFFFFF"/>
            <w:vAlign w:val="center"/>
          </w:tcPr>
          <w:p w:rsidR="005D2EFF" w:rsidRPr="004C5AD6" w:rsidRDefault="00D5748A"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երկկողմ հանդիպումների արձանագրություններ</w:t>
            </w:r>
          </w:p>
        </w:tc>
      </w:tr>
      <w:tr w:rsidR="005D2EFF" w:rsidRPr="004C5AD6" w:rsidTr="0027542D">
        <w:tc>
          <w:tcPr>
            <w:tcW w:w="6247"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36. Ապրանքների արտաքին </w:t>
            </w:r>
            <w:r w:rsidR="0027542D">
              <w:rPr>
                <w:rStyle w:val="Bodytext212pt"/>
                <w:rFonts w:ascii="Sylfaen" w:hAnsi="Sylfaen"/>
              </w:rPr>
              <w:t>եւ</w:t>
            </w:r>
            <w:r w:rsidRPr="004C5AD6">
              <w:rPr>
                <w:rStyle w:val="Bodytext212pt"/>
                <w:rFonts w:ascii="Sylfaen" w:hAnsi="Sylfaen"/>
              </w:rPr>
              <w:t xml:space="preserve"> փոխադարձ առ</w:t>
            </w:r>
            <w:r w:rsidR="0027542D">
              <w:rPr>
                <w:rStyle w:val="Bodytext212pt"/>
                <w:rFonts w:ascii="Sylfaen" w:hAnsi="Sylfaen"/>
              </w:rPr>
              <w:t>եւ</w:t>
            </w:r>
            <w:r w:rsidRPr="004C5AD6">
              <w:rPr>
                <w:rStyle w:val="Bodytext212pt"/>
                <w:rFonts w:ascii="Sylfaen" w:hAnsi="Sylfaen"/>
              </w:rPr>
              <w:t xml:space="preserve">տրի վիճակագրության տվյալների մշակման </w:t>
            </w:r>
            <w:r w:rsidR="0027542D">
              <w:rPr>
                <w:rStyle w:val="Bodytext212pt"/>
                <w:rFonts w:ascii="Sylfaen" w:hAnsi="Sylfaen"/>
              </w:rPr>
              <w:t>եւ</w:t>
            </w:r>
            <w:r w:rsidRPr="004C5AD6">
              <w:rPr>
                <w:rStyle w:val="Bodytext212pt"/>
                <w:rFonts w:ascii="Sylfaen" w:hAnsi="Sylfaen"/>
              </w:rPr>
              <w:t xml:space="preserve"> տարածման ոլորտում լավագույն փորձի տվյալների բանկի ստեղծում</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14469" w:type="dxa"/>
            <w:gridSpan w:val="4"/>
            <w:shd w:val="clear" w:color="auto" w:fill="FFFFFF"/>
            <w:vAlign w:val="center"/>
          </w:tcPr>
          <w:p w:rsidR="00D5748A" w:rsidRPr="004C5AD6" w:rsidRDefault="00D5748A"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 xml:space="preserve">III. Միության՝ ազգային </w:t>
            </w:r>
            <w:r w:rsidR="0027542D">
              <w:rPr>
                <w:rStyle w:val="Bodytext212pt"/>
                <w:rFonts w:ascii="Sylfaen" w:hAnsi="Sylfaen"/>
              </w:rPr>
              <w:t>եւ</w:t>
            </w:r>
            <w:r w:rsidRPr="004C5AD6">
              <w:rPr>
                <w:rStyle w:val="Bodytext212pt"/>
                <w:rFonts w:ascii="Sylfaen" w:hAnsi="Sylfaen"/>
              </w:rPr>
              <w:t xml:space="preserve"> միջազգային դասակարգումների հետ ներդաշնակեցված դասակարգումների համակարգի ստեղծում</w:t>
            </w:r>
          </w:p>
        </w:tc>
      </w:tr>
      <w:tr w:rsidR="005D2EFF" w:rsidRPr="004C5AD6" w:rsidTr="0027542D">
        <w:tc>
          <w:tcPr>
            <w:tcW w:w="14469" w:type="dxa"/>
            <w:gridSpan w:val="4"/>
            <w:shd w:val="clear" w:color="auto" w:fill="FFFFFF"/>
            <w:vAlign w:val="center"/>
          </w:tcPr>
          <w:p w:rsidR="00D5748A" w:rsidRPr="004C5AD6" w:rsidRDefault="00D5748A"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1. Տնտեսական գործունեության տեսակների դասակարգում (այսուհետ՝ ՏԳՏԴ)</w:t>
            </w:r>
          </w:p>
        </w:tc>
      </w:tr>
      <w:tr w:rsidR="005D2EFF" w:rsidRPr="004C5AD6" w:rsidTr="0027542D">
        <w:tc>
          <w:tcPr>
            <w:tcW w:w="6247" w:type="dxa"/>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rPr>
                <w:rFonts w:ascii="Sylfaen" w:hAnsi="Sylfaen"/>
                <w:sz w:val="24"/>
                <w:szCs w:val="24"/>
              </w:rPr>
            </w:pPr>
            <w:r w:rsidRPr="004C5AD6">
              <w:rPr>
                <w:rStyle w:val="Bodytext212pt"/>
                <w:rFonts w:ascii="Sylfaen" w:hAnsi="Sylfaen"/>
              </w:rPr>
              <w:t>37. NАСЕ Rev.2 բազայ</w:t>
            </w:r>
            <w:r w:rsidR="0034312A" w:rsidRPr="004C5AD6">
              <w:rPr>
                <w:rStyle w:val="Bodytext212pt"/>
                <w:rFonts w:ascii="Sylfaen" w:hAnsi="Sylfaen"/>
              </w:rPr>
              <w:t>ի հիման վրա</w:t>
            </w:r>
            <w:r w:rsidRPr="004C5AD6">
              <w:rPr>
                <w:rStyle w:val="Bodytext212pt"/>
                <w:rFonts w:ascii="Sylfaen" w:hAnsi="Sylfaen"/>
              </w:rPr>
              <w:t xml:space="preserve"> ՏԳՏԴ</w:t>
            </w:r>
            <w:r w:rsidR="004C5AD6">
              <w:rPr>
                <w:rStyle w:val="Bodytext212pt"/>
                <w:rFonts w:ascii="Sylfaen" w:hAnsi="Sylfaen"/>
              </w:rPr>
              <w:t>-</w:t>
            </w:r>
            <w:r w:rsidRPr="004C5AD6">
              <w:rPr>
                <w:rStyle w:val="Bodytext212pt"/>
                <w:rFonts w:ascii="Sylfaen" w:hAnsi="Sylfaen"/>
              </w:rPr>
              <w:t>ի ներդրում Հանձնաժողովի աշխատանքի պրակտիկայում՝</w:t>
            </w:r>
            <w:r w:rsidR="0027542D">
              <w:rPr>
                <w:rStyle w:val="Bodytext212pt"/>
                <w:rFonts w:ascii="Sylfaen" w:hAnsi="Sylfaen"/>
              </w:rPr>
              <w:t xml:space="preserve"> </w:t>
            </w:r>
            <w:r w:rsidRPr="004C5AD6">
              <w:rPr>
                <w:rStyle w:val="Bodytext212pt"/>
                <w:rFonts w:ascii="Sylfaen" w:hAnsi="Sylfaen"/>
              </w:rPr>
              <w:t>Միության վերաբերյալ հարակից տվյալներ ստանալու նպատակով</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2017 թվական</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rPr>
                <w:rFonts w:ascii="Sylfaen" w:hAnsi="Sylfaen"/>
                <w:sz w:val="24"/>
                <w:szCs w:val="24"/>
              </w:rPr>
            </w:pPr>
            <w:r w:rsidRPr="004C5AD6">
              <w:rPr>
                <w:rStyle w:val="Bodytext212pt"/>
                <w:rFonts w:ascii="Sylfaen" w:hAnsi="Sylfaen"/>
              </w:rPr>
              <w:t>38. ՏԳՏԴ</w:t>
            </w:r>
            <w:r w:rsidR="004C5AD6">
              <w:rPr>
                <w:rStyle w:val="Bodytext212pt"/>
                <w:rFonts w:ascii="Sylfaen" w:hAnsi="Sylfaen"/>
              </w:rPr>
              <w:t>-</w:t>
            </w:r>
            <w:r w:rsidRPr="004C5AD6">
              <w:rPr>
                <w:rStyle w:val="Bodytext212pt"/>
                <w:rFonts w:ascii="Sylfaen" w:hAnsi="Sylfaen"/>
              </w:rPr>
              <w:t>ի արդիականացում՝ NАСЕ Rev.2 բազայ</w:t>
            </w:r>
            <w:r w:rsidR="00BF48A3" w:rsidRPr="004C5AD6">
              <w:rPr>
                <w:rStyle w:val="Bodytext212pt"/>
                <w:rFonts w:ascii="Sylfaen" w:hAnsi="Sylfaen"/>
              </w:rPr>
              <w:t>ի հիման վրա</w:t>
            </w:r>
            <w:r w:rsidRPr="004C5AD6">
              <w:rPr>
                <w:rStyle w:val="Bodytext212pt"/>
                <w:rFonts w:ascii="Sylfaen" w:hAnsi="Sylfaen"/>
              </w:rPr>
              <w:t xml:space="preserve"> </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2017</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14469" w:type="dxa"/>
            <w:gridSpan w:val="4"/>
            <w:shd w:val="clear" w:color="auto" w:fill="FFFFFF"/>
            <w:vAlign w:val="center"/>
          </w:tcPr>
          <w:p w:rsidR="00D5748A" w:rsidRPr="004C5AD6" w:rsidRDefault="00D5748A"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2. Արտադրանքի դասակարգումը՝ ըստ տնտեսական գործունեության տեսակների</w:t>
            </w: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(այսուհետ՝ ԱԴ ՏԳՏ)</w:t>
            </w:r>
          </w:p>
        </w:tc>
      </w:tr>
      <w:tr w:rsidR="005D2EFF" w:rsidRPr="004C5AD6" w:rsidTr="0027542D">
        <w:tc>
          <w:tcPr>
            <w:tcW w:w="6247" w:type="dxa"/>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39. Հանձնաժողովի աշխատանքային պրակտիկայում ԱԴ ՏԳՏ կիրառման ցուցումների նախապատրաստում՝ CPA 2008 բազայում Միության վերաբերյալ հարակից տվյալներ ստանալու նպատակով </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 թվական</w:t>
            </w:r>
          </w:p>
        </w:tc>
        <w:tc>
          <w:tcPr>
            <w:tcW w:w="3119" w:type="dxa"/>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40. ԱԴ ՏԳՏ</w:t>
            </w:r>
            <w:r w:rsidR="004C5AD6">
              <w:rPr>
                <w:rStyle w:val="Bodytext212pt"/>
                <w:rFonts w:ascii="Sylfaen" w:hAnsi="Sylfaen"/>
              </w:rPr>
              <w:t>-</w:t>
            </w:r>
            <w:r w:rsidRPr="004C5AD6">
              <w:rPr>
                <w:rStyle w:val="Bodytext212pt"/>
                <w:rFonts w:ascii="Sylfaen" w:hAnsi="Sylfaen"/>
              </w:rPr>
              <w:t>ի արդիականացում՝ CPA 2008 բազայ</w:t>
            </w:r>
            <w:r w:rsidR="008019C3" w:rsidRPr="004C5AD6">
              <w:rPr>
                <w:rStyle w:val="Bodytext212pt"/>
                <w:rFonts w:ascii="Sylfaen" w:hAnsi="Sylfaen"/>
              </w:rPr>
              <w:t>ի հիման վրա</w:t>
            </w:r>
            <w:r w:rsidRPr="004C5AD6">
              <w:rPr>
                <w:rStyle w:val="Bodytext212pt"/>
                <w:rFonts w:ascii="Sylfaen" w:hAnsi="Sylfaen"/>
              </w:rPr>
              <w:t xml:space="preserve"> </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2018</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14469" w:type="dxa"/>
            <w:gridSpan w:val="4"/>
            <w:shd w:val="clear" w:color="auto" w:fill="FFFFFF"/>
            <w:vAlign w:val="center"/>
          </w:tcPr>
          <w:p w:rsidR="00D5748A" w:rsidRPr="004C5AD6" w:rsidRDefault="00D5748A"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3. Տնտեսության ինստիտուցիոնալ հատվածների դասակարգում (այսուհետ՝ ՏԻՀԴ)</w:t>
            </w:r>
          </w:p>
        </w:tc>
      </w:tr>
      <w:tr w:rsidR="005D2EFF" w:rsidRPr="004C5AD6" w:rsidTr="0027542D">
        <w:tc>
          <w:tcPr>
            <w:tcW w:w="6247"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41. Մեթոդաբանական փաստաթղթերի նախապատրաստում՝ ՏԻՀԴ-ի </w:t>
            </w:r>
            <w:r w:rsidR="0027542D">
              <w:rPr>
                <w:rStyle w:val="Bodytext212pt"/>
                <w:rFonts w:ascii="Sylfaen" w:hAnsi="Sylfaen"/>
              </w:rPr>
              <w:t>եւ</w:t>
            </w:r>
            <w:r w:rsidRPr="004C5AD6">
              <w:rPr>
                <w:rStyle w:val="Bodytext212pt"/>
                <w:rFonts w:ascii="Sylfaen" w:hAnsi="Sylfaen"/>
              </w:rPr>
              <w:t xml:space="preserve"> համապատասխան ազգային դասակարգումների կիրառումն ընդլայնելու նպատակով </w:t>
            </w:r>
          </w:p>
        </w:tc>
        <w:tc>
          <w:tcPr>
            <w:tcW w:w="3119" w:type="dxa"/>
            <w:shd w:val="clear" w:color="auto" w:fill="FFFFFF"/>
            <w:vAlign w:val="center"/>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w:t>
            </w:r>
          </w:p>
        </w:tc>
        <w:tc>
          <w:tcPr>
            <w:tcW w:w="1984" w:type="dxa"/>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 թվական</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42. ՏԻՀԴ-ի </w:t>
            </w:r>
            <w:r w:rsidR="0027542D">
              <w:rPr>
                <w:rStyle w:val="Bodytext212pt"/>
                <w:rFonts w:ascii="Sylfaen" w:hAnsi="Sylfaen"/>
              </w:rPr>
              <w:t>եւ</w:t>
            </w:r>
            <w:r w:rsidRPr="004C5AD6">
              <w:rPr>
                <w:rStyle w:val="Bodytext212pt"/>
                <w:rFonts w:ascii="Sylfaen" w:hAnsi="Sylfaen"/>
              </w:rPr>
              <w:t xml:space="preserve"> համապատասխան ազգային դասակարգումների կիրառման ընդլայնում՝ խորհրդակցություններ, փորձի փոխանակում, վերապատրաստման դասընթացներ</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14469" w:type="dxa"/>
            <w:gridSpan w:val="4"/>
            <w:shd w:val="clear" w:color="auto" w:fill="FFFFFF"/>
            <w:vAlign w:val="center"/>
          </w:tcPr>
          <w:p w:rsidR="00D5748A" w:rsidRPr="0027542D" w:rsidRDefault="00D5748A"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 xml:space="preserve">4. Եվրասիական տնտեսական միության արտաքին տնտեսական գործունեության միասնական ապրանքային անվանացանկի (ԵԱՏՄ ԱՏԳ ԱԱ) </w:t>
            </w:r>
            <w:r w:rsidR="0027542D">
              <w:rPr>
                <w:rStyle w:val="Bodytext212pt"/>
                <w:rFonts w:ascii="Sylfaen" w:hAnsi="Sylfaen"/>
              </w:rPr>
              <w:t>եւ</w:t>
            </w:r>
            <w:r w:rsidRPr="004C5AD6">
              <w:rPr>
                <w:rStyle w:val="Bodytext212pt"/>
                <w:rFonts w:ascii="Sylfaen" w:hAnsi="Sylfaen"/>
              </w:rPr>
              <w:t xml:space="preserve"> մյուս միջազգային դասակարգումների միջ</w:t>
            </w:r>
            <w:r w:rsidR="0027542D">
              <w:rPr>
                <w:rStyle w:val="Bodytext212pt"/>
                <w:rFonts w:ascii="Sylfaen" w:hAnsi="Sylfaen"/>
              </w:rPr>
              <w:t>եւ</w:t>
            </w:r>
            <w:r w:rsidRPr="004C5AD6">
              <w:rPr>
                <w:rStyle w:val="Bodytext212pt"/>
                <w:rFonts w:ascii="Sylfaen" w:hAnsi="Sylfaen"/>
              </w:rPr>
              <w:t xml:space="preserve"> անցումային բանալիների համաձայնեցում</w:t>
            </w:r>
          </w:p>
        </w:tc>
      </w:tr>
      <w:tr w:rsidR="005D2EFF" w:rsidRPr="004C5AD6" w:rsidTr="0027542D">
        <w:tc>
          <w:tcPr>
            <w:tcW w:w="6247" w:type="dxa"/>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43. Անցումային բանալիների համաձայնեցում՝ ԵԱՏՄ ԱՏԳ ԱԱ </w:t>
            </w:r>
            <w:r w:rsidR="0027542D">
              <w:rPr>
                <w:rStyle w:val="Bodytext212pt"/>
                <w:rFonts w:ascii="Sylfaen" w:hAnsi="Sylfaen"/>
              </w:rPr>
              <w:t>եւ</w:t>
            </w:r>
            <w:r w:rsidRPr="004C5AD6">
              <w:rPr>
                <w:rStyle w:val="Bodytext212pt"/>
                <w:rFonts w:ascii="Sylfaen" w:hAnsi="Sylfaen"/>
              </w:rPr>
              <w:t xml:space="preserve"> մյուս միջազգային դասակարգումների միջ</w:t>
            </w:r>
            <w:r w:rsidR="0027542D">
              <w:rPr>
                <w:rStyle w:val="Bodytext212pt"/>
                <w:rFonts w:ascii="Sylfaen" w:hAnsi="Sylfaen"/>
              </w:rPr>
              <w:t>եւ</w:t>
            </w:r>
          </w:p>
        </w:tc>
        <w:tc>
          <w:tcPr>
            <w:tcW w:w="3119" w:type="dxa"/>
            <w:shd w:val="clear" w:color="auto" w:fill="FFFFFF"/>
            <w:vAlign w:val="center"/>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տարեկան</w:t>
            </w:r>
          </w:p>
        </w:tc>
        <w:tc>
          <w:tcPr>
            <w:tcW w:w="3119" w:type="dxa"/>
            <w:shd w:val="clear" w:color="auto" w:fill="FFFFFF"/>
            <w:vAlign w:val="center"/>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14469" w:type="dxa"/>
            <w:gridSpan w:val="4"/>
            <w:shd w:val="clear" w:color="auto" w:fill="FFFFFF"/>
            <w:vAlign w:val="center"/>
          </w:tcPr>
          <w:p w:rsidR="00730492" w:rsidRDefault="00730492" w:rsidP="00905DD6">
            <w:pPr>
              <w:pStyle w:val="Bodytext20"/>
              <w:shd w:val="clear" w:color="auto" w:fill="auto"/>
              <w:spacing w:before="0" w:after="120" w:line="240" w:lineRule="auto"/>
              <w:ind w:left="142" w:right="132" w:firstLine="0"/>
              <w:jc w:val="center"/>
              <w:rPr>
                <w:rStyle w:val="Bodytext212pt"/>
                <w:rFonts w:ascii="Sylfaen" w:hAnsi="Sylfaen"/>
                <w:lang w:val="en-US"/>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5. Մյուս դասակարգումները</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44. Մյուս դասակարգումների մասով աշխատանքների անցկացում</w:t>
            </w:r>
          </w:p>
        </w:tc>
        <w:tc>
          <w:tcPr>
            <w:tcW w:w="3119" w:type="dxa"/>
            <w:shd w:val="clear" w:color="auto" w:fill="FFFFFF"/>
            <w:vAlign w:val="center"/>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տարեկան</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ցուցումներ</w:t>
            </w:r>
          </w:p>
        </w:tc>
      </w:tr>
      <w:tr w:rsidR="005D2EFF" w:rsidRPr="004C5AD6" w:rsidTr="0027542D">
        <w:tc>
          <w:tcPr>
            <w:tcW w:w="14469" w:type="dxa"/>
            <w:gridSpan w:val="4"/>
            <w:shd w:val="clear" w:color="auto" w:fill="FFFFFF"/>
            <w:vAlign w:val="center"/>
          </w:tcPr>
          <w:p w:rsidR="00E60969" w:rsidRPr="0027542D" w:rsidRDefault="00E60969"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IV. Միության պաշտոնական վիճակագրական տեղեկատվության ձ</w:t>
            </w:r>
            <w:r w:rsidR="0027542D">
              <w:rPr>
                <w:rStyle w:val="Bodytext212pt"/>
                <w:rFonts w:ascii="Sylfaen" w:hAnsi="Sylfaen"/>
              </w:rPr>
              <w:t>եւ</w:t>
            </w:r>
            <w:r w:rsidRPr="004C5AD6">
              <w:rPr>
                <w:rStyle w:val="Bodytext212pt"/>
                <w:rFonts w:ascii="Sylfaen" w:hAnsi="Sylfaen"/>
              </w:rPr>
              <w:t xml:space="preserve">ավորման մեթոդաբանության մշակում </w:t>
            </w:r>
            <w:r w:rsidR="0027542D">
              <w:rPr>
                <w:rStyle w:val="Bodytext212pt"/>
                <w:rFonts w:ascii="Sylfaen" w:hAnsi="Sylfaen"/>
              </w:rPr>
              <w:t>եւ</w:t>
            </w:r>
            <w:r w:rsidRPr="004C5AD6">
              <w:rPr>
                <w:rStyle w:val="Bodytext212pt"/>
                <w:rFonts w:ascii="Sylfaen" w:hAnsi="Sylfaen"/>
              </w:rPr>
              <w:t xml:space="preserve"> ներդրում</w:t>
            </w:r>
          </w:p>
        </w:tc>
      </w:tr>
      <w:tr w:rsidR="005D2EFF" w:rsidRPr="004C5AD6" w:rsidTr="0027542D">
        <w:tc>
          <w:tcPr>
            <w:tcW w:w="6247" w:type="dxa"/>
            <w:shd w:val="clear" w:color="auto" w:fill="FFFFFF"/>
            <w:vAlign w:val="center"/>
          </w:tcPr>
          <w:p w:rsidR="00E540F4"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45. Միության վիճակագրական ցուցանիշների ձ</w:t>
            </w:r>
            <w:r w:rsidR="0027542D">
              <w:rPr>
                <w:rStyle w:val="Bodytext212pt"/>
                <w:rFonts w:ascii="Sylfaen" w:hAnsi="Sylfaen"/>
              </w:rPr>
              <w:t>եւ</w:t>
            </w:r>
            <w:r w:rsidRPr="004C5AD6">
              <w:rPr>
                <w:rStyle w:val="Bodytext212pt"/>
                <w:rFonts w:ascii="Sylfaen" w:hAnsi="Sylfaen"/>
              </w:rPr>
              <w:t xml:space="preserve">ավորման մեթոդիկաների </w:t>
            </w:r>
            <w:r w:rsidR="00D121C2" w:rsidRPr="004C5AD6">
              <w:rPr>
                <w:rStyle w:val="Bodytext212pt"/>
                <w:rFonts w:ascii="Sylfaen" w:hAnsi="Sylfaen"/>
              </w:rPr>
              <w:t xml:space="preserve">մշակում </w:t>
            </w:r>
            <w:r w:rsidRPr="004C5AD6">
              <w:rPr>
                <w:rStyle w:val="Bodytext212pt"/>
                <w:rFonts w:ascii="Sylfaen" w:hAnsi="Sylfaen"/>
              </w:rPr>
              <w:t>ու համաձայնեցում լիազորված մարմինների հետ</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տարեկան</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46. Միության ապրանքների արտաքին </w:t>
            </w:r>
            <w:r w:rsidR="0027542D">
              <w:rPr>
                <w:rStyle w:val="Bodytext212pt"/>
                <w:rFonts w:ascii="Sylfaen" w:hAnsi="Sylfaen"/>
              </w:rPr>
              <w:t>եւ</w:t>
            </w:r>
            <w:r w:rsidRPr="004C5AD6">
              <w:rPr>
                <w:rStyle w:val="Bodytext212pt"/>
                <w:rFonts w:ascii="Sylfaen" w:hAnsi="Sylfaen"/>
              </w:rPr>
              <w:t xml:space="preserve"> փոխադարձ առ</w:t>
            </w:r>
            <w:r w:rsidR="0027542D">
              <w:rPr>
                <w:rStyle w:val="Bodytext212pt"/>
                <w:rFonts w:ascii="Sylfaen" w:hAnsi="Sylfaen"/>
              </w:rPr>
              <w:t>եւ</w:t>
            </w:r>
            <w:r w:rsidRPr="004C5AD6">
              <w:rPr>
                <w:rStyle w:val="Bodytext212pt"/>
                <w:rFonts w:ascii="Sylfaen" w:hAnsi="Sylfaen"/>
              </w:rPr>
              <w:t>տրի միջին գների ու ֆիզիկական ծավալի ցուցիչների հաշվարկման մեթոդիկաների մշակում</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 թվական</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47. Ապրանքների արտաքին </w:t>
            </w:r>
            <w:r w:rsidR="0027542D">
              <w:rPr>
                <w:rStyle w:val="Bodytext212pt"/>
                <w:rFonts w:ascii="Sylfaen" w:hAnsi="Sylfaen"/>
              </w:rPr>
              <w:t>եւ</w:t>
            </w:r>
            <w:r w:rsidRPr="004C5AD6">
              <w:rPr>
                <w:rStyle w:val="Bodytext212pt"/>
                <w:rFonts w:ascii="Sylfaen" w:hAnsi="Sylfaen"/>
              </w:rPr>
              <w:t xml:space="preserve"> փոխադարձ առ</w:t>
            </w:r>
            <w:r w:rsidR="0027542D">
              <w:rPr>
                <w:rStyle w:val="Bodytext212pt"/>
                <w:rFonts w:ascii="Sylfaen" w:hAnsi="Sylfaen"/>
              </w:rPr>
              <w:t>եւ</w:t>
            </w:r>
            <w:r w:rsidRPr="004C5AD6">
              <w:rPr>
                <w:rStyle w:val="Bodytext212pt"/>
                <w:rFonts w:ascii="Sylfaen" w:hAnsi="Sylfaen"/>
              </w:rPr>
              <w:t xml:space="preserve">տրի </w:t>
            </w:r>
            <w:r w:rsidRPr="004C5AD6">
              <w:rPr>
                <w:rStyle w:val="Bodytext212pt"/>
                <w:rFonts w:ascii="Sylfaen" w:hAnsi="Sylfaen"/>
              </w:rPr>
              <w:lastRenderedPageBreak/>
              <w:t>վիճակագրության ձ</w:t>
            </w:r>
            <w:r w:rsidR="0027542D">
              <w:rPr>
                <w:rStyle w:val="Bodytext212pt"/>
                <w:rFonts w:ascii="Sylfaen" w:hAnsi="Sylfaen"/>
              </w:rPr>
              <w:t>եւ</w:t>
            </w:r>
            <w:r w:rsidRPr="004C5AD6">
              <w:rPr>
                <w:rStyle w:val="Bodytext212pt"/>
                <w:rFonts w:ascii="Sylfaen" w:hAnsi="Sylfaen"/>
              </w:rPr>
              <w:t>ավորման մեթոդաբանության մշակում</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lastRenderedPageBreak/>
              <w:t xml:space="preserve">Հանձնաժողով, </w:t>
            </w:r>
            <w:r w:rsidRPr="004C5AD6">
              <w:rPr>
                <w:rStyle w:val="Bodytext212pt"/>
                <w:rFonts w:ascii="Sylfaen" w:hAnsi="Sylfaen"/>
              </w:rPr>
              <w:lastRenderedPageBreak/>
              <w:t>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lastRenderedPageBreak/>
              <w:t>2019 թվական</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w:t>
            </w:r>
            <w:r w:rsidRPr="004C5AD6">
              <w:rPr>
                <w:rStyle w:val="Bodytext212pt"/>
                <w:rFonts w:ascii="Sylfaen" w:hAnsi="Sylfaen"/>
              </w:rPr>
              <w:lastRenderedPageBreak/>
              <w:t>քննարկման արդյունքների արձանագրություն</w:t>
            </w:r>
          </w:p>
        </w:tc>
      </w:tr>
      <w:tr w:rsidR="005D2EFF" w:rsidRPr="004C5AD6" w:rsidTr="0027542D">
        <w:trPr>
          <w:trHeight w:val="634"/>
        </w:trPr>
        <w:tc>
          <w:tcPr>
            <w:tcW w:w="14469" w:type="dxa"/>
            <w:gridSpan w:val="4"/>
            <w:vMerge w:val="restart"/>
            <w:shd w:val="clear" w:color="auto" w:fill="FFFFFF"/>
            <w:vAlign w:val="center"/>
          </w:tcPr>
          <w:p w:rsidR="00D5748A" w:rsidRPr="004C5AD6" w:rsidRDefault="00D5748A"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 xml:space="preserve">V. Վիճակագրական ցուցանիշների համակարգի զարգացում՝ Միության շրջանակներում ինտեգրման գործընթացների գնահատման համար </w:t>
            </w:r>
          </w:p>
        </w:tc>
      </w:tr>
      <w:tr w:rsidR="005D2EFF" w:rsidRPr="004C5AD6" w:rsidTr="0027542D">
        <w:trPr>
          <w:trHeight w:val="634"/>
        </w:trPr>
        <w:tc>
          <w:tcPr>
            <w:tcW w:w="14469" w:type="dxa"/>
            <w:gridSpan w:val="4"/>
            <w:vMerge/>
            <w:shd w:val="clear" w:color="auto" w:fill="FFFFFF"/>
            <w:vAlign w:val="center"/>
          </w:tcPr>
          <w:p w:rsidR="005D2EFF" w:rsidRPr="004C5AD6" w:rsidRDefault="005D2EFF" w:rsidP="00905DD6">
            <w:pPr>
              <w:spacing w:after="120"/>
              <w:ind w:left="142" w:right="132"/>
              <w:rPr>
                <w:rFonts w:ascii="Sylfaen" w:hAnsi="Sylfaen"/>
              </w:rPr>
            </w:pPr>
          </w:p>
        </w:tc>
      </w:tr>
      <w:tr w:rsidR="005D2EFF" w:rsidRPr="004C5AD6" w:rsidTr="0027542D">
        <w:tc>
          <w:tcPr>
            <w:tcW w:w="6247"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rPr>
                <w:rFonts w:ascii="Sylfaen" w:hAnsi="Sylfaen"/>
                <w:sz w:val="24"/>
                <w:szCs w:val="24"/>
              </w:rPr>
            </w:pPr>
            <w:r w:rsidRPr="004C5AD6">
              <w:rPr>
                <w:rStyle w:val="Bodytext212pt"/>
                <w:rFonts w:ascii="Sylfaen" w:hAnsi="Sylfaen"/>
              </w:rPr>
              <w:t xml:space="preserve">48. Վիճակագրական ցուցանիշների սահմանում՝ անդամ պետությունների տնտեսական զարգացման վրա ինտեգրման արդյունքների </w:t>
            </w:r>
            <w:r w:rsidR="0027542D">
              <w:rPr>
                <w:rStyle w:val="Bodytext212pt"/>
                <w:rFonts w:ascii="Sylfaen" w:hAnsi="Sylfaen"/>
              </w:rPr>
              <w:t>եւ</w:t>
            </w:r>
            <w:r w:rsidRPr="004C5AD6">
              <w:rPr>
                <w:rStyle w:val="Bodytext212pt"/>
                <w:rFonts w:ascii="Sylfaen" w:hAnsi="Sylfaen"/>
              </w:rPr>
              <w:t xml:space="preserve"> ինտեգրման գործոնների ունեցած ազդեցության գնահատման համար</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49. Մերձսահմանային </w:t>
            </w:r>
            <w:r w:rsidR="0027542D">
              <w:rPr>
                <w:rStyle w:val="Bodytext212pt"/>
                <w:rFonts w:ascii="Sylfaen" w:hAnsi="Sylfaen"/>
              </w:rPr>
              <w:t>եւ</w:t>
            </w:r>
            <w:r w:rsidRPr="004C5AD6">
              <w:rPr>
                <w:rStyle w:val="Bodytext212pt"/>
                <w:rFonts w:ascii="Sylfaen" w:hAnsi="Sylfaen"/>
              </w:rPr>
              <w:t xml:space="preserve"> միջտարածաշրջանային գործընթացների փոխազդեցության վիճակագրական չափման միջազգային փորձի </w:t>
            </w:r>
            <w:r w:rsidR="0027542D">
              <w:rPr>
                <w:rStyle w:val="Bodytext212pt"/>
                <w:rFonts w:ascii="Sylfaen" w:hAnsi="Sylfaen"/>
              </w:rPr>
              <w:t>եւ</w:t>
            </w:r>
            <w:r w:rsidRPr="004C5AD6">
              <w:rPr>
                <w:rStyle w:val="Bodytext212pt"/>
                <w:rFonts w:ascii="Sylfaen" w:hAnsi="Sylfaen"/>
              </w:rPr>
              <w:t xml:space="preserve"> պրակտիկայի վերլուծություն ու անդամ պետություններում դրանց կիրառման ցուցումներ</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50. «Ծախսեր</w:t>
            </w:r>
            <w:r w:rsidR="004C5AD6">
              <w:rPr>
                <w:rStyle w:val="Bodytext212pt"/>
                <w:rFonts w:ascii="Sylfaen" w:hAnsi="Sylfaen"/>
              </w:rPr>
              <w:t>-</w:t>
            </w:r>
            <w:r w:rsidRPr="004C5AD6">
              <w:rPr>
                <w:rStyle w:val="Bodytext212pt"/>
                <w:rFonts w:ascii="Sylfaen" w:hAnsi="Sylfaen"/>
              </w:rPr>
              <w:t>Թողարկում» աղյուսակների մասով ԱՀՀ-2008 ստանդարտի կիրառման ցուցումների նախապատրաստում</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2017 թվական</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w:t>
            </w:r>
          </w:p>
        </w:tc>
      </w:tr>
      <w:tr w:rsidR="005D2EFF" w:rsidRPr="004C5AD6" w:rsidTr="0027542D">
        <w:tc>
          <w:tcPr>
            <w:tcW w:w="6247" w:type="dxa"/>
            <w:shd w:val="clear" w:color="auto" w:fill="FFFFFF"/>
          </w:tcPr>
          <w:p w:rsidR="005D2EFF" w:rsidRPr="004C5AD6" w:rsidRDefault="008D7E6F" w:rsidP="00E60969">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51. Անդամ պետությունների ազգային վիճակագրական ծառայությունների կողմից «Ծախսեր</w:t>
            </w:r>
            <w:r w:rsidR="004C5AD6">
              <w:rPr>
                <w:rStyle w:val="Bodytext212pt"/>
                <w:rFonts w:ascii="Sylfaen" w:hAnsi="Sylfaen"/>
              </w:rPr>
              <w:t>-</w:t>
            </w:r>
            <w:r w:rsidRPr="004C5AD6">
              <w:rPr>
                <w:rStyle w:val="Bodytext212pt"/>
                <w:rFonts w:ascii="Sylfaen" w:hAnsi="Sylfaen"/>
              </w:rPr>
              <w:t xml:space="preserve">Թողարկում» ազգային աղյուսակների </w:t>
            </w:r>
            <w:r w:rsidRPr="004C5AD6">
              <w:rPr>
                <w:rStyle w:val="Bodytext212pt"/>
                <w:rFonts w:ascii="Sylfaen" w:hAnsi="Sylfaen"/>
              </w:rPr>
              <w:lastRenderedPageBreak/>
              <w:t>կատարելագործման միջոցառումների անցկացում</w:t>
            </w:r>
          </w:p>
        </w:tc>
        <w:tc>
          <w:tcPr>
            <w:tcW w:w="3119" w:type="dxa"/>
            <w:shd w:val="clear" w:color="auto" w:fill="FFFFFF"/>
          </w:tcPr>
          <w:p w:rsidR="005D2EFF" w:rsidRPr="004C5AD6" w:rsidRDefault="00D5748A" w:rsidP="00E60969">
            <w:pPr>
              <w:pStyle w:val="Bodytext20"/>
              <w:shd w:val="clear" w:color="auto" w:fill="auto"/>
              <w:spacing w:before="0" w:after="120" w:line="264" w:lineRule="auto"/>
              <w:ind w:left="142" w:right="132" w:firstLine="0"/>
              <w:jc w:val="left"/>
              <w:rPr>
                <w:rFonts w:ascii="Sylfaen" w:hAnsi="Sylfaen"/>
                <w:sz w:val="24"/>
                <w:szCs w:val="24"/>
              </w:rPr>
            </w:pPr>
            <w:r w:rsidRPr="004C5AD6">
              <w:rPr>
                <w:rStyle w:val="Bodytext212pt"/>
                <w:rFonts w:ascii="Sylfaen" w:hAnsi="Sylfaen"/>
              </w:rPr>
              <w:lastRenderedPageBreak/>
              <w:t>լիազորված մարմիններ</w:t>
            </w:r>
          </w:p>
        </w:tc>
        <w:tc>
          <w:tcPr>
            <w:tcW w:w="1984" w:type="dxa"/>
            <w:shd w:val="clear" w:color="auto" w:fill="FFFFFF"/>
          </w:tcPr>
          <w:p w:rsidR="005D2EFF" w:rsidRPr="004C5AD6" w:rsidRDefault="008D7E6F" w:rsidP="00E60969">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2017</w:t>
            </w:r>
            <w:r w:rsidR="004B6B42">
              <w:rPr>
                <w:rStyle w:val="Bodytext212pt"/>
                <w:rFonts w:ascii="Sylfaen" w:hAnsi="Sylfaen"/>
              </w:rPr>
              <w:t>-</w:t>
            </w:r>
            <w:r w:rsidRPr="004C5AD6">
              <w:rPr>
                <w:rStyle w:val="Bodytext212pt"/>
                <w:rFonts w:ascii="Sylfaen" w:hAnsi="Sylfaen"/>
              </w:rPr>
              <w:t>2019 թվականներ</w:t>
            </w:r>
          </w:p>
        </w:tc>
        <w:tc>
          <w:tcPr>
            <w:tcW w:w="3119" w:type="dxa"/>
            <w:shd w:val="clear" w:color="auto" w:fill="FFFFFF"/>
            <w:vAlign w:val="bottom"/>
          </w:tcPr>
          <w:p w:rsidR="005D2EFF" w:rsidRPr="004C5AD6" w:rsidRDefault="008D7E6F" w:rsidP="00E60969">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 xml:space="preserve">անդամ պետությունների ազգային վիճակագրական </w:t>
            </w:r>
            <w:r w:rsidRPr="004C5AD6">
              <w:rPr>
                <w:rStyle w:val="Bodytext212pt"/>
                <w:rFonts w:ascii="Sylfaen" w:hAnsi="Sylfaen"/>
              </w:rPr>
              <w:lastRenderedPageBreak/>
              <w:t>ծառայությունների միջոցառումներ (անհրաժեշտության դեպքում)</w:t>
            </w:r>
          </w:p>
        </w:tc>
      </w:tr>
      <w:tr w:rsidR="005D2EFF" w:rsidRPr="004C5AD6" w:rsidTr="0027542D">
        <w:tc>
          <w:tcPr>
            <w:tcW w:w="6247" w:type="dxa"/>
            <w:shd w:val="clear" w:color="auto" w:fill="FFFFFF"/>
          </w:tcPr>
          <w:p w:rsidR="00E540F4" w:rsidRPr="004C5AD6" w:rsidRDefault="008D7E6F" w:rsidP="00E60969">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lastRenderedPageBreak/>
              <w:t>52. «Ծախսեր</w:t>
            </w:r>
            <w:r w:rsidR="004C5AD6">
              <w:rPr>
                <w:rStyle w:val="Bodytext212pt"/>
                <w:rFonts w:ascii="Sylfaen" w:hAnsi="Sylfaen"/>
              </w:rPr>
              <w:t>-</w:t>
            </w:r>
            <w:r w:rsidRPr="004C5AD6">
              <w:rPr>
                <w:rStyle w:val="Bodytext212pt"/>
                <w:rFonts w:ascii="Sylfaen" w:hAnsi="Sylfaen"/>
              </w:rPr>
              <w:t xml:space="preserve">Թողարկում» կատարելագործված ազգային աղյուսակների մշակում՝ Միության անդամ պետությունների միջճյուղային փոխադարձ կապերն ուսումնասիրելու </w:t>
            </w:r>
            <w:r w:rsidR="0027542D">
              <w:rPr>
                <w:rStyle w:val="Bodytext212pt"/>
                <w:rFonts w:ascii="Sylfaen" w:hAnsi="Sylfaen"/>
              </w:rPr>
              <w:t>եւ</w:t>
            </w:r>
            <w:r w:rsidRPr="004C5AD6">
              <w:rPr>
                <w:rStyle w:val="Bodytext212pt"/>
                <w:rFonts w:ascii="Sylfaen" w:hAnsi="Sylfaen"/>
              </w:rPr>
              <w:t xml:space="preserve"> ինտեգրման ներուժի աճեցման հնարավորությունները բացահայտելու </w:t>
            </w:r>
            <w:r w:rsidR="009113DA" w:rsidRPr="004C5AD6">
              <w:rPr>
                <w:rStyle w:val="Bodytext212pt"/>
                <w:rFonts w:ascii="Sylfaen" w:hAnsi="Sylfaen"/>
              </w:rPr>
              <w:t>համար</w:t>
            </w:r>
            <w:r w:rsidRPr="004C5AD6">
              <w:rPr>
                <w:rStyle w:val="Bodytext212pt"/>
                <w:rFonts w:ascii="Sylfaen" w:hAnsi="Sylfaen"/>
              </w:rPr>
              <w:t xml:space="preserve"> դրանց օգտագործման </w:t>
            </w:r>
            <w:r w:rsidR="0052457C" w:rsidRPr="004C5AD6">
              <w:rPr>
                <w:rStyle w:val="Bodytext212pt"/>
                <w:rFonts w:ascii="Sylfaen" w:hAnsi="Sylfaen"/>
              </w:rPr>
              <w:t>նպատակներով</w:t>
            </w:r>
          </w:p>
        </w:tc>
        <w:tc>
          <w:tcPr>
            <w:tcW w:w="3119" w:type="dxa"/>
            <w:shd w:val="clear" w:color="auto" w:fill="FFFFFF"/>
          </w:tcPr>
          <w:p w:rsidR="005D2EFF" w:rsidRPr="004C5AD6" w:rsidRDefault="00D5748A" w:rsidP="00E60969">
            <w:pPr>
              <w:pStyle w:val="Bodytext20"/>
              <w:shd w:val="clear" w:color="auto" w:fill="auto"/>
              <w:spacing w:before="0" w:after="120" w:line="264" w:lineRule="auto"/>
              <w:ind w:left="142" w:right="132" w:firstLine="0"/>
              <w:jc w:val="left"/>
              <w:rPr>
                <w:rFonts w:ascii="Sylfaen" w:hAnsi="Sylfaen"/>
                <w:sz w:val="24"/>
                <w:szCs w:val="24"/>
              </w:rPr>
            </w:pPr>
            <w:r w:rsidRPr="004C5AD6">
              <w:rPr>
                <w:rStyle w:val="Bodytext212pt"/>
                <w:rFonts w:ascii="Sylfaen" w:hAnsi="Sylfaen"/>
              </w:rPr>
              <w:t>լիազորված մարմիններ</w:t>
            </w:r>
          </w:p>
        </w:tc>
        <w:tc>
          <w:tcPr>
            <w:tcW w:w="1984" w:type="dxa"/>
            <w:shd w:val="clear" w:color="auto" w:fill="FFFFFF"/>
          </w:tcPr>
          <w:p w:rsidR="005D2EFF" w:rsidRPr="004C5AD6" w:rsidRDefault="008D7E6F" w:rsidP="00E60969">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2020 թվական</w:t>
            </w:r>
          </w:p>
        </w:tc>
        <w:tc>
          <w:tcPr>
            <w:tcW w:w="3119" w:type="dxa"/>
            <w:shd w:val="clear" w:color="auto" w:fill="FFFFFF"/>
          </w:tcPr>
          <w:p w:rsidR="005D2EFF" w:rsidRPr="004C5AD6" w:rsidRDefault="008D7E6F" w:rsidP="00E60969">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«Ծախսեր</w:t>
            </w:r>
            <w:r w:rsidR="004C5AD6">
              <w:rPr>
                <w:rStyle w:val="Bodytext212pt"/>
                <w:rFonts w:ascii="Sylfaen" w:hAnsi="Sylfaen"/>
              </w:rPr>
              <w:t>-</w:t>
            </w:r>
            <w:r w:rsidRPr="004C5AD6">
              <w:rPr>
                <w:rStyle w:val="Bodytext212pt"/>
                <w:rFonts w:ascii="Sylfaen" w:hAnsi="Sylfaen"/>
              </w:rPr>
              <w:t>Թողարկում» ազգային աղյուսակներ</w:t>
            </w:r>
          </w:p>
        </w:tc>
      </w:tr>
      <w:tr w:rsidR="005D2EFF" w:rsidRPr="004C5AD6" w:rsidTr="0027542D">
        <w:tc>
          <w:tcPr>
            <w:tcW w:w="14469" w:type="dxa"/>
            <w:gridSpan w:val="4"/>
            <w:shd w:val="clear" w:color="auto" w:fill="FFFFFF"/>
            <w:vAlign w:val="center"/>
          </w:tcPr>
          <w:p w:rsidR="00730492" w:rsidRDefault="00730492" w:rsidP="00E60969">
            <w:pPr>
              <w:pStyle w:val="Bodytext20"/>
              <w:shd w:val="clear" w:color="auto" w:fill="auto"/>
              <w:spacing w:before="0" w:after="120" w:line="288" w:lineRule="auto"/>
              <w:ind w:left="142" w:right="132" w:firstLine="0"/>
              <w:jc w:val="center"/>
              <w:rPr>
                <w:rStyle w:val="Bodytext212pt"/>
                <w:rFonts w:ascii="Sylfaen" w:hAnsi="Sylfaen"/>
                <w:lang w:val="en-US"/>
              </w:rPr>
            </w:pPr>
          </w:p>
          <w:p w:rsidR="005D2EFF" w:rsidRPr="004C5AD6" w:rsidRDefault="008D7E6F" w:rsidP="00E60969">
            <w:pPr>
              <w:pStyle w:val="Bodytext20"/>
              <w:shd w:val="clear" w:color="auto" w:fill="auto"/>
              <w:spacing w:before="0" w:after="120" w:line="288" w:lineRule="auto"/>
              <w:ind w:left="142" w:right="132" w:firstLine="0"/>
              <w:jc w:val="center"/>
              <w:rPr>
                <w:rFonts w:ascii="Sylfaen" w:hAnsi="Sylfaen"/>
                <w:sz w:val="24"/>
                <w:szCs w:val="24"/>
              </w:rPr>
            </w:pPr>
            <w:r w:rsidRPr="004C5AD6">
              <w:rPr>
                <w:rStyle w:val="Bodytext212pt"/>
                <w:rFonts w:ascii="Sylfaen" w:hAnsi="Sylfaen"/>
              </w:rPr>
              <w:t xml:space="preserve">VI. Վիճակագրության ոլորտում նոր մեթոդների </w:t>
            </w:r>
            <w:r w:rsidR="0027542D">
              <w:rPr>
                <w:rStyle w:val="Bodytext212pt"/>
                <w:rFonts w:ascii="Sylfaen" w:hAnsi="Sylfaen"/>
              </w:rPr>
              <w:t>եւ</w:t>
            </w:r>
            <w:r w:rsidRPr="004C5AD6">
              <w:rPr>
                <w:rStyle w:val="Bodytext212pt"/>
                <w:rFonts w:ascii="Sylfaen" w:hAnsi="Sylfaen"/>
              </w:rPr>
              <w:t xml:space="preserve"> տեխնոլոգիաների ներդրում</w:t>
            </w:r>
          </w:p>
        </w:tc>
      </w:tr>
      <w:tr w:rsidR="005D2EFF" w:rsidRPr="004C5AD6" w:rsidTr="0027542D">
        <w:tc>
          <w:tcPr>
            <w:tcW w:w="6247" w:type="dxa"/>
            <w:shd w:val="clear" w:color="auto" w:fill="FFFFFF"/>
            <w:vAlign w:val="bottom"/>
          </w:tcPr>
          <w:p w:rsidR="005D2EFF" w:rsidRPr="004C5AD6" w:rsidRDefault="008D7E6F" w:rsidP="00E60969">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 xml:space="preserve">53. Միության պաշտոնական վիճակագրական տեղեկատվության հավաքագրման, կուտակման, համակարգման, մշակման </w:t>
            </w:r>
            <w:r w:rsidR="0027542D">
              <w:rPr>
                <w:rStyle w:val="Bodytext212pt"/>
                <w:rFonts w:ascii="Sylfaen" w:hAnsi="Sylfaen"/>
              </w:rPr>
              <w:t>եւ</w:t>
            </w:r>
            <w:r w:rsidRPr="004C5AD6">
              <w:rPr>
                <w:rStyle w:val="Bodytext212pt"/>
                <w:rFonts w:ascii="Sylfaen" w:hAnsi="Sylfaen"/>
              </w:rPr>
              <w:t xml:space="preserve"> վերլուծության ավտոմատացման ծրագրային միջոցների կատարելագործում </w:t>
            </w:r>
            <w:r w:rsidR="0027542D">
              <w:rPr>
                <w:rStyle w:val="Bodytext212pt"/>
                <w:rFonts w:ascii="Sylfaen" w:hAnsi="Sylfaen"/>
              </w:rPr>
              <w:t>եւ</w:t>
            </w:r>
            <w:r w:rsidRPr="004C5AD6">
              <w:rPr>
                <w:rStyle w:val="Bodytext212pt"/>
                <w:rFonts w:ascii="Sylfaen" w:hAnsi="Sylfaen"/>
              </w:rPr>
              <w:t xml:space="preserve"> զարգացում</w:t>
            </w:r>
            <w:r w:rsidR="00737C2E" w:rsidRPr="004C5AD6">
              <w:rPr>
                <w:rStyle w:val="Bodytext212pt"/>
                <w:rFonts w:ascii="Sylfaen" w:hAnsi="Sylfaen"/>
              </w:rPr>
              <w:t>՝</w:t>
            </w:r>
          </w:p>
        </w:tc>
        <w:tc>
          <w:tcPr>
            <w:tcW w:w="3119" w:type="dxa"/>
            <w:shd w:val="clear" w:color="auto" w:fill="FFFFFF"/>
          </w:tcPr>
          <w:p w:rsidR="005D2EFF" w:rsidRPr="004C5AD6" w:rsidRDefault="005D2EFF" w:rsidP="00E60969">
            <w:pPr>
              <w:spacing w:after="120" w:line="264" w:lineRule="auto"/>
              <w:ind w:left="142" w:right="132"/>
              <w:rPr>
                <w:rFonts w:ascii="Sylfaen" w:hAnsi="Sylfaen"/>
              </w:rPr>
            </w:pPr>
          </w:p>
        </w:tc>
        <w:tc>
          <w:tcPr>
            <w:tcW w:w="1984" w:type="dxa"/>
            <w:shd w:val="clear" w:color="auto" w:fill="FFFFFF"/>
          </w:tcPr>
          <w:p w:rsidR="005D2EFF" w:rsidRPr="004C5AD6" w:rsidRDefault="005D2EFF" w:rsidP="00E60969">
            <w:pPr>
              <w:spacing w:after="120" w:line="264" w:lineRule="auto"/>
              <w:ind w:left="142" w:right="249"/>
              <w:rPr>
                <w:rFonts w:ascii="Sylfaen" w:hAnsi="Sylfaen"/>
              </w:rPr>
            </w:pPr>
          </w:p>
        </w:tc>
        <w:tc>
          <w:tcPr>
            <w:tcW w:w="3119" w:type="dxa"/>
            <w:shd w:val="clear" w:color="auto" w:fill="FFFFFF"/>
          </w:tcPr>
          <w:p w:rsidR="005D2EFF" w:rsidRPr="004C5AD6" w:rsidRDefault="005D2EFF" w:rsidP="00E60969">
            <w:pPr>
              <w:spacing w:after="120" w:line="264" w:lineRule="auto"/>
              <w:ind w:left="142" w:right="249"/>
              <w:rPr>
                <w:rFonts w:ascii="Sylfaen" w:hAnsi="Sylfaen"/>
              </w:rPr>
            </w:pPr>
          </w:p>
        </w:tc>
      </w:tr>
      <w:tr w:rsidR="005D2EFF" w:rsidRPr="004C5AD6" w:rsidTr="0027542D">
        <w:tc>
          <w:tcPr>
            <w:tcW w:w="6247" w:type="dxa"/>
            <w:shd w:val="clear" w:color="auto" w:fill="FFFFFF"/>
          </w:tcPr>
          <w:p w:rsidR="005D2EFF" w:rsidRPr="004C5AD6" w:rsidRDefault="008D7E6F" w:rsidP="00A15F54">
            <w:pPr>
              <w:pStyle w:val="Bodytext20"/>
              <w:shd w:val="clear" w:color="auto" w:fill="auto"/>
              <w:spacing w:before="0" w:after="120" w:line="264" w:lineRule="auto"/>
              <w:ind w:left="567" w:right="249" w:firstLine="0"/>
              <w:jc w:val="left"/>
              <w:rPr>
                <w:rFonts w:ascii="Sylfaen" w:hAnsi="Sylfaen"/>
                <w:sz w:val="24"/>
                <w:szCs w:val="24"/>
              </w:rPr>
            </w:pPr>
            <w:r w:rsidRPr="004C5AD6">
              <w:rPr>
                <w:rStyle w:val="Bodytext212pt"/>
                <w:rFonts w:ascii="Sylfaen" w:hAnsi="Sylfaen"/>
              </w:rPr>
              <w:t>խորհրդակցություններ, փորձի փոխանակում, վերապատրաստման դասընթացներ</w:t>
            </w:r>
          </w:p>
        </w:tc>
        <w:tc>
          <w:tcPr>
            <w:tcW w:w="3119" w:type="dxa"/>
            <w:shd w:val="clear" w:color="auto" w:fill="FFFFFF"/>
            <w:vAlign w:val="bottom"/>
          </w:tcPr>
          <w:p w:rsidR="005D2EFF" w:rsidRPr="004C5AD6" w:rsidRDefault="008D7E6F" w:rsidP="00905DD6">
            <w:pPr>
              <w:pStyle w:val="Bodytext20"/>
              <w:shd w:val="clear" w:color="auto" w:fill="auto"/>
              <w:spacing w:before="0" w:after="120" w:line="264"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A15F54">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730492">
            <w:pPr>
              <w:pStyle w:val="Bodytext20"/>
              <w:shd w:val="clear" w:color="auto" w:fill="auto"/>
              <w:spacing w:before="0" w:after="120" w:line="240" w:lineRule="auto"/>
              <w:ind w:left="142"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E540F4"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lastRenderedPageBreak/>
              <w:t xml:space="preserve">առաջարկների նախապատրաստում՝ Միության ինտեգրված տեղեկատվական համակարգի (այսուհետ՝ ինտեգրված համակարգ) «Վիճակագրություն» ենթահամակարգի զարգացման </w:t>
            </w:r>
            <w:r w:rsidR="00737C2E" w:rsidRPr="004C5AD6">
              <w:rPr>
                <w:rStyle w:val="Bodytext212pt"/>
                <w:rFonts w:ascii="Sylfaen" w:hAnsi="Sylfaen"/>
              </w:rPr>
              <w:t xml:space="preserve">մասով </w:t>
            </w:r>
          </w:p>
        </w:tc>
        <w:tc>
          <w:tcPr>
            <w:tcW w:w="3119" w:type="dxa"/>
            <w:shd w:val="clear" w:color="auto" w:fill="FFFFFF"/>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27542D"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54. Տվյալների վիզուալացման վիճակագրական գործիքաշարի զարգացում (ինֆոգրաֆիկա, ինտերակտիվ գծապատկերներ, տեսահոլովակներ)</w:t>
            </w:r>
            <w:r w:rsidR="00FF76B5" w:rsidRPr="004C5AD6">
              <w:rPr>
                <w:rStyle w:val="Bodytext212pt"/>
                <w:rFonts w:ascii="Sylfaen" w:hAnsi="Sylfaen"/>
              </w:rPr>
              <w:t>՝</w:t>
            </w:r>
          </w:p>
        </w:tc>
        <w:tc>
          <w:tcPr>
            <w:tcW w:w="3119" w:type="dxa"/>
            <w:shd w:val="clear" w:color="auto" w:fill="FFFFFF"/>
          </w:tcPr>
          <w:p w:rsidR="005D2EFF" w:rsidRPr="004C5AD6" w:rsidRDefault="005D2EFF" w:rsidP="00905DD6">
            <w:pPr>
              <w:spacing w:after="120"/>
              <w:ind w:left="142" w:right="132"/>
              <w:rPr>
                <w:rFonts w:ascii="Sylfaen" w:hAnsi="Sylfaen"/>
              </w:rPr>
            </w:pPr>
          </w:p>
        </w:tc>
        <w:tc>
          <w:tcPr>
            <w:tcW w:w="1984" w:type="dxa"/>
            <w:shd w:val="clear" w:color="auto" w:fill="FFFFFF"/>
          </w:tcPr>
          <w:p w:rsidR="005D2EFF" w:rsidRPr="004C5AD6" w:rsidRDefault="005D2EFF" w:rsidP="004B6B42">
            <w:pPr>
              <w:spacing w:after="120"/>
              <w:ind w:left="142" w:right="249"/>
              <w:rPr>
                <w:rFonts w:ascii="Sylfaen" w:hAnsi="Sylfaen"/>
              </w:rPr>
            </w:pPr>
          </w:p>
        </w:tc>
        <w:tc>
          <w:tcPr>
            <w:tcW w:w="3119" w:type="dxa"/>
            <w:shd w:val="clear" w:color="auto" w:fill="FFFFFF"/>
          </w:tcPr>
          <w:p w:rsidR="005D2EFF" w:rsidRPr="004C5AD6" w:rsidRDefault="005D2EFF" w:rsidP="004B6B42">
            <w:pPr>
              <w:spacing w:after="120"/>
              <w:ind w:left="142" w:right="249"/>
              <w:rPr>
                <w:rFonts w:ascii="Sylfaen" w:hAnsi="Sylfaen"/>
              </w:rPr>
            </w:pPr>
          </w:p>
        </w:tc>
      </w:tr>
      <w:tr w:rsidR="005D2EFF" w:rsidRPr="004C5AD6" w:rsidTr="0027542D">
        <w:tc>
          <w:tcPr>
            <w:tcW w:w="6247" w:type="dxa"/>
            <w:shd w:val="clear" w:color="auto" w:fill="FFFFFF"/>
          </w:tcPr>
          <w:p w:rsidR="005D2EFF" w:rsidRPr="004C5AD6" w:rsidRDefault="008D7E6F" w:rsidP="0021092A">
            <w:pPr>
              <w:pStyle w:val="Bodytext20"/>
              <w:shd w:val="clear" w:color="auto" w:fill="auto"/>
              <w:spacing w:before="0" w:after="120" w:line="264" w:lineRule="auto"/>
              <w:ind w:left="567" w:right="249" w:firstLine="0"/>
              <w:jc w:val="left"/>
              <w:rPr>
                <w:rFonts w:ascii="Sylfaen" w:hAnsi="Sylfaen"/>
                <w:sz w:val="24"/>
                <w:szCs w:val="24"/>
              </w:rPr>
            </w:pPr>
            <w:r w:rsidRPr="004C5AD6">
              <w:rPr>
                <w:rStyle w:val="Bodytext212pt"/>
                <w:rFonts w:ascii="Sylfaen" w:hAnsi="Sylfaen"/>
              </w:rPr>
              <w:t>խորհրդակցություններ, փորձի փոխանակում, վերապատրաստման դասընթացներ</w:t>
            </w:r>
          </w:p>
        </w:tc>
        <w:tc>
          <w:tcPr>
            <w:tcW w:w="3119" w:type="dxa"/>
            <w:shd w:val="clear" w:color="auto" w:fill="FFFFFF"/>
            <w:vAlign w:val="bottom"/>
          </w:tcPr>
          <w:p w:rsidR="005D2EFF" w:rsidRPr="004C5AD6" w:rsidRDefault="008D7E6F" w:rsidP="0021092A">
            <w:pPr>
              <w:pStyle w:val="Bodytext20"/>
              <w:shd w:val="clear" w:color="auto" w:fill="auto"/>
              <w:spacing w:before="0" w:after="120" w:line="264"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21092A">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21092A">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vAlign w:val="bottom"/>
          </w:tcPr>
          <w:p w:rsidR="005D2EFF" w:rsidRPr="004C5AD6" w:rsidRDefault="008D7E6F" w:rsidP="0021092A">
            <w:pPr>
              <w:pStyle w:val="Bodytext20"/>
              <w:shd w:val="clear" w:color="auto" w:fill="auto"/>
              <w:spacing w:before="0" w:after="120" w:line="264" w:lineRule="auto"/>
              <w:ind w:left="567" w:right="249" w:firstLine="0"/>
              <w:jc w:val="left"/>
              <w:rPr>
                <w:rFonts w:ascii="Sylfaen" w:hAnsi="Sylfaen"/>
                <w:sz w:val="24"/>
                <w:szCs w:val="24"/>
              </w:rPr>
            </w:pPr>
            <w:r w:rsidRPr="004C5AD6">
              <w:rPr>
                <w:rStyle w:val="Bodytext212pt"/>
                <w:rFonts w:ascii="Sylfaen" w:hAnsi="Sylfaen"/>
              </w:rPr>
              <w:t>առաջարկների նախապատրաստում՝</w:t>
            </w:r>
            <w:r w:rsidR="0027542D">
              <w:rPr>
                <w:rStyle w:val="Bodytext212pt"/>
                <w:rFonts w:ascii="Sylfaen" w:hAnsi="Sylfaen"/>
              </w:rPr>
              <w:t xml:space="preserve"> </w:t>
            </w:r>
            <w:r w:rsidRPr="004C5AD6">
              <w:rPr>
                <w:rStyle w:val="Bodytext212pt"/>
                <w:rFonts w:ascii="Sylfaen" w:hAnsi="Sylfaen"/>
              </w:rPr>
              <w:t xml:space="preserve">վիճակագրական տվյալների տեսանելիացման եղանակների կատարելագործման մասով ինտեգրված համակարգի զարգացման </w:t>
            </w:r>
            <w:r w:rsidR="0027542D">
              <w:rPr>
                <w:rStyle w:val="Bodytext212pt"/>
                <w:rFonts w:ascii="Sylfaen" w:hAnsi="Sylfaen"/>
              </w:rPr>
              <w:t>եւ</w:t>
            </w:r>
            <w:r w:rsidRPr="004C5AD6">
              <w:rPr>
                <w:rStyle w:val="Bodytext212pt"/>
                <w:rFonts w:ascii="Sylfaen" w:hAnsi="Sylfaen"/>
              </w:rPr>
              <w:t xml:space="preserve"> վիճակագրական տվյալների տրամադրման վերաբերյալ</w:t>
            </w:r>
          </w:p>
        </w:tc>
        <w:tc>
          <w:tcPr>
            <w:tcW w:w="3119" w:type="dxa"/>
            <w:shd w:val="clear" w:color="auto" w:fill="FFFFFF"/>
            <w:vAlign w:val="bottom"/>
          </w:tcPr>
          <w:p w:rsidR="005D2EFF" w:rsidRPr="004C5AD6" w:rsidRDefault="008D7E6F" w:rsidP="0021092A">
            <w:pPr>
              <w:pStyle w:val="Bodytext20"/>
              <w:shd w:val="clear" w:color="auto" w:fill="auto"/>
              <w:spacing w:before="0" w:after="120" w:line="264"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21092A">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Default="008D7E6F" w:rsidP="0021092A">
            <w:pPr>
              <w:pStyle w:val="Bodytext20"/>
              <w:shd w:val="clear" w:color="auto" w:fill="auto"/>
              <w:spacing w:before="0" w:after="120" w:line="264" w:lineRule="auto"/>
              <w:ind w:left="142" w:right="249" w:firstLine="0"/>
              <w:jc w:val="left"/>
              <w:rPr>
                <w:rStyle w:val="Bodytext212pt"/>
                <w:rFonts w:ascii="Sylfaen" w:hAnsi="Sylfaen"/>
                <w:lang w:val="en-US"/>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p w:rsidR="00E60969" w:rsidRPr="00E60969" w:rsidRDefault="00E60969" w:rsidP="0021092A">
            <w:pPr>
              <w:pStyle w:val="Bodytext20"/>
              <w:shd w:val="clear" w:color="auto" w:fill="auto"/>
              <w:spacing w:before="0" w:after="120" w:line="264" w:lineRule="auto"/>
              <w:ind w:left="142" w:right="249" w:firstLine="0"/>
              <w:jc w:val="left"/>
              <w:rPr>
                <w:rFonts w:ascii="Sylfaen" w:hAnsi="Sylfaen"/>
                <w:sz w:val="24"/>
                <w:szCs w:val="24"/>
                <w:lang w:val="en-US"/>
              </w:rPr>
            </w:pPr>
          </w:p>
        </w:tc>
      </w:tr>
      <w:tr w:rsidR="005D2EFF" w:rsidRPr="004C5AD6" w:rsidTr="0027542D">
        <w:tc>
          <w:tcPr>
            <w:tcW w:w="6247" w:type="dxa"/>
            <w:shd w:val="clear" w:color="auto" w:fill="FFFFFF"/>
            <w:vAlign w:val="bottom"/>
          </w:tcPr>
          <w:p w:rsidR="005D2EFF" w:rsidRPr="004C5AD6" w:rsidRDefault="008D7E6F" w:rsidP="0021092A">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 xml:space="preserve">55. Տվյալների հավաքագրման </w:t>
            </w:r>
            <w:r w:rsidR="0027542D">
              <w:rPr>
                <w:rStyle w:val="Bodytext212pt"/>
                <w:rFonts w:ascii="Sylfaen" w:hAnsi="Sylfaen"/>
              </w:rPr>
              <w:t>եւ</w:t>
            </w:r>
            <w:r w:rsidRPr="004C5AD6">
              <w:rPr>
                <w:rStyle w:val="Bodytext212pt"/>
                <w:rFonts w:ascii="Sylfaen" w:hAnsi="Sylfaen"/>
              </w:rPr>
              <w:t xml:space="preserve"> մշակման ծրագրային միջոցների կատարելագործում, այդ թվում՝ անդամ պետությունների պետական մարմինների հետ ֆինանսական վիճակագրության վերաբերյալ տեղեկատվության փոխանակման </w:t>
            </w:r>
            <w:r w:rsidRPr="004C5AD6">
              <w:rPr>
                <w:rStyle w:val="Bodytext212pt"/>
                <w:rFonts w:ascii="Sylfaen" w:hAnsi="Sylfaen"/>
              </w:rPr>
              <w:lastRenderedPageBreak/>
              <w:t xml:space="preserve">նպատակով տվյալների </w:t>
            </w:r>
            <w:r w:rsidR="0027542D">
              <w:rPr>
                <w:rStyle w:val="Bodytext212pt"/>
                <w:rFonts w:ascii="Sylfaen" w:hAnsi="Sylfaen"/>
              </w:rPr>
              <w:t>եւ</w:t>
            </w:r>
            <w:r w:rsidRPr="004C5AD6">
              <w:rPr>
                <w:rStyle w:val="Bodytext212pt"/>
                <w:rFonts w:ascii="Sylfaen" w:hAnsi="Sylfaen"/>
              </w:rPr>
              <w:t xml:space="preserve"> մեթատվյալների փոխանակման ստանդարտի (այսուհետ՝ SDMX) կիրառման հիման վրա</w:t>
            </w:r>
            <w:r w:rsidR="00BD6C62" w:rsidRPr="004C5AD6">
              <w:rPr>
                <w:rStyle w:val="Bodytext212pt"/>
                <w:rFonts w:ascii="Sylfaen" w:hAnsi="Sylfaen"/>
              </w:rPr>
              <w:t>՝</w:t>
            </w:r>
          </w:p>
        </w:tc>
        <w:tc>
          <w:tcPr>
            <w:tcW w:w="3119" w:type="dxa"/>
            <w:shd w:val="clear" w:color="auto" w:fill="FFFFFF"/>
          </w:tcPr>
          <w:p w:rsidR="005D2EFF" w:rsidRPr="004C5AD6" w:rsidRDefault="005D2EFF" w:rsidP="0021092A">
            <w:pPr>
              <w:spacing w:after="120" w:line="264" w:lineRule="auto"/>
              <w:ind w:left="142" w:right="132"/>
              <w:rPr>
                <w:rFonts w:ascii="Sylfaen" w:hAnsi="Sylfaen"/>
              </w:rPr>
            </w:pPr>
          </w:p>
        </w:tc>
        <w:tc>
          <w:tcPr>
            <w:tcW w:w="1984" w:type="dxa"/>
            <w:shd w:val="clear" w:color="auto" w:fill="FFFFFF"/>
          </w:tcPr>
          <w:p w:rsidR="005D2EFF" w:rsidRPr="004C5AD6" w:rsidRDefault="005D2EFF" w:rsidP="0021092A">
            <w:pPr>
              <w:spacing w:after="120" w:line="264" w:lineRule="auto"/>
              <w:ind w:left="142" w:right="249"/>
              <w:rPr>
                <w:rFonts w:ascii="Sylfaen" w:hAnsi="Sylfaen"/>
              </w:rPr>
            </w:pPr>
          </w:p>
        </w:tc>
        <w:tc>
          <w:tcPr>
            <w:tcW w:w="3119" w:type="dxa"/>
            <w:shd w:val="clear" w:color="auto" w:fill="FFFFFF"/>
          </w:tcPr>
          <w:p w:rsidR="005D2EFF" w:rsidRPr="004C5AD6" w:rsidRDefault="005D2EFF" w:rsidP="0021092A">
            <w:pPr>
              <w:spacing w:after="120" w:line="264" w:lineRule="auto"/>
              <w:ind w:left="142" w:right="249"/>
              <w:rPr>
                <w:rFonts w:ascii="Sylfaen" w:hAnsi="Sylfaen"/>
              </w:rPr>
            </w:pP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lastRenderedPageBreak/>
              <w:t>խորհրդակցություններ, փորձի փոխանակում, վերապատրաստման դասընթացներ</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vAlign w:val="bottom"/>
          </w:tcPr>
          <w:p w:rsidR="005D2EFF" w:rsidRPr="004C5AD6" w:rsidRDefault="008D7E6F" w:rsidP="00E60969">
            <w:pPr>
              <w:pStyle w:val="Bodytext20"/>
              <w:shd w:val="clear" w:color="auto" w:fill="auto"/>
              <w:spacing w:before="0" w:after="120" w:line="264" w:lineRule="auto"/>
              <w:ind w:left="567" w:right="249" w:firstLine="0"/>
              <w:jc w:val="left"/>
              <w:rPr>
                <w:rFonts w:ascii="Sylfaen" w:hAnsi="Sylfaen"/>
                <w:sz w:val="24"/>
                <w:szCs w:val="24"/>
              </w:rPr>
            </w:pPr>
            <w:r w:rsidRPr="004C5AD6">
              <w:rPr>
                <w:rStyle w:val="Bodytext212pt"/>
                <w:rFonts w:ascii="Sylfaen" w:hAnsi="Sylfaen"/>
              </w:rPr>
              <w:t xml:space="preserve">առաջարկների նախապատրաստում՝ տվյալների </w:t>
            </w:r>
            <w:r w:rsidR="0027542D">
              <w:rPr>
                <w:rStyle w:val="Bodytext212pt"/>
                <w:rFonts w:ascii="Sylfaen" w:hAnsi="Sylfaen"/>
              </w:rPr>
              <w:t>եւ</w:t>
            </w:r>
            <w:r w:rsidRPr="004C5AD6">
              <w:rPr>
                <w:rStyle w:val="Bodytext212pt"/>
                <w:rFonts w:ascii="Sylfaen" w:hAnsi="Sylfaen"/>
              </w:rPr>
              <w:t xml:space="preserve"> մեթատվյալների փոխանակման նպատակով SDMX ստանդարտի կիրառման մասով ինտեգրված համակարգի «Վիճակագրություն» ենթահամակարգի զարգացման վերաբերյալ</w:t>
            </w:r>
          </w:p>
        </w:tc>
        <w:tc>
          <w:tcPr>
            <w:tcW w:w="3119" w:type="dxa"/>
            <w:shd w:val="clear" w:color="auto" w:fill="FFFFFF"/>
            <w:vAlign w:val="bottom"/>
          </w:tcPr>
          <w:p w:rsidR="005D2EFF" w:rsidRPr="004C5AD6" w:rsidRDefault="008D7E6F" w:rsidP="00E60969">
            <w:pPr>
              <w:pStyle w:val="Bodytext20"/>
              <w:shd w:val="clear" w:color="auto" w:fill="auto"/>
              <w:spacing w:before="0" w:after="120" w:line="264"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E60969">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vAlign w:val="bottom"/>
          </w:tcPr>
          <w:p w:rsidR="00E540F4" w:rsidRPr="004C5AD6" w:rsidRDefault="008D7E6F" w:rsidP="0021092A">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 xml:space="preserve">56. 2019 թվականի վիճակագրական աշխատանքների ծրագրի հաստատում (նախատեսվում է ապրանքների արտաքին </w:t>
            </w:r>
            <w:r w:rsidR="0027542D">
              <w:rPr>
                <w:rStyle w:val="Bodytext212pt"/>
                <w:rFonts w:ascii="Sylfaen" w:hAnsi="Sylfaen"/>
              </w:rPr>
              <w:t>եւ</w:t>
            </w:r>
            <w:r w:rsidRPr="004C5AD6">
              <w:rPr>
                <w:rStyle w:val="Bodytext212pt"/>
                <w:rFonts w:ascii="Sylfaen" w:hAnsi="Sylfaen"/>
              </w:rPr>
              <w:t xml:space="preserve"> փոխադարձ առ</w:t>
            </w:r>
            <w:r w:rsidR="0027542D">
              <w:rPr>
                <w:rStyle w:val="Bodytext212pt"/>
                <w:rFonts w:ascii="Sylfaen" w:hAnsi="Sylfaen"/>
              </w:rPr>
              <w:t>եւ</w:t>
            </w:r>
            <w:r w:rsidRPr="004C5AD6">
              <w:rPr>
                <w:rStyle w:val="Bodytext212pt"/>
                <w:rFonts w:ascii="Sylfaen" w:hAnsi="Sylfaen"/>
              </w:rPr>
              <w:t xml:space="preserve">տրի վերաբերյալ </w:t>
            </w:r>
            <w:r w:rsidR="00780021" w:rsidRPr="004C5AD6">
              <w:rPr>
                <w:rStyle w:val="Bodytext212pt"/>
                <w:rFonts w:ascii="Sylfaen" w:hAnsi="Sylfaen"/>
              </w:rPr>
              <w:t xml:space="preserve">Միության </w:t>
            </w:r>
            <w:r w:rsidRPr="004C5AD6">
              <w:rPr>
                <w:rStyle w:val="Bodytext212pt"/>
                <w:rFonts w:ascii="Sylfaen" w:hAnsi="Sylfaen"/>
              </w:rPr>
              <w:t>պաշտոնական վիճակագրական տեղեկատվության ձ</w:t>
            </w:r>
            <w:r w:rsidR="0027542D">
              <w:rPr>
                <w:rStyle w:val="Bodytext212pt"/>
                <w:rFonts w:ascii="Sylfaen" w:hAnsi="Sylfaen"/>
              </w:rPr>
              <w:t>եւ</w:t>
            </w:r>
            <w:r w:rsidRPr="004C5AD6">
              <w:rPr>
                <w:rStyle w:val="Bodytext212pt"/>
                <w:rFonts w:ascii="Sylfaen" w:hAnsi="Sylfaen"/>
              </w:rPr>
              <w:t>ավորում՝ բաղադրյալ (դիսկրետ) հիմքի վրա)</w:t>
            </w:r>
          </w:p>
        </w:tc>
        <w:tc>
          <w:tcPr>
            <w:tcW w:w="3119" w:type="dxa"/>
            <w:shd w:val="clear" w:color="auto" w:fill="FFFFFF"/>
            <w:vAlign w:val="bottom"/>
          </w:tcPr>
          <w:p w:rsidR="005D2EFF" w:rsidRPr="004C5AD6" w:rsidRDefault="008D7E6F" w:rsidP="0021092A">
            <w:pPr>
              <w:pStyle w:val="Bodytext20"/>
              <w:shd w:val="clear" w:color="auto" w:fill="auto"/>
              <w:spacing w:before="0" w:after="120" w:line="288"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21092A">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2018 թվական</w:t>
            </w:r>
          </w:p>
        </w:tc>
        <w:tc>
          <w:tcPr>
            <w:tcW w:w="3119" w:type="dxa"/>
            <w:shd w:val="clear" w:color="auto" w:fill="FFFFFF"/>
          </w:tcPr>
          <w:p w:rsidR="005D2EFF" w:rsidRPr="004C5AD6" w:rsidRDefault="008D7E6F" w:rsidP="0021092A">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Հանձնաժողովի կոլեգիայի ակտ</w:t>
            </w:r>
          </w:p>
        </w:tc>
      </w:tr>
      <w:tr w:rsidR="005D2EFF" w:rsidRPr="004C5AD6" w:rsidTr="0027542D">
        <w:tc>
          <w:tcPr>
            <w:tcW w:w="6247" w:type="dxa"/>
            <w:shd w:val="clear" w:color="auto" w:fill="FFFFFF"/>
          </w:tcPr>
          <w:p w:rsidR="005D2EFF" w:rsidRPr="004C5AD6" w:rsidRDefault="008D7E6F" w:rsidP="0021092A">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 xml:space="preserve">57. Միության ապրանքների արտաքին </w:t>
            </w:r>
            <w:r w:rsidR="0027542D">
              <w:rPr>
                <w:rStyle w:val="Bodytext212pt"/>
                <w:rFonts w:ascii="Sylfaen" w:hAnsi="Sylfaen"/>
              </w:rPr>
              <w:t>եւ</w:t>
            </w:r>
            <w:r w:rsidRPr="004C5AD6">
              <w:rPr>
                <w:rStyle w:val="Bodytext212pt"/>
                <w:rFonts w:ascii="Sylfaen" w:hAnsi="Sylfaen"/>
              </w:rPr>
              <w:t xml:space="preserve"> փոխադարձ առ</w:t>
            </w:r>
            <w:r w:rsidR="0027542D">
              <w:rPr>
                <w:rStyle w:val="Bodytext212pt"/>
                <w:rFonts w:ascii="Sylfaen" w:hAnsi="Sylfaen"/>
              </w:rPr>
              <w:t>եւ</w:t>
            </w:r>
            <w:r w:rsidRPr="004C5AD6">
              <w:rPr>
                <w:rStyle w:val="Bodytext212pt"/>
                <w:rFonts w:ascii="Sylfaen" w:hAnsi="Sylfaen"/>
              </w:rPr>
              <w:t xml:space="preserve">տրի միջին գների </w:t>
            </w:r>
            <w:r w:rsidR="0027542D">
              <w:rPr>
                <w:rStyle w:val="Bodytext212pt"/>
                <w:rFonts w:ascii="Sylfaen" w:hAnsi="Sylfaen"/>
              </w:rPr>
              <w:t>եւ</w:t>
            </w:r>
            <w:r w:rsidRPr="004C5AD6">
              <w:rPr>
                <w:rStyle w:val="Bodytext212pt"/>
                <w:rFonts w:ascii="Sylfaen" w:hAnsi="Sylfaen"/>
              </w:rPr>
              <w:t xml:space="preserve"> ֆիզիկական ծավալի ցուցիչների հաշվարկների ապահովման </w:t>
            </w:r>
            <w:r w:rsidRPr="004C5AD6">
              <w:rPr>
                <w:rStyle w:val="Bodytext212pt"/>
                <w:rFonts w:ascii="Sylfaen" w:hAnsi="Sylfaen"/>
              </w:rPr>
              <w:lastRenderedPageBreak/>
              <w:t>մասով ինտեգրված համակարգի «Վիճակագրություն» ենթահամակարգի զարգացում</w:t>
            </w:r>
          </w:p>
        </w:tc>
        <w:tc>
          <w:tcPr>
            <w:tcW w:w="3119" w:type="dxa"/>
            <w:shd w:val="clear" w:color="auto" w:fill="FFFFFF"/>
          </w:tcPr>
          <w:p w:rsidR="005D2EFF" w:rsidRPr="004C5AD6" w:rsidRDefault="008D7E6F" w:rsidP="0021092A">
            <w:pPr>
              <w:pStyle w:val="Bodytext20"/>
              <w:shd w:val="clear" w:color="auto" w:fill="auto"/>
              <w:spacing w:before="0" w:after="120" w:line="288" w:lineRule="auto"/>
              <w:ind w:left="142" w:right="132" w:firstLine="0"/>
              <w:jc w:val="left"/>
              <w:rPr>
                <w:rFonts w:ascii="Sylfaen" w:hAnsi="Sylfaen"/>
                <w:sz w:val="24"/>
                <w:szCs w:val="24"/>
              </w:rPr>
            </w:pPr>
            <w:r w:rsidRPr="004C5AD6">
              <w:rPr>
                <w:rStyle w:val="Bodytext212pt"/>
                <w:rFonts w:ascii="Sylfaen" w:hAnsi="Sylfaen"/>
              </w:rPr>
              <w:lastRenderedPageBreak/>
              <w:t>Հանձնաժողով</w:t>
            </w:r>
          </w:p>
        </w:tc>
        <w:tc>
          <w:tcPr>
            <w:tcW w:w="1984" w:type="dxa"/>
            <w:shd w:val="clear" w:color="auto" w:fill="FFFFFF"/>
          </w:tcPr>
          <w:p w:rsidR="005D2EFF" w:rsidRPr="004C5AD6" w:rsidRDefault="008D7E6F" w:rsidP="0021092A">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2018</w:t>
            </w:r>
            <w:r w:rsidR="004B6B42">
              <w:rPr>
                <w:rStyle w:val="Bodytext212pt"/>
                <w:rFonts w:ascii="Sylfaen" w:hAnsi="Sylfaen"/>
              </w:rPr>
              <w:t>-</w:t>
            </w:r>
            <w:r w:rsidRPr="004C5AD6">
              <w:rPr>
                <w:rStyle w:val="Bodytext212pt"/>
                <w:rFonts w:ascii="Sylfaen" w:hAnsi="Sylfaen"/>
              </w:rPr>
              <w:t>2019 թվականներ</w:t>
            </w:r>
          </w:p>
        </w:tc>
        <w:tc>
          <w:tcPr>
            <w:tcW w:w="3119" w:type="dxa"/>
            <w:shd w:val="clear" w:color="auto" w:fill="FFFFFF"/>
          </w:tcPr>
          <w:p w:rsidR="005D2EFF" w:rsidRPr="004C5AD6" w:rsidRDefault="008D7E6F" w:rsidP="0021092A">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 xml:space="preserve">Միության ապրանքների արտաքին </w:t>
            </w:r>
            <w:r w:rsidR="0027542D">
              <w:rPr>
                <w:rStyle w:val="Bodytext212pt"/>
                <w:rFonts w:ascii="Sylfaen" w:hAnsi="Sylfaen"/>
              </w:rPr>
              <w:t>եւ</w:t>
            </w:r>
            <w:r w:rsidRPr="004C5AD6">
              <w:rPr>
                <w:rStyle w:val="Bodytext212pt"/>
                <w:rFonts w:ascii="Sylfaen" w:hAnsi="Sylfaen"/>
              </w:rPr>
              <w:t xml:space="preserve"> փոխադարձ առ</w:t>
            </w:r>
            <w:r w:rsidR="0027542D">
              <w:rPr>
                <w:rStyle w:val="Bodytext212pt"/>
                <w:rFonts w:ascii="Sylfaen" w:hAnsi="Sylfaen"/>
              </w:rPr>
              <w:t>եւ</w:t>
            </w:r>
            <w:r w:rsidRPr="004C5AD6">
              <w:rPr>
                <w:rStyle w:val="Bodytext212pt"/>
                <w:rFonts w:ascii="Sylfaen" w:hAnsi="Sylfaen"/>
              </w:rPr>
              <w:t xml:space="preserve">տրի </w:t>
            </w:r>
            <w:r w:rsidRPr="004C5AD6">
              <w:rPr>
                <w:rStyle w:val="Bodytext212pt"/>
                <w:rFonts w:ascii="Sylfaen" w:hAnsi="Sylfaen"/>
              </w:rPr>
              <w:lastRenderedPageBreak/>
              <w:t>միջին գների ու ֆիզիկական ծավալի ցուցիչներ</w:t>
            </w:r>
          </w:p>
        </w:tc>
      </w:tr>
      <w:tr w:rsidR="005D2EFF" w:rsidRPr="004C5AD6" w:rsidTr="0027542D">
        <w:tc>
          <w:tcPr>
            <w:tcW w:w="14469" w:type="dxa"/>
            <w:gridSpan w:val="4"/>
            <w:shd w:val="clear" w:color="auto" w:fill="FFFFFF"/>
            <w:vAlign w:val="center"/>
          </w:tcPr>
          <w:p w:rsidR="00D5748A" w:rsidRPr="004C5AD6" w:rsidRDefault="00D5748A" w:rsidP="00905DD6">
            <w:pPr>
              <w:pStyle w:val="Bodytext20"/>
              <w:shd w:val="clear" w:color="auto" w:fill="auto"/>
              <w:spacing w:before="0" w:after="120" w:line="240"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40" w:lineRule="auto"/>
              <w:ind w:left="142" w:right="132" w:firstLine="0"/>
              <w:jc w:val="center"/>
              <w:rPr>
                <w:rFonts w:ascii="Sylfaen" w:hAnsi="Sylfaen"/>
                <w:sz w:val="24"/>
                <w:szCs w:val="24"/>
              </w:rPr>
            </w:pPr>
            <w:r w:rsidRPr="004C5AD6">
              <w:rPr>
                <w:rStyle w:val="Bodytext212pt"/>
                <w:rFonts w:ascii="Sylfaen" w:hAnsi="Sylfaen"/>
              </w:rPr>
              <w:t>VII. Նախապատրաստում 2020 թվականի փուլի՝ բնակչության ազգային մարդահամարներին</w:t>
            </w:r>
          </w:p>
        </w:tc>
      </w:tr>
      <w:tr w:rsidR="005D2EFF" w:rsidRPr="004C5AD6" w:rsidTr="0027542D">
        <w:tc>
          <w:tcPr>
            <w:tcW w:w="6247" w:type="dxa"/>
            <w:shd w:val="clear" w:color="auto" w:fill="FFFFFF"/>
            <w:vAlign w:val="center"/>
          </w:tcPr>
          <w:p w:rsidR="005D2EFF" w:rsidRPr="004C5AD6" w:rsidRDefault="008D7E6F" w:rsidP="00E60969">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 xml:space="preserve">58. Աշխատանքային գործունեության </w:t>
            </w:r>
            <w:r w:rsidR="0027542D">
              <w:rPr>
                <w:rStyle w:val="Bodytext212pt"/>
                <w:rFonts w:ascii="Sylfaen" w:hAnsi="Sylfaen"/>
              </w:rPr>
              <w:t>եւ</w:t>
            </w:r>
            <w:r w:rsidRPr="004C5AD6">
              <w:rPr>
                <w:rStyle w:val="Bodytext212pt"/>
                <w:rFonts w:ascii="Sylfaen" w:hAnsi="Sylfaen"/>
              </w:rPr>
              <w:t xml:space="preserve"> միգրացիայի հետ կապված հարցերի մոդելային բլոկի մշակում՝ անդամ պետությունների մարդահամարների թերթիկներում ընդգրկման համար </w:t>
            </w:r>
          </w:p>
        </w:tc>
        <w:tc>
          <w:tcPr>
            <w:tcW w:w="3119" w:type="dxa"/>
            <w:shd w:val="clear" w:color="auto" w:fill="FFFFFF"/>
            <w:vAlign w:val="bottom"/>
          </w:tcPr>
          <w:p w:rsidR="005D2EFF" w:rsidRPr="004C5AD6" w:rsidRDefault="008D7E6F" w:rsidP="00E60969">
            <w:pPr>
              <w:pStyle w:val="Bodytext20"/>
              <w:shd w:val="clear" w:color="auto" w:fill="auto"/>
              <w:spacing w:before="0" w:after="120" w:line="288"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E60969">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2016 թվական</w:t>
            </w:r>
          </w:p>
        </w:tc>
        <w:tc>
          <w:tcPr>
            <w:tcW w:w="3119" w:type="dxa"/>
            <w:shd w:val="clear" w:color="auto" w:fill="FFFFFF"/>
            <w:vAlign w:val="center"/>
          </w:tcPr>
          <w:p w:rsidR="005D2EFF" w:rsidRPr="004C5AD6" w:rsidRDefault="008D7E6F" w:rsidP="00E60969">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Հանձնաժողովի կոլեգիայի ցուցում</w:t>
            </w:r>
          </w:p>
        </w:tc>
      </w:tr>
      <w:tr w:rsidR="005D2EFF" w:rsidRPr="004C5AD6" w:rsidTr="0027542D">
        <w:tc>
          <w:tcPr>
            <w:tcW w:w="6247" w:type="dxa"/>
            <w:shd w:val="clear" w:color="auto" w:fill="FFFFFF"/>
          </w:tcPr>
          <w:p w:rsidR="005D2EFF" w:rsidRPr="004C5AD6" w:rsidRDefault="008D7E6F" w:rsidP="00E60969">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59. Անդամ պետություններում 2020 թվականի փուլի</w:t>
            </w:r>
            <w:r w:rsidR="00FF58F0" w:rsidRPr="004C5AD6">
              <w:rPr>
                <w:rStyle w:val="Bodytext212pt"/>
                <w:rFonts w:ascii="Sylfaen" w:hAnsi="Sylfaen"/>
              </w:rPr>
              <w:t>՝</w:t>
            </w:r>
            <w:r w:rsidRPr="004C5AD6">
              <w:rPr>
                <w:rStyle w:val="Bodytext212pt"/>
                <w:rFonts w:ascii="Sylfaen" w:hAnsi="Sylfaen"/>
              </w:rPr>
              <w:t xml:space="preserve"> բնակչության մարդահամարների հարցերով խորհրդակցությունների անցկացում</w:t>
            </w:r>
          </w:p>
        </w:tc>
        <w:tc>
          <w:tcPr>
            <w:tcW w:w="3119" w:type="dxa"/>
            <w:shd w:val="clear" w:color="auto" w:fill="FFFFFF"/>
            <w:vAlign w:val="bottom"/>
          </w:tcPr>
          <w:p w:rsidR="005D2EFF" w:rsidRPr="004C5AD6" w:rsidRDefault="008D7E6F" w:rsidP="00E60969">
            <w:pPr>
              <w:pStyle w:val="Bodytext20"/>
              <w:shd w:val="clear" w:color="auto" w:fill="auto"/>
              <w:spacing w:before="0" w:after="120" w:line="288"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E60969">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2019 թվականներ</w:t>
            </w:r>
          </w:p>
        </w:tc>
        <w:tc>
          <w:tcPr>
            <w:tcW w:w="3119" w:type="dxa"/>
            <w:shd w:val="clear" w:color="auto" w:fill="FFFFFF"/>
          </w:tcPr>
          <w:p w:rsidR="005D2EFF" w:rsidRPr="004C5AD6" w:rsidRDefault="008D7E6F" w:rsidP="00E60969">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խորհրդակցությունների արձանագրություններ</w:t>
            </w:r>
          </w:p>
        </w:tc>
      </w:tr>
      <w:tr w:rsidR="005D2EFF" w:rsidRPr="004C5AD6" w:rsidTr="0027542D">
        <w:tc>
          <w:tcPr>
            <w:tcW w:w="6247" w:type="dxa"/>
            <w:shd w:val="clear" w:color="auto" w:fill="FFFFFF"/>
          </w:tcPr>
          <w:p w:rsidR="005D2EFF" w:rsidRPr="004C5AD6" w:rsidRDefault="008D7E6F" w:rsidP="00A15F54">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60. Մասնակցություն</w:t>
            </w:r>
            <w:r w:rsidR="00FF58F0" w:rsidRPr="004C5AD6">
              <w:rPr>
                <w:rStyle w:val="Bodytext212pt"/>
                <w:rFonts w:ascii="Sylfaen" w:hAnsi="Sylfaen"/>
              </w:rPr>
              <w:t>՝</w:t>
            </w:r>
            <w:r w:rsidRPr="004C5AD6">
              <w:rPr>
                <w:rStyle w:val="Bodytext212pt"/>
                <w:rFonts w:ascii="Sylfaen" w:hAnsi="Sylfaen"/>
              </w:rPr>
              <w:t xml:space="preserve"> անդամ պետությունների ազգաբնակչության 2020 թվականի մարդահամարների հարցերով միջազգային միջոցառումներին</w:t>
            </w:r>
          </w:p>
        </w:tc>
        <w:tc>
          <w:tcPr>
            <w:tcW w:w="3119" w:type="dxa"/>
            <w:shd w:val="clear" w:color="auto" w:fill="FFFFFF"/>
          </w:tcPr>
          <w:p w:rsidR="005D2EFF" w:rsidRPr="004C5AD6" w:rsidRDefault="008D7E6F" w:rsidP="00905DD6">
            <w:pPr>
              <w:pStyle w:val="Bodytext20"/>
              <w:shd w:val="clear" w:color="auto" w:fill="auto"/>
              <w:spacing w:before="0" w:after="120" w:line="288" w:lineRule="auto"/>
              <w:ind w:left="142" w:right="132" w:firstLine="0"/>
              <w:jc w:val="left"/>
              <w:rPr>
                <w:rFonts w:ascii="Sylfaen" w:hAnsi="Sylfaen"/>
                <w:sz w:val="24"/>
                <w:szCs w:val="24"/>
              </w:rPr>
            </w:pPr>
            <w:r w:rsidRPr="004C5AD6">
              <w:rPr>
                <w:rStyle w:val="Bodytext212pt"/>
                <w:rFonts w:ascii="Sylfaen" w:hAnsi="Sylfaen"/>
              </w:rPr>
              <w:t>Հանձնաժողով</w:t>
            </w:r>
          </w:p>
        </w:tc>
        <w:tc>
          <w:tcPr>
            <w:tcW w:w="1984" w:type="dxa"/>
            <w:shd w:val="clear" w:color="auto" w:fill="FFFFFF"/>
          </w:tcPr>
          <w:p w:rsidR="005D2EFF" w:rsidRPr="004C5AD6" w:rsidRDefault="008D7E6F" w:rsidP="00A15F54">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center"/>
          </w:tcPr>
          <w:p w:rsidR="005D2EFF" w:rsidRPr="004C5AD6" w:rsidRDefault="00D5748A" w:rsidP="00A15F54">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 xml:space="preserve">Գործուղումների վերաբերյալ հաշվետվություններ՝ Միության շրջանակներում ստացված տեղեկատվության օգտագործման </w:t>
            </w:r>
            <w:r w:rsidRPr="004C5AD6">
              <w:rPr>
                <w:rStyle w:val="Bodytext212pt"/>
                <w:rFonts w:ascii="Sylfaen" w:hAnsi="Sylfaen"/>
              </w:rPr>
              <w:lastRenderedPageBreak/>
              <w:t>վերաբերյալ առաջարկներով</w:t>
            </w:r>
          </w:p>
        </w:tc>
      </w:tr>
      <w:tr w:rsidR="005D2EFF" w:rsidRPr="004C5AD6" w:rsidTr="0027542D">
        <w:tc>
          <w:tcPr>
            <w:tcW w:w="14469" w:type="dxa"/>
            <w:gridSpan w:val="4"/>
            <w:shd w:val="clear" w:color="auto" w:fill="FFFFFF"/>
            <w:vAlign w:val="center"/>
          </w:tcPr>
          <w:p w:rsidR="00D5748A" w:rsidRPr="004C5AD6" w:rsidRDefault="00D5748A" w:rsidP="00905DD6">
            <w:pPr>
              <w:pStyle w:val="Bodytext20"/>
              <w:shd w:val="clear" w:color="auto" w:fill="auto"/>
              <w:spacing w:before="0" w:after="120" w:line="264" w:lineRule="auto"/>
              <w:ind w:left="142" w:right="132" w:firstLine="0"/>
              <w:jc w:val="center"/>
              <w:rPr>
                <w:rStyle w:val="Bodytext212pt"/>
                <w:rFonts w:ascii="Sylfaen" w:hAnsi="Sylfaen"/>
              </w:rPr>
            </w:pPr>
          </w:p>
          <w:p w:rsidR="005D2EFF" w:rsidRPr="004C5AD6" w:rsidRDefault="008D7E6F" w:rsidP="00905DD6">
            <w:pPr>
              <w:pStyle w:val="Bodytext20"/>
              <w:shd w:val="clear" w:color="auto" w:fill="auto"/>
              <w:spacing w:before="0" w:after="120" w:line="264" w:lineRule="auto"/>
              <w:ind w:left="142" w:right="132" w:firstLine="0"/>
              <w:jc w:val="center"/>
              <w:rPr>
                <w:rFonts w:ascii="Sylfaen" w:hAnsi="Sylfaen"/>
                <w:sz w:val="24"/>
                <w:szCs w:val="24"/>
              </w:rPr>
            </w:pPr>
            <w:r w:rsidRPr="004C5AD6">
              <w:rPr>
                <w:rStyle w:val="Bodytext212pt"/>
                <w:rFonts w:ascii="Sylfaen" w:hAnsi="Sylfaen"/>
              </w:rPr>
              <w:t xml:space="preserve">VIII. Միության վիճակագրական համակարգի ներուժի ամրապնդում </w:t>
            </w:r>
            <w:r w:rsidR="0027542D">
              <w:rPr>
                <w:rStyle w:val="Bodytext212pt"/>
                <w:rFonts w:ascii="Sylfaen" w:hAnsi="Sylfaen"/>
              </w:rPr>
              <w:t>եւ</w:t>
            </w:r>
            <w:r w:rsidRPr="004C5AD6">
              <w:rPr>
                <w:rStyle w:val="Bodytext212pt"/>
                <w:rFonts w:ascii="Sylfaen" w:hAnsi="Sylfaen"/>
              </w:rPr>
              <w:t xml:space="preserve"> Միության իրավունքի մաս կազմող՝ վիճակագրության ոլորտի ակտերի կատարելագործում</w:t>
            </w:r>
          </w:p>
        </w:tc>
      </w:tr>
      <w:tr w:rsidR="005D2EFF" w:rsidRPr="004C5AD6" w:rsidTr="0027542D">
        <w:tc>
          <w:tcPr>
            <w:tcW w:w="6247" w:type="dxa"/>
            <w:shd w:val="clear" w:color="auto" w:fill="FFFFFF"/>
            <w:vAlign w:val="center"/>
          </w:tcPr>
          <w:p w:rsidR="005D2EFF" w:rsidRPr="004C5AD6" w:rsidRDefault="008D7E6F" w:rsidP="00A15F54">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61. Առաջարկների նախապատրաստում՝ Միության իրավունքի մաս կազմող՝ վիճակագրության ոլորտի ակտերի կատարելագործման վերաբերյալ</w:t>
            </w:r>
          </w:p>
        </w:tc>
        <w:tc>
          <w:tcPr>
            <w:tcW w:w="3119" w:type="dxa"/>
            <w:shd w:val="clear" w:color="auto" w:fill="FFFFFF"/>
            <w:vAlign w:val="bottom"/>
          </w:tcPr>
          <w:p w:rsidR="005D2EFF" w:rsidRPr="004C5AD6" w:rsidRDefault="008D7E6F" w:rsidP="00905DD6">
            <w:pPr>
              <w:pStyle w:val="Bodytext20"/>
              <w:shd w:val="clear" w:color="auto" w:fill="auto"/>
              <w:spacing w:before="0" w:after="120" w:line="264"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A15F54">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տարեկան</w:t>
            </w:r>
          </w:p>
        </w:tc>
        <w:tc>
          <w:tcPr>
            <w:tcW w:w="3119" w:type="dxa"/>
            <w:shd w:val="clear" w:color="auto" w:fill="FFFFFF"/>
            <w:vAlign w:val="bottom"/>
          </w:tcPr>
          <w:p w:rsidR="005D2EFF" w:rsidRPr="004C5AD6" w:rsidRDefault="008D7E6F" w:rsidP="00A15F54">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E540F4" w:rsidRPr="004C5AD6" w:rsidRDefault="008D7E6F" w:rsidP="00A15F54">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 xml:space="preserve">62. Վիճակագրական տվյալների տարածման վիճակագրության մշակում՝ </w:t>
            </w:r>
            <w:r w:rsidR="00B42B1C" w:rsidRPr="004C5AD6">
              <w:rPr>
                <w:rStyle w:val="Bodytext212pt"/>
                <w:rFonts w:ascii="Sylfaen" w:hAnsi="Sylfaen"/>
              </w:rPr>
              <w:t>խորհրդակցություններ</w:t>
            </w:r>
            <w:r w:rsidRPr="004C5AD6">
              <w:rPr>
                <w:rStyle w:val="Bodytext212pt"/>
                <w:rFonts w:ascii="Sylfaen" w:hAnsi="Sylfaen"/>
              </w:rPr>
              <w:t xml:space="preserve">, փորձի փոխանակում, </w:t>
            </w:r>
            <w:r w:rsidR="004171C9" w:rsidRPr="004C5AD6">
              <w:rPr>
                <w:rStyle w:val="Bodytext212pt"/>
                <w:rFonts w:ascii="Sylfaen" w:hAnsi="Sylfaen"/>
              </w:rPr>
              <w:t>վերապատրաստման դասընթացներ</w:t>
            </w:r>
          </w:p>
        </w:tc>
        <w:tc>
          <w:tcPr>
            <w:tcW w:w="3119" w:type="dxa"/>
            <w:shd w:val="clear" w:color="auto" w:fill="FFFFFF"/>
            <w:vAlign w:val="bottom"/>
          </w:tcPr>
          <w:p w:rsidR="005D2EFF" w:rsidRPr="004C5AD6" w:rsidRDefault="008D7E6F" w:rsidP="00905DD6">
            <w:pPr>
              <w:pStyle w:val="Bodytext20"/>
              <w:shd w:val="clear" w:color="auto" w:fill="auto"/>
              <w:spacing w:before="0" w:after="120" w:line="264"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A15F54">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2016 թվական</w:t>
            </w:r>
          </w:p>
        </w:tc>
        <w:tc>
          <w:tcPr>
            <w:tcW w:w="3119" w:type="dxa"/>
            <w:shd w:val="clear" w:color="auto" w:fill="FFFFFF"/>
            <w:vAlign w:val="bottom"/>
          </w:tcPr>
          <w:p w:rsidR="005D2EFF" w:rsidRPr="004C5AD6" w:rsidRDefault="008D7E6F" w:rsidP="00A15F54">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4C5AD6" w:rsidRDefault="008D7E6F" w:rsidP="00A15F54">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 xml:space="preserve">63. Միության վիճակագրական համակարգի ներուժի բարձրացմանն ուղղված առաջարկների </w:t>
            </w:r>
            <w:r w:rsidR="0027542D">
              <w:rPr>
                <w:rStyle w:val="Bodytext212pt"/>
                <w:rFonts w:ascii="Sylfaen" w:hAnsi="Sylfaen"/>
              </w:rPr>
              <w:t>եւ</w:t>
            </w:r>
            <w:r w:rsidRPr="004C5AD6">
              <w:rPr>
                <w:rStyle w:val="Bodytext212pt"/>
                <w:rFonts w:ascii="Sylfaen" w:hAnsi="Sylfaen"/>
              </w:rPr>
              <w:t xml:space="preserve"> ցուցումների մշակում</w:t>
            </w:r>
          </w:p>
        </w:tc>
        <w:tc>
          <w:tcPr>
            <w:tcW w:w="3119" w:type="dxa"/>
            <w:shd w:val="clear" w:color="auto" w:fill="FFFFFF"/>
          </w:tcPr>
          <w:p w:rsidR="005D2EFF" w:rsidRPr="004C5AD6" w:rsidRDefault="008D7E6F" w:rsidP="00905DD6">
            <w:pPr>
              <w:pStyle w:val="Bodytext20"/>
              <w:shd w:val="clear" w:color="auto" w:fill="auto"/>
              <w:spacing w:before="0" w:after="120" w:line="264"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A15F54">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2017 թվականներ</w:t>
            </w:r>
          </w:p>
        </w:tc>
        <w:tc>
          <w:tcPr>
            <w:tcW w:w="3119" w:type="dxa"/>
            <w:shd w:val="clear" w:color="auto" w:fill="FFFFFF"/>
          </w:tcPr>
          <w:p w:rsidR="005D2EFF" w:rsidRPr="004C5AD6" w:rsidRDefault="008D7E6F" w:rsidP="00A15F54">
            <w:pPr>
              <w:pStyle w:val="Bodytext20"/>
              <w:shd w:val="clear" w:color="auto" w:fill="auto"/>
              <w:spacing w:before="0" w:after="120" w:line="264"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E540F4"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 xml:space="preserve">64. Միության վիճակագրական համակարգի ներուժի բարձրացում՝ </w:t>
            </w:r>
            <w:r w:rsidR="004171C9" w:rsidRPr="004C5AD6">
              <w:rPr>
                <w:rStyle w:val="Bodytext212pt"/>
                <w:rFonts w:ascii="Sylfaen" w:hAnsi="Sylfaen"/>
              </w:rPr>
              <w:t>խորհրդակցություններ</w:t>
            </w:r>
            <w:r w:rsidRPr="004C5AD6">
              <w:rPr>
                <w:rStyle w:val="Bodytext212pt"/>
                <w:rFonts w:ascii="Sylfaen" w:hAnsi="Sylfaen"/>
              </w:rPr>
              <w:t xml:space="preserve">, փորձի փոխանակում, </w:t>
            </w:r>
            <w:r w:rsidR="004171C9" w:rsidRPr="004C5AD6">
              <w:rPr>
                <w:rStyle w:val="Bodytext212pt"/>
                <w:rFonts w:ascii="Sylfaen" w:hAnsi="Sylfaen"/>
              </w:rPr>
              <w:t>վերապատրաստման դասընթացներ</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lastRenderedPageBreak/>
              <w:t xml:space="preserve">65. «Open Data» նախագծի մշակում </w:t>
            </w:r>
            <w:r w:rsidR="0027542D">
              <w:rPr>
                <w:rStyle w:val="Bodytext212pt"/>
                <w:rFonts w:ascii="Sylfaen" w:hAnsi="Sylfaen"/>
              </w:rPr>
              <w:t>եւ</w:t>
            </w:r>
            <w:r w:rsidRPr="004C5AD6">
              <w:rPr>
                <w:rStyle w:val="Bodytext212pt"/>
                <w:rFonts w:ascii="Sylfaen" w:hAnsi="Sylfaen"/>
              </w:rPr>
              <w:t xml:space="preserve"> իրագործում՝</w:t>
            </w:r>
          </w:p>
        </w:tc>
        <w:tc>
          <w:tcPr>
            <w:tcW w:w="3119" w:type="dxa"/>
            <w:shd w:val="clear" w:color="auto" w:fill="FFFFFF"/>
          </w:tcPr>
          <w:p w:rsidR="005D2EFF" w:rsidRPr="004C5AD6" w:rsidRDefault="005D2EFF" w:rsidP="00905DD6">
            <w:pPr>
              <w:spacing w:after="120"/>
              <w:ind w:left="142" w:right="132"/>
              <w:rPr>
                <w:rFonts w:ascii="Sylfaen" w:hAnsi="Sylfaen"/>
              </w:rPr>
            </w:pPr>
          </w:p>
        </w:tc>
        <w:tc>
          <w:tcPr>
            <w:tcW w:w="1984" w:type="dxa"/>
            <w:shd w:val="clear" w:color="auto" w:fill="FFFFFF"/>
          </w:tcPr>
          <w:p w:rsidR="005D2EFF" w:rsidRPr="004C5AD6" w:rsidRDefault="005D2EFF" w:rsidP="004B6B42">
            <w:pPr>
              <w:spacing w:after="120"/>
              <w:ind w:left="142" w:right="249"/>
              <w:rPr>
                <w:rFonts w:ascii="Sylfaen" w:hAnsi="Sylfaen"/>
              </w:rPr>
            </w:pPr>
          </w:p>
        </w:tc>
        <w:tc>
          <w:tcPr>
            <w:tcW w:w="3119" w:type="dxa"/>
            <w:shd w:val="clear" w:color="auto" w:fill="FFFFFF"/>
          </w:tcPr>
          <w:p w:rsidR="005D2EFF" w:rsidRPr="004C5AD6" w:rsidRDefault="005D2EFF" w:rsidP="004B6B42">
            <w:pPr>
              <w:spacing w:after="120"/>
              <w:ind w:left="142" w:right="249"/>
              <w:rPr>
                <w:rFonts w:ascii="Sylfaen" w:hAnsi="Sylfaen"/>
              </w:rPr>
            </w:pPr>
          </w:p>
        </w:tc>
      </w:tr>
      <w:tr w:rsidR="005D2EFF" w:rsidRPr="004C5AD6" w:rsidTr="0027542D">
        <w:tc>
          <w:tcPr>
            <w:tcW w:w="6247" w:type="dxa"/>
            <w:shd w:val="clear" w:color="auto" w:fill="FFFFFF"/>
          </w:tcPr>
          <w:p w:rsidR="005D2EFF" w:rsidRPr="004C5AD6" w:rsidRDefault="008D7E6F" w:rsidP="0021092A">
            <w:pPr>
              <w:pStyle w:val="Bodytext20"/>
              <w:shd w:val="clear" w:color="auto" w:fill="auto"/>
              <w:spacing w:before="0" w:after="120" w:line="288" w:lineRule="auto"/>
              <w:ind w:left="567" w:right="249" w:firstLine="0"/>
              <w:jc w:val="left"/>
              <w:rPr>
                <w:rFonts w:ascii="Sylfaen" w:hAnsi="Sylfaen"/>
                <w:sz w:val="24"/>
                <w:szCs w:val="24"/>
              </w:rPr>
            </w:pPr>
            <w:r w:rsidRPr="004C5AD6">
              <w:rPr>
                <w:rStyle w:val="Bodytext212pt"/>
                <w:rFonts w:ascii="Sylfaen" w:hAnsi="Sylfaen"/>
              </w:rPr>
              <w:t>խորհրդակցություններ, փորձի փոխանակում, վերապատրաստման դասընթացներ</w:t>
            </w:r>
          </w:p>
        </w:tc>
        <w:tc>
          <w:tcPr>
            <w:tcW w:w="3119" w:type="dxa"/>
            <w:shd w:val="clear" w:color="auto" w:fill="FFFFFF"/>
          </w:tcPr>
          <w:p w:rsidR="005D2EFF" w:rsidRPr="004C5AD6" w:rsidRDefault="008D7E6F" w:rsidP="0021092A">
            <w:pPr>
              <w:pStyle w:val="Bodytext20"/>
              <w:shd w:val="clear" w:color="auto" w:fill="auto"/>
              <w:spacing w:before="0" w:after="120" w:line="288"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21092A">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tcPr>
          <w:p w:rsidR="005D2EFF" w:rsidRPr="004C5AD6" w:rsidRDefault="008D7E6F" w:rsidP="0021092A">
            <w:pPr>
              <w:pStyle w:val="Bodytext20"/>
              <w:shd w:val="clear" w:color="auto" w:fill="auto"/>
              <w:spacing w:before="0" w:after="120" w:line="288"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t>նախագծի իրագործման պլանի մշակում</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2017</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567" w:right="249" w:firstLine="0"/>
              <w:rPr>
                <w:rFonts w:ascii="Sylfaen" w:hAnsi="Sylfaen"/>
                <w:sz w:val="24"/>
                <w:szCs w:val="24"/>
              </w:rPr>
            </w:pPr>
            <w:r w:rsidRPr="004C5AD6">
              <w:rPr>
                <w:rStyle w:val="Bodytext212pt"/>
                <w:rFonts w:ascii="Sylfaen" w:hAnsi="Sylfaen"/>
              </w:rPr>
              <w:t>ինտեգրված համակարգին նախագծի իրագործման մասով ներկայացվող պահանջների մշակում</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2017</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rPr>
                <w:rFonts w:ascii="Sylfaen" w:hAnsi="Sylfaen"/>
                <w:sz w:val="24"/>
                <w:szCs w:val="24"/>
              </w:rPr>
            </w:pPr>
            <w:r w:rsidRPr="004C5AD6">
              <w:rPr>
                <w:rStyle w:val="Bodytext212pt"/>
                <w:rFonts w:ascii="Sylfaen" w:hAnsi="Sylfaen"/>
              </w:rPr>
              <w:t>66. Առաջարկների նախապատրաստում՝ վիճակագրական տվյալների տարածման մասով Միության տեղեկատվական պորտալի զարգացման ու բովանդակային համալրման վերաբերյալ</w:t>
            </w:r>
            <w:r w:rsidR="002A2124" w:rsidRPr="004C5AD6">
              <w:rPr>
                <w:rStyle w:val="Bodytext212pt"/>
                <w:rFonts w:ascii="Sylfaen" w:hAnsi="Sylfaen"/>
              </w:rPr>
              <w:t>՝</w:t>
            </w:r>
          </w:p>
        </w:tc>
        <w:tc>
          <w:tcPr>
            <w:tcW w:w="3119" w:type="dxa"/>
            <w:shd w:val="clear" w:color="auto" w:fill="FFFFFF"/>
          </w:tcPr>
          <w:p w:rsidR="005D2EFF" w:rsidRPr="004C5AD6" w:rsidRDefault="005D2EFF" w:rsidP="00905DD6">
            <w:pPr>
              <w:spacing w:after="120"/>
              <w:ind w:left="142" w:right="132"/>
              <w:rPr>
                <w:rFonts w:ascii="Sylfaen" w:hAnsi="Sylfaen"/>
              </w:rPr>
            </w:pPr>
          </w:p>
        </w:tc>
        <w:tc>
          <w:tcPr>
            <w:tcW w:w="1984" w:type="dxa"/>
            <w:shd w:val="clear" w:color="auto" w:fill="FFFFFF"/>
          </w:tcPr>
          <w:p w:rsidR="005D2EFF" w:rsidRPr="004C5AD6" w:rsidRDefault="005D2EFF" w:rsidP="004B6B42">
            <w:pPr>
              <w:spacing w:after="120"/>
              <w:ind w:left="142" w:right="249"/>
              <w:rPr>
                <w:rFonts w:ascii="Sylfaen" w:hAnsi="Sylfaen"/>
              </w:rPr>
            </w:pPr>
          </w:p>
        </w:tc>
        <w:tc>
          <w:tcPr>
            <w:tcW w:w="3119" w:type="dxa"/>
            <w:shd w:val="clear" w:color="auto" w:fill="FFFFFF"/>
          </w:tcPr>
          <w:p w:rsidR="005D2EFF" w:rsidRPr="004C5AD6" w:rsidRDefault="005D2EFF" w:rsidP="004B6B42">
            <w:pPr>
              <w:spacing w:after="120"/>
              <w:ind w:left="142" w:right="249"/>
              <w:rPr>
                <w:rFonts w:ascii="Sylfaen" w:hAnsi="Sylfaen"/>
              </w:rPr>
            </w:pP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t xml:space="preserve">առաջարկների նախապատրաստում՝ Միության տեղեկատվական պորտալի բովանդակային համալրման վերաբերյալ </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vAlign w:val="bottom"/>
          </w:tcPr>
          <w:p w:rsidR="0021092A" w:rsidRPr="004C5AD6" w:rsidRDefault="008D7E6F" w:rsidP="0073049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t>առաջարկների նախապատրաստում՝</w:t>
            </w:r>
            <w:r w:rsidR="0027542D">
              <w:rPr>
                <w:rStyle w:val="Bodytext212pt"/>
                <w:rFonts w:ascii="Sylfaen" w:hAnsi="Sylfaen"/>
              </w:rPr>
              <w:t xml:space="preserve"> </w:t>
            </w:r>
            <w:r w:rsidRPr="004C5AD6">
              <w:rPr>
                <w:rStyle w:val="Bodytext212pt"/>
                <w:rFonts w:ascii="Sylfaen" w:hAnsi="Sylfaen"/>
              </w:rPr>
              <w:t xml:space="preserve">Միության տեղեկատվական պորտալի՝ պաշտոնական </w:t>
            </w:r>
            <w:r w:rsidRPr="004C5AD6">
              <w:rPr>
                <w:rStyle w:val="Bodytext212pt"/>
                <w:rFonts w:ascii="Sylfaen" w:hAnsi="Sylfaen"/>
              </w:rPr>
              <w:lastRenderedPageBreak/>
              <w:t>վիճակագրական տվյալների տրամադ</w:t>
            </w:r>
            <w:r w:rsidR="00730492">
              <w:rPr>
                <w:rStyle w:val="Bodytext212pt"/>
                <w:rFonts w:ascii="Sylfaen" w:hAnsi="Sylfaen"/>
              </w:rPr>
              <w:t>րման մասով զարգացման վերաբերյալ</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lastRenderedPageBreak/>
              <w:t xml:space="preserve">Հանձնաժողով, </w:t>
            </w:r>
            <w:r w:rsidRPr="004C5AD6">
              <w:rPr>
                <w:rStyle w:val="Bodytext212pt"/>
                <w:rFonts w:ascii="Sylfaen" w:hAnsi="Sylfaen"/>
              </w:rPr>
              <w:lastRenderedPageBreak/>
              <w:t>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lastRenderedPageBreak/>
              <w:t>2016</w:t>
            </w:r>
            <w:r w:rsidR="004B6B42">
              <w:rPr>
                <w:rStyle w:val="Bodytext212pt"/>
                <w:rFonts w:ascii="Sylfaen" w:hAnsi="Sylfaen"/>
              </w:rPr>
              <w:t>-</w:t>
            </w:r>
            <w:r w:rsidRPr="004C5AD6">
              <w:rPr>
                <w:rStyle w:val="Bodytext212pt"/>
                <w:rFonts w:ascii="Sylfaen" w:hAnsi="Sylfaen"/>
              </w:rPr>
              <w:t xml:space="preserve">2020 </w:t>
            </w:r>
            <w:r w:rsidRPr="004C5AD6">
              <w:rPr>
                <w:rStyle w:val="Bodytext212pt"/>
                <w:rFonts w:ascii="Sylfaen" w:hAnsi="Sylfaen"/>
              </w:rPr>
              <w:lastRenderedPageBreak/>
              <w:t>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lastRenderedPageBreak/>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w:t>
            </w:r>
            <w:r w:rsidRPr="004C5AD6">
              <w:rPr>
                <w:rStyle w:val="Bodytext212pt"/>
                <w:rFonts w:ascii="Sylfaen" w:hAnsi="Sylfaen"/>
              </w:rPr>
              <w:lastRenderedPageBreak/>
              <w:t>արդյունքների արձանագրություն</w:t>
            </w:r>
          </w:p>
        </w:tc>
      </w:tr>
      <w:tr w:rsidR="005D2EFF" w:rsidRPr="004C5AD6" w:rsidTr="0027542D">
        <w:tc>
          <w:tcPr>
            <w:tcW w:w="6247"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rPr>
                <w:rFonts w:ascii="Sylfaen" w:hAnsi="Sylfaen"/>
                <w:sz w:val="24"/>
                <w:szCs w:val="24"/>
              </w:rPr>
            </w:pPr>
            <w:r w:rsidRPr="004C5AD6">
              <w:rPr>
                <w:rStyle w:val="Bodytext212pt"/>
                <w:rFonts w:ascii="Sylfaen" w:hAnsi="Sylfaen"/>
              </w:rPr>
              <w:lastRenderedPageBreak/>
              <w:t>67. Առաջարկների նախապատրաստում՝ սոցիալական ցանցերի միջոցով վիճակագրության մասսայականացման նպատակով Միության տեղեկատվական պորտալի զարգացման վերաբերյալ՝</w:t>
            </w:r>
          </w:p>
        </w:tc>
        <w:tc>
          <w:tcPr>
            <w:tcW w:w="3119" w:type="dxa"/>
            <w:shd w:val="clear" w:color="auto" w:fill="FFFFFF"/>
          </w:tcPr>
          <w:p w:rsidR="005D2EFF" w:rsidRPr="004C5AD6" w:rsidRDefault="005D2EFF" w:rsidP="00905DD6">
            <w:pPr>
              <w:spacing w:after="120"/>
              <w:ind w:left="142" w:right="132"/>
              <w:rPr>
                <w:rFonts w:ascii="Sylfaen" w:hAnsi="Sylfaen"/>
              </w:rPr>
            </w:pPr>
          </w:p>
        </w:tc>
        <w:tc>
          <w:tcPr>
            <w:tcW w:w="1984" w:type="dxa"/>
            <w:shd w:val="clear" w:color="auto" w:fill="FFFFFF"/>
          </w:tcPr>
          <w:p w:rsidR="005D2EFF" w:rsidRPr="004C5AD6" w:rsidRDefault="005D2EFF" w:rsidP="004B6B42">
            <w:pPr>
              <w:spacing w:after="120"/>
              <w:ind w:left="142" w:right="249"/>
              <w:rPr>
                <w:rFonts w:ascii="Sylfaen" w:hAnsi="Sylfaen"/>
              </w:rPr>
            </w:pPr>
          </w:p>
        </w:tc>
        <w:tc>
          <w:tcPr>
            <w:tcW w:w="3119" w:type="dxa"/>
            <w:shd w:val="clear" w:color="auto" w:fill="FFFFFF"/>
          </w:tcPr>
          <w:p w:rsidR="005D2EFF" w:rsidRPr="004C5AD6" w:rsidRDefault="005D2EFF" w:rsidP="004B6B42">
            <w:pPr>
              <w:spacing w:after="120"/>
              <w:ind w:left="142" w:right="249"/>
              <w:rPr>
                <w:rFonts w:ascii="Sylfaen" w:hAnsi="Sylfaen"/>
              </w:rPr>
            </w:pP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t>սոցիալական ցանցերի միջոցով վիճակագրության մասսայականացման մոտեցումների սահմանում</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r w:rsidR="005D2EFF" w:rsidRPr="004C5AD6" w:rsidTr="0027542D">
        <w:tc>
          <w:tcPr>
            <w:tcW w:w="6247" w:type="dxa"/>
            <w:shd w:val="clear" w:color="auto" w:fill="FFFFFF"/>
          </w:tcPr>
          <w:p w:rsidR="005D2EFF" w:rsidRPr="004C5AD6" w:rsidRDefault="008D7E6F" w:rsidP="004B6B42">
            <w:pPr>
              <w:pStyle w:val="Bodytext20"/>
              <w:shd w:val="clear" w:color="auto" w:fill="auto"/>
              <w:spacing w:before="0" w:after="120" w:line="240" w:lineRule="auto"/>
              <w:ind w:left="567" w:right="249" w:firstLine="0"/>
              <w:jc w:val="left"/>
              <w:rPr>
                <w:rFonts w:ascii="Sylfaen" w:hAnsi="Sylfaen"/>
                <w:sz w:val="24"/>
                <w:szCs w:val="24"/>
              </w:rPr>
            </w:pPr>
            <w:r w:rsidRPr="004C5AD6">
              <w:rPr>
                <w:rStyle w:val="Bodytext212pt"/>
                <w:rFonts w:ascii="Sylfaen" w:hAnsi="Sylfaen"/>
              </w:rPr>
              <w:t xml:space="preserve">ինտեգրված համակարգի նկատմամբ պահանջների սահմանում՝ սոցիալական ցանցերի միջոցով վիճակագրության մասսայականացման նպատակով </w:t>
            </w:r>
          </w:p>
        </w:tc>
        <w:tc>
          <w:tcPr>
            <w:tcW w:w="3119" w:type="dxa"/>
            <w:shd w:val="clear" w:color="auto" w:fill="FFFFFF"/>
            <w:vAlign w:val="bottom"/>
          </w:tcPr>
          <w:p w:rsidR="005D2EFF" w:rsidRPr="004C5AD6" w:rsidRDefault="008D7E6F" w:rsidP="00905DD6">
            <w:pPr>
              <w:pStyle w:val="Bodytext20"/>
              <w:shd w:val="clear" w:color="auto" w:fill="auto"/>
              <w:spacing w:before="0" w:after="120" w:line="240" w:lineRule="auto"/>
              <w:ind w:left="142" w:right="132" w:firstLine="0"/>
              <w:jc w:val="left"/>
              <w:rPr>
                <w:rFonts w:ascii="Sylfaen" w:hAnsi="Sylfaen"/>
                <w:sz w:val="24"/>
                <w:szCs w:val="24"/>
              </w:rPr>
            </w:pPr>
            <w:r w:rsidRPr="004C5AD6">
              <w:rPr>
                <w:rStyle w:val="Bodytext212pt"/>
                <w:rFonts w:ascii="Sylfaen" w:hAnsi="Sylfaen"/>
              </w:rPr>
              <w:t>Հանձնաժողով, լիազորված մարմիններ</w:t>
            </w:r>
          </w:p>
        </w:tc>
        <w:tc>
          <w:tcPr>
            <w:tcW w:w="1984" w:type="dxa"/>
            <w:shd w:val="clear" w:color="auto" w:fill="FFFFFF"/>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2016</w:t>
            </w:r>
            <w:r w:rsidR="004B6B42">
              <w:rPr>
                <w:rStyle w:val="Bodytext212pt"/>
                <w:rFonts w:ascii="Sylfaen" w:hAnsi="Sylfaen"/>
              </w:rPr>
              <w:t>-</w:t>
            </w:r>
            <w:r w:rsidRPr="004C5AD6">
              <w:rPr>
                <w:rStyle w:val="Bodytext212pt"/>
                <w:rFonts w:ascii="Sylfaen" w:hAnsi="Sylfaen"/>
              </w:rPr>
              <w:t>2020 թվականներ</w:t>
            </w:r>
          </w:p>
        </w:tc>
        <w:tc>
          <w:tcPr>
            <w:tcW w:w="3119" w:type="dxa"/>
            <w:shd w:val="clear" w:color="auto" w:fill="FFFFFF"/>
            <w:vAlign w:val="bottom"/>
          </w:tcPr>
          <w:p w:rsidR="005D2EFF" w:rsidRPr="004C5AD6" w:rsidRDefault="008D7E6F" w:rsidP="004B6B42">
            <w:pPr>
              <w:pStyle w:val="Bodytext20"/>
              <w:shd w:val="clear" w:color="auto" w:fill="auto"/>
              <w:spacing w:before="0" w:after="120" w:line="240" w:lineRule="auto"/>
              <w:ind w:left="142" w:right="249" w:firstLine="0"/>
              <w:jc w:val="left"/>
              <w:rPr>
                <w:rFonts w:ascii="Sylfaen" w:hAnsi="Sylfaen"/>
                <w:sz w:val="24"/>
                <w:szCs w:val="24"/>
              </w:rPr>
            </w:pPr>
            <w:r w:rsidRPr="004C5AD6">
              <w:rPr>
                <w:rStyle w:val="Bodytext212pt"/>
                <w:rFonts w:ascii="Sylfaen" w:hAnsi="Sylfaen"/>
              </w:rPr>
              <w:t>Կոմիտեի նիստ</w:t>
            </w:r>
            <w:r w:rsidR="00F43121" w:rsidRPr="004C5AD6">
              <w:rPr>
                <w:rStyle w:val="Bodytext212pt"/>
                <w:rFonts w:ascii="Sylfaen" w:hAnsi="Sylfaen"/>
              </w:rPr>
              <w:t>ում</w:t>
            </w:r>
            <w:r w:rsidRPr="004C5AD6">
              <w:rPr>
                <w:rStyle w:val="Bodytext212pt"/>
                <w:rFonts w:ascii="Sylfaen" w:hAnsi="Sylfaen"/>
              </w:rPr>
              <w:t xml:space="preserve"> քննարկման արդյունքների արձանագրություն</w:t>
            </w:r>
          </w:p>
        </w:tc>
      </w:tr>
    </w:tbl>
    <w:p w:rsidR="005D2EFF" w:rsidRPr="004C5AD6" w:rsidRDefault="005D2EFF" w:rsidP="004C5AD6">
      <w:pPr>
        <w:spacing w:after="160" w:line="360" w:lineRule="auto"/>
        <w:rPr>
          <w:rFonts w:ascii="Sylfaen" w:hAnsi="Sylfaen"/>
        </w:rPr>
      </w:pPr>
    </w:p>
    <w:sectPr w:rsidR="005D2EFF" w:rsidRPr="004C5AD6" w:rsidSect="0027542D">
      <w:footerReference w:type="default" r:id="rId12"/>
      <w:pgSz w:w="16840" w:h="11900" w:orient="landscape" w:code="9"/>
      <w:pgMar w:top="1418" w:right="1418" w:bottom="1418" w:left="1418" w:header="0" w:footer="41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FE3" w:rsidRDefault="00170FE3" w:rsidP="005D2EFF">
      <w:r>
        <w:separator/>
      </w:r>
    </w:p>
  </w:endnote>
  <w:endnote w:type="continuationSeparator" w:id="0">
    <w:p w:rsidR="00170FE3" w:rsidRDefault="00170FE3" w:rsidP="005D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2505"/>
      <w:docPartObj>
        <w:docPartGallery w:val="Page Numbers (Bottom of Page)"/>
        <w:docPartUnique/>
      </w:docPartObj>
    </w:sdtPr>
    <w:sdtEndPr/>
    <w:sdtContent>
      <w:p w:rsidR="0027542D" w:rsidRDefault="00714677">
        <w:pPr>
          <w:pStyle w:val="Footer"/>
          <w:jc w:val="center"/>
        </w:pPr>
        <w:r w:rsidRPr="0027542D">
          <w:rPr>
            <w:rFonts w:ascii="Sylfaen" w:hAnsi="Sylfaen"/>
          </w:rPr>
          <w:fldChar w:fldCharType="begin"/>
        </w:r>
        <w:r w:rsidR="0027542D" w:rsidRPr="0027542D">
          <w:rPr>
            <w:rFonts w:ascii="Sylfaen" w:hAnsi="Sylfaen"/>
          </w:rPr>
          <w:instrText xml:space="preserve"> PAGE   \* MERGEFORMAT </w:instrText>
        </w:r>
        <w:r w:rsidRPr="0027542D">
          <w:rPr>
            <w:rFonts w:ascii="Sylfaen" w:hAnsi="Sylfaen"/>
          </w:rPr>
          <w:fldChar w:fldCharType="separate"/>
        </w:r>
        <w:r w:rsidR="00225D94">
          <w:rPr>
            <w:rFonts w:ascii="Sylfaen" w:hAnsi="Sylfaen"/>
            <w:noProof/>
          </w:rPr>
          <w:t>22</w:t>
        </w:r>
        <w:r w:rsidRPr="0027542D">
          <w:rPr>
            <w:rFonts w:ascii="Sylfaen" w:hAnsi="Sylfae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FE3" w:rsidRDefault="00170FE3"/>
  </w:footnote>
  <w:footnote w:type="continuationSeparator" w:id="0">
    <w:p w:rsidR="00170FE3" w:rsidRDefault="00170F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D" w:rsidRDefault="00225D94">
    <w:pPr>
      <w:rPr>
        <w:sz w:val="2"/>
        <w:szCs w:val="2"/>
      </w:rPr>
    </w:pPr>
    <w:r>
      <w:rPr>
        <w:noProof/>
        <w:lang w:val="en-US" w:eastAsia="en-US" w:bidi="ar-SA"/>
      </w:rPr>
      <mc:AlternateContent>
        <mc:Choice Requires="wps">
          <w:drawing>
            <wp:anchor distT="0" distB="0" distL="63500" distR="63500" simplePos="0" relativeHeight="314572434" behindDoc="1" locked="0" layoutInCell="1" allowOverlap="1">
              <wp:simplePos x="0" y="0"/>
              <wp:positionH relativeFrom="page">
                <wp:posOffset>4046220</wp:posOffset>
              </wp:positionH>
              <wp:positionV relativeFrom="page">
                <wp:posOffset>415925</wp:posOffset>
              </wp:positionV>
              <wp:extent cx="157480" cy="132715"/>
              <wp:effectExtent l="0" t="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42D" w:rsidRDefault="00225D94">
                          <w:pPr>
                            <w:pStyle w:val="Headerorfooter0"/>
                            <w:shd w:val="clear" w:color="auto" w:fill="auto"/>
                            <w:spacing w:line="240" w:lineRule="auto"/>
                          </w:pPr>
                          <w:r>
                            <w:fldChar w:fldCharType="begin"/>
                          </w:r>
                          <w:r>
                            <w:instrText xml:space="preserve"> PAGE \* MERGEFORMAT </w:instrText>
                          </w:r>
                          <w:r>
                            <w:fldChar w:fldCharType="separate"/>
                          </w:r>
                          <w:r w:rsidR="0027542D" w:rsidRPr="008D7E6F">
                            <w:rPr>
                              <w:rStyle w:val="HeaderorfooterTrebuchetMS"/>
                              <w:noProof/>
                            </w:rPr>
                            <w:t>10</w:t>
                          </w:r>
                          <w:r>
                            <w:rPr>
                              <w:rStyle w:val="HeaderorfooterTrebuchetM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8.6pt;margin-top:32.75pt;width:12.4pt;height:10.4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" filled="f" stroked="f">
              <v:textbox style="mso-fit-shape-to-text:t" inset="0,0,0,0">
                <w:txbxContent>
                  <w:p w:rsidR="0027542D" w:rsidRDefault="00225D94">
                    <w:pPr>
                      <w:pStyle w:val="Headerorfooter0"/>
                      <w:shd w:val="clear" w:color="auto" w:fill="auto"/>
                      <w:spacing w:line="240" w:lineRule="auto"/>
                    </w:pPr>
                    <w:r>
                      <w:fldChar w:fldCharType="begin"/>
                    </w:r>
                    <w:r>
                      <w:instrText xml:space="preserve"> PAGE \* MERGEFORMAT </w:instrText>
                    </w:r>
                    <w:r>
                      <w:fldChar w:fldCharType="separate"/>
                    </w:r>
                    <w:r w:rsidR="0027542D" w:rsidRPr="008D7E6F">
                      <w:rPr>
                        <w:rStyle w:val="HeaderorfooterTrebuchetMS"/>
                        <w:noProof/>
                      </w:rPr>
                      <w:t>10</w:t>
                    </w:r>
                    <w:r>
                      <w:rPr>
                        <w:rStyle w:val="HeaderorfooterTrebuchetMS"/>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D" w:rsidRDefault="0027542D">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2D" w:rsidRDefault="0027542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3E1F"/>
    <w:multiLevelType w:val="multilevel"/>
    <w:tmpl w:val="DE783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8C380B"/>
    <w:multiLevelType w:val="multilevel"/>
    <w:tmpl w:val="6E2E697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936F69"/>
    <w:multiLevelType w:val="multilevel"/>
    <w:tmpl w:val="D0968C6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D95313"/>
    <w:multiLevelType w:val="multilevel"/>
    <w:tmpl w:val="922ACAE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F56047"/>
    <w:multiLevelType w:val="multilevel"/>
    <w:tmpl w:val="8CF4055C"/>
    <w:lvl w:ilvl="0">
      <w:start w:val="20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81"/>
  <w:displayHorizontalDrawingGridEvery w:val="2"/>
  <w:characterSpacingControl w:val="compressPunctuation"/>
  <w:hdrShapeDefaults>
    <o:shapedefaults v:ext="edit" spidmax="2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FF"/>
    <w:rsid w:val="000340EC"/>
    <w:rsid w:val="00034F8F"/>
    <w:rsid w:val="000642C3"/>
    <w:rsid w:val="000B162F"/>
    <w:rsid w:val="000E690D"/>
    <w:rsid w:val="000F648D"/>
    <w:rsid w:val="00142EE6"/>
    <w:rsid w:val="00170FE3"/>
    <w:rsid w:val="0018517A"/>
    <w:rsid w:val="001B7F50"/>
    <w:rsid w:val="0021092A"/>
    <w:rsid w:val="002203C9"/>
    <w:rsid w:val="00220E2E"/>
    <w:rsid w:val="00225D44"/>
    <w:rsid w:val="00225D94"/>
    <w:rsid w:val="002400CD"/>
    <w:rsid w:val="0025642A"/>
    <w:rsid w:val="0026136F"/>
    <w:rsid w:val="00266717"/>
    <w:rsid w:val="0027444E"/>
    <w:rsid w:val="0027542D"/>
    <w:rsid w:val="002A0894"/>
    <w:rsid w:val="002A2124"/>
    <w:rsid w:val="002C5DA3"/>
    <w:rsid w:val="0030425C"/>
    <w:rsid w:val="00315338"/>
    <w:rsid w:val="00325E76"/>
    <w:rsid w:val="0034312A"/>
    <w:rsid w:val="003C1715"/>
    <w:rsid w:val="003D1EEA"/>
    <w:rsid w:val="004171C9"/>
    <w:rsid w:val="00454816"/>
    <w:rsid w:val="00457992"/>
    <w:rsid w:val="00463ECD"/>
    <w:rsid w:val="004A3EEA"/>
    <w:rsid w:val="004B6B42"/>
    <w:rsid w:val="004C5AD6"/>
    <w:rsid w:val="004E758D"/>
    <w:rsid w:val="005107AD"/>
    <w:rsid w:val="0052457C"/>
    <w:rsid w:val="005574DB"/>
    <w:rsid w:val="005649A7"/>
    <w:rsid w:val="005C0E43"/>
    <w:rsid w:val="005C7DD4"/>
    <w:rsid w:val="005D2EFF"/>
    <w:rsid w:val="005D4E99"/>
    <w:rsid w:val="00634C2E"/>
    <w:rsid w:val="00634DE2"/>
    <w:rsid w:val="00635503"/>
    <w:rsid w:val="00652F3B"/>
    <w:rsid w:val="00657942"/>
    <w:rsid w:val="006672C2"/>
    <w:rsid w:val="0066759A"/>
    <w:rsid w:val="007009BF"/>
    <w:rsid w:val="00714677"/>
    <w:rsid w:val="00730492"/>
    <w:rsid w:val="00735DF5"/>
    <w:rsid w:val="00737C2E"/>
    <w:rsid w:val="00762C22"/>
    <w:rsid w:val="00780021"/>
    <w:rsid w:val="008019C3"/>
    <w:rsid w:val="008340B7"/>
    <w:rsid w:val="008448B3"/>
    <w:rsid w:val="00850402"/>
    <w:rsid w:val="00882248"/>
    <w:rsid w:val="008A646B"/>
    <w:rsid w:val="008D4835"/>
    <w:rsid w:val="008D7E6F"/>
    <w:rsid w:val="008E2B84"/>
    <w:rsid w:val="00905DD6"/>
    <w:rsid w:val="00907FE5"/>
    <w:rsid w:val="009113DA"/>
    <w:rsid w:val="00933DCC"/>
    <w:rsid w:val="00941E61"/>
    <w:rsid w:val="00992305"/>
    <w:rsid w:val="00997C32"/>
    <w:rsid w:val="009B5CF9"/>
    <w:rsid w:val="009C0B9C"/>
    <w:rsid w:val="00A15F54"/>
    <w:rsid w:val="00A42D64"/>
    <w:rsid w:val="00A44F01"/>
    <w:rsid w:val="00A977C6"/>
    <w:rsid w:val="00A97ED8"/>
    <w:rsid w:val="00B42B1C"/>
    <w:rsid w:val="00B619AB"/>
    <w:rsid w:val="00BB381F"/>
    <w:rsid w:val="00BD6C62"/>
    <w:rsid w:val="00BF48A3"/>
    <w:rsid w:val="00C00B7A"/>
    <w:rsid w:val="00C0260F"/>
    <w:rsid w:val="00C57E97"/>
    <w:rsid w:val="00C81071"/>
    <w:rsid w:val="00CA63C1"/>
    <w:rsid w:val="00CE4FC0"/>
    <w:rsid w:val="00D016D0"/>
    <w:rsid w:val="00D0297A"/>
    <w:rsid w:val="00D11568"/>
    <w:rsid w:val="00D121C2"/>
    <w:rsid w:val="00D457DF"/>
    <w:rsid w:val="00D5748A"/>
    <w:rsid w:val="00D672BC"/>
    <w:rsid w:val="00D70E7F"/>
    <w:rsid w:val="00DA7B45"/>
    <w:rsid w:val="00DB105D"/>
    <w:rsid w:val="00DB3ECF"/>
    <w:rsid w:val="00DB4F4B"/>
    <w:rsid w:val="00DE1007"/>
    <w:rsid w:val="00E41C74"/>
    <w:rsid w:val="00E42849"/>
    <w:rsid w:val="00E540F4"/>
    <w:rsid w:val="00E60969"/>
    <w:rsid w:val="00EC7DFA"/>
    <w:rsid w:val="00ED3A3E"/>
    <w:rsid w:val="00EF4B1F"/>
    <w:rsid w:val="00F43121"/>
    <w:rsid w:val="00F8797F"/>
    <w:rsid w:val="00FC4BDC"/>
    <w:rsid w:val="00FD30B4"/>
    <w:rsid w:val="00FE1F41"/>
    <w:rsid w:val="00FE6A6C"/>
    <w:rsid w:val="00FF58F0"/>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2EF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2EFF"/>
    <w:rPr>
      <w:color w:val="0066CC"/>
      <w:u w:val="single"/>
    </w:rPr>
  </w:style>
  <w:style w:type="character" w:customStyle="1" w:styleId="Bodytext3">
    <w:name w:val="Body text (3)_"/>
    <w:basedOn w:val="DefaultParagraphFont"/>
    <w:link w:val="Bodytext30"/>
    <w:rsid w:val="005D2EFF"/>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5D2EFF"/>
    <w:rPr>
      <w:rFonts w:ascii="Times New Roman" w:eastAsia="Times New Roman" w:hAnsi="Times New Roman" w:cs="Times New Roman"/>
      <w:b/>
      <w:bCs/>
      <w:i w:val="0"/>
      <w:iCs w:val="0"/>
      <w:smallCaps w:val="0"/>
      <w:strike w:val="0"/>
      <w:sz w:val="34"/>
      <w:szCs w:val="34"/>
      <w:u w:val="none"/>
    </w:rPr>
  </w:style>
  <w:style w:type="character" w:customStyle="1" w:styleId="Bodytext3Spacing4pt">
    <w:name w:val="Body text (3) + Spacing 4 pt"/>
    <w:basedOn w:val="Bodytext3"/>
    <w:rsid w:val="005D2EFF"/>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5D2EFF"/>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5D2EFF"/>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Spacing2pt">
    <w:name w:val="Body text (2) + Spacing 2 pt"/>
    <w:basedOn w:val="Bodytext2"/>
    <w:rsid w:val="005D2EF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Headerorfooter">
    <w:name w:val="Header or footer_"/>
    <w:basedOn w:val="DefaultParagraphFont"/>
    <w:link w:val="Headerorfooter0"/>
    <w:rsid w:val="005D2EFF"/>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
    <w:basedOn w:val="DefaultParagraphFont"/>
    <w:rsid w:val="005D2EFF"/>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DefaultParagraphFont"/>
    <w:link w:val="Bodytext40"/>
    <w:rsid w:val="005D2EFF"/>
    <w:rPr>
      <w:rFonts w:ascii="Times New Roman" w:eastAsia="Times New Roman" w:hAnsi="Times New Roman" w:cs="Times New Roman"/>
      <w:b/>
      <w:bCs/>
      <w:i w:val="0"/>
      <w:iCs w:val="0"/>
      <w:smallCaps w:val="0"/>
      <w:strike w:val="0"/>
      <w:sz w:val="30"/>
      <w:szCs w:val="30"/>
      <w:u w:val="none"/>
    </w:rPr>
  </w:style>
  <w:style w:type="character" w:customStyle="1" w:styleId="Bodytext213pt">
    <w:name w:val="Body text (2) + 13 pt"/>
    <w:aliases w:val="Bold"/>
    <w:basedOn w:val="Bodytext2"/>
    <w:rsid w:val="005D2EFF"/>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ArialNarrow">
    <w:name w:val="Body text (2) + Arial Narrow"/>
    <w:aliases w:val="12 pt,Bold"/>
    <w:basedOn w:val="Bodytext2"/>
    <w:rsid w:val="005D2EFF"/>
    <w:rPr>
      <w:rFonts w:ascii="Arial Narrow" w:eastAsia="Arial Narrow" w:hAnsi="Arial Narrow" w:cs="Arial Narrow"/>
      <w:b/>
      <w:bCs/>
      <w:i w:val="0"/>
      <w:iCs w:val="0"/>
      <w:smallCaps w:val="0"/>
      <w:strike w:val="0"/>
      <w:color w:val="000000"/>
      <w:spacing w:val="0"/>
      <w:w w:val="100"/>
      <w:position w:val="0"/>
      <w:sz w:val="24"/>
      <w:szCs w:val="24"/>
      <w:u w:val="none"/>
      <w:lang w:val="hy-AM" w:eastAsia="hy-AM" w:bidi="hy-AM"/>
    </w:rPr>
  </w:style>
  <w:style w:type="character" w:customStyle="1" w:styleId="Bodytext4Spacing4pt">
    <w:name w:val="Body text (4) + Spacing 4 pt"/>
    <w:basedOn w:val="Bodytext4"/>
    <w:rsid w:val="005D2EFF"/>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HeaderorfooterTrebuchetMS">
    <w:name w:val="Header or footer + Trebuchet MS"/>
    <w:aliases w:val="13 pt"/>
    <w:basedOn w:val="Headerorfooter"/>
    <w:rsid w:val="005D2EFF"/>
    <w:rPr>
      <w:rFonts w:ascii="Trebuchet MS" w:eastAsia="Trebuchet MS" w:hAnsi="Trebuchet MS" w:cs="Trebuchet MS"/>
      <w:b w:val="0"/>
      <w:bCs w:val="0"/>
      <w:i w:val="0"/>
      <w:iCs w:val="0"/>
      <w:smallCaps w:val="0"/>
      <w:strike w:val="0"/>
      <w:color w:val="000000"/>
      <w:spacing w:val="0"/>
      <w:w w:val="100"/>
      <w:position w:val="0"/>
      <w:sz w:val="26"/>
      <w:szCs w:val="26"/>
      <w:u w:val="none"/>
      <w:lang w:val="hy-AM" w:eastAsia="hy-AM" w:bidi="hy-AM"/>
    </w:rPr>
  </w:style>
  <w:style w:type="character" w:customStyle="1" w:styleId="Headerorfooter3">
    <w:name w:val="Header or footer (3)"/>
    <w:basedOn w:val="DefaultParagraphFont"/>
    <w:rsid w:val="005D2EFF"/>
    <w:rPr>
      <w:rFonts w:ascii="Trebuchet MS" w:eastAsia="Trebuchet MS" w:hAnsi="Trebuchet MS" w:cs="Trebuchet MS"/>
      <w:b w:val="0"/>
      <w:bCs w:val="0"/>
      <w:i w:val="0"/>
      <w:iCs w:val="0"/>
      <w:smallCaps w:val="0"/>
      <w:strike w:val="0"/>
      <w:spacing w:val="0"/>
      <w:sz w:val="26"/>
      <w:szCs w:val="26"/>
      <w:u w:val="none"/>
      <w:lang w:val="hy-AM" w:eastAsia="hy-AM" w:bidi="hy-AM"/>
    </w:rPr>
  </w:style>
  <w:style w:type="character" w:customStyle="1" w:styleId="Headerorfooter1">
    <w:name w:val="Header or footer"/>
    <w:basedOn w:val="Headerorfooter"/>
    <w:rsid w:val="005D2E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Headerorfooter4">
    <w:name w:val="Header or footer"/>
    <w:basedOn w:val="Headerorfooter"/>
    <w:rsid w:val="005D2E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Headerorfooter5">
    <w:name w:val="Header or footer"/>
    <w:basedOn w:val="Headerorfooter"/>
    <w:rsid w:val="005D2E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3Spacing3pt">
    <w:name w:val="Body text (3) + Spacing 3 pt"/>
    <w:basedOn w:val="Bodytext3"/>
    <w:rsid w:val="005D2EFF"/>
    <w:rPr>
      <w:rFonts w:ascii="Times New Roman" w:eastAsia="Times New Roman" w:hAnsi="Times New Roman" w:cs="Times New Roman"/>
      <w:b/>
      <w:bCs/>
      <w:i w:val="0"/>
      <w:iCs w:val="0"/>
      <w:smallCaps w:val="0"/>
      <w:strike w:val="0"/>
      <w:color w:val="000000"/>
      <w:spacing w:val="70"/>
      <w:w w:val="100"/>
      <w:position w:val="0"/>
      <w:sz w:val="30"/>
      <w:szCs w:val="30"/>
      <w:u w:val="none"/>
      <w:lang w:val="hy-AM" w:eastAsia="hy-AM" w:bidi="hy-AM"/>
    </w:rPr>
  </w:style>
  <w:style w:type="character" w:customStyle="1" w:styleId="Bodytext212pt">
    <w:name w:val="Body text (2) + 12 pt"/>
    <w:basedOn w:val="Bodytext2"/>
    <w:rsid w:val="005D2EF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2pt0">
    <w:name w:val="Body text (2) + 12 pt"/>
    <w:basedOn w:val="Bodytext2"/>
    <w:rsid w:val="005D2EF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paragraph" w:customStyle="1" w:styleId="Bodytext30">
    <w:name w:val="Body text (3)"/>
    <w:basedOn w:val="Normal"/>
    <w:link w:val="Bodytext3"/>
    <w:rsid w:val="005D2EFF"/>
    <w:pPr>
      <w:shd w:val="clear" w:color="auto" w:fill="FFFFFF"/>
      <w:spacing w:before="180" w:after="120" w:line="0" w:lineRule="atLeast"/>
      <w:jc w:val="both"/>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5D2EFF"/>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Bodytext20">
    <w:name w:val="Body text (2)"/>
    <w:basedOn w:val="Normal"/>
    <w:link w:val="Bodytext2"/>
    <w:rsid w:val="005D2EFF"/>
    <w:pPr>
      <w:shd w:val="clear" w:color="auto" w:fill="FFFFFF"/>
      <w:spacing w:before="420" w:after="780" w:line="0" w:lineRule="atLeast"/>
      <w:ind w:hanging="1920"/>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5D2EFF"/>
    <w:pPr>
      <w:shd w:val="clear" w:color="auto" w:fill="FFFFFF"/>
      <w:spacing w:line="0" w:lineRule="atLeast"/>
    </w:pPr>
    <w:rPr>
      <w:rFonts w:ascii="Times New Roman" w:eastAsia="Times New Roman" w:hAnsi="Times New Roman" w:cs="Times New Roman"/>
      <w:sz w:val="28"/>
      <w:szCs w:val="28"/>
    </w:rPr>
  </w:style>
  <w:style w:type="paragraph" w:customStyle="1" w:styleId="Bodytext40">
    <w:name w:val="Body text (4)"/>
    <w:basedOn w:val="Normal"/>
    <w:link w:val="Bodytext4"/>
    <w:rsid w:val="005D2EFF"/>
    <w:pPr>
      <w:shd w:val="clear" w:color="auto" w:fill="FFFFFF"/>
      <w:spacing w:before="1020" w:after="420" w:line="0" w:lineRule="atLeast"/>
      <w:jc w:val="center"/>
    </w:pPr>
    <w:rPr>
      <w:rFonts w:ascii="Times New Roman" w:eastAsia="Times New Roman" w:hAnsi="Times New Roman" w:cs="Times New Roman"/>
      <w:b/>
      <w:bCs/>
      <w:sz w:val="30"/>
      <w:szCs w:val="30"/>
    </w:rPr>
  </w:style>
  <w:style w:type="table" w:styleId="TableGrid">
    <w:name w:val="Table Grid"/>
    <w:basedOn w:val="TableNormal"/>
    <w:uiPriority w:val="59"/>
    <w:rsid w:val="008D7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97C32"/>
    <w:pPr>
      <w:tabs>
        <w:tab w:val="center" w:pos="4844"/>
        <w:tab w:val="right" w:pos="9689"/>
      </w:tabs>
    </w:pPr>
  </w:style>
  <w:style w:type="character" w:customStyle="1" w:styleId="FooterChar">
    <w:name w:val="Footer Char"/>
    <w:basedOn w:val="DefaultParagraphFont"/>
    <w:link w:val="Footer"/>
    <w:uiPriority w:val="99"/>
    <w:rsid w:val="00997C32"/>
    <w:rPr>
      <w:color w:val="000000"/>
    </w:rPr>
  </w:style>
  <w:style w:type="paragraph" w:styleId="Header">
    <w:name w:val="header"/>
    <w:basedOn w:val="Normal"/>
    <w:link w:val="HeaderChar"/>
    <w:uiPriority w:val="99"/>
    <w:semiHidden/>
    <w:unhideWhenUsed/>
    <w:rsid w:val="00997C32"/>
    <w:pPr>
      <w:tabs>
        <w:tab w:val="center" w:pos="4844"/>
        <w:tab w:val="right" w:pos="9689"/>
      </w:tabs>
    </w:pPr>
  </w:style>
  <w:style w:type="character" w:customStyle="1" w:styleId="HeaderChar">
    <w:name w:val="Header Char"/>
    <w:basedOn w:val="DefaultParagraphFont"/>
    <w:link w:val="Header"/>
    <w:uiPriority w:val="99"/>
    <w:semiHidden/>
    <w:rsid w:val="00997C32"/>
    <w:rPr>
      <w:color w:val="000000"/>
    </w:rPr>
  </w:style>
  <w:style w:type="paragraph" w:styleId="BalloonText">
    <w:name w:val="Balloon Text"/>
    <w:basedOn w:val="Normal"/>
    <w:link w:val="BalloonTextChar"/>
    <w:uiPriority w:val="99"/>
    <w:semiHidden/>
    <w:unhideWhenUsed/>
    <w:rsid w:val="0066759A"/>
    <w:rPr>
      <w:sz w:val="16"/>
      <w:szCs w:val="16"/>
    </w:rPr>
  </w:style>
  <w:style w:type="character" w:customStyle="1" w:styleId="BalloonTextChar">
    <w:name w:val="Balloon Text Char"/>
    <w:basedOn w:val="DefaultParagraphFont"/>
    <w:link w:val="BalloonText"/>
    <w:uiPriority w:val="99"/>
    <w:semiHidden/>
    <w:rsid w:val="0066759A"/>
    <w:rPr>
      <w:color w:val="000000"/>
      <w:sz w:val="16"/>
      <w:szCs w:val="16"/>
    </w:rPr>
  </w:style>
  <w:style w:type="character" w:styleId="CommentReference">
    <w:name w:val="annotation reference"/>
    <w:basedOn w:val="DefaultParagraphFont"/>
    <w:uiPriority w:val="99"/>
    <w:semiHidden/>
    <w:unhideWhenUsed/>
    <w:rsid w:val="005C0E43"/>
    <w:rPr>
      <w:sz w:val="16"/>
      <w:szCs w:val="16"/>
    </w:rPr>
  </w:style>
  <w:style w:type="paragraph" w:styleId="CommentText">
    <w:name w:val="annotation text"/>
    <w:basedOn w:val="Normal"/>
    <w:link w:val="CommentTextChar"/>
    <w:uiPriority w:val="99"/>
    <w:semiHidden/>
    <w:unhideWhenUsed/>
    <w:rsid w:val="005C0E43"/>
    <w:rPr>
      <w:sz w:val="20"/>
      <w:szCs w:val="20"/>
    </w:rPr>
  </w:style>
  <w:style w:type="character" w:customStyle="1" w:styleId="CommentTextChar">
    <w:name w:val="Comment Text Char"/>
    <w:basedOn w:val="DefaultParagraphFont"/>
    <w:link w:val="CommentText"/>
    <w:uiPriority w:val="99"/>
    <w:semiHidden/>
    <w:rsid w:val="005C0E43"/>
    <w:rPr>
      <w:color w:val="000000"/>
      <w:sz w:val="20"/>
      <w:szCs w:val="20"/>
    </w:rPr>
  </w:style>
  <w:style w:type="paragraph" w:styleId="CommentSubject">
    <w:name w:val="annotation subject"/>
    <w:basedOn w:val="CommentText"/>
    <w:next w:val="CommentText"/>
    <w:link w:val="CommentSubjectChar"/>
    <w:uiPriority w:val="99"/>
    <w:semiHidden/>
    <w:unhideWhenUsed/>
    <w:rsid w:val="005C0E43"/>
    <w:rPr>
      <w:b/>
      <w:bCs/>
    </w:rPr>
  </w:style>
  <w:style w:type="character" w:customStyle="1" w:styleId="CommentSubjectChar">
    <w:name w:val="Comment Subject Char"/>
    <w:basedOn w:val="CommentTextChar"/>
    <w:link w:val="CommentSubject"/>
    <w:uiPriority w:val="99"/>
    <w:semiHidden/>
    <w:rsid w:val="005C0E43"/>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2EF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2EFF"/>
    <w:rPr>
      <w:color w:val="0066CC"/>
      <w:u w:val="single"/>
    </w:rPr>
  </w:style>
  <w:style w:type="character" w:customStyle="1" w:styleId="Bodytext3">
    <w:name w:val="Body text (3)_"/>
    <w:basedOn w:val="DefaultParagraphFont"/>
    <w:link w:val="Bodytext30"/>
    <w:rsid w:val="005D2EFF"/>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5D2EFF"/>
    <w:rPr>
      <w:rFonts w:ascii="Times New Roman" w:eastAsia="Times New Roman" w:hAnsi="Times New Roman" w:cs="Times New Roman"/>
      <w:b/>
      <w:bCs/>
      <w:i w:val="0"/>
      <w:iCs w:val="0"/>
      <w:smallCaps w:val="0"/>
      <w:strike w:val="0"/>
      <w:sz w:val="34"/>
      <w:szCs w:val="34"/>
      <w:u w:val="none"/>
    </w:rPr>
  </w:style>
  <w:style w:type="character" w:customStyle="1" w:styleId="Bodytext3Spacing4pt">
    <w:name w:val="Body text (3) + Spacing 4 pt"/>
    <w:basedOn w:val="Bodytext3"/>
    <w:rsid w:val="005D2EFF"/>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5D2EFF"/>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5D2EFF"/>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Spacing2pt">
    <w:name w:val="Body text (2) + Spacing 2 pt"/>
    <w:basedOn w:val="Bodytext2"/>
    <w:rsid w:val="005D2EF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Headerorfooter">
    <w:name w:val="Header or footer_"/>
    <w:basedOn w:val="DefaultParagraphFont"/>
    <w:link w:val="Headerorfooter0"/>
    <w:rsid w:val="005D2EFF"/>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
    <w:basedOn w:val="DefaultParagraphFont"/>
    <w:rsid w:val="005D2EFF"/>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DefaultParagraphFont"/>
    <w:link w:val="Bodytext40"/>
    <w:rsid w:val="005D2EFF"/>
    <w:rPr>
      <w:rFonts w:ascii="Times New Roman" w:eastAsia="Times New Roman" w:hAnsi="Times New Roman" w:cs="Times New Roman"/>
      <w:b/>
      <w:bCs/>
      <w:i w:val="0"/>
      <w:iCs w:val="0"/>
      <w:smallCaps w:val="0"/>
      <w:strike w:val="0"/>
      <w:sz w:val="30"/>
      <w:szCs w:val="30"/>
      <w:u w:val="none"/>
    </w:rPr>
  </w:style>
  <w:style w:type="character" w:customStyle="1" w:styleId="Bodytext213pt">
    <w:name w:val="Body text (2) + 13 pt"/>
    <w:aliases w:val="Bold"/>
    <w:basedOn w:val="Bodytext2"/>
    <w:rsid w:val="005D2EFF"/>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ArialNarrow">
    <w:name w:val="Body text (2) + Arial Narrow"/>
    <w:aliases w:val="12 pt,Bold"/>
    <w:basedOn w:val="Bodytext2"/>
    <w:rsid w:val="005D2EFF"/>
    <w:rPr>
      <w:rFonts w:ascii="Arial Narrow" w:eastAsia="Arial Narrow" w:hAnsi="Arial Narrow" w:cs="Arial Narrow"/>
      <w:b/>
      <w:bCs/>
      <w:i w:val="0"/>
      <w:iCs w:val="0"/>
      <w:smallCaps w:val="0"/>
      <w:strike w:val="0"/>
      <w:color w:val="000000"/>
      <w:spacing w:val="0"/>
      <w:w w:val="100"/>
      <w:position w:val="0"/>
      <w:sz w:val="24"/>
      <w:szCs w:val="24"/>
      <w:u w:val="none"/>
      <w:lang w:val="hy-AM" w:eastAsia="hy-AM" w:bidi="hy-AM"/>
    </w:rPr>
  </w:style>
  <w:style w:type="character" w:customStyle="1" w:styleId="Bodytext4Spacing4pt">
    <w:name w:val="Body text (4) + Spacing 4 pt"/>
    <w:basedOn w:val="Bodytext4"/>
    <w:rsid w:val="005D2EFF"/>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HeaderorfooterTrebuchetMS">
    <w:name w:val="Header or footer + Trebuchet MS"/>
    <w:aliases w:val="13 pt"/>
    <w:basedOn w:val="Headerorfooter"/>
    <w:rsid w:val="005D2EFF"/>
    <w:rPr>
      <w:rFonts w:ascii="Trebuchet MS" w:eastAsia="Trebuchet MS" w:hAnsi="Trebuchet MS" w:cs="Trebuchet MS"/>
      <w:b w:val="0"/>
      <w:bCs w:val="0"/>
      <w:i w:val="0"/>
      <w:iCs w:val="0"/>
      <w:smallCaps w:val="0"/>
      <w:strike w:val="0"/>
      <w:color w:val="000000"/>
      <w:spacing w:val="0"/>
      <w:w w:val="100"/>
      <w:position w:val="0"/>
      <w:sz w:val="26"/>
      <w:szCs w:val="26"/>
      <w:u w:val="none"/>
      <w:lang w:val="hy-AM" w:eastAsia="hy-AM" w:bidi="hy-AM"/>
    </w:rPr>
  </w:style>
  <w:style w:type="character" w:customStyle="1" w:styleId="Headerorfooter3">
    <w:name w:val="Header or footer (3)"/>
    <w:basedOn w:val="DefaultParagraphFont"/>
    <w:rsid w:val="005D2EFF"/>
    <w:rPr>
      <w:rFonts w:ascii="Trebuchet MS" w:eastAsia="Trebuchet MS" w:hAnsi="Trebuchet MS" w:cs="Trebuchet MS"/>
      <w:b w:val="0"/>
      <w:bCs w:val="0"/>
      <w:i w:val="0"/>
      <w:iCs w:val="0"/>
      <w:smallCaps w:val="0"/>
      <w:strike w:val="0"/>
      <w:spacing w:val="0"/>
      <w:sz w:val="26"/>
      <w:szCs w:val="26"/>
      <w:u w:val="none"/>
      <w:lang w:val="hy-AM" w:eastAsia="hy-AM" w:bidi="hy-AM"/>
    </w:rPr>
  </w:style>
  <w:style w:type="character" w:customStyle="1" w:styleId="Headerorfooter1">
    <w:name w:val="Header or footer"/>
    <w:basedOn w:val="Headerorfooter"/>
    <w:rsid w:val="005D2E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Headerorfooter4">
    <w:name w:val="Header or footer"/>
    <w:basedOn w:val="Headerorfooter"/>
    <w:rsid w:val="005D2E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Headerorfooter5">
    <w:name w:val="Header or footer"/>
    <w:basedOn w:val="Headerorfooter"/>
    <w:rsid w:val="005D2E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3Spacing3pt">
    <w:name w:val="Body text (3) + Spacing 3 pt"/>
    <w:basedOn w:val="Bodytext3"/>
    <w:rsid w:val="005D2EFF"/>
    <w:rPr>
      <w:rFonts w:ascii="Times New Roman" w:eastAsia="Times New Roman" w:hAnsi="Times New Roman" w:cs="Times New Roman"/>
      <w:b/>
      <w:bCs/>
      <w:i w:val="0"/>
      <w:iCs w:val="0"/>
      <w:smallCaps w:val="0"/>
      <w:strike w:val="0"/>
      <w:color w:val="000000"/>
      <w:spacing w:val="70"/>
      <w:w w:val="100"/>
      <w:position w:val="0"/>
      <w:sz w:val="30"/>
      <w:szCs w:val="30"/>
      <w:u w:val="none"/>
      <w:lang w:val="hy-AM" w:eastAsia="hy-AM" w:bidi="hy-AM"/>
    </w:rPr>
  </w:style>
  <w:style w:type="character" w:customStyle="1" w:styleId="Bodytext212pt">
    <w:name w:val="Body text (2) + 12 pt"/>
    <w:basedOn w:val="Bodytext2"/>
    <w:rsid w:val="005D2EF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2pt0">
    <w:name w:val="Body text (2) + 12 pt"/>
    <w:basedOn w:val="Bodytext2"/>
    <w:rsid w:val="005D2EF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paragraph" w:customStyle="1" w:styleId="Bodytext30">
    <w:name w:val="Body text (3)"/>
    <w:basedOn w:val="Normal"/>
    <w:link w:val="Bodytext3"/>
    <w:rsid w:val="005D2EFF"/>
    <w:pPr>
      <w:shd w:val="clear" w:color="auto" w:fill="FFFFFF"/>
      <w:spacing w:before="180" w:after="120" w:line="0" w:lineRule="atLeast"/>
      <w:jc w:val="both"/>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5D2EFF"/>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Bodytext20">
    <w:name w:val="Body text (2)"/>
    <w:basedOn w:val="Normal"/>
    <w:link w:val="Bodytext2"/>
    <w:rsid w:val="005D2EFF"/>
    <w:pPr>
      <w:shd w:val="clear" w:color="auto" w:fill="FFFFFF"/>
      <w:spacing w:before="420" w:after="780" w:line="0" w:lineRule="atLeast"/>
      <w:ind w:hanging="1920"/>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5D2EFF"/>
    <w:pPr>
      <w:shd w:val="clear" w:color="auto" w:fill="FFFFFF"/>
      <w:spacing w:line="0" w:lineRule="atLeast"/>
    </w:pPr>
    <w:rPr>
      <w:rFonts w:ascii="Times New Roman" w:eastAsia="Times New Roman" w:hAnsi="Times New Roman" w:cs="Times New Roman"/>
      <w:sz w:val="28"/>
      <w:szCs w:val="28"/>
    </w:rPr>
  </w:style>
  <w:style w:type="paragraph" w:customStyle="1" w:styleId="Bodytext40">
    <w:name w:val="Body text (4)"/>
    <w:basedOn w:val="Normal"/>
    <w:link w:val="Bodytext4"/>
    <w:rsid w:val="005D2EFF"/>
    <w:pPr>
      <w:shd w:val="clear" w:color="auto" w:fill="FFFFFF"/>
      <w:spacing w:before="1020" w:after="420" w:line="0" w:lineRule="atLeast"/>
      <w:jc w:val="center"/>
    </w:pPr>
    <w:rPr>
      <w:rFonts w:ascii="Times New Roman" w:eastAsia="Times New Roman" w:hAnsi="Times New Roman" w:cs="Times New Roman"/>
      <w:b/>
      <w:bCs/>
      <w:sz w:val="30"/>
      <w:szCs w:val="30"/>
    </w:rPr>
  </w:style>
  <w:style w:type="table" w:styleId="TableGrid">
    <w:name w:val="Table Grid"/>
    <w:basedOn w:val="TableNormal"/>
    <w:uiPriority w:val="59"/>
    <w:rsid w:val="008D7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97C32"/>
    <w:pPr>
      <w:tabs>
        <w:tab w:val="center" w:pos="4844"/>
        <w:tab w:val="right" w:pos="9689"/>
      </w:tabs>
    </w:pPr>
  </w:style>
  <w:style w:type="character" w:customStyle="1" w:styleId="FooterChar">
    <w:name w:val="Footer Char"/>
    <w:basedOn w:val="DefaultParagraphFont"/>
    <w:link w:val="Footer"/>
    <w:uiPriority w:val="99"/>
    <w:rsid w:val="00997C32"/>
    <w:rPr>
      <w:color w:val="000000"/>
    </w:rPr>
  </w:style>
  <w:style w:type="paragraph" w:styleId="Header">
    <w:name w:val="header"/>
    <w:basedOn w:val="Normal"/>
    <w:link w:val="HeaderChar"/>
    <w:uiPriority w:val="99"/>
    <w:semiHidden/>
    <w:unhideWhenUsed/>
    <w:rsid w:val="00997C32"/>
    <w:pPr>
      <w:tabs>
        <w:tab w:val="center" w:pos="4844"/>
        <w:tab w:val="right" w:pos="9689"/>
      </w:tabs>
    </w:pPr>
  </w:style>
  <w:style w:type="character" w:customStyle="1" w:styleId="HeaderChar">
    <w:name w:val="Header Char"/>
    <w:basedOn w:val="DefaultParagraphFont"/>
    <w:link w:val="Header"/>
    <w:uiPriority w:val="99"/>
    <w:semiHidden/>
    <w:rsid w:val="00997C32"/>
    <w:rPr>
      <w:color w:val="000000"/>
    </w:rPr>
  </w:style>
  <w:style w:type="paragraph" w:styleId="BalloonText">
    <w:name w:val="Balloon Text"/>
    <w:basedOn w:val="Normal"/>
    <w:link w:val="BalloonTextChar"/>
    <w:uiPriority w:val="99"/>
    <w:semiHidden/>
    <w:unhideWhenUsed/>
    <w:rsid w:val="0066759A"/>
    <w:rPr>
      <w:sz w:val="16"/>
      <w:szCs w:val="16"/>
    </w:rPr>
  </w:style>
  <w:style w:type="character" w:customStyle="1" w:styleId="BalloonTextChar">
    <w:name w:val="Balloon Text Char"/>
    <w:basedOn w:val="DefaultParagraphFont"/>
    <w:link w:val="BalloonText"/>
    <w:uiPriority w:val="99"/>
    <w:semiHidden/>
    <w:rsid w:val="0066759A"/>
    <w:rPr>
      <w:color w:val="000000"/>
      <w:sz w:val="16"/>
      <w:szCs w:val="16"/>
    </w:rPr>
  </w:style>
  <w:style w:type="character" w:styleId="CommentReference">
    <w:name w:val="annotation reference"/>
    <w:basedOn w:val="DefaultParagraphFont"/>
    <w:uiPriority w:val="99"/>
    <w:semiHidden/>
    <w:unhideWhenUsed/>
    <w:rsid w:val="005C0E43"/>
    <w:rPr>
      <w:sz w:val="16"/>
      <w:szCs w:val="16"/>
    </w:rPr>
  </w:style>
  <w:style w:type="paragraph" w:styleId="CommentText">
    <w:name w:val="annotation text"/>
    <w:basedOn w:val="Normal"/>
    <w:link w:val="CommentTextChar"/>
    <w:uiPriority w:val="99"/>
    <w:semiHidden/>
    <w:unhideWhenUsed/>
    <w:rsid w:val="005C0E43"/>
    <w:rPr>
      <w:sz w:val="20"/>
      <w:szCs w:val="20"/>
    </w:rPr>
  </w:style>
  <w:style w:type="character" w:customStyle="1" w:styleId="CommentTextChar">
    <w:name w:val="Comment Text Char"/>
    <w:basedOn w:val="DefaultParagraphFont"/>
    <w:link w:val="CommentText"/>
    <w:uiPriority w:val="99"/>
    <w:semiHidden/>
    <w:rsid w:val="005C0E43"/>
    <w:rPr>
      <w:color w:val="000000"/>
      <w:sz w:val="20"/>
      <w:szCs w:val="20"/>
    </w:rPr>
  </w:style>
  <w:style w:type="paragraph" w:styleId="CommentSubject">
    <w:name w:val="annotation subject"/>
    <w:basedOn w:val="CommentText"/>
    <w:next w:val="CommentText"/>
    <w:link w:val="CommentSubjectChar"/>
    <w:uiPriority w:val="99"/>
    <w:semiHidden/>
    <w:unhideWhenUsed/>
    <w:rsid w:val="005C0E43"/>
    <w:rPr>
      <w:b/>
      <w:bCs/>
    </w:rPr>
  </w:style>
  <w:style w:type="character" w:customStyle="1" w:styleId="CommentSubjectChar">
    <w:name w:val="Comment Subject Char"/>
    <w:basedOn w:val="CommentTextChar"/>
    <w:link w:val="CommentSubject"/>
    <w:uiPriority w:val="99"/>
    <w:semiHidden/>
    <w:rsid w:val="005C0E4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65743-7896-4A21-8632-461DDC10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6268</Words>
  <Characters>35730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2017-11-06T06:33:00Z</dcterms:created>
  <dcterms:modified xsi:type="dcterms:W3CDTF">2017-11-06T06:33:00Z</dcterms:modified>
</cp:coreProperties>
</file>