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22" w:rsidRPr="00AA085C" w:rsidRDefault="00682B70" w:rsidP="00217458">
      <w:pPr>
        <w:spacing w:after="160" w:line="360" w:lineRule="auto"/>
        <w:ind w:left="3969"/>
        <w:jc w:val="center"/>
      </w:pPr>
      <w:bookmarkStart w:id="0" w:name="_GoBack"/>
      <w:bookmarkEnd w:id="0"/>
      <w:r w:rsidRPr="00AA085C">
        <w:t>ՀԱՍՏԱՏՎԱԾ Է</w:t>
      </w:r>
    </w:p>
    <w:p w:rsidR="00E46322" w:rsidRPr="00AA085C" w:rsidRDefault="00682B70" w:rsidP="00217458">
      <w:pPr>
        <w:pStyle w:val="Bodytext20"/>
        <w:shd w:val="clear" w:color="auto" w:fill="auto"/>
        <w:spacing w:before="0" w:after="160" w:line="360" w:lineRule="auto"/>
        <w:ind w:left="3969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t>Եվրասիական տնտեսական</w:t>
      </w:r>
      <w:r w:rsidR="00CF3616">
        <w:rPr>
          <w:sz w:val="24"/>
          <w:szCs w:val="24"/>
        </w:rPr>
        <w:br/>
      </w:r>
      <w:r w:rsidRPr="00AA085C">
        <w:rPr>
          <w:sz w:val="24"/>
          <w:szCs w:val="24"/>
        </w:rPr>
        <w:t>բարձրագույն խորհրդի</w:t>
      </w:r>
      <w:r w:rsidR="00CF3616">
        <w:rPr>
          <w:sz w:val="24"/>
          <w:szCs w:val="24"/>
        </w:rPr>
        <w:t xml:space="preserve"> </w:t>
      </w:r>
      <w:r w:rsidRPr="00AA085C">
        <w:rPr>
          <w:sz w:val="24"/>
          <w:szCs w:val="24"/>
        </w:rPr>
        <w:t>20   թվականի</w:t>
      </w:r>
      <w:r w:rsidR="00CF3616">
        <w:rPr>
          <w:sz w:val="24"/>
          <w:szCs w:val="24"/>
        </w:rPr>
        <w:br/>
      </w:r>
      <w:r w:rsidRPr="00AA085C">
        <w:rPr>
          <w:sz w:val="24"/>
          <w:szCs w:val="24"/>
        </w:rPr>
        <w:t>թիվ       որոշմամբ</w:t>
      </w:r>
    </w:p>
    <w:p w:rsidR="00995B56" w:rsidRPr="00AA085C" w:rsidRDefault="00995B56" w:rsidP="00AA085C">
      <w:pPr>
        <w:pStyle w:val="Bodytext20"/>
        <w:shd w:val="clear" w:color="auto" w:fill="auto"/>
        <w:spacing w:before="0" w:after="160" w:line="360" w:lineRule="auto"/>
        <w:ind w:left="4962" w:firstLine="0"/>
        <w:jc w:val="center"/>
        <w:rPr>
          <w:sz w:val="24"/>
          <w:szCs w:val="24"/>
        </w:rPr>
      </w:pPr>
    </w:p>
    <w:p w:rsidR="00E46322" w:rsidRPr="00AA085C" w:rsidRDefault="00682B70" w:rsidP="00CF3616">
      <w:pPr>
        <w:pStyle w:val="Bodytext30"/>
        <w:shd w:val="clear" w:color="auto" w:fill="auto"/>
        <w:spacing w:after="160" w:line="360" w:lineRule="auto"/>
        <w:ind w:firstLine="0"/>
        <w:rPr>
          <w:sz w:val="24"/>
          <w:szCs w:val="24"/>
        </w:rPr>
      </w:pPr>
      <w:r w:rsidRPr="00AA085C">
        <w:rPr>
          <w:rStyle w:val="Bodytext3Spacing1pt"/>
          <w:b/>
          <w:spacing w:val="0"/>
          <w:sz w:val="24"/>
          <w:szCs w:val="24"/>
        </w:rPr>
        <w:t>ՀԻՄՆԱԴՐՈՒՅԹ</w:t>
      </w:r>
    </w:p>
    <w:p w:rsidR="00E46322" w:rsidRPr="00AA085C" w:rsidRDefault="00682B70" w:rsidP="00CF3616">
      <w:pPr>
        <w:pStyle w:val="Bodytext30"/>
        <w:shd w:val="clear" w:color="auto" w:fill="auto"/>
        <w:spacing w:after="160" w:line="360" w:lineRule="auto"/>
        <w:ind w:firstLine="0"/>
        <w:rPr>
          <w:sz w:val="24"/>
          <w:szCs w:val="24"/>
        </w:rPr>
      </w:pPr>
      <w:r w:rsidRPr="00AA085C">
        <w:rPr>
          <w:sz w:val="24"/>
          <w:szCs w:val="24"/>
        </w:rPr>
        <w:t>«Եվրասիական տնտեսական միության անդամ պետությունների՝ բնակչության սանիտարահամաճարակաբանական բարեկեցության ոլորտում լիազորված մարմինների ղեկավարների խորհրդի մասին»</w:t>
      </w:r>
    </w:p>
    <w:p w:rsidR="00995B56" w:rsidRPr="00AA085C" w:rsidRDefault="00995B56" w:rsidP="00AA085C">
      <w:pPr>
        <w:pStyle w:val="Bodytext20"/>
        <w:shd w:val="clear" w:color="auto" w:fill="auto"/>
        <w:spacing w:before="0" w:after="160" w:line="360" w:lineRule="auto"/>
        <w:ind w:left="140" w:firstLine="0"/>
        <w:jc w:val="center"/>
        <w:rPr>
          <w:sz w:val="24"/>
          <w:szCs w:val="24"/>
        </w:rPr>
      </w:pPr>
    </w:p>
    <w:p w:rsidR="00E46322" w:rsidRPr="00AA085C" w:rsidRDefault="00682B70" w:rsidP="0028559E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t>I. Ընդհանուր դրույթներ</w:t>
      </w:r>
    </w:p>
    <w:p w:rsidR="00E46322" w:rsidRPr="008E6CF2" w:rsidRDefault="000B67EE" w:rsidP="000B67E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pacing w:val="6"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682B70" w:rsidRPr="00774941">
        <w:rPr>
          <w:spacing w:val="6"/>
          <w:sz w:val="24"/>
          <w:szCs w:val="24"/>
        </w:rPr>
        <w:t>Եվրասիական տնտեսական միության անդամ պետությունների՝ բնակչության սանիտարահամաճարակաբանական բարեկեցության ոլորտում</w:t>
      </w:r>
      <w:r w:rsidR="00682B70" w:rsidRPr="007262C2">
        <w:rPr>
          <w:sz w:val="24"/>
          <w:szCs w:val="24"/>
        </w:rPr>
        <w:t xml:space="preserve"> լիազորված մարմինների ղեկավարների </w:t>
      </w:r>
      <w:r w:rsidR="00682B70" w:rsidRPr="00774941">
        <w:rPr>
          <w:spacing w:val="6"/>
          <w:sz w:val="24"/>
          <w:szCs w:val="24"/>
        </w:rPr>
        <w:t>խորհուրդը</w:t>
      </w:r>
      <w:r w:rsidR="00957897" w:rsidRPr="00774941">
        <w:rPr>
          <w:spacing w:val="6"/>
          <w:sz w:val="24"/>
          <w:szCs w:val="24"/>
        </w:rPr>
        <w:t xml:space="preserve"> </w:t>
      </w:r>
      <w:r w:rsidR="00682B70" w:rsidRPr="00774941">
        <w:rPr>
          <w:spacing w:val="6"/>
          <w:sz w:val="24"/>
          <w:szCs w:val="24"/>
        </w:rPr>
        <w:t>(այսուհետ՝</w:t>
      </w:r>
      <w:r w:rsidR="00682B70" w:rsidRPr="008E6CF2">
        <w:rPr>
          <w:spacing w:val="4"/>
          <w:sz w:val="24"/>
          <w:szCs w:val="24"/>
        </w:rPr>
        <w:t xml:space="preserve"> համապատասխանաբար Միություն, անդամ պետություններ, լիազորված</w:t>
      </w:r>
      <w:r w:rsidR="00682B70" w:rsidRPr="00957897">
        <w:rPr>
          <w:spacing w:val="6"/>
          <w:sz w:val="24"/>
          <w:szCs w:val="24"/>
        </w:rPr>
        <w:t xml:space="preserve"> մարմիններ,</w:t>
      </w:r>
      <w:r w:rsidR="00682B70" w:rsidRPr="00AA085C">
        <w:rPr>
          <w:sz w:val="24"/>
          <w:szCs w:val="24"/>
        </w:rPr>
        <w:t xml:space="preserve"> </w:t>
      </w:r>
      <w:r w:rsidR="00682B70" w:rsidRPr="008E6CF2">
        <w:rPr>
          <w:spacing w:val="4"/>
          <w:sz w:val="24"/>
          <w:szCs w:val="24"/>
        </w:rPr>
        <w:t xml:space="preserve">Ղեկավարների խորհուրդ) ստեղծվում է </w:t>
      </w:r>
      <w:r w:rsidR="00682B70" w:rsidRPr="00774941">
        <w:rPr>
          <w:spacing w:val="6"/>
          <w:sz w:val="24"/>
          <w:szCs w:val="24"/>
        </w:rPr>
        <w:t>«Եվրասիական տնտեսական միության մասին» 2014 թվականի մայիսի 29-ի պայմանագրի 5-րդ</w:t>
      </w:r>
      <w:r w:rsidR="00682B70" w:rsidRPr="008E6CF2">
        <w:rPr>
          <w:spacing w:val="4"/>
          <w:sz w:val="24"/>
          <w:szCs w:val="24"/>
        </w:rPr>
        <w:t xml:space="preserve"> հոդվածին</w:t>
      </w:r>
      <w:r w:rsidR="00682B70" w:rsidRPr="00AA085C">
        <w:rPr>
          <w:sz w:val="24"/>
          <w:szCs w:val="24"/>
        </w:rPr>
        <w:t xml:space="preserve"> համապատասխան </w:t>
      </w:r>
      <w:r w:rsidR="00682B70" w:rsidRPr="008E6CF2">
        <w:rPr>
          <w:spacing w:val="4"/>
          <w:sz w:val="24"/>
          <w:szCs w:val="24"/>
        </w:rPr>
        <w:t>(այսուհետ</w:t>
      </w:r>
      <w:r w:rsidR="00D75E4C" w:rsidRPr="008E6CF2">
        <w:rPr>
          <w:spacing w:val="4"/>
          <w:sz w:val="24"/>
          <w:szCs w:val="24"/>
        </w:rPr>
        <w:t xml:space="preserve">` </w:t>
      </w:r>
      <w:r w:rsidR="00682B70" w:rsidRPr="008E6CF2">
        <w:rPr>
          <w:spacing w:val="4"/>
          <w:sz w:val="24"/>
          <w:szCs w:val="24"/>
        </w:rPr>
        <w:t xml:space="preserve">«Միության մասին» պայմանագիր)՝ որպես Միության օժանդակ մարմին՝ բնակչության սանիտարահամաճարակաբանական բարեկեցության ապահովման ոլորտում անդամ պետությունների կողմից համաձայնեցված կամ համակարգված քաղաքականություն իրականացնելու համար (այսուհետ` համաձայնեցված </w:t>
      </w:r>
      <w:r w:rsidR="00682B70" w:rsidRPr="008E6CF2">
        <w:rPr>
          <w:spacing w:val="6"/>
          <w:sz w:val="24"/>
          <w:szCs w:val="24"/>
        </w:rPr>
        <w:t>կամ համակարգված քաղաքականություն)։</w:t>
      </w:r>
    </w:p>
    <w:p w:rsidR="00E46322" w:rsidRPr="00113EF1" w:rsidRDefault="000B67EE" w:rsidP="000B67E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pacing w:val="-6"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խորհուրդն իր գործունեությունն իրականացնելիս առաջնորդվում է «Միության մասին» պայմանագրով, Միության իրավունքը կազմող միջազգային այլ պայմանագրերով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ակտերով, </w:t>
      </w:r>
      <w:r w:rsidR="00682B70" w:rsidRPr="008E6CF2">
        <w:rPr>
          <w:spacing w:val="6"/>
          <w:sz w:val="24"/>
          <w:szCs w:val="24"/>
        </w:rPr>
        <w:t xml:space="preserve">Եվրասիական տնտեսական բարձրագույն խորհրդի </w:t>
      </w:r>
      <w:r w:rsidR="00682B70" w:rsidRPr="00774941">
        <w:rPr>
          <w:spacing w:val="6"/>
          <w:sz w:val="24"/>
          <w:szCs w:val="24"/>
        </w:rPr>
        <w:t>2014 թվականի դեկտեմբերի 23-ի թիվ</w:t>
      </w:r>
      <w:r w:rsidR="00113EF1" w:rsidRPr="00774941">
        <w:rPr>
          <w:spacing w:val="6"/>
          <w:sz w:val="24"/>
          <w:szCs w:val="24"/>
        </w:rPr>
        <w:t xml:space="preserve"> 98 </w:t>
      </w:r>
      <w:r w:rsidR="00682B70" w:rsidRPr="00774941">
        <w:rPr>
          <w:spacing w:val="6"/>
          <w:sz w:val="24"/>
          <w:szCs w:val="24"/>
        </w:rPr>
        <w:lastRenderedPageBreak/>
        <w:t>որոշմամբ հաստատված՝ Եվրասիական տնտեսական հանձնաժողովի աշխատանքի</w:t>
      </w:r>
      <w:r w:rsidR="00682B70" w:rsidRPr="00113EF1">
        <w:rPr>
          <w:spacing w:val="-6"/>
          <w:sz w:val="24"/>
          <w:szCs w:val="24"/>
        </w:rPr>
        <w:t xml:space="preserve"> կանոնակարգով, ինչպես նա</w:t>
      </w:r>
      <w:r w:rsidR="00A5099E" w:rsidRPr="00113EF1">
        <w:rPr>
          <w:spacing w:val="-6"/>
          <w:sz w:val="24"/>
          <w:szCs w:val="24"/>
        </w:rPr>
        <w:t>եւ</w:t>
      </w:r>
      <w:r w:rsidR="00682B70" w:rsidRPr="00113EF1">
        <w:rPr>
          <w:spacing w:val="-6"/>
          <w:sz w:val="24"/>
          <w:szCs w:val="24"/>
        </w:rPr>
        <w:t xml:space="preserve"> սույն </w:t>
      </w:r>
      <w:r w:rsidR="00A26E72" w:rsidRPr="00113EF1">
        <w:rPr>
          <w:spacing w:val="-6"/>
          <w:sz w:val="24"/>
          <w:szCs w:val="24"/>
          <w:highlight w:val="cyan"/>
        </w:rPr>
        <w:t>Հ</w:t>
      </w:r>
      <w:r w:rsidR="00682B70" w:rsidRPr="00113EF1">
        <w:rPr>
          <w:spacing w:val="-6"/>
          <w:sz w:val="24"/>
          <w:szCs w:val="24"/>
        </w:rPr>
        <w:t>իմնադրույթով։</w:t>
      </w:r>
    </w:p>
    <w:p w:rsidR="00995B56" w:rsidRPr="00AA085C" w:rsidRDefault="00995B56" w:rsidP="00AA085C">
      <w:pPr>
        <w:pStyle w:val="Bodytext20"/>
        <w:shd w:val="clear" w:color="auto" w:fill="auto"/>
        <w:spacing w:before="0" w:after="160" w:line="360" w:lineRule="auto"/>
        <w:ind w:left="3500" w:right="2940"/>
        <w:jc w:val="left"/>
        <w:rPr>
          <w:sz w:val="24"/>
          <w:szCs w:val="24"/>
        </w:rPr>
      </w:pPr>
    </w:p>
    <w:p w:rsidR="00E46322" w:rsidRPr="00AA085C" w:rsidRDefault="00682B70" w:rsidP="0028559E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t xml:space="preserve">II. Ղեկավարների խորհրդի հիմնական խնդիրները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գործառույթները</w:t>
      </w:r>
    </w:p>
    <w:p w:rsidR="00E46322" w:rsidRPr="00AA085C" w:rsidRDefault="00F03FCD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հիմնական խնդիրներն են՝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ա</w:t>
      </w:r>
      <w:r w:rsidR="00F03FCD">
        <w:rPr>
          <w:sz w:val="24"/>
          <w:szCs w:val="24"/>
        </w:rPr>
        <w:t>)</w:t>
      </w:r>
      <w:r w:rsidR="00F03FCD">
        <w:rPr>
          <w:sz w:val="24"/>
          <w:szCs w:val="24"/>
        </w:rPr>
        <w:tab/>
      </w:r>
      <w:r w:rsidRPr="00AA085C">
        <w:rPr>
          <w:sz w:val="24"/>
          <w:szCs w:val="24"/>
        </w:rPr>
        <w:t>համակողմանի աջակցություն համաձայնեցված կամ համակարգված քաղաքականության իրականացման հարցում.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F03FCD">
        <w:rPr>
          <w:sz w:val="24"/>
          <w:szCs w:val="24"/>
        </w:rPr>
        <w:t>)</w:t>
      </w:r>
      <w:r w:rsidR="00F03FCD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հարցերով լիազորված մարմինների փոխգործակցության համակարգում։</w:t>
      </w:r>
    </w:p>
    <w:p w:rsidR="00E46322" w:rsidRPr="00AA085C" w:rsidRDefault="00F03FCD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խորհուրդն իրեն վերապահված խնդիրների իրագործման համար իրականացնում է հետ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>յալ գործառույթները՝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ա</w:t>
      </w:r>
      <w:r w:rsidR="00F03FCD">
        <w:rPr>
          <w:sz w:val="24"/>
          <w:szCs w:val="24"/>
        </w:rPr>
        <w:t>)</w:t>
      </w:r>
      <w:r w:rsidR="00F03FCD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մշակում է առաջարկներ բնակչության սանիտարահամաճարակաբանական բարեկեցության ապահովման գերակա ուղղությունների վերաբերյալ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իրականացնում է դրա արդյունավետության բարձրացմանն ուղղված միջոցառումների մշակում.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F03FCD">
        <w:rPr>
          <w:sz w:val="24"/>
          <w:szCs w:val="24"/>
        </w:rPr>
        <w:t>)</w:t>
      </w:r>
      <w:r w:rsidR="00F03FCD">
        <w:rPr>
          <w:sz w:val="24"/>
          <w:szCs w:val="24"/>
        </w:rPr>
        <w:tab/>
      </w:r>
      <w:r w:rsidRPr="00AA085C">
        <w:rPr>
          <w:sz w:val="24"/>
          <w:szCs w:val="24"/>
        </w:rPr>
        <w:t>տրամադրում է աջակցություն լիազորված մարմինների կողմից հետ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>յալի մշակման հարցում՝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համաձայնեցված գործողություններ՝ սանիտարահակահամաճարակային միջոցառումներ իրականացնելիս.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համաձայնեցված դիրքորոշում՝ 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հարցերի շուրջ՝ լիազորված մարմինների միջ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տարաձայնությունների առաջացման դեպքում.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համաձայնեցված դիրքորոշում՝ սանիտարահամաճարակաբանական </w:t>
      </w:r>
      <w:r w:rsidRPr="00AA085C">
        <w:rPr>
          <w:sz w:val="24"/>
          <w:szCs w:val="24"/>
        </w:rPr>
        <w:lastRenderedPageBreak/>
        <w:t xml:space="preserve">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հարցերի շուրջ՝ միջազգային կազմակերպություններում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երրորդ երկրների իրավասու մարմինների հետ քննարկման համար.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գ</w:t>
      </w:r>
      <w:r w:rsidR="0028559E">
        <w:rPr>
          <w:sz w:val="24"/>
          <w:szCs w:val="24"/>
        </w:rPr>
        <w:t>)</w:t>
      </w:r>
      <w:r w:rsidR="0028559E">
        <w:rPr>
          <w:sz w:val="24"/>
          <w:szCs w:val="24"/>
        </w:rPr>
        <w:tab/>
      </w:r>
      <w:r w:rsidRPr="00AA085C">
        <w:rPr>
          <w:sz w:val="24"/>
          <w:szCs w:val="24"/>
        </w:rPr>
        <w:t>նախապատրաստում է առաջարկներ հետ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>յալ հարցերի վերաբերյալ՝ համաձայնեցված կամ համակարգված քաղաքականության իրականացման արդյունավետ մեխանիզմների ձ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>ավորում,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ոլորտում անդամ պետությունների օրենսդրության կատարելագործում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ներդաշնակեցում,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լիազորված մարմինների փոխգործակցության ռազմավարության, ուղղությունների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հեռանկարների սահմանում,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լիազորված մարմինների փոխգործակցության կատարելագործում,  բնակչության սանիտարահամաճարակաբանական բարեկեցությանն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ապահովմանն ուղղված միջոցների ձեռնարկում,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հարցերով լիազորված մարմինների տեղեկատվական փոխգործակցության ապահովում.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դ</w:t>
      </w:r>
      <w:r w:rsidR="0028559E">
        <w:rPr>
          <w:sz w:val="24"/>
          <w:szCs w:val="24"/>
        </w:rPr>
        <w:t>)</w:t>
      </w:r>
      <w:r w:rsidR="0028559E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կազմակերպում է լիազորված մարմինների կողմից 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ոլորտում անդամ պետությունների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միջազգային փորձի ուսումնասիրում.</w:t>
      </w:r>
    </w:p>
    <w:p w:rsidR="00E46322" w:rsidRPr="00AA085C" w:rsidRDefault="00682B70" w:rsidP="0028559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ե</w:t>
      </w:r>
      <w:r w:rsidR="0028559E">
        <w:rPr>
          <w:sz w:val="24"/>
          <w:szCs w:val="24"/>
        </w:rPr>
        <w:t>)</w:t>
      </w:r>
      <w:r w:rsidR="0028559E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իրականացնում է այլ գործառույթներ՝ 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ոլորտում համաձայնեցված կամ համակարգված քաղաքականության իրականացման շրջանակներում։</w:t>
      </w:r>
    </w:p>
    <w:p w:rsidR="00995B56" w:rsidRPr="00AA085C" w:rsidRDefault="00995B56" w:rsidP="00AA085C">
      <w:pPr>
        <w:pStyle w:val="Bodytext20"/>
        <w:shd w:val="clear" w:color="auto" w:fill="auto"/>
        <w:spacing w:before="0" w:after="160" w:line="360" w:lineRule="auto"/>
        <w:ind w:left="3060" w:firstLine="0"/>
        <w:rPr>
          <w:sz w:val="24"/>
          <w:szCs w:val="24"/>
        </w:rPr>
      </w:pPr>
    </w:p>
    <w:p w:rsidR="00E46322" w:rsidRPr="00AA085C" w:rsidRDefault="00682B70" w:rsidP="00DC0BDC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lastRenderedPageBreak/>
        <w:t>III. Ղեկավարների խորհրդի իրավունքները</w:t>
      </w:r>
    </w:p>
    <w:p w:rsidR="00E46322" w:rsidRPr="00AA085C" w:rsidRDefault="00DC0BDC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խորհուրդն իրավունք ունի՝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ա)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իրականացնելու 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հարցերի վերաբերյալ առաջարկների նախապատրաստում Եվրասիական տնտեսական հանձնաժողովի (այսուհետ` Հանձնաժողով) համար.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փոխգործակցելու լիազորված մարմինների, գիտական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կրթական հաստատությունների,  հասարակական կազմակերպությունների, անդամ պետությունների գործարար համայնքի, միջազգային կազմակերպությունների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անկախ փորձագետների հետ բնակչության սանիտարահամաճարակաբանական բարեկեցության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կենսաբանական անվտանգության ապահովման հարցերի մասով.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գ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Հանձնաժողով ներկայացնելու գիտահետազոտական աշխատանքների թեմաներով առաջարկներ՝ Հանձնաժողովի գիտահետազոտական աշխատանքների ծրագրում ներառելու համար.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դ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Հանձնաժողով ներկայացնելու լիազորված մարմինների համաձայնեցված դիրքորոշումը՝ համաձայնեցված կամ համակարգված քաղաքականության իրականացման շրջանակներում։</w:t>
      </w:r>
    </w:p>
    <w:p w:rsidR="00995B56" w:rsidRPr="00AA085C" w:rsidRDefault="00995B56" w:rsidP="00AA085C">
      <w:pPr>
        <w:pStyle w:val="Bodytext20"/>
        <w:shd w:val="clear" w:color="auto" w:fill="auto"/>
        <w:spacing w:before="0" w:after="160" w:line="360" w:lineRule="auto"/>
        <w:ind w:left="3060" w:firstLine="0"/>
        <w:rPr>
          <w:sz w:val="24"/>
          <w:szCs w:val="24"/>
        </w:rPr>
      </w:pPr>
    </w:p>
    <w:p w:rsidR="00E46322" w:rsidRPr="00AA085C" w:rsidRDefault="00682B70" w:rsidP="00DC0BDC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t>IV. Ղեկավարների խորհրդի կազմը</w:t>
      </w:r>
    </w:p>
    <w:p w:rsidR="00E46322" w:rsidRPr="00AA085C" w:rsidRDefault="00DC0BDC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կազմը ձ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ավորվում է լիազորված մարմինների ղեկավարներից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(կամ) անդամ պետությունների գլխավոր պետական սանիտարական բժիշկներից։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կազմում ընդգրկվում է սանիտարական միջոցառումների ոլորտում Հանձնաժողովի գործառույթների իրականացումն ապահովող՝ Հանձնաժողովի կոլեգիայի անդամը։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lastRenderedPageBreak/>
        <w:t xml:space="preserve">Լիազորված մարմինները Ղեկավարների խորհրդին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Հանձնաժողովին ժամանակին տեղեկացնում են լիազորված մարմինների ղեկավարների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անդամ պետությունների գլխավոր պետական սանիտարական բժիշկների կազմում փոփոխությունների մասին։</w:t>
      </w:r>
    </w:p>
    <w:p w:rsidR="00E46322" w:rsidRPr="00AA085C" w:rsidRDefault="00DC0BDC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նախագահը նախագահում է Ղեկավարների </w:t>
      </w:r>
      <w:r w:rsidR="00891CEF" w:rsidRPr="00AA085C">
        <w:rPr>
          <w:sz w:val="24"/>
          <w:szCs w:val="24"/>
        </w:rPr>
        <w:t>խորհրդի նիստեր</w:t>
      </w:r>
      <w:r w:rsidR="00A94D6E" w:rsidRPr="00AA085C">
        <w:rPr>
          <w:sz w:val="24"/>
          <w:szCs w:val="24"/>
        </w:rPr>
        <w:t>ին</w:t>
      </w:r>
      <w:r w:rsidR="00682B70" w:rsidRPr="00AA085C">
        <w:rPr>
          <w:sz w:val="24"/>
          <w:szCs w:val="24"/>
        </w:rPr>
        <w:t xml:space="preserve">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իրականացնում է Ղեկավարների խորհրդի աշխատանքի ընդհանուր ղեկավարումը։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նախագահն ընտրվում է ուղիղ բաց քվեարկությամբ՝ Ղեկավարների խորհրդի նիստի ժամանակ «Միության մասին» պայմանագրի 8-րդ հոդվածի 4-րդ կետին համապատասխան</w:t>
      </w:r>
      <w:r w:rsidR="00E3052C" w:rsidRPr="00AA085C">
        <w:rPr>
          <w:sz w:val="24"/>
          <w:szCs w:val="24"/>
        </w:rPr>
        <w:t>,</w:t>
      </w:r>
      <w:r w:rsidRPr="00AA085C">
        <w:rPr>
          <w:sz w:val="24"/>
          <w:szCs w:val="24"/>
        </w:rPr>
        <w:t xml:space="preserve"> Միության մարմիններում նախագահող անդամ պետության՝ Ղեկավարների խորհրդի անդամներից։</w:t>
      </w:r>
    </w:p>
    <w:p w:rsidR="00E46322" w:rsidRPr="00AA085C" w:rsidRDefault="00DC0BDC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նախագահը՝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ա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ղեկավարում է Ղեկավարների խորհրդի աշխատանքը.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համաձայնեցնում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հաստատում է Ղեկավարների խորհրդի նիստի օրակարգը, որոշում է դրա անցկացման ամսաթիվը, ժամը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վայրը.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գ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վարում է Ղեկավարների խորհրդի նիստերը.</w:t>
      </w:r>
    </w:p>
    <w:p w:rsidR="00E46322" w:rsidRPr="00AA085C" w:rsidRDefault="00682B70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AA085C">
        <w:rPr>
          <w:sz w:val="24"/>
          <w:szCs w:val="24"/>
        </w:rPr>
        <w:t>դ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ստորագրում է Ղեկավարների խորհրդի նիստերի արձանագրությունները:</w:t>
      </w:r>
    </w:p>
    <w:p w:rsidR="00E46322" w:rsidRPr="00AA085C" w:rsidRDefault="00DC0BDC" w:rsidP="00DC0BD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նախագահի հրավերով Ղեկավարների խորհրդի նիստին կարող են մասնակցել Հանձնաժողովի այն պաշտոնատար անձինք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աշխատակիցները, որոնց իրավասության շրջանակներում են գտնվում Ղեկավարների խորհրդի նիստում քննարկվող հարցերը, լիազորված մարմինների, գիտական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անկախ փորձագետներ (այսուհետ` Ղեկավարների խորհրդի նիստի մասնակիցներ)։</w:t>
      </w:r>
    </w:p>
    <w:p w:rsidR="00E46322" w:rsidRPr="00AA085C" w:rsidRDefault="00DC0BDC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պատասխանատու քարտուղարը նշանակվում է Ղեկավարների խորհրդի նախագահի կողմից՝ լիազորված մարմինների աշխատակիցներից, պաշտոնատար անձանցից կամ Հանձնաժողովի աշխատակիցներից։</w:t>
      </w:r>
    </w:p>
    <w:p w:rsidR="00E46322" w:rsidRPr="00AA085C" w:rsidRDefault="00DC0BDC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պատասխանատու քարտուղարը՝</w:t>
      </w:r>
    </w:p>
    <w:p w:rsidR="00E46322" w:rsidRPr="00AA085C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ա) պատրաստում է Ղեկավարների խորհրդի նիստի օրակարգի նախագիծը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ներկայացնում է </w:t>
      </w:r>
      <w:r w:rsidR="00227701" w:rsidRPr="00AA085C">
        <w:rPr>
          <w:sz w:val="24"/>
          <w:szCs w:val="24"/>
        </w:rPr>
        <w:t xml:space="preserve">այն </w:t>
      </w:r>
      <w:r w:rsidRPr="00AA085C">
        <w:rPr>
          <w:sz w:val="24"/>
          <w:szCs w:val="24"/>
        </w:rPr>
        <w:t>Խորհրդի նախագահի հաստատմանը.</w:t>
      </w:r>
    </w:p>
    <w:p w:rsidR="00E46322" w:rsidRPr="00AA085C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ուղարկում է Ղեկավարների խորհրդի նիստի հաստատված օրակարգը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դրան առնչվող նյութերը Ղեկավարների խորհրդի անդամներին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Ղեկավարների խորհրդի նիստի մասնակիցներին.</w:t>
      </w:r>
    </w:p>
    <w:p w:rsidR="00E46322" w:rsidRPr="00AA085C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գ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տեղեկացնում է Ղեկավարների խորհրդի անդամներին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Ղեկավարների խորհրդի նիստի մասնակիցներին Ղեկավարների խորհրդի հերթական նիստի անցկացման ամսաթվի, ժամի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վայրի մասին.</w:t>
      </w:r>
    </w:p>
    <w:p w:rsidR="00E46322" w:rsidRPr="00AA085C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դ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վարում  է Ղեկավարների խորհրդի նիստի արձանագրությունը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ներկայացնում </w:t>
      </w:r>
      <w:r w:rsidR="00227701" w:rsidRPr="00AA085C">
        <w:rPr>
          <w:sz w:val="24"/>
          <w:szCs w:val="24"/>
        </w:rPr>
        <w:t xml:space="preserve">այն </w:t>
      </w:r>
      <w:r w:rsidRPr="00AA085C">
        <w:rPr>
          <w:sz w:val="24"/>
          <w:szCs w:val="24"/>
        </w:rPr>
        <w:t>Ղեկավարների խորհրդի նախագահի ստորագրմանը.</w:t>
      </w:r>
    </w:p>
    <w:p w:rsidR="00E46322" w:rsidRPr="00AA085C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ե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>ուղարկում է Ղեկավարների խորհրդի անդամներին Ղեկավարների խորհրդի նիստերի արձանագրությունների պատճենները.</w:t>
      </w:r>
    </w:p>
    <w:p w:rsidR="00E46322" w:rsidRDefault="00682B70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զ</w:t>
      </w:r>
      <w:r w:rsidR="00DC0BDC">
        <w:rPr>
          <w:sz w:val="24"/>
          <w:szCs w:val="24"/>
        </w:rPr>
        <w:t>)</w:t>
      </w:r>
      <w:r w:rsidR="00DC0BDC">
        <w:rPr>
          <w:sz w:val="24"/>
          <w:szCs w:val="24"/>
        </w:rPr>
        <w:tab/>
      </w:r>
      <w:r w:rsidRPr="00AA085C">
        <w:rPr>
          <w:sz w:val="24"/>
          <w:szCs w:val="24"/>
        </w:rPr>
        <w:t xml:space="preserve">իրականացնում է դիտանցում Ղեկավարների խորհրդի նիստի արձանագրությամբ նախատեսված միջոցառումների իրականացմանն ուղղված աշխատանքների կատարման մասով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Ղեկավարների խորհրդի նախագահին տեղեկացնում դրա արդյունքների մասին։</w:t>
      </w:r>
    </w:p>
    <w:p w:rsidR="00D84672" w:rsidRPr="00AA085C" w:rsidRDefault="00D84672" w:rsidP="007F07C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</w:p>
    <w:p w:rsidR="00E46322" w:rsidRPr="00AA085C" w:rsidRDefault="00682B70" w:rsidP="007F07C6">
      <w:pPr>
        <w:pStyle w:val="Bodytext20"/>
        <w:shd w:val="clear" w:color="auto" w:fill="auto"/>
        <w:spacing w:before="0" w:after="160" w:line="360" w:lineRule="auto"/>
        <w:ind w:left="851" w:right="842" w:firstLine="0"/>
        <w:jc w:val="center"/>
        <w:rPr>
          <w:sz w:val="24"/>
          <w:szCs w:val="24"/>
        </w:rPr>
      </w:pPr>
      <w:r w:rsidRPr="00AA085C">
        <w:rPr>
          <w:sz w:val="24"/>
          <w:szCs w:val="24"/>
        </w:rPr>
        <w:t>V. Ղեկավարների խորհրդի աշխատակարգը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նիստերն անցկացվում են ըստ անհրաժեշտության, սակայն ոչ պակաս, քան տարին երկու անգամ։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նիստի անցկացման մասին որոշումն </w:t>
      </w:r>
      <w:r w:rsidR="00682B70" w:rsidRPr="00AA085C">
        <w:rPr>
          <w:sz w:val="24"/>
          <w:szCs w:val="24"/>
        </w:rPr>
        <w:lastRenderedPageBreak/>
        <w:t>ընդունվում է Ղեկավարների խորհրդի նախագահի կողմից։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նիստի օրակարգի նախագիծը կազմելու վերաբերյալ առաջարկները Ղեկավարների խորհրդի անդամների կողմից ուղարկվում են Ղեկավարների խորհրդի նախագահին։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54763A">
        <w:rPr>
          <w:sz w:val="24"/>
          <w:szCs w:val="24"/>
        </w:rPr>
        <w:t>15.</w:t>
      </w:r>
      <w:r w:rsidRPr="0054763A">
        <w:rPr>
          <w:sz w:val="24"/>
          <w:szCs w:val="24"/>
        </w:rPr>
        <w:tab/>
      </w:r>
      <w:r w:rsidR="00682B70" w:rsidRPr="0054763A">
        <w:rPr>
          <w:sz w:val="24"/>
          <w:szCs w:val="24"/>
        </w:rPr>
        <w:t>Ղեկավարների</w:t>
      </w:r>
      <w:r w:rsidR="00682B70" w:rsidRPr="00AA085C">
        <w:rPr>
          <w:sz w:val="24"/>
          <w:szCs w:val="24"/>
        </w:rPr>
        <w:t xml:space="preserve"> խորհրդի նիստի օրակարգի վերաբերյալ նյութերը ներառում են`</w:t>
      </w:r>
    </w:p>
    <w:p w:rsidR="00E46322" w:rsidRPr="00AA085C" w:rsidRDefault="00682B70" w:rsidP="0022410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ա</w:t>
      </w:r>
      <w:r w:rsidR="007F07C6">
        <w:rPr>
          <w:sz w:val="24"/>
          <w:szCs w:val="24"/>
        </w:rPr>
        <w:t>)</w:t>
      </w:r>
      <w:r w:rsidR="007F07C6">
        <w:rPr>
          <w:sz w:val="24"/>
          <w:szCs w:val="24"/>
        </w:rPr>
        <w:tab/>
      </w:r>
      <w:r w:rsidRPr="00AA085C">
        <w:rPr>
          <w:sz w:val="24"/>
          <w:szCs w:val="24"/>
        </w:rPr>
        <w:t>քննարկվող հարցերին առնչվող տեղեկանքներ.</w:t>
      </w:r>
    </w:p>
    <w:p w:rsidR="00E46322" w:rsidRPr="00AA085C" w:rsidRDefault="00682B70" w:rsidP="0022410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բ</w:t>
      </w:r>
      <w:r w:rsidR="007F07C6">
        <w:rPr>
          <w:sz w:val="24"/>
          <w:szCs w:val="24"/>
        </w:rPr>
        <w:t>)</w:t>
      </w:r>
      <w:r w:rsidR="007F07C6">
        <w:rPr>
          <w:sz w:val="24"/>
          <w:szCs w:val="24"/>
        </w:rPr>
        <w:tab/>
      </w:r>
      <w:r w:rsidR="006048B8" w:rsidRPr="00AA085C">
        <w:rPr>
          <w:sz w:val="24"/>
          <w:szCs w:val="24"/>
        </w:rPr>
        <w:t>քննարկման համար առաջարկվող փաստաթղթերի նախագծեր (առկայության դեպքում).</w:t>
      </w:r>
    </w:p>
    <w:p w:rsidR="00E46322" w:rsidRPr="00AA085C" w:rsidRDefault="006048B8" w:rsidP="0022410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գ</w:t>
      </w:r>
      <w:r w:rsidR="007F07C6">
        <w:rPr>
          <w:sz w:val="24"/>
          <w:szCs w:val="24"/>
        </w:rPr>
        <w:t>)</w:t>
      </w:r>
      <w:r w:rsidR="007F07C6">
        <w:rPr>
          <w:sz w:val="24"/>
          <w:szCs w:val="24"/>
        </w:rPr>
        <w:tab/>
      </w:r>
      <w:r w:rsidRPr="00AA085C">
        <w:rPr>
          <w:sz w:val="24"/>
          <w:szCs w:val="24"/>
        </w:rPr>
        <w:t>քննարկվող հարցերին առնչվող</w:t>
      </w:r>
      <w:r w:rsidR="00682B70" w:rsidRPr="00AA085C">
        <w:rPr>
          <w:sz w:val="24"/>
          <w:szCs w:val="24"/>
        </w:rPr>
        <w:t xml:space="preserve"> արձանագրային գրառումների նախագծեր.</w:t>
      </w:r>
    </w:p>
    <w:p w:rsidR="00E46322" w:rsidRPr="00AA085C" w:rsidRDefault="00682B70" w:rsidP="0022410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դ</w:t>
      </w:r>
      <w:r w:rsidR="007F07C6">
        <w:rPr>
          <w:sz w:val="24"/>
          <w:szCs w:val="24"/>
        </w:rPr>
        <w:t>)</w:t>
      </w:r>
      <w:r w:rsidR="007F07C6">
        <w:rPr>
          <w:sz w:val="24"/>
          <w:szCs w:val="24"/>
        </w:rPr>
        <w:tab/>
      </w:r>
      <w:r w:rsidRPr="00AA085C">
        <w:rPr>
          <w:sz w:val="24"/>
          <w:szCs w:val="24"/>
        </w:rPr>
        <w:t>անհրաժեշտ տեղեկատվական եւ վերլուծական նյութեր</w:t>
      </w:r>
      <w:r w:rsidR="00A26E72" w:rsidRPr="00AA085C">
        <w:rPr>
          <w:sz w:val="24"/>
          <w:szCs w:val="24"/>
        </w:rPr>
        <w:t>։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պատասխանատու քարտուղարը Ղեկավարների խորհրդի անդամներին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օրակարգը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դրան առնչվող նյութերը, այդ թվում՝ էլեկտրոնային տարբերակով, ոչ ուշ, քան Ղեկավարների խորհրդի նիստի անցկացման ամսաթվից 20 օրացուցային օր առաջ, իսկ բացառիկ դեպքերում՝ Ղեկավարների խորհրդի նիստի անցկացման ամսաթվից ոչ ուշ, քան 3 աշխատանքային օր առաջ։</w:t>
      </w:r>
    </w:p>
    <w:p w:rsidR="00E46322" w:rsidRPr="00AA085C" w:rsidRDefault="007F07C6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նիստերը, որպես կանոն, անցկացվում են Հանձնաժողովի շինություններում։</w:t>
      </w:r>
    </w:p>
    <w:p w:rsidR="00E46322" w:rsidRPr="00AA085C" w:rsidRDefault="00682B70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նիստը կարող է անցկացվել ցանկացած անդամ պետությունում՝ Ղեկավարների խորհրդի նախագահի՝ լիազորված մարմինների առաջարկների հիման վրա ընդունված որոշմամբ։</w:t>
      </w:r>
      <w:r w:rsidR="004C188E">
        <w:rPr>
          <w:sz w:val="24"/>
          <w:szCs w:val="24"/>
        </w:rPr>
        <w:t xml:space="preserve"> </w:t>
      </w:r>
      <w:r w:rsidR="006661C9" w:rsidRPr="00AA085C">
        <w:rPr>
          <w:sz w:val="24"/>
          <w:szCs w:val="24"/>
        </w:rPr>
        <w:t>Ը</w:t>
      </w:r>
      <w:r w:rsidRPr="00AA085C">
        <w:rPr>
          <w:sz w:val="24"/>
          <w:szCs w:val="24"/>
        </w:rPr>
        <w:t xml:space="preserve">նդունող անդամ պետությունն </w:t>
      </w:r>
      <w:r w:rsidR="006661C9" w:rsidRPr="00AA085C">
        <w:rPr>
          <w:sz w:val="24"/>
          <w:szCs w:val="24"/>
        </w:rPr>
        <w:t xml:space="preserve">այս դեպքում </w:t>
      </w:r>
      <w:r w:rsidRPr="00AA085C">
        <w:rPr>
          <w:sz w:val="24"/>
          <w:szCs w:val="24"/>
        </w:rPr>
        <w:t xml:space="preserve">աջակցություն է տրամադրում Ղեկավարների խորհրդի նիստի կազմակերպման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անցկացման հարցում։</w:t>
      </w:r>
    </w:p>
    <w:p w:rsidR="00E46322" w:rsidRPr="00AA085C" w:rsidRDefault="00682B70" w:rsidP="002241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lastRenderedPageBreak/>
        <w:t>Ղեկավարների խորհրդի նախագահի որոշմամբ՝ Ղեկավարների խորհրդի նիստը կարող է անցկացվել տեսաժողովի ռեժիմով։</w:t>
      </w:r>
    </w:p>
    <w:p w:rsidR="00E46322" w:rsidRPr="00AA085C" w:rsidRDefault="00224107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նիստն իրավազոր է համարվում, եթե նիստին յուրաքանչյուր անդամ պետությունից ներկա է Ղեկավարների խորհրդի առնվազն մեկական անդամ։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անդամները Ղեկավարների խորհրդի նիստերին մասնակցում են անձամբ՝ առանց փոխարինման իրավունքի։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նիստին մասնակցելու անհնարինության դեպքում Ղեկավարների խորհրդի անդամն իրավունք ունի քննարկվող հարցերի վերաբերյալ իր կարծիքը նախօրոք, գրավոր ներկայացնելու Ղեկավարների խորհրդի նախագահին։</w:t>
      </w:r>
    </w:p>
    <w:p w:rsidR="00E46322" w:rsidRPr="00AA085C" w:rsidRDefault="00224107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անդամները Ղեկավարների խորհրդի նիստին քննարկման համար կարող են առաջարկել լրացուցիչ հարցեր, որոնք ներառված չեն Ղեկավարների խորհրդի նիստի հաստատված օրակարգում։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նիստի օրակարգում լրացուցիչ հարցերի ներառման մասին որոշումն ընդունում է Ղեկավարների խորհրդի նախագահը՝ Ղեկավարների խորհրդի անդամների հետ համաձայնեցմամբ։</w:t>
      </w:r>
    </w:p>
    <w:p w:rsidR="00E46322" w:rsidRPr="00AA085C" w:rsidRDefault="00224107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նիստի օրակարգում ներառված հարցը քննարկումից կարող է հանվել Ղեկավարների խորհրդի նախագահի կողմից՝ Ղեկավարների խորհրդի անդամների առաջարկներով։</w:t>
      </w:r>
    </w:p>
    <w:p w:rsidR="00E46322" w:rsidRPr="00AA085C" w:rsidRDefault="00224107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նիստի օրակարգում ներառելու համար հարցեր առաջարկած Ղեկավարների խորհրդի անդամներն  ապահովում են առաջարկված հարցերի վերաբերյալ անհրաժեշտ նյութերի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տեղեկատվության տրամադրումը Ղեկավարների խորհրդի պատասխանատու քարտուղարին։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Ղեկավարների խորհրդի նախագահն իրավունք ունի լիազորված մարմիններից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Ղեկավարների խորհրդի անդամներից սահմանված կարգով պահանջելու Ղեկավարների խորհրդի իրավասությանն առնչվող հարցերի </w:t>
      </w:r>
      <w:r w:rsidRPr="00AA085C">
        <w:rPr>
          <w:sz w:val="24"/>
          <w:szCs w:val="24"/>
        </w:rPr>
        <w:lastRenderedPageBreak/>
        <w:t xml:space="preserve">վերաբերյալ նյութեր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տեղեկատվություն։</w:t>
      </w:r>
    </w:p>
    <w:p w:rsidR="00E46322" w:rsidRPr="00AA085C" w:rsidRDefault="004B7836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22.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նիստին հարցերի քննարկման ժամանակ Ղեկավարների խորհրդի անդամներն ունեն հավասար իրավունքներ։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նիստի արդյունքները ձ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>ակերպվում են արձանագրությամբ, որում նշվում են Ղեկավարների խորհրդի անդամների դիրքորոշումները։ Ղեկավարների խորհրդի նիստերին Ղեկավարների խորհրդի անդամների կողմից ներկայացված առաջարկները չեն կարող դիտարկվել որպես անդամ պետությունների վերջնական դիրքորոշում: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նիստի արձանագրությունն ստորագրվում է Ղեկավարների խորհրդի նախագահի կողմից, որպես կանոն, Ղեկավարների խորհրդի նիստի անցկացման օրը, իսկ բացառիկ դեպքերում՝ Ղեկավարների խորհրդի նիստի անցկացման ամսաթվից ոչ ուշ, քան 3 աշխատանքային օրվա ընթացքում։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պատասխանատու քարտուղարը Ղեկավարների խորհրդի նիստի արձանագրության պատճեններն ուղարկում է Ղեկավարների խորհրդի բոլոր անդամներին՝ Ղեկավարների խորհրդի նախագահի կողմից ստորագրման ամսաթվից ոչ ուշ, քան 3 աշխատանքային օրվա ընթացքում։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նախագահի որոշմամբ՝ Ղեկավարների խորհրդի նիստի արձանագրության պատճենները կամ դրանից քաղվածքը կարող են ուղարկվել Ղեկավարների խորհրդի նիստի մասնակիցներին։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>Ղեկավարների խորհրդի նիստերի արձանագրությունները պահվում են Ղեկավարների խորհրդի պատասխանատու քարտուղարի մոտ, իսկ այդ արձանագրությունների պատճենները՝ Հանձնաժողովում։</w:t>
      </w:r>
    </w:p>
    <w:p w:rsidR="00E46322" w:rsidRPr="00AA085C" w:rsidRDefault="004B7836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 xml:space="preserve">Ղեկավարների խորհրդի աշխատանքներում Ղեկավարների խորհրդի անդամների </w:t>
      </w:r>
      <w:r w:rsidR="00A5099E">
        <w:rPr>
          <w:sz w:val="24"/>
          <w:szCs w:val="24"/>
        </w:rPr>
        <w:t>եւ</w:t>
      </w:r>
      <w:r w:rsidR="00682B70" w:rsidRPr="00AA085C">
        <w:rPr>
          <w:sz w:val="24"/>
          <w:szCs w:val="24"/>
        </w:rPr>
        <w:t xml:space="preserve"> լիազորված մարմինների մասնակցության հետ կապված ծախսերը հոգում են նրանց ուղարկող անդամ պետությունները։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Ղեկավարների խորհրդի աշխատանքներում գիտական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կրթական </w:t>
      </w:r>
      <w:r w:rsidRPr="00AA085C">
        <w:rPr>
          <w:sz w:val="24"/>
          <w:szCs w:val="24"/>
        </w:rPr>
        <w:lastRenderedPageBreak/>
        <w:t xml:space="preserve">հաստատությունների, հասարակական կազմակերպությունների, անդամ պետությունների գործարար համայնքի, միջազգային կազմակերպությունների ներկայացուցիչների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անկախ փորձագետների մասնակցության հետ կապված ծախսերը նշված անձինք հոգում են ինքնուրույն։</w:t>
      </w:r>
    </w:p>
    <w:p w:rsidR="00E46322" w:rsidRPr="00AA085C" w:rsidRDefault="00682B70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AA085C">
        <w:rPr>
          <w:sz w:val="24"/>
          <w:szCs w:val="24"/>
        </w:rPr>
        <w:t xml:space="preserve">Ղեկավարների խորհրդի աշխատանքներին Հանձնաժողովի կոլեգիայի անդամի, Հանձնաժողովի պաշտոնատար անձանց </w:t>
      </w:r>
      <w:r w:rsidR="00A5099E">
        <w:rPr>
          <w:sz w:val="24"/>
          <w:szCs w:val="24"/>
        </w:rPr>
        <w:t>եւ</w:t>
      </w:r>
      <w:r w:rsidRPr="00AA085C">
        <w:rPr>
          <w:sz w:val="24"/>
          <w:szCs w:val="24"/>
        </w:rPr>
        <w:t xml:space="preserve"> աշխատակիցների մասնակցության հետ կապված ծախսերը հոգում է Հանձնաժողովը։</w:t>
      </w:r>
    </w:p>
    <w:p w:rsidR="00E46322" w:rsidRPr="00AA085C" w:rsidRDefault="004B7836" w:rsidP="004B78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24.</w:t>
      </w:r>
      <w:r>
        <w:rPr>
          <w:sz w:val="24"/>
          <w:szCs w:val="24"/>
        </w:rPr>
        <w:tab/>
      </w:r>
      <w:r w:rsidR="00682B70" w:rsidRPr="00AA085C">
        <w:rPr>
          <w:sz w:val="24"/>
          <w:szCs w:val="24"/>
        </w:rPr>
        <w:t>Ղեկավարների խորհրդի գործունեության կազմակերպատեխնիկական ապահովումն իրականացվում է Հանձնաժողովի կողմից։</w:t>
      </w:r>
    </w:p>
    <w:sectPr w:rsidR="00E46322" w:rsidRPr="00AA085C" w:rsidSect="00DB3B9E">
      <w:headerReference w:type="default" r:id="rId8"/>
      <w:pgSz w:w="11900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14" w:rsidRDefault="00460D14" w:rsidP="00E46322">
      <w:r>
        <w:separator/>
      </w:r>
    </w:p>
  </w:endnote>
  <w:endnote w:type="continuationSeparator" w:id="0">
    <w:p w:rsidR="00460D14" w:rsidRDefault="00460D14" w:rsidP="00E4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14" w:rsidRDefault="00460D14"/>
  </w:footnote>
  <w:footnote w:type="continuationSeparator" w:id="0">
    <w:p w:rsidR="00460D14" w:rsidRDefault="00460D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6016"/>
      <w:docPartObj>
        <w:docPartGallery w:val="Page Numbers (Top of Page)"/>
        <w:docPartUnique/>
      </w:docPartObj>
    </w:sdtPr>
    <w:sdtEndPr/>
    <w:sdtContent>
      <w:p w:rsidR="0054763A" w:rsidRDefault="00460D1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62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4763A" w:rsidRDefault="005476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46322"/>
    <w:rsid w:val="000B67EE"/>
    <w:rsid w:val="00105283"/>
    <w:rsid w:val="00113EF1"/>
    <w:rsid w:val="00122846"/>
    <w:rsid w:val="00126CB8"/>
    <w:rsid w:val="00160162"/>
    <w:rsid w:val="001B6C3A"/>
    <w:rsid w:val="00217458"/>
    <w:rsid w:val="00224107"/>
    <w:rsid w:val="00227701"/>
    <w:rsid w:val="0025341B"/>
    <w:rsid w:val="0026695E"/>
    <w:rsid w:val="0028559E"/>
    <w:rsid w:val="002A5C88"/>
    <w:rsid w:val="00303F0B"/>
    <w:rsid w:val="003A47C9"/>
    <w:rsid w:val="003E0544"/>
    <w:rsid w:val="003F59BC"/>
    <w:rsid w:val="00425EE5"/>
    <w:rsid w:val="00427675"/>
    <w:rsid w:val="004546A6"/>
    <w:rsid w:val="00460D14"/>
    <w:rsid w:val="004B432C"/>
    <w:rsid w:val="004B7444"/>
    <w:rsid w:val="004B7836"/>
    <w:rsid w:val="004C188E"/>
    <w:rsid w:val="004C29B6"/>
    <w:rsid w:val="00502869"/>
    <w:rsid w:val="0054763A"/>
    <w:rsid w:val="00592450"/>
    <w:rsid w:val="005F174A"/>
    <w:rsid w:val="006048B8"/>
    <w:rsid w:val="00617027"/>
    <w:rsid w:val="006355D3"/>
    <w:rsid w:val="006661C9"/>
    <w:rsid w:val="00682B70"/>
    <w:rsid w:val="0068557E"/>
    <w:rsid w:val="006E15A5"/>
    <w:rsid w:val="006F2179"/>
    <w:rsid w:val="00723238"/>
    <w:rsid w:val="007262C2"/>
    <w:rsid w:val="007504D1"/>
    <w:rsid w:val="00774941"/>
    <w:rsid w:val="00782D22"/>
    <w:rsid w:val="00793D39"/>
    <w:rsid w:val="007F07C6"/>
    <w:rsid w:val="00871D8D"/>
    <w:rsid w:val="008723B4"/>
    <w:rsid w:val="00891CEF"/>
    <w:rsid w:val="008D562E"/>
    <w:rsid w:val="008E6CF2"/>
    <w:rsid w:val="00957897"/>
    <w:rsid w:val="00985E4E"/>
    <w:rsid w:val="00986455"/>
    <w:rsid w:val="009943C4"/>
    <w:rsid w:val="00995B56"/>
    <w:rsid w:val="009C2338"/>
    <w:rsid w:val="009D5518"/>
    <w:rsid w:val="009D74DF"/>
    <w:rsid w:val="00A26E72"/>
    <w:rsid w:val="00A46B71"/>
    <w:rsid w:val="00A5099E"/>
    <w:rsid w:val="00A94D6E"/>
    <w:rsid w:val="00AA085C"/>
    <w:rsid w:val="00B11315"/>
    <w:rsid w:val="00B26D16"/>
    <w:rsid w:val="00BB31EB"/>
    <w:rsid w:val="00C16A42"/>
    <w:rsid w:val="00CA1174"/>
    <w:rsid w:val="00CF3616"/>
    <w:rsid w:val="00D511C7"/>
    <w:rsid w:val="00D51FB6"/>
    <w:rsid w:val="00D547E0"/>
    <w:rsid w:val="00D7399F"/>
    <w:rsid w:val="00D75E4C"/>
    <w:rsid w:val="00D84672"/>
    <w:rsid w:val="00DB3B9E"/>
    <w:rsid w:val="00DB5636"/>
    <w:rsid w:val="00DC0BDC"/>
    <w:rsid w:val="00E04397"/>
    <w:rsid w:val="00E3052C"/>
    <w:rsid w:val="00E37E35"/>
    <w:rsid w:val="00E43D8B"/>
    <w:rsid w:val="00E46322"/>
    <w:rsid w:val="00E74C4E"/>
    <w:rsid w:val="00F03FCD"/>
    <w:rsid w:val="00F06E6F"/>
    <w:rsid w:val="00F34856"/>
    <w:rsid w:val="00F75CED"/>
    <w:rsid w:val="00FD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632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632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4632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4632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Bold">
    <w:name w:val="Heading #1 + Bold"/>
    <w:basedOn w:val="Heading1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4632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4632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1">
    <w:name w:val="Body text (2) + 13 pt"/>
    <w:aliases w:val="Bold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1pt">
    <w:name w:val="Body text (3) + Spacing 1 pt"/>
    <w:basedOn w:val="Bodytext3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46322"/>
    <w:pPr>
      <w:shd w:val="clear" w:color="auto" w:fill="FFFFFF"/>
      <w:spacing w:after="120" w:line="0" w:lineRule="atLeast"/>
      <w:ind w:hanging="14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46322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E46322"/>
    <w:pPr>
      <w:shd w:val="clear" w:color="auto" w:fill="FFFFFF"/>
      <w:spacing w:before="720" w:line="482" w:lineRule="exact"/>
      <w:ind w:hanging="56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4632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5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85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E4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E4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6A4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A4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16A4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6A4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5921D-DA63-49C7-9D3A-61A66BB5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Hayk Mkrtchyan</cp:lastModifiedBy>
  <cp:revision>19</cp:revision>
  <dcterms:created xsi:type="dcterms:W3CDTF">2017-03-06T11:40:00Z</dcterms:created>
  <dcterms:modified xsi:type="dcterms:W3CDTF">2017-05-26T06:21:00Z</dcterms:modified>
</cp:coreProperties>
</file>