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AA1" w:rsidRPr="001930F8" w:rsidRDefault="0058190C" w:rsidP="001930F8">
      <w:pPr>
        <w:pStyle w:val="Picturecaption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b w:val="0"/>
          <w:sz w:val="24"/>
          <w:szCs w:val="24"/>
        </w:rPr>
      </w:pPr>
      <w:bookmarkStart w:id="0" w:name="_GoBack"/>
      <w:bookmarkEnd w:id="0"/>
      <w:r w:rsidRPr="001930F8">
        <w:rPr>
          <w:rFonts w:ascii="Sylfaen" w:hAnsi="Sylfaen"/>
          <w:b w:val="0"/>
          <w:sz w:val="24"/>
          <w:szCs w:val="24"/>
        </w:rPr>
        <w:t>УТВЕРЖДЕНЫ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Решением Совета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993AA1" w:rsidRDefault="0058190C" w:rsidP="001930F8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1930F8">
        <w:rPr>
          <w:rFonts w:ascii="Sylfaen" w:hAnsi="Sylfaen"/>
          <w:sz w:val="24"/>
          <w:szCs w:val="24"/>
        </w:rPr>
        <w:t>от 12 февраля 2016 г. № 28</w:t>
      </w:r>
    </w:p>
    <w:p w:rsidR="001930F8" w:rsidRPr="001930F8" w:rsidRDefault="001930F8" w:rsidP="001930F8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993AA1" w:rsidRPr="001930F8" w:rsidRDefault="0058190C" w:rsidP="001930F8">
      <w:pPr>
        <w:pStyle w:val="Bodytext30"/>
        <w:shd w:val="clear" w:color="auto" w:fill="auto"/>
        <w:spacing w:before="0" w:line="240" w:lineRule="auto"/>
        <w:ind w:right="-8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ПРАВИЛА</w:t>
      </w:r>
    </w:p>
    <w:p w:rsidR="00993AA1" w:rsidRPr="001930F8" w:rsidRDefault="0058190C" w:rsidP="001930F8">
      <w:pPr>
        <w:pStyle w:val="Bodytext30"/>
        <w:shd w:val="clear" w:color="auto" w:fill="auto"/>
        <w:spacing w:before="0" w:line="240" w:lineRule="auto"/>
        <w:ind w:right="-8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проведения технических испытаний медицинских изделий</w:t>
      </w:r>
    </w:p>
    <w:p w:rsidR="001930F8" w:rsidRDefault="001930F8" w:rsidP="001930F8">
      <w:pPr>
        <w:pStyle w:val="Bodytext20"/>
        <w:shd w:val="clear" w:color="auto" w:fill="auto"/>
        <w:spacing w:after="120" w:line="240" w:lineRule="auto"/>
        <w:ind w:right="16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I. Общие положения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Настоящие Правила разработаны в соответствии с пунктом 2 статьи 31 Договора о Евразийском экономическом союзе от 29 мая 2014 года, пунктами 4 и 5 статьи 4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в целях реализации указанного Соглашения и устанавливают в рамках Евразийского экономического союза (далее - Союз) правила проведения технических испытаний медицинских изделий, требования к уполномоченным организациям, имеющим право проводить технические испытания медицинских изделий, а также порядок оценки соответствия уполномоченных организаций этим требованиям.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Технические испытания медицинских изделий проводятся в соответствии с настоящими Правилами в целях определения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них, утверждаемых Евразийской экономической комиссией (далее - общие требования).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При проведении технических испытаний могут использоваться стандарты, включенные в перечень стандартов, в результате</w:t>
      </w:r>
      <w:r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930F8">
        <w:rPr>
          <w:rFonts w:ascii="Sylfaen" w:hAnsi="Sylfaen"/>
          <w:sz w:val="24"/>
          <w:szCs w:val="24"/>
        </w:rPr>
        <w:t>применения которых на добровольной основе полностью или частично обеспечивается соблюдение соответствия медицинского изделия общим требованиям (далее - перечень стандартов), а также техническая документация производителя медицинского изделия.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В случае отсутствия стандартов, включенных в перечень стандартов, с целью проведения технических испытаний медицинских изделий могут применяться методы (методики) испытаний, аттестованные (валидированные) и утвержденные в соответствии с законодательством государств - членов Союза (далее - государства- члены).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Технические испытания медицинского изделия проводятся по заявлениям</w:t>
      </w:r>
      <w:r w:rsidR="0058190C"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производителей</w:t>
      </w:r>
      <w:r w:rsidR="0058190C"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медицинских изделий или их</w:t>
      </w:r>
      <w:r w:rsidR="0058190C"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 xml:space="preserve">уполномоченных представителей в учреждениях, организациях и на предприятиях, которые включены органами государственной власти, уполномоченными на осуществление и (или) координацию </w:t>
      </w:r>
      <w:r w:rsidR="0058190C" w:rsidRPr="001930F8">
        <w:rPr>
          <w:rFonts w:ascii="Sylfaen" w:hAnsi="Sylfaen"/>
          <w:sz w:val="24"/>
          <w:szCs w:val="24"/>
        </w:rPr>
        <w:lastRenderedPageBreak/>
        <w:t>деятельности в сфере обращения медицинских изделий на территориях государств-членов (далее - уполномоченные органы), в перечень организаций, имеющих право проводить исследования (испытания) медицинских изделий в целях их регистрации (далее соответственно - перечень организаций, уполномоченные организации).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В целях применения настоящих Правил под уполномоченным представителем производителя понимается юридическое лицо или физическое лицо, зарегистрированное в качестве индивидуального предпринимателя, являющиеся резидентами государства-члена и уполномоченные в соответствии с доверенностью производителя медицинского изделия представлять его интересы и нести ответственность в части обращения медицинского изделия в рамках</w:t>
      </w:r>
      <w:r w:rsidR="001930F8" w:rsidRP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Союза и исполнения обязательных требований, предъявляемых к медицинским изделиям.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С целью получения доказательств соответствия медицинского изделия общим требованиям заявитель вправе самостоятельно обращаться в уполномоченные организации с целью проведения технических испытаний медицинских изделий на соответствие конкретным стандартам в полном объеме или частично и (или) аттестованным (валидированным) методам (методикам) испытаний, подтверждающим соответствие медицинского изделия общим требованиям.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 xml:space="preserve">В отношении медицинских изделий для диагностики </w:t>
      </w:r>
      <w:r w:rsidR="0058190C" w:rsidRPr="001930F8">
        <w:rPr>
          <w:rFonts w:ascii="Sylfaen" w:hAnsi="Sylfaen"/>
          <w:sz w:val="24"/>
          <w:szCs w:val="24"/>
          <w:lang w:val="en-US" w:eastAsia="en-US" w:bidi="en-US"/>
        </w:rPr>
        <w:t>in</w:t>
      </w:r>
      <w:r w:rsidR="0058190C"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8190C" w:rsidRPr="001930F8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58190C"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(реагентов, наборов реагентов) проведение технических испытаний не осуществляется.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Результаты технических испытаний медицинских изделий считаются отрицательными в случае, если представленные образцы (образец) медицинского изделия не соответствуют общим требованиям и стандартам, включенным в перечень стандартов, на соответствие которым проводились испытания.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В исключительных случаях в отношении медицинских изделий, транспортирование которых в уполномоченную организацию затруднено, допускается проведение технических испытаний специалистами уполномоченной организации на территории производителя.</w:t>
      </w:r>
    </w:p>
    <w:p w:rsid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jc w:val="left"/>
        <w:rPr>
          <w:rFonts w:ascii="Sylfaen" w:hAnsi="Sylfaen"/>
          <w:sz w:val="24"/>
          <w:szCs w:val="24"/>
          <w:lang w:val="en-US"/>
        </w:rPr>
      </w:pP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left="2268" w:right="2260" w:firstLine="0"/>
        <w:jc w:val="center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Правила проведения технических испытаний медицинских изделий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Для проведения технических испытаний медицинского изделия заявитель представляет в уполномоченную организацию заявку, содержащую следующую информацию: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а)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наименование медицинского изделия;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б)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наименование заявителя, его место нахождения (адрес юридического лица) - для юридического лица или фамилия, имя, отчество (при наличии), место жительства - для физического лица, зарегистрированного в качестве индивидуального предпринимателя, сведения о государственной регистрации юридического лица или физического лица в качестве индивидуального предпринимателя;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lastRenderedPageBreak/>
        <w:t>в)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наименование производителя, его место нахождения (адрес юридического лица), адреса его филиалов, которые изготавливают продукцию, - для юридического лица или фамилия, имя, отчество (при наличии), место жительства - для физического лица, зарегистрированного в качестве индивидуального предпринимателя;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г)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идентификационные признаки медицинского изделия (марка, модель, масса, объем, дата изготовления, сроки годности (сроки службы) и др.) (при наличии).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Вместе с заявкой заявитель представляет следующие комплекты документов: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а)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техническая и эксплуатационная документация на медицинское изделие (рабочие чертежи, таблицы и схемы, если они содержатся в эксплуатационной документации, технические нормативные документы для постановки продукции на производство);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б)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данные о маркировке и упаковке медицинского изделия;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в)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программа испытаний медицинского изделия, разработанная заявителем;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г)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список стандартов, включенных в перечень стандартов, которым соответствует медицинское изделие;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д)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протоколы технических испытаний медицинского изделия, подтверждающие соответствие медицинского изделия общим требованиям (при наличии);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е)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иные документы, подтверждающие соответствие медицинского изделия общим требованиям.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Уполномоченная организация проводит в течение не более 10 календарных дней со дня подачи заявки анализ заявки и прилагаемых к ней документов.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В случае принятия уполномоченной организацией решения о проведении технических испытаний медицинского изделия заключается соответствующий договор с заявителем.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В случае принятия отрицательного решения уполномоченная организация в письменной форме уведомляет заявителя об отказе в проведении технических испытаний медицинского изделия (с указанием причин).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В ходе проведения технических испытаний уполномоченная организация должна сотрудничать с заявителем в связи с выполняемой работой.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Технические испытания медицинских изделий проводятся на образцах медицинского изделия, представленных заявителем.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Отбор образцов медицинского изделия для проведения технических испытаний осуществляется в соответствии с правилами, установленными стандартами, включенными в перечень стандартов, и (или) аттестованными (валидированными) методами (методиками) испытаний.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 xml:space="preserve">Отбор образцов медицинского изделия осуществляется заявителем или по его </w:t>
      </w:r>
      <w:r w:rsidRPr="001930F8">
        <w:rPr>
          <w:rFonts w:ascii="Sylfaen" w:hAnsi="Sylfaen"/>
          <w:sz w:val="24"/>
          <w:szCs w:val="24"/>
        </w:rPr>
        <w:lastRenderedPageBreak/>
        <w:t>поручению уполномоченной организацией в присутствии заявителя.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В</w:t>
      </w:r>
      <w:r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930F8">
        <w:rPr>
          <w:rFonts w:ascii="Sylfaen" w:hAnsi="Sylfaen"/>
          <w:sz w:val="24"/>
          <w:szCs w:val="24"/>
        </w:rPr>
        <w:t>случае</w:t>
      </w:r>
      <w:r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930F8">
        <w:rPr>
          <w:rFonts w:ascii="Sylfaen" w:hAnsi="Sylfaen"/>
          <w:sz w:val="24"/>
          <w:szCs w:val="24"/>
        </w:rPr>
        <w:t>если</w:t>
      </w:r>
      <w:r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930F8">
        <w:rPr>
          <w:rFonts w:ascii="Sylfaen" w:hAnsi="Sylfaen"/>
          <w:sz w:val="24"/>
          <w:szCs w:val="24"/>
        </w:rPr>
        <w:t>отбор</w:t>
      </w:r>
      <w:r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930F8">
        <w:rPr>
          <w:rFonts w:ascii="Sylfaen" w:hAnsi="Sylfaen"/>
          <w:sz w:val="24"/>
          <w:szCs w:val="24"/>
        </w:rPr>
        <w:t>образцов</w:t>
      </w:r>
      <w:r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930F8">
        <w:rPr>
          <w:rFonts w:ascii="Sylfaen" w:hAnsi="Sylfaen"/>
          <w:sz w:val="24"/>
          <w:szCs w:val="24"/>
        </w:rPr>
        <w:t>медицинского</w:t>
      </w:r>
      <w:r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930F8">
        <w:rPr>
          <w:rFonts w:ascii="Sylfaen" w:hAnsi="Sylfaen"/>
          <w:sz w:val="24"/>
          <w:szCs w:val="24"/>
        </w:rPr>
        <w:t>изделия</w:t>
      </w:r>
      <w:r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930F8">
        <w:rPr>
          <w:rFonts w:ascii="Sylfaen" w:hAnsi="Sylfaen"/>
          <w:sz w:val="24"/>
          <w:szCs w:val="24"/>
        </w:rPr>
        <w:t>осуществляется заявителем, информация о них указывается в заявке.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В</w:t>
      </w:r>
      <w:r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930F8">
        <w:rPr>
          <w:rFonts w:ascii="Sylfaen" w:hAnsi="Sylfaen"/>
          <w:sz w:val="24"/>
          <w:szCs w:val="24"/>
        </w:rPr>
        <w:t>случае</w:t>
      </w:r>
      <w:r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930F8">
        <w:rPr>
          <w:rFonts w:ascii="Sylfaen" w:hAnsi="Sylfaen"/>
          <w:sz w:val="24"/>
          <w:szCs w:val="24"/>
        </w:rPr>
        <w:t>если</w:t>
      </w:r>
      <w:r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930F8">
        <w:rPr>
          <w:rFonts w:ascii="Sylfaen" w:hAnsi="Sylfaen"/>
          <w:sz w:val="24"/>
          <w:szCs w:val="24"/>
        </w:rPr>
        <w:t>отбор</w:t>
      </w:r>
      <w:r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930F8">
        <w:rPr>
          <w:rFonts w:ascii="Sylfaen" w:hAnsi="Sylfaen"/>
          <w:sz w:val="24"/>
          <w:szCs w:val="24"/>
        </w:rPr>
        <w:t>образцов</w:t>
      </w:r>
      <w:r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930F8">
        <w:rPr>
          <w:rFonts w:ascii="Sylfaen" w:hAnsi="Sylfaen"/>
          <w:sz w:val="24"/>
          <w:szCs w:val="24"/>
        </w:rPr>
        <w:t>медицинского</w:t>
      </w:r>
      <w:r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930F8">
        <w:rPr>
          <w:rFonts w:ascii="Sylfaen" w:hAnsi="Sylfaen"/>
          <w:sz w:val="24"/>
          <w:szCs w:val="24"/>
        </w:rPr>
        <w:t>изделия</w:t>
      </w:r>
      <w:r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930F8">
        <w:rPr>
          <w:rFonts w:ascii="Sylfaen" w:hAnsi="Sylfaen"/>
          <w:sz w:val="24"/>
          <w:szCs w:val="24"/>
        </w:rPr>
        <w:t>осуществляется уполномоченной организацией по поручению заявителя, результаты отбора оформляются актом отбора образцов медицинского изделия.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На всех этапах хранения, транспортирования и подготовки к техническим испытаниям отобранных образцов медицинского изделия должны соблюдаться требования, установленные в эксплуатационных документах на медицинское изделие.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При наличии группы однородных медицинских изделий допускается проведение технических испытаний на типовых образцах медицинских изделий, производимых по одному нормативному документу и по единой технологии.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При этом выборка типовых образцов по составу медицинских изделий должна отражать всю совокупность группы однородных медицинских изделий с учетом различия свойств отдельных типов медицинских изделий (марок, моделей) в данной совокупности.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В случае проведения технических испытаний на типовых образцах в протоколе технических испытаний делается запись о распространении результатов технических испытаний типовых образцов на определенную группу однородных медицинских изделий.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Технические испытания медицинского изделия включают в себя следующие этапы: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а)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анализ технической и эксплуатационной документации на медицинское изделие, а также протоколов ранее проведенных технических испытаний (при наличии);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б)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отбор образцов и идентификация медицинского изделия;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в)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проведение технических испытаний медицинского изделия, предусмотренных программой испытаний медицинского изделия, разработанной заявителем и согласованной с уполномоченным органом;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г)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оформление и выдача заявителю протокола технических испытаний медицинского изделия по форме согласно приложению.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Результаты каждого технического испытания или серии технических испытаний медицинского изделия, проведенных уполномоченной организацией, должны быть сформулированы точно, четко, недвусмысленно и объективно.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Документы по проведению технических испытаний медицинского изделия хранятся в уполномоченной организации в систематизированном виде не менее 10 лет со дня завершения технических испытаний.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lastRenderedPageBreak/>
        <w:t>III.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Требования к уполномоченным организациям и порядок оценки их соответствия указанным требованиям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В перечень организаций включаются испытательные лаборатории (центры) в соответствии со следующими критериями: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а)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регистрация испытательной лаборатории (центра) в качестве юридического лица в соответствии с законодательством государства- члена;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б)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наличие у испытательной лаборатории (центра) действующего аттестата аккредитации в национальной системе аккредитации государства-члена;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в)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наличие в области аккредитации испытательной лаборатории (центра) медицинских изделий и (или) групп однородных медицинских изделий, а также видов и методов технических испытаний медицинских изделий;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г)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наличие удовлетворительных результатов межлабораторных сравнительных испытаний (межлабораторных сличений);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д)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наличие системы менеджмента и соблюдение в деятельности испытательной лаборатории (центра) требований системы менеджмента, установленных в руководстве по качеству испытательной лаборатории (центра);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е)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наличие нормативных правовых актов, документов в области стандартизации, правил и методов исследований (испытаний) и измерений, в том числе правил отбора образцов (проб), и иных документов в области аккредитации испытательной лаборатории (центра), а также соблюдение испытательной лабораторией (центром) требований данных документов;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ж)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наличие у специалиста (специалистов) испытательной лаборатории (центра), непосредственно выполняющих работы по техническим испытаниям: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высшего образования, либо среднего профессионального образования, либо дополнительного профессионального образования по профилю, соответствующему области аккредитации;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опыта работы по исследованиям (испытаниям), измерениям в области аккредитации, указанной в заявлении об аккредитации или в реестре аккредитованных лиц, не менее 3 лет.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Уполномоченные органы рассматривают заявки испытательных лабораторий (центров) о включении в перечень организаций и сообщают испытательной лаборатории (центру) о принятом решении в письменной форме не позднее 10 календарных дней со дня подачи заявки.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Вместе с заявкой представляются также документы, подтверждающие соответствие испытательной лаборатории (центра) критериям, установленным пунктом 17 настоящих Правил.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 xml:space="preserve">В заявке о включении испытательной лаборатории (центра) в перечень организаций указывается информация о медицинских изделиях и (или) однородных группах медицинских изделий, а также видах и методах технических испытаний </w:t>
      </w:r>
      <w:r w:rsidRPr="001930F8">
        <w:rPr>
          <w:rFonts w:ascii="Sylfaen" w:hAnsi="Sylfaen"/>
          <w:sz w:val="24"/>
          <w:szCs w:val="24"/>
        </w:rPr>
        <w:lastRenderedPageBreak/>
        <w:t>медицинских изделий, включенных в область ее аккредитации, в отношении которых испытательная лаборатория (центр) подает заявку.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В случае принятия уполномоченным органом положительного решения испытательная лаборатория (центр) включается в перечень организаций.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В случае несоответствия испытательной лаборатории (центра) указанным критериям</w:t>
      </w:r>
      <w:r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930F8">
        <w:rPr>
          <w:rFonts w:ascii="Sylfaen" w:hAnsi="Sylfaen"/>
          <w:sz w:val="24"/>
          <w:szCs w:val="24"/>
        </w:rPr>
        <w:t>и принятия отрицательного</w:t>
      </w:r>
      <w:r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930F8">
        <w:rPr>
          <w:rFonts w:ascii="Sylfaen" w:hAnsi="Sylfaen"/>
          <w:sz w:val="24"/>
          <w:szCs w:val="24"/>
        </w:rPr>
        <w:t>решения</w:t>
      </w:r>
      <w:r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930F8">
        <w:rPr>
          <w:rFonts w:ascii="Sylfaen" w:hAnsi="Sylfaen"/>
          <w:sz w:val="24"/>
          <w:szCs w:val="24"/>
        </w:rPr>
        <w:t>уполномоченный орган в письменной форме уведомляет испытательную лабораторию (центр) о причинах отказа.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Испытательные лаборатории (центры), включенные в единый реестр органов по оценке соответствия Союза и имеющие право проводить технические испытания медицинских изделий, включаются уполномоченными органами в перечень организаций по заявкам указанных испытательных лабораторий (центров), в которых должна быть указана их область аккредитации.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Обжалование</w:t>
      </w:r>
      <w:r w:rsidR="0058190C" w:rsidRPr="001930F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решения уполномоченного органа осуществляется в соответствии с законодательством государства-члена.</w:t>
      </w:r>
    </w:p>
    <w:p w:rsidR="00993AA1" w:rsidRP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Уполномоченные органы обеспечивают хранение, систематизацию, актуализацию и изменение информации об уполномоченных организациях, а также защиту от несанкционированного доступа к ней.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Перечень организаций размещается на официальных сайтах уполномоченных органов в информационно-телекоммуникационной сети «Интернет» и в открытой части информационной системы Союза в сфере обращения медицинских изделий.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Уполномоченные органы в течение 3 рабочих дней после внесения изменений в сведения, содержащиеся в перечне организаций, обеспечивают размещение соответствующей информации на своих официальных сайтах в информационно-телекоммуникационной сети «Интернет», а также ее представление в Евразийскую экономическую комиссию с использованием средств интегрированной информационной системы Союза.</w:t>
      </w:r>
    </w:p>
    <w:p w:rsidR="001930F8" w:rsidRDefault="001930F8" w:rsidP="001930F8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="0058190C" w:rsidRPr="001930F8">
        <w:rPr>
          <w:rFonts w:ascii="Sylfaen" w:hAnsi="Sylfaen"/>
          <w:sz w:val="24"/>
          <w:szCs w:val="24"/>
        </w:rPr>
        <w:t>Предоставление по запросам заинтересованных лиц сведений об уполномоченных организациях осуществляется уполномоченными органами в соответствии с законодательством государств-членов.</w:t>
      </w:r>
    </w:p>
    <w:p w:rsidR="001930F8" w:rsidRDefault="001930F8" w:rsidP="001930F8">
      <w:pPr>
        <w:ind w:firstLine="567"/>
        <w:rPr>
          <w:rFonts w:eastAsia="Times New Roman" w:cs="Times New Roman"/>
        </w:rPr>
      </w:pPr>
      <w:r>
        <w:br w:type="page"/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lastRenderedPageBreak/>
        <w:t>ПРИЛОЖЕНИЕ</w:t>
      </w:r>
    </w:p>
    <w:p w:rsidR="00993AA1" w:rsidRPr="001930F8" w:rsidRDefault="0058190C" w:rsidP="001930F8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к Правилам проведения технических испытаний медицинских изделий</w:t>
      </w:r>
    </w:p>
    <w:p w:rsidR="001930F8" w:rsidRDefault="001930F8" w:rsidP="001930F8">
      <w:pPr>
        <w:pStyle w:val="Bodytext30"/>
        <w:shd w:val="clear" w:color="auto" w:fill="auto"/>
        <w:spacing w:before="0" w:line="240" w:lineRule="auto"/>
        <w:ind w:left="3640" w:firstLine="1060"/>
        <w:jc w:val="left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993AA1" w:rsidRPr="001930F8" w:rsidRDefault="0058190C" w:rsidP="001930F8">
      <w:pPr>
        <w:pStyle w:val="Bodytext30"/>
        <w:shd w:val="clear" w:color="auto" w:fill="auto"/>
        <w:spacing w:before="0" w:line="240" w:lineRule="auto"/>
        <w:ind w:left="2268" w:right="2260"/>
        <w:rPr>
          <w:rFonts w:ascii="Sylfaen" w:hAnsi="Sylfaen"/>
          <w:sz w:val="24"/>
          <w:szCs w:val="24"/>
        </w:rPr>
      </w:pPr>
      <w:r w:rsidRPr="001930F8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993AA1" w:rsidRDefault="0058190C" w:rsidP="001930F8">
      <w:pPr>
        <w:pStyle w:val="Bodytext30"/>
        <w:shd w:val="clear" w:color="auto" w:fill="auto"/>
        <w:spacing w:before="0" w:line="240" w:lineRule="auto"/>
        <w:ind w:left="2268" w:right="2260"/>
        <w:rPr>
          <w:rFonts w:ascii="Sylfaen" w:hAnsi="Sylfaen"/>
          <w:sz w:val="24"/>
          <w:szCs w:val="24"/>
          <w:lang w:val="en-US"/>
        </w:rPr>
      </w:pPr>
      <w:r w:rsidRPr="001930F8">
        <w:rPr>
          <w:rFonts w:ascii="Sylfaen" w:hAnsi="Sylfaen"/>
          <w:sz w:val="24"/>
          <w:szCs w:val="24"/>
        </w:rPr>
        <w:t>протокола технических испытаний медицинского изделия</w:t>
      </w:r>
    </w:p>
    <w:p w:rsidR="001930F8" w:rsidRPr="001930F8" w:rsidRDefault="001930F8" w:rsidP="001930F8">
      <w:pPr>
        <w:pStyle w:val="Bodytext30"/>
        <w:shd w:val="clear" w:color="auto" w:fill="auto"/>
        <w:spacing w:before="0" w:line="240" w:lineRule="auto"/>
        <w:ind w:left="2268" w:right="226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48"/>
      </w:tblGrid>
      <w:tr w:rsidR="00993AA1" w:rsidRPr="001930F8" w:rsidTr="001930F8">
        <w:trPr>
          <w:jc w:val="center"/>
        </w:trPr>
        <w:tc>
          <w:tcPr>
            <w:tcW w:w="10148" w:type="dxa"/>
            <w:shd w:val="clear" w:color="auto" w:fill="FFFFFF"/>
            <w:vAlign w:val="bottom"/>
          </w:tcPr>
          <w:p w:rsidR="001930F8" w:rsidRDefault="001930F8" w:rsidP="001930F8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:rsidR="00993AA1" w:rsidRPr="001930F8" w:rsidRDefault="0058190C" w:rsidP="001930F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930F8">
              <w:rPr>
                <w:rStyle w:val="Bodytext210pt"/>
                <w:rFonts w:ascii="Sylfaen" w:hAnsi="Sylfaen"/>
              </w:rPr>
              <w:t>(наименование испытательной лаборатории (центра))</w:t>
            </w:r>
          </w:p>
        </w:tc>
      </w:tr>
      <w:tr w:rsidR="00993AA1" w:rsidRPr="001930F8" w:rsidTr="001930F8">
        <w:trPr>
          <w:jc w:val="center"/>
        </w:trPr>
        <w:tc>
          <w:tcPr>
            <w:tcW w:w="10148" w:type="dxa"/>
            <w:shd w:val="clear" w:color="auto" w:fill="FFFFFF"/>
            <w:vAlign w:val="center"/>
          </w:tcPr>
          <w:p w:rsidR="001930F8" w:rsidRPr="00B23DFB" w:rsidRDefault="001930F8" w:rsidP="00B23DFB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</w:rPr>
            </w:pPr>
            <w:r w:rsidRPr="00B23DFB">
              <w:rPr>
                <w:rStyle w:val="Bodytext210pt"/>
                <w:rFonts w:ascii="Sylfaen" w:hAnsi="Sylfaen"/>
                <w:sz w:val="24"/>
                <w:szCs w:val="24"/>
              </w:rPr>
              <w:t>___________________________________________________________________</w:t>
            </w:r>
          </w:p>
          <w:p w:rsidR="00993AA1" w:rsidRPr="00B23DFB" w:rsidRDefault="0058190C" w:rsidP="001930F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3DFB">
              <w:rPr>
                <w:rStyle w:val="Bodytext210pt"/>
                <w:rFonts w:ascii="Sylfaen" w:hAnsi="Sylfaen"/>
              </w:rPr>
              <w:t>(аттестат аккредитации испытательной лаборатории (центра), номер, срок действия)</w:t>
            </w:r>
          </w:p>
        </w:tc>
      </w:tr>
      <w:tr w:rsidR="00993AA1" w:rsidRPr="001930F8" w:rsidTr="001930F8">
        <w:trPr>
          <w:jc w:val="center"/>
        </w:trPr>
        <w:tc>
          <w:tcPr>
            <w:tcW w:w="10148" w:type="dxa"/>
            <w:shd w:val="clear" w:color="auto" w:fill="FFFFFF"/>
            <w:vAlign w:val="bottom"/>
          </w:tcPr>
          <w:p w:rsidR="00B23DFB" w:rsidRPr="00B23DFB" w:rsidRDefault="00B23DFB" w:rsidP="00B23DFB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</w:rPr>
            </w:pPr>
            <w:r w:rsidRPr="00B23DFB">
              <w:rPr>
                <w:rStyle w:val="Bodytext210pt"/>
                <w:rFonts w:ascii="Sylfaen" w:hAnsi="Sylfaen"/>
                <w:sz w:val="24"/>
                <w:szCs w:val="24"/>
              </w:rPr>
              <w:t>_____________________________________________</w:t>
            </w:r>
          </w:p>
          <w:p w:rsidR="00993AA1" w:rsidRPr="00B23DFB" w:rsidRDefault="0058190C" w:rsidP="001930F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3DFB">
              <w:rPr>
                <w:rStyle w:val="Bodytext210pt"/>
                <w:rFonts w:ascii="Sylfaen" w:hAnsi="Sylfaen"/>
              </w:rPr>
              <w:t>(адрес, телефон испытательной лаборатории (центра))</w:t>
            </w:r>
          </w:p>
        </w:tc>
      </w:tr>
    </w:tbl>
    <w:p w:rsidR="00993AA1" w:rsidRPr="001930F8" w:rsidRDefault="00993AA1" w:rsidP="00B23DFB"/>
    <w:p w:rsidR="00993AA1" w:rsidRPr="001930F8" w:rsidRDefault="0058190C" w:rsidP="00B23DFB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УТВЕРЖДАЮ</w:t>
      </w:r>
    </w:p>
    <w:p w:rsidR="00993AA1" w:rsidRPr="001930F8" w:rsidRDefault="0058190C" w:rsidP="00B23DFB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Руководитель испытательной</w:t>
      </w:r>
      <w:r w:rsidR="001930F8">
        <w:rPr>
          <w:rFonts w:ascii="Sylfaen" w:hAnsi="Sylfaen"/>
          <w:sz w:val="24"/>
          <w:szCs w:val="24"/>
        </w:rPr>
        <w:t xml:space="preserve"> </w:t>
      </w:r>
      <w:r w:rsidRPr="001930F8">
        <w:rPr>
          <w:rFonts w:ascii="Sylfaen" w:hAnsi="Sylfaen"/>
          <w:sz w:val="24"/>
          <w:szCs w:val="24"/>
        </w:rPr>
        <w:t>лаборатории (центра)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340"/>
      </w:tblGrid>
      <w:tr w:rsidR="00993AA1" w:rsidRPr="001930F8" w:rsidTr="00B23DFB">
        <w:trPr>
          <w:jc w:val="right"/>
        </w:trPr>
        <w:tc>
          <w:tcPr>
            <w:tcW w:w="1426" w:type="dxa"/>
            <w:shd w:val="clear" w:color="auto" w:fill="FFFFFF"/>
            <w:vAlign w:val="center"/>
          </w:tcPr>
          <w:p w:rsidR="00B23DFB" w:rsidRDefault="00B23DFB" w:rsidP="00B23DF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  <w:t>__________</w:t>
            </w:r>
          </w:p>
          <w:p w:rsidR="00993AA1" w:rsidRPr="00B23DFB" w:rsidRDefault="0058190C" w:rsidP="00B23DF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3DFB">
              <w:rPr>
                <w:rStyle w:val="Bodytext210pt"/>
                <w:rFonts w:ascii="Sylfaen" w:hAnsi="Sylfaen"/>
              </w:rPr>
              <w:t>(подпись)</w:t>
            </w:r>
          </w:p>
        </w:tc>
        <w:tc>
          <w:tcPr>
            <w:tcW w:w="2340" w:type="dxa"/>
            <w:shd w:val="clear" w:color="auto" w:fill="FFFFFF"/>
            <w:vAlign w:val="center"/>
          </w:tcPr>
          <w:p w:rsidR="00B23DFB" w:rsidRDefault="00B23DFB" w:rsidP="00B23DFB">
            <w:pPr>
              <w:pStyle w:val="Bodytext20"/>
              <w:shd w:val="clear" w:color="auto" w:fill="auto"/>
              <w:spacing w:after="120" w:line="240" w:lineRule="auto"/>
              <w:ind w:left="60" w:firstLine="0"/>
              <w:jc w:val="center"/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  <w:t>_________________</w:t>
            </w:r>
          </w:p>
          <w:p w:rsidR="00993AA1" w:rsidRPr="00B23DFB" w:rsidRDefault="0058190C" w:rsidP="00B23DFB">
            <w:pPr>
              <w:pStyle w:val="Bodytext20"/>
              <w:shd w:val="clear" w:color="auto" w:fill="auto"/>
              <w:spacing w:after="120" w:line="240" w:lineRule="auto"/>
              <w:ind w:left="6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3DFB">
              <w:rPr>
                <w:rStyle w:val="Bodytext210pt"/>
                <w:rFonts w:ascii="Sylfaen" w:hAnsi="Sylfaen"/>
              </w:rPr>
              <w:t>(инициалы, фамилия)</w:t>
            </w:r>
          </w:p>
        </w:tc>
      </w:tr>
    </w:tbl>
    <w:p w:rsidR="00993AA1" w:rsidRPr="001930F8" w:rsidRDefault="00993AA1" w:rsidP="00B23DFB">
      <w:pPr>
        <w:spacing w:after="120"/>
        <w:jc w:val="center"/>
      </w:pPr>
    </w:p>
    <w:p w:rsidR="00B23DFB" w:rsidRPr="00B23DFB" w:rsidRDefault="00B23DFB" w:rsidP="00B23DFB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ПРОТОКОЛ</w:t>
      </w:r>
    </w:p>
    <w:p w:rsidR="00B23DFB" w:rsidRDefault="0058190C" w:rsidP="00B23DFB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1930F8">
        <w:rPr>
          <w:rFonts w:ascii="Sylfaen" w:hAnsi="Sylfaen"/>
          <w:sz w:val="24"/>
          <w:szCs w:val="24"/>
        </w:rPr>
        <w:t>технических испытаний</w:t>
      </w:r>
    </w:p>
    <w:p w:rsidR="00993AA1" w:rsidRDefault="0058190C" w:rsidP="00B23DFB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1930F8">
        <w:rPr>
          <w:rFonts w:ascii="Sylfaen" w:hAnsi="Sylfaen"/>
          <w:sz w:val="24"/>
          <w:szCs w:val="24"/>
        </w:rPr>
        <w:t xml:space="preserve">№ </w:t>
      </w:r>
      <w:r w:rsidR="00B23DFB">
        <w:rPr>
          <w:rFonts w:ascii="Sylfaen" w:hAnsi="Sylfaen"/>
          <w:sz w:val="24"/>
          <w:szCs w:val="24"/>
          <w:lang w:val="en-US"/>
        </w:rPr>
        <w:t xml:space="preserve">____ </w:t>
      </w:r>
      <w:r w:rsidRPr="001930F8">
        <w:rPr>
          <w:rFonts w:ascii="Sylfaen" w:hAnsi="Sylfaen"/>
          <w:sz w:val="24"/>
          <w:szCs w:val="24"/>
        </w:rPr>
        <w:t>от</w:t>
      </w:r>
      <w:r w:rsidR="00B23DFB">
        <w:rPr>
          <w:rFonts w:ascii="Sylfaen" w:hAnsi="Sylfaen"/>
          <w:sz w:val="24"/>
          <w:szCs w:val="24"/>
          <w:lang w:val="en-US"/>
        </w:rPr>
        <w:t xml:space="preserve"> </w:t>
      </w:r>
      <w:r w:rsidRPr="001930F8">
        <w:rPr>
          <w:rFonts w:ascii="Sylfaen" w:hAnsi="Sylfaen"/>
          <w:sz w:val="24"/>
          <w:szCs w:val="24"/>
        </w:rPr>
        <w:t>«</w:t>
      </w:r>
      <w:r w:rsidR="00B23DFB">
        <w:rPr>
          <w:rFonts w:ascii="Sylfaen" w:hAnsi="Sylfaen"/>
          <w:sz w:val="24"/>
          <w:szCs w:val="24"/>
          <w:lang w:val="en-US"/>
        </w:rPr>
        <w:t>_____</w:t>
      </w:r>
      <w:r w:rsidRPr="001930F8">
        <w:rPr>
          <w:rFonts w:ascii="Sylfaen" w:hAnsi="Sylfaen"/>
          <w:sz w:val="24"/>
          <w:szCs w:val="24"/>
        </w:rPr>
        <w:t>»</w:t>
      </w:r>
      <w:r w:rsidR="001930F8">
        <w:rPr>
          <w:rFonts w:ascii="Sylfaen" w:hAnsi="Sylfaen"/>
          <w:sz w:val="24"/>
          <w:szCs w:val="24"/>
        </w:rPr>
        <w:t xml:space="preserve"> </w:t>
      </w:r>
      <w:r w:rsidR="00B23DFB">
        <w:rPr>
          <w:rFonts w:ascii="Sylfaen" w:hAnsi="Sylfaen"/>
          <w:sz w:val="24"/>
          <w:szCs w:val="24"/>
          <w:lang w:val="en-US"/>
        </w:rPr>
        <w:t xml:space="preserve">______________ </w:t>
      </w:r>
      <w:r w:rsidRPr="001930F8">
        <w:rPr>
          <w:rFonts w:ascii="Sylfaen" w:hAnsi="Sylfaen"/>
          <w:sz w:val="24"/>
          <w:szCs w:val="24"/>
        </w:rPr>
        <w:t>г.</w:t>
      </w:r>
    </w:p>
    <w:p w:rsidR="00B23DFB" w:rsidRPr="00B23DFB" w:rsidRDefault="00B23DFB" w:rsidP="00B23DFB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21"/>
      </w:tblGrid>
      <w:tr w:rsidR="00993AA1" w:rsidRPr="001930F8" w:rsidTr="001930F8">
        <w:trPr>
          <w:jc w:val="center"/>
        </w:trPr>
        <w:tc>
          <w:tcPr>
            <w:tcW w:w="9821" w:type="dxa"/>
            <w:shd w:val="clear" w:color="auto" w:fill="FFFFFF"/>
            <w:vAlign w:val="center"/>
          </w:tcPr>
          <w:p w:rsidR="00993AA1" w:rsidRPr="00B23DFB" w:rsidRDefault="0058190C" w:rsidP="00B23DFB">
            <w:pPr>
              <w:pStyle w:val="Bodytext20"/>
              <w:shd w:val="clear" w:color="auto" w:fill="auto"/>
              <w:spacing w:line="240" w:lineRule="auto"/>
              <w:ind w:left="46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930F8">
              <w:rPr>
                <w:rFonts w:ascii="Sylfaen" w:hAnsi="Sylfaen"/>
                <w:sz w:val="24"/>
                <w:szCs w:val="24"/>
              </w:rPr>
              <w:t xml:space="preserve">Страница </w:t>
            </w:r>
            <w:r w:rsidR="00B23DFB" w:rsidRPr="00B23DFB">
              <w:rPr>
                <w:rFonts w:ascii="Sylfaen" w:hAnsi="Sylfaen"/>
                <w:sz w:val="24"/>
                <w:szCs w:val="24"/>
              </w:rPr>
              <w:t xml:space="preserve">_____ </w:t>
            </w:r>
            <w:r w:rsidRPr="001930F8">
              <w:rPr>
                <w:rFonts w:ascii="Sylfaen" w:hAnsi="Sylfaen"/>
                <w:sz w:val="24"/>
                <w:szCs w:val="24"/>
              </w:rPr>
              <w:t>/Количество листов</w:t>
            </w:r>
            <w:r w:rsidR="00B23DFB" w:rsidRPr="00B23DFB">
              <w:rPr>
                <w:rFonts w:ascii="Sylfaen" w:hAnsi="Sylfaen"/>
                <w:sz w:val="24"/>
                <w:szCs w:val="24"/>
              </w:rPr>
              <w:t xml:space="preserve"> ________</w:t>
            </w:r>
          </w:p>
          <w:p w:rsidR="00993AA1" w:rsidRPr="00B23DFB" w:rsidRDefault="0058190C" w:rsidP="00B23DFB">
            <w:pPr>
              <w:pStyle w:val="Bodytext20"/>
              <w:shd w:val="clear" w:color="auto" w:fill="auto"/>
              <w:spacing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930F8">
              <w:rPr>
                <w:rFonts w:ascii="Sylfaen" w:hAnsi="Sylfaen"/>
                <w:sz w:val="24"/>
                <w:szCs w:val="24"/>
              </w:rPr>
              <w:t>Заявитель</w:t>
            </w:r>
            <w:r w:rsidR="00B23DFB" w:rsidRPr="00B23DFB">
              <w:rPr>
                <w:rFonts w:ascii="Sylfaen" w:hAnsi="Sylfaen"/>
                <w:sz w:val="24"/>
                <w:szCs w:val="24"/>
              </w:rPr>
              <w:t xml:space="preserve"> ___________________________________________________________________</w:t>
            </w:r>
          </w:p>
          <w:p w:rsidR="00B23DFB" w:rsidRPr="00B23DFB" w:rsidRDefault="0058190C" w:rsidP="00B23DFB">
            <w:pPr>
              <w:pStyle w:val="Bodytext20"/>
              <w:shd w:val="clear" w:color="auto" w:fill="auto"/>
              <w:spacing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930F8">
              <w:rPr>
                <w:rFonts w:ascii="Sylfaen" w:hAnsi="Sylfaen"/>
                <w:sz w:val="24"/>
                <w:szCs w:val="24"/>
              </w:rPr>
              <w:t xml:space="preserve">Наименование продукции </w:t>
            </w:r>
            <w:r w:rsidR="00B23DFB" w:rsidRPr="00B23DFB">
              <w:rPr>
                <w:rFonts w:ascii="Sylfaen" w:hAnsi="Sylfaen"/>
                <w:sz w:val="24"/>
                <w:szCs w:val="24"/>
              </w:rPr>
              <w:t>_____________________________________________________</w:t>
            </w:r>
          </w:p>
          <w:p w:rsidR="00B23DFB" w:rsidRPr="00B23DFB" w:rsidRDefault="0058190C" w:rsidP="00B23DFB">
            <w:pPr>
              <w:pStyle w:val="Bodytext20"/>
              <w:shd w:val="clear" w:color="auto" w:fill="auto"/>
              <w:spacing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930F8">
              <w:rPr>
                <w:rFonts w:ascii="Sylfaen" w:hAnsi="Sylfaen"/>
                <w:sz w:val="24"/>
                <w:szCs w:val="24"/>
              </w:rPr>
              <w:t xml:space="preserve">Вид испытаний </w:t>
            </w:r>
            <w:r w:rsidR="00B23DFB" w:rsidRPr="00B23DFB">
              <w:rPr>
                <w:rFonts w:ascii="Sylfaen" w:hAnsi="Sylfaen"/>
                <w:sz w:val="24"/>
                <w:szCs w:val="24"/>
              </w:rPr>
              <w:t>______________________________________________________________</w:t>
            </w:r>
          </w:p>
          <w:p w:rsidR="00B23DFB" w:rsidRPr="00B23DFB" w:rsidRDefault="0058190C" w:rsidP="00B23DFB">
            <w:pPr>
              <w:pStyle w:val="Bodytext20"/>
              <w:shd w:val="clear" w:color="auto" w:fill="auto"/>
              <w:spacing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930F8">
              <w:rPr>
                <w:rFonts w:ascii="Sylfaen" w:hAnsi="Sylfaen"/>
                <w:sz w:val="24"/>
                <w:szCs w:val="24"/>
              </w:rPr>
              <w:t xml:space="preserve">Основание </w:t>
            </w:r>
            <w:r w:rsidR="00B23DFB" w:rsidRPr="00B23DFB">
              <w:rPr>
                <w:rFonts w:ascii="Sylfaen" w:hAnsi="Sylfaen"/>
                <w:sz w:val="24"/>
                <w:szCs w:val="24"/>
              </w:rPr>
              <w:t>__________________________________________________________________</w:t>
            </w:r>
          </w:p>
          <w:p w:rsidR="00993AA1" w:rsidRPr="00B23DFB" w:rsidRDefault="0058190C" w:rsidP="00B23DFB">
            <w:pPr>
              <w:pStyle w:val="Bodytext20"/>
              <w:shd w:val="clear" w:color="auto" w:fill="auto"/>
              <w:spacing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930F8">
              <w:rPr>
                <w:rFonts w:ascii="Sylfaen" w:hAnsi="Sylfaen"/>
                <w:sz w:val="24"/>
                <w:szCs w:val="24"/>
              </w:rPr>
              <w:t>Производитель</w:t>
            </w:r>
            <w:r w:rsidR="00B23DFB" w:rsidRPr="00B23DFB">
              <w:rPr>
                <w:rFonts w:ascii="Sylfaen" w:hAnsi="Sylfaen"/>
                <w:sz w:val="24"/>
                <w:szCs w:val="24"/>
              </w:rPr>
              <w:t xml:space="preserve"> ______________________________________________________________</w:t>
            </w:r>
          </w:p>
          <w:p w:rsidR="00B23DFB" w:rsidRPr="00B23DFB" w:rsidRDefault="0058190C" w:rsidP="00B23DFB">
            <w:pPr>
              <w:pStyle w:val="Bodytext20"/>
              <w:shd w:val="clear" w:color="auto" w:fill="auto"/>
              <w:spacing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930F8">
              <w:rPr>
                <w:rFonts w:ascii="Sylfaen" w:hAnsi="Sylfaen"/>
                <w:sz w:val="24"/>
                <w:szCs w:val="24"/>
              </w:rPr>
              <w:t xml:space="preserve">Серия, партия </w:t>
            </w:r>
            <w:r w:rsidR="00B23DFB" w:rsidRPr="00B23DFB">
              <w:rPr>
                <w:rFonts w:ascii="Sylfaen" w:hAnsi="Sylfaen"/>
                <w:sz w:val="24"/>
                <w:szCs w:val="24"/>
              </w:rPr>
              <w:t xml:space="preserve">__________ </w:t>
            </w:r>
            <w:r w:rsidRPr="001930F8">
              <w:rPr>
                <w:rFonts w:ascii="Sylfaen" w:hAnsi="Sylfaen"/>
                <w:sz w:val="24"/>
                <w:szCs w:val="24"/>
              </w:rPr>
              <w:t xml:space="preserve">Дата производства </w:t>
            </w:r>
            <w:r w:rsidR="00B23DFB">
              <w:rPr>
                <w:rFonts w:ascii="Sylfaen" w:hAnsi="Sylfaen"/>
                <w:sz w:val="24"/>
                <w:szCs w:val="24"/>
              </w:rPr>
              <w:t>__________</w:t>
            </w:r>
          </w:p>
          <w:p w:rsidR="00993AA1" w:rsidRPr="00B23DFB" w:rsidRDefault="0058190C" w:rsidP="00B23DFB">
            <w:pPr>
              <w:pStyle w:val="Bodytext20"/>
              <w:shd w:val="clear" w:color="auto" w:fill="auto"/>
              <w:spacing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930F8">
              <w:rPr>
                <w:rFonts w:ascii="Sylfaen" w:hAnsi="Sylfaen"/>
                <w:sz w:val="24"/>
                <w:szCs w:val="24"/>
              </w:rPr>
              <w:t>Срок годности (срок службы)</w:t>
            </w:r>
            <w:r w:rsidR="00B23DFB" w:rsidRPr="00B23DFB">
              <w:rPr>
                <w:rFonts w:ascii="Sylfaen" w:hAnsi="Sylfaen"/>
                <w:sz w:val="24"/>
                <w:szCs w:val="24"/>
              </w:rPr>
              <w:t xml:space="preserve"> _______________</w:t>
            </w:r>
          </w:p>
          <w:p w:rsidR="00993AA1" w:rsidRPr="00B23DFB" w:rsidRDefault="0058190C" w:rsidP="00B23DFB">
            <w:pPr>
              <w:pStyle w:val="Bodytext20"/>
              <w:shd w:val="clear" w:color="auto" w:fill="auto"/>
              <w:spacing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930F8">
              <w:rPr>
                <w:rFonts w:ascii="Sylfaen" w:hAnsi="Sylfaen"/>
                <w:sz w:val="24"/>
                <w:szCs w:val="24"/>
              </w:rPr>
              <w:t>Количество образцов</w:t>
            </w:r>
            <w:r w:rsidR="00B23DFB" w:rsidRPr="00B23DFB">
              <w:rPr>
                <w:rFonts w:ascii="Sylfaen" w:hAnsi="Sylfaen"/>
                <w:sz w:val="24"/>
                <w:szCs w:val="24"/>
              </w:rPr>
              <w:t xml:space="preserve"> _________________________________________________________</w:t>
            </w:r>
          </w:p>
          <w:p w:rsidR="00993AA1" w:rsidRPr="00B23DFB" w:rsidRDefault="0058190C" w:rsidP="00B23DFB">
            <w:pPr>
              <w:pStyle w:val="Bodytext20"/>
              <w:shd w:val="clear" w:color="auto" w:fill="auto"/>
              <w:spacing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930F8">
              <w:rPr>
                <w:rFonts w:ascii="Sylfaen" w:hAnsi="Sylfaen"/>
                <w:sz w:val="24"/>
                <w:szCs w:val="24"/>
              </w:rPr>
              <w:t>Даты начала и окончания испытаний</w:t>
            </w:r>
            <w:r w:rsidR="00B23DFB" w:rsidRPr="00B23DFB">
              <w:rPr>
                <w:rFonts w:ascii="Sylfaen" w:hAnsi="Sylfaen"/>
                <w:sz w:val="24"/>
                <w:szCs w:val="24"/>
              </w:rPr>
              <w:t xml:space="preserve"> ___________________________________________</w:t>
            </w:r>
          </w:p>
          <w:p w:rsidR="00B23DFB" w:rsidRPr="00B23DFB" w:rsidRDefault="0058190C" w:rsidP="00B23DFB">
            <w:pPr>
              <w:pStyle w:val="Bodytext20"/>
              <w:shd w:val="clear" w:color="auto" w:fill="auto"/>
              <w:spacing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930F8">
              <w:rPr>
                <w:rFonts w:ascii="Sylfaen" w:hAnsi="Sylfaen"/>
                <w:sz w:val="24"/>
                <w:szCs w:val="24"/>
              </w:rPr>
              <w:t xml:space="preserve">Стандарты, на соответствие которым проведены испытания </w:t>
            </w:r>
            <w:r w:rsidR="00B23DFB" w:rsidRPr="00B23DFB">
              <w:rPr>
                <w:rFonts w:ascii="Sylfaen" w:hAnsi="Sylfaen"/>
                <w:sz w:val="24"/>
                <w:szCs w:val="24"/>
              </w:rPr>
              <w:t>______________________</w:t>
            </w:r>
          </w:p>
          <w:p w:rsidR="00993AA1" w:rsidRPr="00B23DFB" w:rsidRDefault="0058190C" w:rsidP="00B23DFB">
            <w:pPr>
              <w:pStyle w:val="Bodytext20"/>
              <w:shd w:val="clear" w:color="auto" w:fill="auto"/>
              <w:spacing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1930F8">
              <w:rPr>
                <w:rFonts w:ascii="Sylfaen" w:hAnsi="Sylfaen"/>
                <w:sz w:val="24"/>
                <w:szCs w:val="24"/>
              </w:rPr>
              <w:t>Методы испытаний</w:t>
            </w:r>
            <w:r w:rsidR="00B23DFB">
              <w:rPr>
                <w:rFonts w:ascii="Sylfaen" w:hAnsi="Sylfaen"/>
                <w:sz w:val="24"/>
                <w:szCs w:val="24"/>
                <w:lang w:val="en-US"/>
              </w:rPr>
              <w:t xml:space="preserve"> __________________________________________________________</w:t>
            </w:r>
          </w:p>
        </w:tc>
      </w:tr>
    </w:tbl>
    <w:p w:rsidR="00993AA1" w:rsidRPr="001930F8" w:rsidRDefault="00993AA1" w:rsidP="00B23DFB"/>
    <w:p w:rsidR="00993AA1" w:rsidRPr="001930F8" w:rsidRDefault="0058190C" w:rsidP="001930F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lastRenderedPageBreak/>
        <w:t>Результаты испытаний: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6"/>
        <w:gridCol w:w="2275"/>
        <w:gridCol w:w="2052"/>
        <w:gridCol w:w="1927"/>
      </w:tblGrid>
      <w:tr w:rsidR="00993AA1" w:rsidRPr="001930F8" w:rsidTr="00B23DFB">
        <w:trPr>
          <w:jc w:val="center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3AA1" w:rsidRPr="001930F8" w:rsidRDefault="0058190C" w:rsidP="00B23DF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930F8">
              <w:rPr>
                <w:rFonts w:ascii="Sylfaen" w:hAnsi="Sylfaen"/>
                <w:sz w:val="24"/>
                <w:szCs w:val="24"/>
              </w:rPr>
              <w:t>Наименование</w:t>
            </w:r>
            <w:r w:rsidRPr="001930F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930F8">
              <w:rPr>
                <w:rFonts w:ascii="Sylfaen" w:hAnsi="Sylfaen"/>
                <w:sz w:val="24"/>
                <w:szCs w:val="24"/>
              </w:rPr>
              <w:t>показателя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3AA1" w:rsidRPr="001930F8" w:rsidRDefault="0058190C" w:rsidP="00B23DF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930F8">
              <w:rPr>
                <w:rFonts w:ascii="Sylfaen" w:hAnsi="Sylfaen"/>
                <w:sz w:val="24"/>
                <w:szCs w:val="24"/>
              </w:rPr>
              <w:t>Требования</w:t>
            </w:r>
            <w:r w:rsidRPr="001930F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930F8">
              <w:rPr>
                <w:rFonts w:ascii="Sylfaen" w:hAnsi="Sylfaen"/>
                <w:sz w:val="24"/>
                <w:szCs w:val="24"/>
              </w:rPr>
              <w:t>стандарта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3AA1" w:rsidRPr="001930F8" w:rsidRDefault="0058190C" w:rsidP="00B23DF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930F8">
              <w:rPr>
                <w:rFonts w:ascii="Sylfaen" w:hAnsi="Sylfaen"/>
                <w:sz w:val="24"/>
                <w:szCs w:val="24"/>
              </w:rPr>
              <w:t>Фактически</w:t>
            </w:r>
            <w:r w:rsidRPr="001930F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930F8">
              <w:rPr>
                <w:rFonts w:ascii="Sylfaen" w:hAnsi="Sylfaen"/>
                <w:sz w:val="24"/>
                <w:szCs w:val="24"/>
              </w:rPr>
              <w:t>полученные</w:t>
            </w:r>
            <w:r w:rsidRPr="001930F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930F8">
              <w:rPr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AA1" w:rsidRPr="001930F8" w:rsidRDefault="0058190C" w:rsidP="00B23DF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930F8">
              <w:rPr>
                <w:rFonts w:ascii="Sylfaen" w:hAnsi="Sylfaen"/>
                <w:sz w:val="24"/>
                <w:szCs w:val="24"/>
              </w:rPr>
              <w:t>Температура (°С) и влажность (%)</w:t>
            </w:r>
          </w:p>
        </w:tc>
      </w:tr>
      <w:tr w:rsidR="00993AA1" w:rsidRPr="001930F8" w:rsidTr="00B23DFB">
        <w:trPr>
          <w:jc w:val="center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AA1" w:rsidRPr="001930F8" w:rsidRDefault="00993AA1" w:rsidP="001930F8">
            <w:pPr>
              <w:spacing w:after="120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AA1" w:rsidRPr="001930F8" w:rsidRDefault="00993AA1" w:rsidP="001930F8">
            <w:pPr>
              <w:spacing w:after="120"/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AA1" w:rsidRPr="001930F8" w:rsidRDefault="00993AA1" w:rsidP="001930F8">
            <w:pPr>
              <w:spacing w:after="120"/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A1" w:rsidRPr="001930F8" w:rsidRDefault="00993AA1" w:rsidP="001930F8">
            <w:pPr>
              <w:spacing w:after="120"/>
            </w:pPr>
          </w:p>
        </w:tc>
      </w:tr>
    </w:tbl>
    <w:p w:rsidR="00B23DFB" w:rsidRDefault="00B23DFB" w:rsidP="001930F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993AA1" w:rsidRPr="001930F8" w:rsidRDefault="0058190C" w:rsidP="001930F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Заключение: представленные образцы</w:t>
      </w:r>
    </w:p>
    <w:p w:rsidR="00993AA1" w:rsidRPr="00B23DFB" w:rsidRDefault="00B23DFB" w:rsidP="00B23DFB">
      <w:r w:rsidRPr="00B23DFB">
        <w:t>___________________________________________________________________________</w:t>
      </w:r>
    </w:p>
    <w:p w:rsidR="00993AA1" w:rsidRDefault="0058190C" w:rsidP="00B23DFB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lang w:val="en-US"/>
        </w:rPr>
      </w:pPr>
      <w:r w:rsidRPr="00B23DFB">
        <w:rPr>
          <w:rFonts w:ascii="Sylfaen" w:hAnsi="Sylfaen"/>
        </w:rPr>
        <w:t>(соответствуют, не соответствуют требованиям - указать нужное)</w:t>
      </w:r>
    </w:p>
    <w:p w:rsidR="00B23DFB" w:rsidRPr="00B23DFB" w:rsidRDefault="00B23DFB" w:rsidP="00B23DFB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7"/>
        <w:gridCol w:w="2941"/>
        <w:gridCol w:w="2567"/>
      </w:tblGrid>
      <w:tr w:rsidR="00993AA1" w:rsidRPr="001930F8" w:rsidTr="001930F8">
        <w:trPr>
          <w:jc w:val="center"/>
        </w:trPr>
        <w:tc>
          <w:tcPr>
            <w:tcW w:w="3827" w:type="dxa"/>
            <w:shd w:val="clear" w:color="auto" w:fill="FFFFFF"/>
            <w:vAlign w:val="center"/>
          </w:tcPr>
          <w:p w:rsidR="00993AA1" w:rsidRPr="001930F8" w:rsidRDefault="0058190C" w:rsidP="00EF2CA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930F8">
              <w:rPr>
                <w:rFonts w:ascii="Sylfaen" w:hAnsi="Sylfaen"/>
                <w:sz w:val="24"/>
                <w:szCs w:val="24"/>
              </w:rPr>
              <w:t>Специалист лаборатории</w:t>
            </w:r>
          </w:p>
        </w:tc>
        <w:tc>
          <w:tcPr>
            <w:tcW w:w="2941" w:type="dxa"/>
            <w:shd w:val="clear" w:color="auto" w:fill="FFFFFF"/>
            <w:vAlign w:val="bottom"/>
          </w:tcPr>
          <w:p w:rsidR="00B23DFB" w:rsidRDefault="00B23DFB" w:rsidP="00B23DFB">
            <w:pPr>
              <w:pStyle w:val="Bodytext20"/>
              <w:shd w:val="clear" w:color="auto" w:fill="auto"/>
              <w:spacing w:line="240" w:lineRule="auto"/>
              <w:ind w:left="125" w:right="102" w:firstLine="0"/>
              <w:jc w:val="center"/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  <w:t>_________________</w:t>
            </w:r>
          </w:p>
          <w:p w:rsidR="00993AA1" w:rsidRPr="001930F8" w:rsidRDefault="0058190C" w:rsidP="00B23DFB">
            <w:pPr>
              <w:pStyle w:val="Bodytext20"/>
              <w:shd w:val="clear" w:color="auto" w:fill="auto"/>
              <w:spacing w:after="120" w:line="240" w:lineRule="auto"/>
              <w:ind w:left="127" w:right="10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23DFB">
              <w:rPr>
                <w:rStyle w:val="Bodytext210pt"/>
                <w:rFonts w:ascii="Sylfaen" w:hAnsi="Sylfaen"/>
                <w:szCs w:val="24"/>
              </w:rPr>
              <w:t>(подпись)</w:t>
            </w:r>
          </w:p>
        </w:tc>
        <w:tc>
          <w:tcPr>
            <w:tcW w:w="2567" w:type="dxa"/>
            <w:shd w:val="clear" w:color="auto" w:fill="FFFFFF"/>
            <w:vAlign w:val="bottom"/>
          </w:tcPr>
          <w:p w:rsidR="00EF2CAA" w:rsidRDefault="00EF2CAA" w:rsidP="00EF2CAA">
            <w:pPr>
              <w:pStyle w:val="Bodytext20"/>
              <w:shd w:val="clear" w:color="auto" w:fill="auto"/>
              <w:spacing w:line="240" w:lineRule="auto"/>
              <w:ind w:right="261" w:firstLine="0"/>
              <w:jc w:val="right"/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  <w:t>_________________</w:t>
            </w:r>
          </w:p>
          <w:p w:rsidR="00993AA1" w:rsidRPr="00EF2CAA" w:rsidRDefault="0058190C" w:rsidP="001930F8">
            <w:pPr>
              <w:pStyle w:val="Bodytext20"/>
              <w:shd w:val="clear" w:color="auto" w:fill="auto"/>
              <w:spacing w:after="120" w:line="240" w:lineRule="auto"/>
              <w:ind w:right="260" w:firstLine="0"/>
              <w:jc w:val="right"/>
              <w:rPr>
                <w:rFonts w:ascii="Sylfaen" w:hAnsi="Sylfaen"/>
                <w:sz w:val="20"/>
                <w:szCs w:val="20"/>
              </w:rPr>
            </w:pPr>
            <w:r w:rsidRPr="00EF2CAA">
              <w:rPr>
                <w:rStyle w:val="Bodytext210pt"/>
                <w:rFonts w:ascii="Sylfaen" w:hAnsi="Sylfaen"/>
              </w:rPr>
              <w:t>(инициалы, фамилия)</w:t>
            </w:r>
          </w:p>
        </w:tc>
      </w:tr>
      <w:tr w:rsidR="00993AA1" w:rsidRPr="001930F8" w:rsidTr="001930F8">
        <w:trPr>
          <w:jc w:val="center"/>
        </w:trPr>
        <w:tc>
          <w:tcPr>
            <w:tcW w:w="3827" w:type="dxa"/>
            <w:shd w:val="clear" w:color="auto" w:fill="FFFFFF"/>
          </w:tcPr>
          <w:p w:rsidR="00993AA1" w:rsidRPr="001930F8" w:rsidRDefault="0058190C" w:rsidP="00EF2CA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930F8">
              <w:rPr>
                <w:rFonts w:ascii="Sylfaen" w:hAnsi="Sylfaen"/>
                <w:sz w:val="24"/>
                <w:szCs w:val="24"/>
              </w:rPr>
              <w:t>Специалист лаборатории</w:t>
            </w:r>
          </w:p>
        </w:tc>
        <w:tc>
          <w:tcPr>
            <w:tcW w:w="2941" w:type="dxa"/>
            <w:shd w:val="clear" w:color="auto" w:fill="FFFFFF"/>
            <w:vAlign w:val="center"/>
          </w:tcPr>
          <w:p w:rsidR="00B23DFB" w:rsidRDefault="00B23DFB" w:rsidP="00B23DFB">
            <w:pPr>
              <w:pStyle w:val="Bodytext20"/>
              <w:shd w:val="clear" w:color="auto" w:fill="auto"/>
              <w:spacing w:line="240" w:lineRule="auto"/>
              <w:ind w:left="125" w:right="102" w:firstLine="0"/>
              <w:jc w:val="center"/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  <w:t>_________________</w:t>
            </w:r>
          </w:p>
          <w:p w:rsidR="00993AA1" w:rsidRPr="001930F8" w:rsidRDefault="00B23DFB" w:rsidP="00EF2CAA">
            <w:pPr>
              <w:pStyle w:val="Bodytext20"/>
              <w:shd w:val="clear" w:color="auto" w:fill="auto"/>
              <w:spacing w:after="120" w:line="240" w:lineRule="auto"/>
              <w:ind w:left="127" w:right="10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23DFB">
              <w:rPr>
                <w:rStyle w:val="Bodytext210pt"/>
                <w:rFonts w:ascii="Sylfaen" w:hAnsi="Sylfaen"/>
                <w:szCs w:val="24"/>
              </w:rPr>
              <w:t>(подпись)</w:t>
            </w:r>
          </w:p>
        </w:tc>
        <w:tc>
          <w:tcPr>
            <w:tcW w:w="2567" w:type="dxa"/>
            <w:shd w:val="clear" w:color="auto" w:fill="FFFFFF"/>
            <w:vAlign w:val="center"/>
          </w:tcPr>
          <w:p w:rsidR="00EF2CAA" w:rsidRDefault="00EF2CAA" w:rsidP="00EF2CAA">
            <w:pPr>
              <w:pStyle w:val="Bodytext20"/>
              <w:shd w:val="clear" w:color="auto" w:fill="auto"/>
              <w:spacing w:line="240" w:lineRule="auto"/>
              <w:ind w:right="261" w:firstLine="0"/>
              <w:jc w:val="right"/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0pt"/>
                <w:rFonts w:ascii="Sylfaen" w:hAnsi="Sylfaen"/>
                <w:sz w:val="24"/>
                <w:szCs w:val="24"/>
                <w:lang w:val="en-US"/>
              </w:rPr>
              <w:t>_________________</w:t>
            </w:r>
          </w:p>
          <w:p w:rsidR="00993AA1" w:rsidRPr="00EF2CAA" w:rsidRDefault="0058190C" w:rsidP="001930F8">
            <w:pPr>
              <w:pStyle w:val="Bodytext20"/>
              <w:shd w:val="clear" w:color="auto" w:fill="auto"/>
              <w:spacing w:after="120" w:line="240" w:lineRule="auto"/>
              <w:ind w:right="260" w:firstLine="0"/>
              <w:jc w:val="right"/>
              <w:rPr>
                <w:rFonts w:ascii="Sylfaen" w:hAnsi="Sylfaen"/>
                <w:sz w:val="20"/>
                <w:szCs w:val="20"/>
              </w:rPr>
            </w:pPr>
            <w:r w:rsidRPr="00EF2CAA">
              <w:rPr>
                <w:rStyle w:val="Bodytext210pt"/>
                <w:rFonts w:ascii="Sylfaen" w:hAnsi="Sylfaen"/>
              </w:rPr>
              <w:t>(инициалы, фамилия)</w:t>
            </w:r>
          </w:p>
        </w:tc>
      </w:tr>
    </w:tbl>
    <w:p w:rsidR="00993AA1" w:rsidRPr="001930F8" w:rsidRDefault="00993AA1" w:rsidP="001930F8">
      <w:pPr>
        <w:spacing w:after="120"/>
      </w:pPr>
    </w:p>
    <w:p w:rsidR="00993AA1" w:rsidRPr="001930F8" w:rsidRDefault="0058190C" w:rsidP="00EF2CAA">
      <w:pPr>
        <w:pStyle w:val="Bodytext20"/>
        <w:shd w:val="clear" w:color="auto" w:fill="auto"/>
        <w:spacing w:after="120" w:line="240" w:lineRule="auto"/>
        <w:ind w:right="600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Протокол испытаний распространяется только на образцы, в том числе типовые, подвергнутые испытаниям.</w:t>
      </w:r>
    </w:p>
    <w:p w:rsidR="00993AA1" w:rsidRPr="001930F8" w:rsidRDefault="0058190C" w:rsidP="00EF2CAA">
      <w:pPr>
        <w:pStyle w:val="Bodytext20"/>
        <w:shd w:val="clear" w:color="auto" w:fill="auto"/>
        <w:spacing w:after="120" w:line="240" w:lineRule="auto"/>
        <w:ind w:right="100" w:firstLine="567"/>
        <w:rPr>
          <w:rFonts w:ascii="Sylfaen" w:hAnsi="Sylfaen"/>
          <w:sz w:val="24"/>
          <w:szCs w:val="24"/>
        </w:rPr>
      </w:pPr>
      <w:r w:rsidRPr="001930F8">
        <w:rPr>
          <w:rFonts w:ascii="Sylfaen" w:hAnsi="Sylfaen"/>
          <w:sz w:val="24"/>
          <w:szCs w:val="24"/>
        </w:rPr>
        <w:t>Полная или частичная перепечатка протокола без разрешения испытательной лаборатории (центра) запрещается.</w:t>
      </w:r>
    </w:p>
    <w:p w:rsidR="00EF2CAA" w:rsidRDefault="00EF2CAA" w:rsidP="001930F8">
      <w:pPr>
        <w:pStyle w:val="Bodytext40"/>
        <w:shd w:val="clear" w:color="auto" w:fill="auto"/>
        <w:spacing w:before="0" w:after="120" w:line="240" w:lineRule="auto"/>
        <w:ind w:right="100"/>
        <w:rPr>
          <w:rFonts w:ascii="Sylfaen" w:hAnsi="Sylfaen"/>
          <w:sz w:val="24"/>
          <w:szCs w:val="24"/>
          <w:lang w:val="en-US"/>
        </w:rPr>
      </w:pPr>
    </w:p>
    <w:p w:rsidR="00EF2CAA" w:rsidRPr="00EF2CAA" w:rsidRDefault="00EF2CAA" w:rsidP="00EF2CAA">
      <w:pPr>
        <w:pStyle w:val="Bodytext40"/>
        <w:shd w:val="clear" w:color="auto" w:fill="auto"/>
        <w:spacing w:before="0" w:after="0" w:line="240" w:lineRule="auto"/>
        <w:ind w:right="102"/>
        <w:rPr>
          <w:rFonts w:ascii="Sylfaen" w:hAnsi="Sylfaen"/>
          <w:sz w:val="24"/>
          <w:szCs w:val="24"/>
        </w:rPr>
      </w:pPr>
      <w:r w:rsidRPr="00EF2CAA">
        <w:rPr>
          <w:rFonts w:ascii="Sylfaen" w:hAnsi="Sylfaen"/>
          <w:sz w:val="24"/>
          <w:szCs w:val="24"/>
        </w:rPr>
        <w:t>__________________________________________________________________________</w:t>
      </w:r>
    </w:p>
    <w:p w:rsidR="00993AA1" w:rsidRDefault="0058190C" w:rsidP="001930F8">
      <w:pPr>
        <w:pStyle w:val="Bodytext40"/>
        <w:shd w:val="clear" w:color="auto" w:fill="auto"/>
        <w:spacing w:before="0" w:after="120" w:line="240" w:lineRule="auto"/>
        <w:ind w:right="100"/>
        <w:rPr>
          <w:rFonts w:ascii="Sylfaen" w:hAnsi="Sylfaen"/>
          <w:lang w:val="en-US"/>
        </w:rPr>
      </w:pPr>
      <w:r w:rsidRPr="00EF2CAA">
        <w:rPr>
          <w:rFonts w:ascii="Sylfaen" w:hAnsi="Sylfaen"/>
        </w:rPr>
        <w:t>(запись о распространении результатов испытаний типовых образцов на определенный перечень</w:t>
      </w:r>
      <w:r w:rsidR="00EF2CAA" w:rsidRPr="00EF2CAA">
        <w:rPr>
          <w:rFonts w:ascii="Sylfaen" w:hAnsi="Sylfaen"/>
        </w:rPr>
        <w:t xml:space="preserve"> </w:t>
      </w:r>
      <w:r w:rsidRPr="00EF2CAA">
        <w:rPr>
          <w:rFonts w:ascii="Sylfaen" w:hAnsi="Sylfaen"/>
        </w:rPr>
        <w:t>однородной продукции (при его наличии))</w:t>
      </w:r>
    </w:p>
    <w:p w:rsidR="00EF2CAA" w:rsidRPr="00EF2CAA" w:rsidRDefault="00EF2CAA" w:rsidP="00EF2CAA">
      <w:pPr>
        <w:pStyle w:val="Bodytext40"/>
        <w:shd w:val="clear" w:color="auto" w:fill="auto"/>
        <w:spacing w:before="0" w:after="0" w:line="240" w:lineRule="auto"/>
        <w:ind w:right="102"/>
        <w:rPr>
          <w:rFonts w:ascii="Sylfaen" w:hAnsi="Sylfaen"/>
          <w:sz w:val="24"/>
          <w:szCs w:val="24"/>
        </w:rPr>
      </w:pPr>
      <w:r w:rsidRPr="00EF2CAA">
        <w:rPr>
          <w:rFonts w:ascii="Sylfaen" w:hAnsi="Sylfaen"/>
          <w:sz w:val="24"/>
          <w:szCs w:val="24"/>
        </w:rPr>
        <w:t>__________________________________________________________________________</w:t>
      </w:r>
    </w:p>
    <w:p w:rsidR="00EF2CAA" w:rsidRPr="00EF2CAA" w:rsidRDefault="00EF2CAA" w:rsidP="00EF2CAA">
      <w:pPr>
        <w:pStyle w:val="Bodytext40"/>
        <w:shd w:val="clear" w:color="auto" w:fill="auto"/>
        <w:spacing w:before="0" w:after="0" w:line="240" w:lineRule="auto"/>
        <w:ind w:right="102"/>
        <w:rPr>
          <w:rFonts w:ascii="Sylfaen" w:hAnsi="Sylfaen"/>
          <w:sz w:val="24"/>
          <w:szCs w:val="24"/>
        </w:rPr>
      </w:pPr>
      <w:r w:rsidRPr="00EF2CAA">
        <w:rPr>
          <w:rFonts w:ascii="Sylfaen" w:hAnsi="Sylfaen"/>
          <w:sz w:val="24"/>
          <w:szCs w:val="24"/>
        </w:rPr>
        <w:t>__________________________________________________________________________</w:t>
      </w:r>
    </w:p>
    <w:p w:rsidR="00EF2CAA" w:rsidRPr="00EF2CAA" w:rsidRDefault="00EF2CAA" w:rsidP="001930F8">
      <w:pPr>
        <w:pStyle w:val="Bodytext40"/>
        <w:shd w:val="clear" w:color="auto" w:fill="auto"/>
        <w:spacing w:before="0" w:after="120" w:line="240" w:lineRule="auto"/>
        <w:ind w:right="100"/>
        <w:rPr>
          <w:rFonts w:ascii="Sylfaen" w:hAnsi="Sylfaen"/>
          <w:sz w:val="24"/>
          <w:szCs w:val="24"/>
          <w:lang w:val="en-US"/>
        </w:rPr>
      </w:pPr>
    </w:p>
    <w:sectPr w:rsidR="00EF2CAA" w:rsidRPr="00EF2CAA" w:rsidSect="001930F8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D8" w:rsidRDefault="007B20D8" w:rsidP="00993AA1">
      <w:r>
        <w:separator/>
      </w:r>
    </w:p>
  </w:endnote>
  <w:endnote w:type="continuationSeparator" w:id="0">
    <w:p w:rsidR="007B20D8" w:rsidRDefault="007B20D8" w:rsidP="00993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D8" w:rsidRDefault="007B20D8"/>
  </w:footnote>
  <w:footnote w:type="continuationSeparator" w:id="0">
    <w:p w:rsidR="007B20D8" w:rsidRDefault="007B20D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1730"/>
    <w:multiLevelType w:val="multilevel"/>
    <w:tmpl w:val="7BE0A5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7D610A"/>
    <w:multiLevelType w:val="multilevel"/>
    <w:tmpl w:val="949491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374464"/>
    <w:multiLevelType w:val="multilevel"/>
    <w:tmpl w:val="D53023B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93AA1"/>
    <w:rsid w:val="001930F8"/>
    <w:rsid w:val="0058190C"/>
    <w:rsid w:val="00625B99"/>
    <w:rsid w:val="007B20D8"/>
    <w:rsid w:val="00993AA1"/>
    <w:rsid w:val="00B23DFB"/>
    <w:rsid w:val="00E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93AA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93AA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93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93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993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993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93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egoeUI">
    <w:name w:val="Body text (2) + Segoe UI"/>
    <w:aliases w:val="14 pt,Bold,Spacing 1 pt,Body text (2) + Sylfaen,Body text (2) + Arial Unicode MS,10.5 pt"/>
    <w:basedOn w:val="Bodytext2"/>
    <w:rsid w:val="00993AA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993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993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993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993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93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993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30">
    <w:name w:val="Body text (3)"/>
    <w:basedOn w:val="Normal"/>
    <w:link w:val="Bodytext3"/>
    <w:rsid w:val="00993AA1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93AA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993A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93AA1"/>
    <w:pPr>
      <w:shd w:val="clear" w:color="auto" w:fill="FFFFFF"/>
      <w:spacing w:line="691" w:lineRule="exact"/>
      <w:ind w:hanging="16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993A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93A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993AA1"/>
    <w:pPr>
      <w:shd w:val="clear" w:color="auto" w:fill="FFFFFF"/>
      <w:spacing w:before="720" w:after="60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2428</Words>
  <Characters>13844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2017-03-07T10:26:00Z</dcterms:created>
  <dcterms:modified xsi:type="dcterms:W3CDTF">2017-05-30T11:16:00Z</dcterms:modified>
</cp:coreProperties>
</file>