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1F" w:rsidRPr="00034B08" w:rsidRDefault="00707DCE" w:rsidP="00034B08">
      <w:pPr>
        <w:pStyle w:val="Bodytext30"/>
        <w:shd w:val="clear" w:color="auto" w:fill="auto"/>
        <w:spacing w:line="240" w:lineRule="auto"/>
        <w:ind w:left="4536" w:right="-8"/>
        <w:rPr>
          <w:rFonts w:ascii="Sylfaen" w:hAnsi="Sylfaen"/>
          <w:b w:val="0"/>
          <w:sz w:val="24"/>
          <w:szCs w:val="24"/>
        </w:rPr>
      </w:pPr>
      <w:bookmarkStart w:id="0" w:name="_GoBack"/>
      <w:bookmarkEnd w:id="0"/>
      <w:r w:rsidRPr="00034B08">
        <w:rPr>
          <w:rStyle w:val="Bodytext215pt"/>
          <w:rFonts w:ascii="Sylfaen" w:hAnsi="Sylfaen"/>
          <w:b w:val="0"/>
          <w:sz w:val="24"/>
          <w:szCs w:val="24"/>
        </w:rPr>
        <w:t>УТВЕРЖДЕН</w:t>
      </w:r>
    </w:p>
    <w:p w:rsidR="00314C1F" w:rsidRPr="00FA2D12" w:rsidRDefault="00707DCE" w:rsidP="00034B0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FA2D12">
        <w:rPr>
          <w:rStyle w:val="Bodytext215pt"/>
          <w:rFonts w:ascii="Sylfaen" w:hAnsi="Sylfaen"/>
          <w:sz w:val="24"/>
          <w:szCs w:val="24"/>
        </w:rPr>
        <w:t>Решением Совета</w:t>
      </w:r>
    </w:p>
    <w:p w:rsidR="00034B08" w:rsidRPr="00034B08" w:rsidRDefault="00707DCE" w:rsidP="00034B0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Style w:val="Bodytext215pt"/>
          <w:rFonts w:ascii="Sylfaen" w:hAnsi="Sylfaen"/>
          <w:sz w:val="24"/>
          <w:szCs w:val="24"/>
        </w:rPr>
      </w:pPr>
      <w:r w:rsidRPr="00FA2D12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314C1F" w:rsidRPr="00FA2D12" w:rsidRDefault="00707DCE" w:rsidP="00034B0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FA2D12">
        <w:rPr>
          <w:rStyle w:val="Bodytext215pt"/>
          <w:rFonts w:ascii="Sylfaen" w:hAnsi="Sylfaen"/>
          <w:sz w:val="24"/>
          <w:szCs w:val="24"/>
        </w:rPr>
        <w:t>от 6 апреля 2016 г. № 24</w:t>
      </w:r>
    </w:p>
    <w:p w:rsidR="00034B08" w:rsidRDefault="00034B08" w:rsidP="00FA2D12">
      <w:pPr>
        <w:pStyle w:val="Bodytext30"/>
        <w:shd w:val="clear" w:color="auto" w:fill="auto"/>
        <w:spacing w:line="240" w:lineRule="auto"/>
        <w:ind w:right="-8"/>
        <w:rPr>
          <w:rStyle w:val="Bodytext315pt1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14C1F" w:rsidRPr="00FA2D12" w:rsidRDefault="00707DCE" w:rsidP="00FA2D12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FA2D12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314C1F" w:rsidRPr="00034B08" w:rsidRDefault="00707DCE" w:rsidP="00FA2D12">
      <w:pPr>
        <w:pStyle w:val="Bodytext30"/>
        <w:shd w:val="clear" w:color="auto" w:fill="auto"/>
        <w:spacing w:line="240" w:lineRule="auto"/>
        <w:ind w:right="-8"/>
        <w:rPr>
          <w:rStyle w:val="Bodytext315pt0"/>
          <w:rFonts w:ascii="Sylfaen" w:hAnsi="Sylfaen"/>
          <w:b/>
          <w:bCs/>
          <w:sz w:val="24"/>
          <w:szCs w:val="24"/>
        </w:rPr>
      </w:pPr>
      <w:r w:rsidRPr="00FA2D12">
        <w:rPr>
          <w:rStyle w:val="Bodytext315pt0"/>
          <w:rFonts w:ascii="Sylfaen" w:hAnsi="Sylfaen"/>
          <w:b/>
          <w:bCs/>
          <w:sz w:val="24"/>
          <w:szCs w:val="24"/>
        </w:rPr>
        <w:t>товаров, ввозимых на территорию Республики Армения для целей</w:t>
      </w:r>
      <w:r w:rsidR="00FA2D12">
        <w:rPr>
          <w:rStyle w:val="Bodytext315pt0"/>
          <w:rFonts w:ascii="Sylfaen" w:hAnsi="Sylfaen"/>
          <w:b/>
          <w:bCs/>
          <w:sz w:val="24"/>
          <w:szCs w:val="24"/>
        </w:rPr>
        <w:t xml:space="preserve"> </w:t>
      </w:r>
      <w:r w:rsidRPr="00FA2D12">
        <w:rPr>
          <w:rStyle w:val="Bodytext315pt0"/>
          <w:rFonts w:ascii="Sylfaen" w:hAnsi="Sylfaen"/>
          <w:b/>
          <w:bCs/>
          <w:sz w:val="24"/>
          <w:szCs w:val="24"/>
        </w:rPr>
        <w:t xml:space="preserve">строительства третьей линии электропередачи Иран </w:t>
      </w:r>
      <w:r w:rsidR="00034B08">
        <w:rPr>
          <w:rStyle w:val="Bodytext315pt0"/>
          <w:rFonts w:ascii="Sylfaen" w:hAnsi="Sylfaen"/>
          <w:b/>
          <w:bCs/>
          <w:sz w:val="24"/>
          <w:szCs w:val="24"/>
        </w:rPr>
        <w:t>–</w:t>
      </w:r>
      <w:r w:rsidRPr="00FA2D12">
        <w:rPr>
          <w:rStyle w:val="Bodytext315pt0"/>
          <w:rFonts w:ascii="Sylfaen" w:hAnsi="Sylfaen"/>
          <w:b/>
          <w:bCs/>
          <w:sz w:val="24"/>
          <w:szCs w:val="24"/>
        </w:rPr>
        <w:t xml:space="preserve"> Армения</w:t>
      </w:r>
    </w:p>
    <w:p w:rsidR="00034B08" w:rsidRPr="00034B08" w:rsidRDefault="00034B08" w:rsidP="00FA2D12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7535"/>
      </w:tblGrid>
      <w:tr w:rsidR="00314C1F" w:rsidRPr="00FA2D12" w:rsidTr="00FA2D12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2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20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7308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7312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Скрученная проволока, тросы, канаты, плетеные шнуры, стропы и аналогичные изделия, из черных металлов, без электрической изоляции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7326</w:t>
            </w:r>
          </w:p>
        </w:tc>
        <w:tc>
          <w:tcPr>
            <w:tcW w:w="7535" w:type="dxa"/>
            <w:shd w:val="clear" w:color="auto" w:fill="FFFFFF"/>
            <w:vAlign w:val="center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Изделия прочие из черных металлов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7408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Проволока медная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7608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Трубы и трубки алюминиевые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7614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Скрученная проволока, тросы, плетеные шнуры и аналогичные изделия из алюминия без электрической изоляции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8414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</w:t>
            </w:r>
          </w:p>
        </w:tc>
      </w:tr>
      <w:tr w:rsidR="00314C1F" w:rsidRPr="00FA2D12" w:rsidTr="00FA2D12">
        <w:trPr>
          <w:jc w:val="center"/>
        </w:trPr>
        <w:tc>
          <w:tcPr>
            <w:tcW w:w="1548" w:type="dxa"/>
            <w:shd w:val="clear" w:color="auto" w:fill="FFFFFF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8471</w:t>
            </w:r>
          </w:p>
        </w:tc>
        <w:tc>
          <w:tcPr>
            <w:tcW w:w="7535" w:type="dxa"/>
            <w:shd w:val="clear" w:color="auto" w:fill="FFFFFF"/>
          </w:tcPr>
          <w:p w:rsidR="00314C1F" w:rsidRPr="00FA2D12" w:rsidRDefault="00707DCE" w:rsidP="00FA2D12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034B08" w:rsidRPr="00FA2D12" w:rsidTr="00282366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8504</w:t>
            </w:r>
          </w:p>
        </w:tc>
        <w:tc>
          <w:tcPr>
            <w:tcW w:w="7535" w:type="dxa"/>
            <w:shd w:val="clear" w:color="auto" w:fill="FFFFFF"/>
            <w:vAlign w:val="center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 xml:space="preserve">Трансформаторы электрические, статические электрические </w:t>
            </w: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преобразователи (например, выпрямители), катушки индуктивности и дроссели</w:t>
            </w:r>
          </w:p>
        </w:tc>
      </w:tr>
      <w:tr w:rsidR="00034B08" w:rsidRPr="00FA2D12" w:rsidTr="00282366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8517</w:t>
            </w:r>
          </w:p>
        </w:tc>
        <w:tc>
          <w:tcPr>
            <w:tcW w:w="7535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Аппараты телефонные, включая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8443,8525, 8527 или 8528</w:t>
            </w:r>
          </w:p>
        </w:tc>
      </w:tr>
      <w:tr w:rsidR="00034B08" w:rsidRPr="00FA2D12" w:rsidTr="00282366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8531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034B08" w:rsidRPr="00FA2D12" w:rsidTr="00282366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8535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1000 В</w:t>
            </w:r>
          </w:p>
        </w:tc>
      </w:tr>
      <w:tr w:rsidR="00034B08" w:rsidRPr="00FA2D12" w:rsidTr="00282366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8536</w:t>
            </w:r>
          </w:p>
        </w:tc>
        <w:tc>
          <w:tcPr>
            <w:tcW w:w="7535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6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реле, плавкие предохранители, гасители скачков напряжения, штепсельные вилки и розетки, патроны для электроламп и прочие соединители, соединительные коробки) на напряжение не более 1000 В; соединители для волокон оптических, волоконно-оптических жгутов или кабелей</w:t>
            </w:r>
          </w:p>
        </w:tc>
      </w:tr>
      <w:tr w:rsidR="00034B08" w:rsidRPr="00FA2D12" w:rsidTr="009D4AEB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8537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</w:t>
            </w:r>
          </w:p>
        </w:tc>
      </w:tr>
      <w:tr w:rsidR="00034B08" w:rsidRPr="00FA2D12" w:rsidTr="009D4AEB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8544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 xml:space="preserve">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</w:t>
            </w: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электропроводниками или соединительными приспособлениями</w:t>
            </w:r>
          </w:p>
        </w:tc>
      </w:tr>
      <w:tr w:rsidR="00034B08" w:rsidRPr="00FA2D12" w:rsidTr="009D4AEB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8546</w:t>
            </w:r>
          </w:p>
        </w:tc>
        <w:tc>
          <w:tcPr>
            <w:tcW w:w="7535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Изоляторы электрические из любых материалов</w:t>
            </w:r>
          </w:p>
        </w:tc>
      </w:tr>
      <w:tr w:rsidR="00034B08" w:rsidRPr="00FA2D12" w:rsidTr="009D4AEB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9030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 w:rsidR="00034B08" w:rsidRPr="00FA2D12" w:rsidTr="009D4AEB">
        <w:trPr>
          <w:jc w:val="center"/>
        </w:trPr>
        <w:tc>
          <w:tcPr>
            <w:tcW w:w="1548" w:type="dxa"/>
            <w:shd w:val="clear" w:color="auto" w:fill="FFFFFF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9405</w:t>
            </w:r>
          </w:p>
        </w:tc>
        <w:tc>
          <w:tcPr>
            <w:tcW w:w="7535" w:type="dxa"/>
            <w:shd w:val="clear" w:color="auto" w:fill="FFFFFF"/>
            <w:vAlign w:val="bottom"/>
          </w:tcPr>
          <w:p w:rsidR="00034B08" w:rsidRPr="00FA2D12" w:rsidRDefault="00034B08" w:rsidP="00A04EFC">
            <w:pPr>
              <w:pStyle w:val="Bodytext20"/>
              <w:shd w:val="clear" w:color="auto" w:fill="auto"/>
              <w:spacing w:before="0" w:after="120" w:line="240" w:lineRule="auto"/>
              <w:ind w:left="140"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A2D12">
              <w:rPr>
                <w:rStyle w:val="Bodytext215pt"/>
                <w:rFonts w:ascii="Sylfaen" w:hAnsi="Sylfaen"/>
                <w:sz w:val="24"/>
                <w:szCs w:val="24"/>
              </w:rPr>
              <w:t>Лампы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</w:tbl>
    <w:p w:rsidR="00314C1F" w:rsidRPr="00FA2D12" w:rsidRDefault="00314C1F" w:rsidP="00FA2D12">
      <w:pPr>
        <w:spacing w:after="120"/>
        <w:ind w:right="-8"/>
      </w:pPr>
    </w:p>
    <w:sectPr w:rsidR="00314C1F" w:rsidRPr="00FA2D12" w:rsidSect="00FA2D1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B9" w:rsidRDefault="007D1AB9" w:rsidP="00314C1F">
      <w:r>
        <w:separator/>
      </w:r>
    </w:p>
  </w:endnote>
  <w:endnote w:type="continuationSeparator" w:id="0">
    <w:p w:rsidR="007D1AB9" w:rsidRDefault="007D1AB9" w:rsidP="0031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B9" w:rsidRDefault="007D1AB9"/>
  </w:footnote>
  <w:footnote w:type="continuationSeparator" w:id="0">
    <w:p w:rsidR="007D1AB9" w:rsidRDefault="007D1A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AD9"/>
    <w:multiLevelType w:val="multilevel"/>
    <w:tmpl w:val="31A87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14C1F"/>
    <w:rsid w:val="00034B08"/>
    <w:rsid w:val="00314C1F"/>
    <w:rsid w:val="005950DA"/>
    <w:rsid w:val="00707DCE"/>
    <w:rsid w:val="007D1AB9"/>
    <w:rsid w:val="00F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4C1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4C1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15pt">
    <w:name w:val="Body text (3) + 15 pt"/>
    <w:aliases w:val="Small Caps"/>
    <w:basedOn w:val="Bodytext3"/>
    <w:rsid w:val="00314C1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1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1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0">
    <w:name w:val="Body text (3) + 15 pt"/>
    <w:basedOn w:val="Bodytext3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2 pt,Body text (2) + Sylfaen,14 pt,Body text (2) + Arial Unicode MS,10.5 pt"/>
    <w:basedOn w:val="Bodytext2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31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314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14C1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120">
    <w:name w:val="Heading #1 (2)"/>
    <w:basedOn w:val="Normal"/>
    <w:link w:val="Heading12"/>
    <w:rsid w:val="00314C1F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14C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14C1F"/>
    <w:pPr>
      <w:shd w:val="clear" w:color="auto" w:fill="FFFFFF"/>
      <w:spacing w:before="420" w:after="780" w:line="0" w:lineRule="atLeast"/>
      <w:ind w:hanging="12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2017-03-06T08:49:00Z</dcterms:created>
  <dcterms:modified xsi:type="dcterms:W3CDTF">2017-05-30T11:07:00Z</dcterms:modified>
</cp:coreProperties>
</file>