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E4" w:rsidRDefault="009E3EE4" w:rsidP="00E323DE">
      <w:pPr>
        <w:pStyle w:val="Bodytext20"/>
        <w:shd w:val="clear" w:color="auto" w:fill="auto"/>
        <w:spacing w:before="0" w:after="160" w:line="360" w:lineRule="auto"/>
        <w:ind w:left="5103" w:right="-8" w:firstLine="0"/>
        <w:jc w:val="center"/>
        <w:rPr>
          <w:rFonts w:ascii="Sylfaen" w:hAnsi="Sylfaen"/>
          <w:sz w:val="24"/>
        </w:rPr>
      </w:pPr>
    </w:p>
    <w:p w:rsidR="00294264" w:rsidRPr="00FF1651" w:rsidRDefault="00294264" w:rsidP="00E323DE">
      <w:pPr>
        <w:pStyle w:val="Bodytext20"/>
        <w:shd w:val="clear" w:color="auto" w:fill="auto"/>
        <w:spacing w:before="0" w:after="160" w:line="360" w:lineRule="auto"/>
        <w:ind w:left="5103" w:right="-8" w:firstLine="0"/>
        <w:jc w:val="center"/>
        <w:rPr>
          <w:rFonts w:ascii="Sylfaen" w:hAnsi="Sylfaen"/>
          <w:sz w:val="24"/>
          <w:szCs w:val="24"/>
        </w:rPr>
      </w:pPr>
      <w:r>
        <w:rPr>
          <w:rFonts w:ascii="Sylfaen" w:hAnsi="Sylfaen"/>
          <w:sz w:val="24"/>
        </w:rPr>
        <w:t>ՀԱՍՏԱՏՎԱԾ ԵՆ</w:t>
      </w:r>
    </w:p>
    <w:p w:rsidR="00294264" w:rsidRPr="00FF1651" w:rsidRDefault="00294264" w:rsidP="00E323DE">
      <w:pPr>
        <w:pStyle w:val="Bodytext20"/>
        <w:shd w:val="clear" w:color="auto" w:fill="auto"/>
        <w:spacing w:before="0" w:after="160" w:line="360" w:lineRule="auto"/>
        <w:ind w:left="5103" w:right="-6" w:firstLine="0"/>
        <w:jc w:val="center"/>
        <w:rPr>
          <w:rFonts w:ascii="Sylfaen" w:hAnsi="Sylfaen"/>
          <w:sz w:val="24"/>
          <w:szCs w:val="24"/>
        </w:rPr>
      </w:pPr>
      <w:r>
        <w:rPr>
          <w:rFonts w:ascii="Sylfaen" w:hAnsi="Sylfaen"/>
          <w:sz w:val="24"/>
        </w:rPr>
        <w:t xml:space="preserve">Եվրասիական տնտեսական հանձնաժողովի խորհրդի </w:t>
      </w:r>
    </w:p>
    <w:p w:rsidR="00294264" w:rsidRPr="00FF1651" w:rsidRDefault="00294264" w:rsidP="00E323DE">
      <w:pPr>
        <w:pStyle w:val="Bodytext20"/>
        <w:shd w:val="clear" w:color="auto" w:fill="auto"/>
        <w:spacing w:before="0" w:after="160" w:line="360" w:lineRule="auto"/>
        <w:ind w:left="5103" w:right="-8" w:firstLine="0"/>
        <w:jc w:val="center"/>
        <w:rPr>
          <w:rFonts w:ascii="Sylfaen" w:hAnsi="Sylfaen"/>
          <w:sz w:val="24"/>
          <w:szCs w:val="24"/>
        </w:rPr>
      </w:pPr>
      <w:r>
        <w:rPr>
          <w:rFonts w:ascii="Sylfaen" w:hAnsi="Sylfaen"/>
          <w:sz w:val="24"/>
        </w:rPr>
        <w:t>2015 թվականի հոկտեմբերի 14-ի թիվ 92 որոշմամբ</w:t>
      </w:r>
    </w:p>
    <w:p w:rsidR="00294264" w:rsidRPr="00FF1651" w:rsidRDefault="00294264" w:rsidP="00A81C3C">
      <w:pPr>
        <w:pStyle w:val="Bodytext20"/>
        <w:shd w:val="clear" w:color="auto" w:fill="auto"/>
        <w:spacing w:before="0" w:after="160" w:line="480" w:lineRule="auto"/>
        <w:ind w:left="5670" w:right="-6" w:firstLine="0"/>
        <w:jc w:val="center"/>
        <w:rPr>
          <w:rFonts w:ascii="Sylfaen" w:hAnsi="Sylfaen"/>
          <w:sz w:val="24"/>
          <w:szCs w:val="24"/>
        </w:rPr>
      </w:pPr>
    </w:p>
    <w:p w:rsidR="00294264" w:rsidRPr="00FF1651" w:rsidRDefault="00294264" w:rsidP="00E323DE">
      <w:pPr>
        <w:pStyle w:val="Bodytext30"/>
        <w:shd w:val="clear" w:color="auto" w:fill="auto"/>
        <w:spacing w:after="160" w:line="360" w:lineRule="auto"/>
        <w:ind w:left="567" w:right="566"/>
        <w:rPr>
          <w:rFonts w:ascii="Sylfaen" w:hAnsi="Sylfaen"/>
          <w:sz w:val="24"/>
          <w:szCs w:val="24"/>
        </w:rPr>
      </w:pPr>
      <w:r>
        <w:rPr>
          <w:rStyle w:val="Bodytext3Spacing2pt"/>
          <w:rFonts w:ascii="Sylfaen" w:hAnsi="Sylfaen"/>
          <w:sz w:val="24"/>
        </w:rPr>
        <w:t>ՊԱՀԱՆՋՆԵՐ</w:t>
      </w:r>
    </w:p>
    <w:p w:rsidR="00294264" w:rsidRPr="00FF1651" w:rsidRDefault="00294264" w:rsidP="00E323DE">
      <w:pPr>
        <w:pStyle w:val="Bodytext30"/>
        <w:shd w:val="clear" w:color="auto" w:fill="auto"/>
        <w:spacing w:after="160" w:line="360" w:lineRule="auto"/>
        <w:ind w:left="567" w:right="566"/>
        <w:rPr>
          <w:rFonts w:ascii="Sylfaen" w:hAnsi="Sylfaen"/>
          <w:sz w:val="24"/>
          <w:szCs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w:t>
      </w:r>
    </w:p>
    <w:p w:rsidR="00294264" w:rsidRPr="00FF1651" w:rsidRDefault="00294264" w:rsidP="00A81C3C">
      <w:pPr>
        <w:pStyle w:val="Bodytext30"/>
        <w:shd w:val="clear" w:color="auto" w:fill="auto"/>
        <w:spacing w:after="160" w:line="480" w:lineRule="auto"/>
        <w:ind w:left="567" w:right="567"/>
        <w:rPr>
          <w:rFonts w:ascii="Sylfaen" w:hAnsi="Sylfaen"/>
          <w:sz w:val="24"/>
          <w:szCs w:val="24"/>
        </w:rPr>
      </w:pPr>
    </w:p>
    <w:p w:rsidR="00294264" w:rsidRPr="00FF1651" w:rsidRDefault="00294264" w:rsidP="00E323DE">
      <w:pPr>
        <w:pStyle w:val="Bodytext20"/>
        <w:shd w:val="clear" w:color="auto" w:fill="auto"/>
        <w:spacing w:before="0" w:after="160" w:line="360" w:lineRule="auto"/>
        <w:ind w:left="567" w:right="566" w:firstLine="0"/>
        <w:jc w:val="center"/>
        <w:rPr>
          <w:rFonts w:ascii="Sylfaen" w:hAnsi="Sylfaen"/>
          <w:sz w:val="24"/>
          <w:szCs w:val="24"/>
        </w:rPr>
      </w:pPr>
      <w:r>
        <w:rPr>
          <w:rFonts w:ascii="Sylfaen" w:hAnsi="Sylfaen"/>
          <w:sz w:val="24"/>
        </w:rPr>
        <w:t>I. Ընդհանուր դրույթներ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w:t>
      </w:r>
      <w:r>
        <w:rPr>
          <w:rFonts w:ascii="Sylfaen" w:hAnsi="Sylfaen"/>
          <w:sz w:val="24"/>
        </w:rPr>
        <w:tab/>
      </w:r>
      <w:r w:rsidR="00294264">
        <w:rPr>
          <w:rFonts w:ascii="Sylfaen" w:hAnsi="Sylfaen"/>
          <w:sz w:val="24"/>
        </w:rPr>
        <w:t xml:space="preserve">Սույն </w:t>
      </w:r>
      <w:r w:rsidR="00294264" w:rsidRPr="00170A9F">
        <w:rPr>
          <w:rFonts w:ascii="Sylfaen" w:hAnsi="Sylfaen"/>
          <w:sz w:val="24"/>
        </w:rPr>
        <w:t>պ</w:t>
      </w:r>
      <w:r w:rsidR="00294264">
        <w:rPr>
          <w:rFonts w:ascii="Sylfaen" w:hAnsi="Sylfaen"/>
          <w:sz w:val="24"/>
        </w:rPr>
        <w:t xml:space="preserve">ահանջները մշակված են «Սանիտարական, անասնաբուժասանիտարական </w:t>
      </w:r>
      <w:bookmarkStart w:id="0" w:name="_GoBack"/>
      <w:r w:rsidR="008A1B54">
        <w:rPr>
          <w:rFonts w:ascii="Sylfaen" w:hAnsi="Sylfaen"/>
          <w:sz w:val="24"/>
        </w:rPr>
        <w:t>և</w:t>
      </w:r>
      <w:bookmarkEnd w:id="0"/>
      <w:r w:rsidR="00294264">
        <w:rPr>
          <w:rFonts w:ascii="Sylfaen" w:hAnsi="Sylfaen"/>
          <w:sz w:val="24"/>
        </w:rPr>
        <w:t xml:space="preserve"> կարանտինային բուսասանիտարական միջոցառումներ իրականացնելու մասին» արձանագրության («Եվրասիական տնտեսական միության մասին» 2014 թվականի մայիսի 29-ի պայմանագրի թիվ 12 հավելված) 20-րդ կետին համապատասխան </w:t>
      </w:r>
      <w:r w:rsidR="008A1B54">
        <w:rPr>
          <w:rFonts w:ascii="Sylfaen" w:hAnsi="Sylfaen"/>
          <w:sz w:val="24"/>
        </w:rPr>
        <w:t>և</w:t>
      </w:r>
      <w:r w:rsidR="00294264">
        <w:rPr>
          <w:rFonts w:ascii="Sylfaen" w:hAnsi="Sylfaen"/>
          <w:sz w:val="24"/>
        </w:rPr>
        <w:t xml:space="preserve"> դրանցով սահմանվում են պահանջներ բույսերի կարանտինի համար նախատեսված նոր կառուցվող կետերի (բուսասանիտարական հսկիչ կետերի) (այսուհետ՝ բուսասանիտարական հսկիչ կետեր) նյութատեխնիկական հագեցվածության ու սարքավորվածության </w:t>
      </w:r>
      <w:r w:rsidR="008A1B54">
        <w:rPr>
          <w:rFonts w:ascii="Sylfaen" w:hAnsi="Sylfaen"/>
          <w:sz w:val="24"/>
        </w:rPr>
        <w:t>և</w:t>
      </w:r>
      <w:r w:rsidR="00294264">
        <w:rPr>
          <w:rFonts w:ascii="Sylfaen" w:hAnsi="Sylfaen"/>
          <w:sz w:val="24"/>
        </w:rPr>
        <w:t xml:space="preserve"> բույսերի կարանտինի համար նախատեսված գործող կետերի (բուսասանիտարական հսկիչ կետերի) վերակառուցման նկատմամբ այն անցման կետերում, որոնք նախատեսված են Եվրասիական տնտեսական միության մաքսային սահմանով կարանտինային հսկողության վերցված արտադրանքի (կարանտինային հսկողության վերցված բեռների, կարանտինային հսկողության </w:t>
      </w:r>
      <w:r w:rsidR="00294264">
        <w:rPr>
          <w:rFonts w:ascii="Sylfaen" w:hAnsi="Sylfaen"/>
          <w:sz w:val="24"/>
        </w:rPr>
        <w:lastRenderedPageBreak/>
        <w:t xml:space="preserve">վերցված նյութերի, կարանտինային հսկողության վերցված ապրանքների) տեղափոխման համար (այսուհետ համապատասխանաբար՝ անցման կետեր, Միություն, կարանտինային հսկողության վերցված արտադրանք)։ </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w:t>
      </w:r>
      <w:r>
        <w:rPr>
          <w:rFonts w:ascii="Sylfaen" w:hAnsi="Sylfaen"/>
          <w:sz w:val="24"/>
        </w:rPr>
        <w:tab/>
      </w:r>
      <w:r w:rsidR="00294264">
        <w:rPr>
          <w:rFonts w:ascii="Sylfaen" w:hAnsi="Sylfaen"/>
          <w:sz w:val="24"/>
        </w:rPr>
        <w:t>Սույն պահանջներում օգտագործվող հասկացությունները կիրառվում են «Եվրասիական տնտեսական միության մասին» 2014 թվականի մայիսի 29-ի պայմանագրով սահմանված իմաստներով:</w:t>
      </w:r>
    </w:p>
    <w:p w:rsidR="00294264" w:rsidRPr="00FF1651" w:rsidRDefault="00294264" w:rsidP="00A81C3C">
      <w:pPr>
        <w:pStyle w:val="Bodytext20"/>
        <w:shd w:val="clear" w:color="auto" w:fill="auto"/>
        <w:tabs>
          <w:tab w:val="left" w:pos="1134"/>
        </w:tabs>
        <w:spacing w:before="0" w:after="160" w:line="480" w:lineRule="auto"/>
        <w:ind w:left="3481" w:firstLine="0"/>
        <w:rPr>
          <w:rFonts w:ascii="Sylfaen" w:hAnsi="Sylfaen"/>
          <w:sz w:val="24"/>
          <w:szCs w:val="24"/>
        </w:rPr>
      </w:pPr>
    </w:p>
    <w:p w:rsidR="00294264" w:rsidRPr="00FF1651" w:rsidRDefault="00294264" w:rsidP="00A81C3C">
      <w:pPr>
        <w:pStyle w:val="Bodytext20"/>
        <w:shd w:val="clear" w:color="auto" w:fill="auto"/>
        <w:tabs>
          <w:tab w:val="left" w:pos="1134"/>
        </w:tabs>
        <w:spacing w:before="0" w:after="160" w:line="360" w:lineRule="auto"/>
        <w:ind w:left="3480" w:firstLine="0"/>
        <w:rPr>
          <w:rFonts w:ascii="Sylfaen" w:hAnsi="Sylfaen"/>
          <w:sz w:val="24"/>
          <w:szCs w:val="24"/>
        </w:rPr>
      </w:pPr>
      <w:r>
        <w:rPr>
          <w:rFonts w:ascii="Sylfaen" w:hAnsi="Sylfaen"/>
          <w:sz w:val="24"/>
        </w:rPr>
        <w:t>II. Ընդհանուր պահանջներ։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3.</w:t>
      </w:r>
      <w:r>
        <w:rPr>
          <w:rFonts w:ascii="Sylfaen" w:hAnsi="Sylfaen"/>
          <w:sz w:val="24"/>
        </w:rPr>
        <w:tab/>
      </w:r>
      <w:r w:rsidR="00294264">
        <w:rPr>
          <w:rFonts w:ascii="Sylfaen" w:hAnsi="Sylfaen"/>
          <w:sz w:val="24"/>
        </w:rPr>
        <w:t xml:space="preserve">Բուսասանիտարական հսկիչ կետի շինարարության (վերակառուցման) նախագիծը, անձանց,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անցումը կազմակերպելու սխեման,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նկատմամբ կարանտինային բուսասանիտարական հսկողության (վերահսկողության) անցկացման համար տեխնոլոգիական սարքավորումների քանակը </w:t>
      </w:r>
      <w:r w:rsidR="008A1B54">
        <w:rPr>
          <w:rFonts w:ascii="Sylfaen" w:hAnsi="Sylfaen"/>
          <w:sz w:val="24"/>
        </w:rPr>
        <w:t>և</w:t>
      </w:r>
      <w:r w:rsidR="00294264">
        <w:rPr>
          <w:rFonts w:ascii="Sylfaen" w:hAnsi="Sylfaen"/>
          <w:sz w:val="24"/>
        </w:rPr>
        <w:t xml:space="preserve"> տեղադրման վայրերը, կարանտինային հսկողության վերցված արտադրանքի անցման, պահպանման, վարակազերծման </w:t>
      </w:r>
      <w:r w:rsidR="008A1B54">
        <w:rPr>
          <w:rFonts w:ascii="Sylfaen" w:hAnsi="Sylfaen"/>
          <w:sz w:val="24"/>
        </w:rPr>
        <w:t>և</w:t>
      </w:r>
      <w:r w:rsidR="00294264">
        <w:rPr>
          <w:rFonts w:ascii="Sylfaen" w:hAnsi="Sylfaen"/>
          <w:sz w:val="24"/>
        </w:rPr>
        <w:t xml:space="preserve"> ոչնչացման (ուտիլիզացման) համար տեխնոլոգիական սարքավորումների կազմը, տիպը </w:t>
      </w:r>
      <w:r w:rsidR="008A1B54">
        <w:rPr>
          <w:rFonts w:ascii="Sylfaen" w:hAnsi="Sylfaen"/>
          <w:sz w:val="24"/>
        </w:rPr>
        <w:t>և</w:t>
      </w:r>
      <w:r w:rsidR="00294264">
        <w:rPr>
          <w:rFonts w:ascii="Sylfaen" w:hAnsi="Sylfaen"/>
          <w:sz w:val="24"/>
        </w:rPr>
        <w:t xml:space="preserve"> տեղադրման վայրը համաձայնեցվում են Միության անդամ պետությունների՝ բույսերի կարանտինի հարցերով լիազորված մարմինների (այսուհետ՝ լիազորված մարմիններ) </w:t>
      </w:r>
      <w:r w:rsidR="008A1B54">
        <w:rPr>
          <w:rFonts w:ascii="Sylfaen" w:hAnsi="Sylfaen"/>
          <w:sz w:val="24"/>
        </w:rPr>
        <w:t>և</w:t>
      </w:r>
      <w:r w:rsidR="00294264">
        <w:rPr>
          <w:rFonts w:ascii="Sylfaen" w:hAnsi="Sylfaen"/>
          <w:sz w:val="24"/>
        </w:rPr>
        <w:t xml:space="preserve"> Միության անդամ պետությունների՝ հսկողություն իրականացնող այլ մարմինների հետ՝ բուսասանիտարական հսկիչ կետն անցման կետում տեղակայելու դեպքում։</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4.</w:t>
      </w:r>
      <w:r>
        <w:rPr>
          <w:rFonts w:ascii="Sylfaen" w:hAnsi="Sylfaen"/>
          <w:sz w:val="24"/>
        </w:rPr>
        <w:tab/>
      </w:r>
      <w:r w:rsidR="00294264">
        <w:rPr>
          <w:rFonts w:ascii="Sylfaen" w:hAnsi="Sylfaen"/>
          <w:sz w:val="24"/>
        </w:rPr>
        <w:t xml:space="preserve">Բուսասանիտարական հսկիչ կետի տեղակայման վայրն ընտրվում է՝ կախված միջազգային տրանսպորտային հաղորդակցության տեսակից, Միության մաքսային սահմանով կարանտինային հսկողության վերցված արտադրանքի տեղափոխման ինտենսիվությունից, բնական առանձնահատկություններից, բեռնային գործողություններ իրականացնելու համար նախատեսված՝ գոյություն </w:t>
      </w:r>
      <w:r w:rsidR="00294264">
        <w:rPr>
          <w:rFonts w:ascii="Sylfaen" w:hAnsi="Sylfaen"/>
          <w:sz w:val="24"/>
        </w:rPr>
        <w:lastRenderedPageBreak/>
        <w:t xml:space="preserve">ունեցող կամ նախագծվող շենքերի ու շինությունների դիրքից, կարանտինային բուսասանիտարական հսկողության (վերահսկողության) </w:t>
      </w:r>
      <w:r w:rsidR="008A1B54">
        <w:rPr>
          <w:rFonts w:ascii="Sylfaen" w:hAnsi="Sylfaen"/>
          <w:sz w:val="24"/>
        </w:rPr>
        <w:t>և</w:t>
      </w:r>
      <w:r w:rsidR="00294264">
        <w:rPr>
          <w:rFonts w:ascii="Sylfaen" w:hAnsi="Sylfaen"/>
          <w:sz w:val="24"/>
        </w:rPr>
        <w:t xml:space="preserve"> հսկողության այլ տեսակների ընթացակարգերի իրականացումից։</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5.</w:t>
      </w:r>
      <w:r>
        <w:rPr>
          <w:rFonts w:ascii="Sylfaen" w:hAnsi="Sylfaen"/>
          <w:sz w:val="24"/>
        </w:rPr>
        <w:tab/>
      </w:r>
      <w:r w:rsidR="00294264">
        <w:rPr>
          <w:rFonts w:ascii="Sylfaen" w:hAnsi="Sylfaen"/>
          <w:sz w:val="24"/>
        </w:rPr>
        <w:t xml:space="preserve">Զննման համար նախատեսված շինությունները, արտադրական կառույցներն ու հատուկ հրապարակների տարածքները պետք է նախագծված լինեն այնպես, որ պայմաններ ապահովեն կարանտինային հսկողության վերցված արտադրանքի վարակազերծման համար </w:t>
      </w:r>
      <w:r w:rsidR="008A1B54">
        <w:rPr>
          <w:rFonts w:ascii="Sylfaen" w:hAnsi="Sylfaen"/>
          <w:sz w:val="24"/>
        </w:rPr>
        <w:t>և</w:t>
      </w:r>
      <w:r w:rsidR="00294264">
        <w:rPr>
          <w:rFonts w:ascii="Sylfaen" w:hAnsi="Sylfaen"/>
          <w:sz w:val="24"/>
        </w:rPr>
        <w:t xml:space="preserve"> համապատասխանեն Միության անդամ պետությունների օրենսդրության պահանջներին։</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6.</w:t>
      </w:r>
      <w:r>
        <w:rPr>
          <w:rFonts w:ascii="Sylfaen" w:hAnsi="Sylfaen"/>
          <w:sz w:val="24"/>
        </w:rPr>
        <w:tab/>
      </w:r>
      <w:r w:rsidR="00294264">
        <w:rPr>
          <w:rFonts w:ascii="Sylfaen" w:hAnsi="Sylfaen"/>
          <w:sz w:val="24"/>
        </w:rPr>
        <w:t>Բուսասանիտարական հսկիչ կետի շենքերի, կառույցների ու շինությունների քանակը որոշվում է՝ կախված կարանտինային հսկողության վերցված արտադրանքի բեռնահոսքի ինտենսիվությունից։</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7.</w:t>
      </w:r>
      <w:r>
        <w:rPr>
          <w:rFonts w:ascii="Sylfaen" w:hAnsi="Sylfaen"/>
          <w:sz w:val="24"/>
        </w:rPr>
        <w:tab/>
      </w:r>
      <w:r w:rsidR="00294264">
        <w:rPr>
          <w:rFonts w:ascii="Sylfaen" w:hAnsi="Sylfaen"/>
          <w:sz w:val="24"/>
        </w:rPr>
        <w:t xml:space="preserve">«Բուսասանիտարական հսկիչ կետի՝ կարանտինային բուսասանիտարական հսկողության (վերահսկողության) կազմակերպման համար անհրաժեշտ շենքերը, կառույցներն ու շինությունները, այդ թվում՝ անցման կետում հսկիչ կետի տեղակայման դեպքում, սարքավորվում են համալիր կերպով՝ հաշվի առնելով այդ կետը (անցման կետը) հետագայում զարգացնելու հնարավորությունը՝ առանց խախտելու դրա գործունեությունը։ Բուսասանիտարական հսկիչ կետ նախագծելիս աշխատանքային տեղերի թիվը որոշվում է՝ ելնելով «6 քառակուսի մետր՝ մեկ աշխատանքային տեղի համար» նորմատիվից։ </w:t>
      </w:r>
    </w:p>
    <w:p w:rsidR="00294264" w:rsidRPr="00FF1651" w:rsidRDefault="00F611A0" w:rsidP="00197473">
      <w:pPr>
        <w:pStyle w:val="Bodytext20"/>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rPr>
        <w:t>8.</w:t>
      </w:r>
      <w:r>
        <w:rPr>
          <w:rFonts w:ascii="Sylfaen" w:hAnsi="Sylfaen"/>
          <w:sz w:val="24"/>
        </w:rPr>
        <w:tab/>
      </w:r>
      <w:r w:rsidR="00294264">
        <w:rPr>
          <w:rFonts w:ascii="Sylfaen" w:hAnsi="Sylfaen"/>
          <w:sz w:val="24"/>
        </w:rPr>
        <w:t xml:space="preserve">Բուսասանիտարական հսկիչ կետի շինությունները պետք է սարքավորված լինեն օդափոխման, օդորակման համակարգերով, ջեռուցման համակարգով, ջրամատակարարման ու կոյուղու համակարգով, հակահրդեհային ազդանշանման համակարգով </w:t>
      </w:r>
      <w:r w:rsidR="008A1B54">
        <w:rPr>
          <w:rFonts w:ascii="Sylfaen" w:hAnsi="Sylfaen"/>
          <w:sz w:val="24"/>
        </w:rPr>
        <w:t>և</w:t>
      </w:r>
      <w:r w:rsidR="00294264">
        <w:rPr>
          <w:rFonts w:ascii="Sylfaen" w:hAnsi="Sylfaen"/>
          <w:sz w:val="24"/>
        </w:rPr>
        <w:t xml:space="preserve"> հրդեհաշիջման միջոցներով, ազդարարման համակարգով՝ արտակարգ իրավիճակի դեպքում։</w:t>
      </w:r>
    </w:p>
    <w:p w:rsidR="00294264" w:rsidRPr="00FF1651" w:rsidRDefault="00F611A0" w:rsidP="00197473">
      <w:pPr>
        <w:pStyle w:val="Bodytext20"/>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rPr>
        <w:t>9.</w:t>
      </w:r>
      <w:r>
        <w:rPr>
          <w:rFonts w:ascii="Sylfaen" w:hAnsi="Sylfaen"/>
          <w:sz w:val="24"/>
        </w:rPr>
        <w:tab/>
      </w:r>
      <w:r w:rsidR="00294264">
        <w:rPr>
          <w:rFonts w:ascii="Sylfaen" w:hAnsi="Sylfaen"/>
          <w:sz w:val="24"/>
        </w:rPr>
        <w:t>Բուսասանիտարական հսկիչ կետն ապահովվում է ավտոմոբիլային տրանսպորտով, ինչպես նա</w:t>
      </w:r>
      <w:r w:rsidR="008A1B54">
        <w:rPr>
          <w:rFonts w:ascii="Sylfaen" w:hAnsi="Sylfaen"/>
          <w:sz w:val="24"/>
        </w:rPr>
        <w:t>և</w:t>
      </w:r>
      <w:r w:rsidR="00294264">
        <w:rPr>
          <w:rFonts w:ascii="Sylfaen" w:hAnsi="Sylfaen"/>
          <w:sz w:val="24"/>
        </w:rPr>
        <w:t xml:space="preserve"> սարքավորվում է տրանսպորտային միջոցների կայանման համար հրապարակով։</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10.</w:t>
      </w:r>
      <w:r>
        <w:rPr>
          <w:rFonts w:ascii="Sylfaen" w:hAnsi="Sylfaen"/>
          <w:sz w:val="24"/>
        </w:rPr>
        <w:tab/>
      </w:r>
      <w:r w:rsidR="00294264">
        <w:rPr>
          <w:rFonts w:ascii="Sylfaen" w:hAnsi="Sylfaen"/>
          <w:sz w:val="24"/>
        </w:rPr>
        <w:t>Այն ծովային, գետային</w:t>
      </w:r>
      <w:r w:rsidR="00294264" w:rsidRPr="00170A9F">
        <w:rPr>
          <w:rFonts w:ascii="Sylfaen" w:hAnsi="Sylfaen"/>
          <w:sz w:val="24"/>
        </w:rPr>
        <w:t>, լճային կետերի</w:t>
      </w:r>
      <w:r w:rsidR="00294264">
        <w:rPr>
          <w:rFonts w:ascii="Sylfaen" w:hAnsi="Sylfaen"/>
          <w:sz w:val="24"/>
        </w:rPr>
        <w:t xml:space="preserve">, երկաթուղային </w:t>
      </w:r>
      <w:r w:rsidR="008A1B54">
        <w:rPr>
          <w:rFonts w:ascii="Sylfaen" w:hAnsi="Sylfaen"/>
          <w:sz w:val="24"/>
        </w:rPr>
        <w:t>և</w:t>
      </w:r>
      <w:r w:rsidR="00294264">
        <w:rPr>
          <w:rFonts w:ascii="Sylfaen" w:hAnsi="Sylfaen"/>
          <w:sz w:val="24"/>
        </w:rPr>
        <w:t xml:space="preserve"> </w:t>
      </w:r>
      <w:r w:rsidR="00294264">
        <w:rPr>
          <w:rFonts w:ascii="Sylfaen" w:hAnsi="Sylfaen"/>
          <w:sz w:val="24"/>
        </w:rPr>
        <w:lastRenderedPageBreak/>
        <w:t>ավտոմոբիլային կայանների, միջազգային օդանավակայանների շուրջ, որոնցում ստեղծվել են բուսասանիտարական հսկիչ կետեր, 3</w:t>
      </w:r>
      <w:r w:rsidR="00294264" w:rsidRPr="007A5E13">
        <w:rPr>
          <w:rFonts w:ascii="Sylfaen" w:hAnsi="Sylfaen"/>
          <w:sz w:val="24"/>
        </w:rPr>
        <w:t xml:space="preserve"> </w:t>
      </w:r>
      <w:r w:rsidR="00294264">
        <w:rPr>
          <w:rFonts w:ascii="Sylfaen" w:hAnsi="Sylfaen"/>
          <w:sz w:val="24"/>
        </w:rPr>
        <w:t>կիլոմետրանոց գոտում անցկացվում են կարանտինային հսկողության վերցված օբյեկտների պարբերական կարանտինային բուսասանիտարական հետազոտություններ։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11.</w:t>
      </w:r>
      <w:r>
        <w:rPr>
          <w:rFonts w:ascii="Sylfaen" w:hAnsi="Sylfaen"/>
          <w:sz w:val="24"/>
        </w:rPr>
        <w:tab/>
      </w:r>
      <w:r w:rsidR="00294264">
        <w:rPr>
          <w:rFonts w:ascii="Sylfaen" w:hAnsi="Sylfaen"/>
          <w:sz w:val="24"/>
        </w:rPr>
        <w:t>Բուսասանիտարական հսկիչ կետի մերձատար ուղիները, երթ</w:t>
      </w:r>
      <w:r w:rsidR="008A1B54">
        <w:rPr>
          <w:rFonts w:ascii="Sylfaen" w:hAnsi="Sylfaen"/>
          <w:sz w:val="24"/>
        </w:rPr>
        <w:t>և</w:t>
      </w:r>
      <w:r w:rsidR="00294264">
        <w:rPr>
          <w:rFonts w:ascii="Sylfaen" w:hAnsi="Sylfaen"/>
          <w:sz w:val="24"/>
        </w:rPr>
        <w:t xml:space="preserve">եկելի ճանապարհներն ու հետիոտնային ուղիները, բեռնման-բեռնաթափման հրապարակները պետք է ունենան փոշի չառաջացնող, հարթ, անջրաթափանց, լվանալու </w:t>
      </w:r>
      <w:r w:rsidR="008A1B54">
        <w:rPr>
          <w:rFonts w:ascii="Sylfaen" w:hAnsi="Sylfaen"/>
          <w:sz w:val="24"/>
        </w:rPr>
        <w:t>և</w:t>
      </w:r>
      <w:r w:rsidR="00294264">
        <w:rPr>
          <w:rFonts w:ascii="Sylfaen" w:hAnsi="Sylfaen"/>
          <w:sz w:val="24"/>
        </w:rPr>
        <w:t xml:space="preserve"> ախտահանելու համար հեշտ հասանելի կոշտ ծածկույթ, ջրատար խողովակների լավ համակարգ՝ մթնոլորտային տեղումների, ձնհալքի </w:t>
      </w:r>
      <w:r w:rsidR="008A1B54">
        <w:rPr>
          <w:rFonts w:ascii="Sylfaen" w:hAnsi="Sylfaen"/>
          <w:sz w:val="24"/>
        </w:rPr>
        <w:t>և</w:t>
      </w:r>
      <w:r w:rsidR="00294264">
        <w:rPr>
          <w:rFonts w:ascii="Sylfaen" w:hAnsi="Sylfaen"/>
          <w:sz w:val="24"/>
        </w:rPr>
        <w:t xml:space="preserve"> ողողաջրերը կոյուղի հեռացնելու համար։ Բուսասանիտարական հսկիչ կետերի տարածքում չի թույլատրվում ծառային բուսականության ու թփուտների առկայությունը։</w:t>
      </w:r>
    </w:p>
    <w:p w:rsidR="00294264" w:rsidRPr="00FF1651" w:rsidRDefault="00294264" w:rsidP="00A81C3C">
      <w:pPr>
        <w:pStyle w:val="Bodytext20"/>
        <w:shd w:val="clear" w:color="auto" w:fill="auto"/>
        <w:tabs>
          <w:tab w:val="left" w:pos="1134"/>
        </w:tabs>
        <w:spacing w:before="0" w:after="160" w:line="360" w:lineRule="auto"/>
        <w:ind w:right="440" w:firstLine="860"/>
        <w:rPr>
          <w:rFonts w:ascii="Sylfaen" w:hAnsi="Sylfaen"/>
          <w:sz w:val="24"/>
          <w:szCs w:val="24"/>
        </w:rPr>
      </w:pPr>
    </w:p>
    <w:p w:rsidR="00294264" w:rsidRPr="00FF1651" w:rsidRDefault="00294264" w:rsidP="00197473">
      <w:pPr>
        <w:pStyle w:val="Bodytext20"/>
        <w:shd w:val="clear" w:color="auto" w:fill="auto"/>
        <w:spacing w:before="0" w:after="160" w:line="360" w:lineRule="auto"/>
        <w:ind w:left="567" w:right="566" w:firstLine="0"/>
        <w:jc w:val="center"/>
        <w:rPr>
          <w:rFonts w:ascii="Sylfaen" w:hAnsi="Sylfaen"/>
          <w:sz w:val="24"/>
          <w:szCs w:val="24"/>
        </w:rPr>
      </w:pPr>
      <w:r>
        <w:rPr>
          <w:rFonts w:ascii="Sylfaen" w:hAnsi="Sylfaen"/>
          <w:sz w:val="24"/>
        </w:rPr>
        <w:t xml:space="preserve">III. Բուսասանիտարական հսկիչ կետերի ծառայողական շինությունների կազմը </w:t>
      </w:r>
      <w:r w:rsidR="008A1B54">
        <w:rPr>
          <w:rFonts w:ascii="Sylfaen" w:hAnsi="Sylfaen"/>
          <w:sz w:val="24"/>
        </w:rPr>
        <w:t>և</w:t>
      </w:r>
      <w:r>
        <w:rPr>
          <w:rFonts w:ascii="Sylfaen" w:hAnsi="Sylfaen"/>
          <w:sz w:val="24"/>
        </w:rPr>
        <w:t xml:space="preserve"> դրանց ներկայացվող պահանջները</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12.</w:t>
      </w:r>
      <w:r>
        <w:rPr>
          <w:rFonts w:ascii="Sylfaen" w:hAnsi="Sylfaen"/>
          <w:sz w:val="24"/>
        </w:rPr>
        <w:tab/>
      </w:r>
      <w:r w:rsidR="00294264">
        <w:rPr>
          <w:rFonts w:ascii="Sylfaen" w:hAnsi="Sylfaen"/>
          <w:sz w:val="24"/>
        </w:rPr>
        <w:t>Բուսասանիտարական հսկիչ կետերի գործունեության համար նախատեսվում են հետ</w:t>
      </w:r>
      <w:r w:rsidR="008A1B54">
        <w:rPr>
          <w:rFonts w:ascii="Sylfaen" w:hAnsi="Sylfaen"/>
          <w:sz w:val="24"/>
        </w:rPr>
        <w:t>և</w:t>
      </w:r>
      <w:r w:rsidR="00294264">
        <w:rPr>
          <w:rFonts w:ascii="Sylfaen" w:hAnsi="Sylfaen"/>
          <w:sz w:val="24"/>
        </w:rPr>
        <w:t>յալ ծառայողական շինությունները՝</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Pr>
          <w:rFonts w:ascii="Sylfaen" w:hAnsi="Sylfaen"/>
          <w:sz w:val="24"/>
        </w:rPr>
        <w:t>օպերատիվ նշանակության շինություններ,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Pr>
          <w:rFonts w:ascii="Sylfaen" w:hAnsi="Sylfaen"/>
          <w:sz w:val="24"/>
        </w:rPr>
        <w:tab/>
      </w:r>
      <w:r w:rsidR="00294264">
        <w:rPr>
          <w:rFonts w:ascii="Sylfaen" w:hAnsi="Sylfaen"/>
          <w:sz w:val="24"/>
        </w:rPr>
        <w:t>հատուկ նշանակության շինություններ,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Pr>
          <w:rFonts w:ascii="Sylfaen" w:hAnsi="Sylfaen"/>
          <w:sz w:val="24"/>
        </w:rPr>
        <w:tab/>
      </w:r>
      <w:r w:rsidR="00294264">
        <w:rPr>
          <w:rFonts w:ascii="Sylfaen" w:hAnsi="Sylfaen"/>
          <w:sz w:val="24"/>
        </w:rPr>
        <w:t>կենցաղային (տնտեսական) նշանակության շինություններ: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13.</w:t>
      </w:r>
      <w:r>
        <w:rPr>
          <w:rFonts w:ascii="Sylfaen" w:hAnsi="Sylfaen"/>
          <w:sz w:val="24"/>
        </w:rPr>
        <w:tab/>
      </w:r>
      <w:r w:rsidR="00294264">
        <w:rPr>
          <w:rFonts w:ascii="Sylfaen" w:hAnsi="Sylfaen"/>
          <w:sz w:val="24"/>
        </w:rPr>
        <w:t xml:space="preserve">Բուսասանիտարական հսկիչ կետի ծառայողական շինության մուտքը սարքավորվում է տեղեկատվական ցուցանակներով, որոնք պարունակում են տեղեկություններ դրա անվանման, բուսասանիտարական հսկիչ կետի </w:t>
      </w:r>
      <w:r w:rsidR="008A1B54">
        <w:rPr>
          <w:rFonts w:ascii="Sylfaen" w:hAnsi="Sylfaen"/>
          <w:sz w:val="24"/>
        </w:rPr>
        <w:t>և</w:t>
      </w:r>
      <w:r w:rsidR="00294264">
        <w:rPr>
          <w:rFonts w:ascii="Sylfaen" w:hAnsi="Sylfaen"/>
          <w:sz w:val="24"/>
        </w:rPr>
        <w:t xml:space="preserve"> համապատասխան լիազորված մարմնի տարածքային ստորաբաժանման գերատեսչական ենթակայության, աշխատանքի ռեժիմի, կոնտակտային հեռախոսահամարների մասին, ինչպես նա</w:t>
      </w:r>
      <w:r w:rsidR="008A1B54">
        <w:rPr>
          <w:rFonts w:ascii="Sylfaen" w:hAnsi="Sylfaen"/>
          <w:sz w:val="24"/>
        </w:rPr>
        <w:t>և</w:t>
      </w:r>
      <w:r w:rsidR="00294264">
        <w:rPr>
          <w:rFonts w:ascii="Sylfaen" w:hAnsi="Sylfaen"/>
          <w:sz w:val="24"/>
        </w:rPr>
        <w:t xml:space="preserve"> տեղեկատվական ստենդներով, որոնք պարունակում են հետ</w:t>
      </w:r>
      <w:r w:rsidR="008A1B54">
        <w:rPr>
          <w:rFonts w:ascii="Sylfaen" w:hAnsi="Sylfaen"/>
          <w:sz w:val="24"/>
        </w:rPr>
        <w:t>և</w:t>
      </w:r>
      <w:r w:rsidR="00294264">
        <w:rPr>
          <w:rFonts w:ascii="Sylfaen" w:hAnsi="Sylfaen"/>
          <w:sz w:val="24"/>
        </w:rPr>
        <w:t>յալ տեղեկություննեը՝</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ա)</w:t>
      </w:r>
      <w:r>
        <w:rPr>
          <w:rFonts w:ascii="Sylfaen" w:hAnsi="Sylfaen"/>
          <w:sz w:val="24"/>
        </w:rPr>
        <w:tab/>
      </w:r>
      <w:r w:rsidR="00294264">
        <w:rPr>
          <w:rFonts w:ascii="Sylfaen" w:hAnsi="Sylfaen"/>
          <w:sz w:val="24"/>
        </w:rPr>
        <w:t>լիազորված մարմնի գտնվելու վայրը, աշխատանքի գրաֆիկը, հեռախոսահամարը, պաշտոնական կայքի հասցեն՝ «Ինտերնետ» տեղեկատվական-հեռահաղորդակցական ցանցում,</w:t>
      </w:r>
    </w:p>
    <w:p w:rsidR="00294264" w:rsidRPr="00FF1651" w:rsidRDefault="00ED29FB"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F611A0">
        <w:rPr>
          <w:rFonts w:ascii="Sylfaen" w:hAnsi="Sylfaen"/>
          <w:sz w:val="24"/>
        </w:rPr>
        <w:tab/>
      </w:r>
      <w:r w:rsidR="00294264">
        <w:rPr>
          <w:rFonts w:ascii="Sylfaen" w:hAnsi="Sylfaen"/>
          <w:sz w:val="24"/>
        </w:rPr>
        <w:t xml:space="preserve">քաղվածքներ լիազորված մարմնի պաշտոնատար անձանց գործունեությունը կարգավորող օրենսդրական </w:t>
      </w:r>
      <w:r w:rsidR="008A1B54">
        <w:rPr>
          <w:rFonts w:ascii="Sylfaen" w:hAnsi="Sylfaen"/>
          <w:sz w:val="24"/>
        </w:rPr>
        <w:t>և</w:t>
      </w:r>
      <w:r w:rsidR="00294264">
        <w:rPr>
          <w:rFonts w:ascii="Sylfaen" w:hAnsi="Sylfaen"/>
          <w:sz w:val="24"/>
        </w:rPr>
        <w:t xml:space="preserve"> այլ նորմատիվ իրավական ակտերից։</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14.</w:t>
      </w:r>
      <w:r>
        <w:rPr>
          <w:rFonts w:ascii="Sylfaen" w:hAnsi="Sylfaen"/>
          <w:sz w:val="24"/>
        </w:rPr>
        <w:tab/>
      </w:r>
      <w:r w:rsidR="00294264">
        <w:rPr>
          <w:rFonts w:ascii="Sylfaen" w:hAnsi="Sylfaen"/>
          <w:sz w:val="24"/>
        </w:rPr>
        <w:t>Օպերատիվ նշանակության շինություններն օգտագործվում են անմիջականորեն կարանտինային բուսասանիտարական հսկողություն (վերահսկողություն) իրականացնող բուսասանիտարական հսկիչ կետերի պաշտոնատար անձանց տեղավորելու համար:</w:t>
      </w:r>
    </w:p>
    <w:p w:rsidR="00294264" w:rsidRPr="0036739E"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15.</w:t>
      </w:r>
      <w:r>
        <w:rPr>
          <w:rFonts w:ascii="Sylfaen" w:hAnsi="Sylfaen"/>
          <w:sz w:val="24"/>
        </w:rPr>
        <w:tab/>
      </w:r>
      <w:r w:rsidR="00294264">
        <w:rPr>
          <w:rFonts w:ascii="Sylfaen" w:hAnsi="Sylfaen"/>
          <w:sz w:val="24"/>
        </w:rPr>
        <w:t>Հատուկ նշանակության շինություններն օգտագործվում են կարանտինային հսկողության վերցված արտադրանքի</w:t>
      </w:r>
      <w:r w:rsidR="00294264" w:rsidRPr="008A1EA3">
        <w:rPr>
          <w:rFonts w:ascii="Sylfaen" w:hAnsi="Sylfaen"/>
          <w:sz w:val="24"/>
        </w:rPr>
        <w:t xml:space="preserve"> </w:t>
      </w:r>
      <w:r w:rsidR="00294264">
        <w:rPr>
          <w:rFonts w:ascii="Sylfaen" w:hAnsi="Sylfaen"/>
          <w:sz w:val="24"/>
        </w:rPr>
        <w:t xml:space="preserve">փորձանմուշների ու նմուշների, հատուկ տեխնիկական միջոցների </w:t>
      </w:r>
      <w:r w:rsidR="008A1B54">
        <w:rPr>
          <w:rFonts w:ascii="Sylfaen" w:hAnsi="Sylfaen"/>
          <w:sz w:val="24"/>
        </w:rPr>
        <w:t>և</w:t>
      </w:r>
      <w:r w:rsidR="00294264">
        <w:rPr>
          <w:rFonts w:ascii="Sylfaen" w:hAnsi="Sylfaen"/>
          <w:sz w:val="24"/>
        </w:rPr>
        <w:t xml:space="preserve"> քիմիական ռեակտիվների լաբորատոր հետազոտություններ, շտապ վերլուծություն անցկացնելու </w:t>
      </w:r>
      <w:r w:rsidR="008A1B54">
        <w:rPr>
          <w:rFonts w:ascii="Sylfaen" w:hAnsi="Sylfaen"/>
          <w:sz w:val="24"/>
        </w:rPr>
        <w:t>և</w:t>
      </w:r>
      <w:r w:rsidR="00294264">
        <w:rPr>
          <w:rFonts w:ascii="Sylfaen" w:hAnsi="Sylfaen"/>
          <w:sz w:val="24"/>
        </w:rPr>
        <w:t xml:space="preserve"> </w:t>
      </w:r>
      <w:r w:rsidR="00294264" w:rsidRPr="0036739E">
        <w:rPr>
          <w:rFonts w:ascii="Sylfaen" w:hAnsi="Sylfaen"/>
          <w:sz w:val="24"/>
        </w:rPr>
        <w:t>պահպան</w:t>
      </w:r>
      <w:r w:rsidR="00294264">
        <w:rPr>
          <w:rFonts w:ascii="Sylfaen" w:hAnsi="Sylfaen"/>
          <w:sz w:val="24"/>
        </w:rPr>
        <w:t xml:space="preserve">ելու համար,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արտադրանքը վարակազերծելու համար, կարանտինային հսկողության վերցված վարակված արտադրանքը ոչնչացնելու համար։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16.</w:t>
      </w:r>
      <w:r>
        <w:rPr>
          <w:rFonts w:ascii="Sylfaen" w:hAnsi="Sylfaen"/>
          <w:sz w:val="24"/>
        </w:rPr>
        <w:tab/>
      </w:r>
      <w:r w:rsidR="00294264">
        <w:rPr>
          <w:rFonts w:ascii="Sylfaen" w:hAnsi="Sylfaen"/>
          <w:sz w:val="24"/>
        </w:rPr>
        <w:t xml:space="preserve">Միջազգային օդանավակայանների, ծովային (գետային) նավահանգիստների, երկաթուղային </w:t>
      </w:r>
      <w:r w:rsidR="008A1B54">
        <w:rPr>
          <w:rFonts w:ascii="Sylfaen" w:hAnsi="Sylfaen"/>
          <w:sz w:val="24"/>
        </w:rPr>
        <w:t>և</w:t>
      </w:r>
      <w:r w:rsidR="00294264">
        <w:rPr>
          <w:rFonts w:ascii="Sylfaen" w:hAnsi="Sylfaen"/>
          <w:sz w:val="24"/>
        </w:rPr>
        <w:t xml:space="preserve"> ավտոմոբիլային կայանների ուղ</w:t>
      </w:r>
      <w:r w:rsidR="008A1B54">
        <w:rPr>
          <w:rFonts w:ascii="Sylfaen" w:hAnsi="Sylfaen"/>
          <w:sz w:val="24"/>
        </w:rPr>
        <w:t>և</w:t>
      </w:r>
      <w:r w:rsidR="00294264">
        <w:rPr>
          <w:rFonts w:ascii="Sylfaen" w:hAnsi="Sylfaen"/>
          <w:sz w:val="24"/>
        </w:rPr>
        <w:t>որական ուղղությունների անցման կետում բուսասանիտարական հսկիչ կետի տեղակայման դեպքում միջազգային հաղորդակցության տրանսպորտային միջոցների ուղ</w:t>
      </w:r>
      <w:r w:rsidR="008A1B54">
        <w:rPr>
          <w:rFonts w:ascii="Sylfaen" w:hAnsi="Sylfaen"/>
          <w:sz w:val="24"/>
        </w:rPr>
        <w:t>և</w:t>
      </w:r>
      <w:r w:rsidR="00294264">
        <w:rPr>
          <w:rFonts w:ascii="Sylfaen" w:hAnsi="Sylfaen"/>
          <w:sz w:val="24"/>
        </w:rPr>
        <w:t xml:space="preserve">որների </w:t>
      </w:r>
      <w:r w:rsidR="008A1B54">
        <w:rPr>
          <w:rFonts w:ascii="Sylfaen" w:hAnsi="Sylfaen"/>
          <w:sz w:val="24"/>
        </w:rPr>
        <w:t>և</w:t>
      </w:r>
      <w:r w:rsidR="00294264">
        <w:rPr>
          <w:rFonts w:ascii="Sylfaen" w:hAnsi="Sylfaen"/>
          <w:sz w:val="24"/>
        </w:rPr>
        <w:t xml:space="preserve"> սպասարկող անձնակազմի ձեռքի ծանրոցի </w:t>
      </w:r>
      <w:r w:rsidR="008A1B54">
        <w:rPr>
          <w:rFonts w:ascii="Sylfaen" w:hAnsi="Sylfaen"/>
          <w:sz w:val="24"/>
        </w:rPr>
        <w:t>և</w:t>
      </w:r>
      <w:r w:rsidR="00294264">
        <w:rPr>
          <w:rFonts w:ascii="Sylfaen" w:hAnsi="Sylfaen"/>
          <w:sz w:val="24"/>
        </w:rPr>
        <w:t xml:space="preserve"> ուղեբեռի զննման համար մաքսային հսկողության գոտիներում տեղադրվում են անհրաժեշտ տեխնիկական </w:t>
      </w:r>
      <w:r w:rsidR="008A1B54">
        <w:rPr>
          <w:rFonts w:ascii="Sylfaen" w:hAnsi="Sylfaen"/>
          <w:sz w:val="24"/>
        </w:rPr>
        <w:t>և</w:t>
      </w:r>
      <w:r w:rsidR="00294264">
        <w:rPr>
          <w:rFonts w:ascii="Sylfaen" w:hAnsi="Sylfaen"/>
          <w:sz w:val="24"/>
        </w:rPr>
        <w:t xml:space="preserve"> կապի միջոցներով սարքավորված սրահներ, խցիկներ, կանգնակներ։</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17.</w:t>
      </w:r>
      <w:r>
        <w:rPr>
          <w:rFonts w:ascii="Sylfaen" w:hAnsi="Sylfaen"/>
          <w:sz w:val="24"/>
        </w:rPr>
        <w:tab/>
      </w:r>
      <w:r w:rsidR="00294264">
        <w:rPr>
          <w:rFonts w:ascii="Sylfaen" w:hAnsi="Sylfaen"/>
          <w:sz w:val="24"/>
        </w:rPr>
        <w:t xml:space="preserve">Բեռնատար տերմինալների անցման կետում բուսասանիտարական հսկիչ կետի տեղակայման դեպքում որոշվում են անհրաժեշտ տեխնիկական </w:t>
      </w:r>
      <w:r w:rsidR="008A1B54">
        <w:rPr>
          <w:rFonts w:ascii="Sylfaen" w:hAnsi="Sylfaen"/>
          <w:sz w:val="24"/>
        </w:rPr>
        <w:t>և</w:t>
      </w:r>
      <w:r w:rsidR="00294264">
        <w:rPr>
          <w:rFonts w:ascii="Sylfaen" w:hAnsi="Sylfaen"/>
          <w:sz w:val="24"/>
        </w:rPr>
        <w:t xml:space="preserve"> կապի </w:t>
      </w:r>
      <w:r w:rsidR="00294264" w:rsidRPr="00D03509">
        <w:rPr>
          <w:rFonts w:ascii="Sylfaen" w:hAnsi="Sylfaen"/>
          <w:sz w:val="24"/>
        </w:rPr>
        <w:t xml:space="preserve">միջոցներով սարքավորված աշխատանքային տեղեր՝ կարանտինային </w:t>
      </w:r>
      <w:r w:rsidR="00294264" w:rsidRPr="00D03509">
        <w:rPr>
          <w:rFonts w:ascii="Sylfaen" w:hAnsi="Sylfaen"/>
          <w:sz w:val="24"/>
        </w:rPr>
        <w:lastRenderedPageBreak/>
        <w:t>բուսասանիտարական հսկողություն (վերահսկողություն) իրականացնելու</w:t>
      </w:r>
      <w:r w:rsidR="00294264">
        <w:rPr>
          <w:rFonts w:ascii="Sylfaen" w:hAnsi="Sylfaen"/>
          <w:sz w:val="24"/>
        </w:rPr>
        <w:t xml:space="preserve"> համար, որոնք տեղադրվում են մաքսային հսկողության գոտիներում, այդ թվում՝ ապրանքների </w:t>
      </w:r>
      <w:r w:rsidR="008A1B54">
        <w:rPr>
          <w:rFonts w:ascii="Sylfaen" w:hAnsi="Sylfaen"/>
          <w:sz w:val="24"/>
        </w:rPr>
        <w:t>և</w:t>
      </w:r>
      <w:r w:rsidR="00294264">
        <w:rPr>
          <w:rFonts w:ascii="Sylfaen" w:hAnsi="Sylfaen"/>
          <w:sz w:val="24"/>
        </w:rPr>
        <w:t xml:space="preserve"> տրանսպորտային միջոցների զննման գոտիներում։</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18.</w:t>
      </w:r>
      <w:r>
        <w:rPr>
          <w:rFonts w:ascii="Sylfaen" w:hAnsi="Sylfaen"/>
          <w:sz w:val="24"/>
        </w:rPr>
        <w:tab/>
      </w:r>
      <w:r w:rsidR="00294264">
        <w:rPr>
          <w:rFonts w:ascii="Sylfaen" w:hAnsi="Sylfaen"/>
          <w:sz w:val="24"/>
        </w:rPr>
        <w:t>Բեռնման-բեռնաթափման աշխատանքների անցկացման վայրերում տեղադրվում է տակդիրների</w:t>
      </w:r>
      <w:r w:rsidR="00294264" w:rsidRPr="00692521">
        <w:rPr>
          <w:rFonts w:ascii="Sylfaen" w:hAnsi="Sylfaen"/>
          <w:sz w:val="24"/>
        </w:rPr>
        <w:t xml:space="preserve"> (</w:t>
      </w:r>
      <w:r w:rsidR="00294264">
        <w:rPr>
          <w:rFonts w:ascii="Sylfaen" w:hAnsi="Sylfaen"/>
          <w:sz w:val="24"/>
        </w:rPr>
        <w:t>պալետ</w:t>
      </w:r>
      <w:r w:rsidR="00294264" w:rsidRPr="00692521">
        <w:rPr>
          <w:rFonts w:ascii="Sylfaen" w:hAnsi="Sylfaen"/>
          <w:sz w:val="24"/>
        </w:rPr>
        <w:t>)</w:t>
      </w:r>
      <w:r w:rsidR="00294264">
        <w:rPr>
          <w:rFonts w:ascii="Sylfaen" w:hAnsi="Sylfaen"/>
          <w:sz w:val="24"/>
        </w:rPr>
        <w:t xml:space="preserve">, ընդկալների </w:t>
      </w:r>
      <w:r w:rsidR="008A1B54">
        <w:rPr>
          <w:rFonts w:ascii="Sylfaen" w:hAnsi="Sylfaen"/>
          <w:sz w:val="24"/>
        </w:rPr>
        <w:t>և</w:t>
      </w:r>
      <w:r w:rsidR="00294264">
        <w:rPr>
          <w:rFonts w:ascii="Sylfaen" w:hAnsi="Sylfaen"/>
          <w:sz w:val="24"/>
        </w:rPr>
        <w:t xml:space="preserve"> այլ հարմարանքների վրա ապրանքները կշռելու հնարավորություն ապահովող կշռող սարքավորում։</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19.</w:t>
      </w:r>
      <w:r>
        <w:rPr>
          <w:rFonts w:ascii="Sylfaen" w:hAnsi="Sylfaen"/>
          <w:sz w:val="24"/>
        </w:rPr>
        <w:tab/>
      </w:r>
      <w:r w:rsidR="00294264">
        <w:rPr>
          <w:rFonts w:ascii="Sylfaen" w:hAnsi="Sylfaen"/>
          <w:sz w:val="24"/>
        </w:rPr>
        <w:t>Բուսասանիտարական հսկիչ կետի ծառայողական շինությունները սարքավորվում են թիվ 1 հավելվածի համաձայն սահմանված՝ տիպային ցանկին համապատասխան։</w:t>
      </w:r>
    </w:p>
    <w:p w:rsidR="00294264" w:rsidRPr="00FF1651" w:rsidRDefault="00294264" w:rsidP="008541C5">
      <w:pPr>
        <w:pStyle w:val="Bodytext20"/>
        <w:shd w:val="clear" w:color="auto" w:fill="auto"/>
        <w:tabs>
          <w:tab w:val="left" w:pos="1134"/>
        </w:tabs>
        <w:spacing w:before="0" w:after="160" w:line="480" w:lineRule="auto"/>
        <w:ind w:left="2461" w:right="403" w:hanging="1361"/>
        <w:jc w:val="left"/>
        <w:rPr>
          <w:rFonts w:ascii="Sylfaen" w:hAnsi="Sylfaen"/>
          <w:sz w:val="24"/>
          <w:szCs w:val="24"/>
        </w:rPr>
      </w:pPr>
    </w:p>
    <w:p w:rsidR="00294264" w:rsidRPr="00B33312" w:rsidRDefault="00294264" w:rsidP="00A81C3C">
      <w:pPr>
        <w:pStyle w:val="Bodytext20"/>
        <w:shd w:val="clear" w:color="auto" w:fill="auto"/>
        <w:tabs>
          <w:tab w:val="left" w:pos="1134"/>
        </w:tabs>
        <w:spacing w:before="0" w:after="160" w:line="360" w:lineRule="auto"/>
        <w:ind w:left="1134" w:right="1126" w:firstLine="0"/>
        <w:jc w:val="center"/>
        <w:rPr>
          <w:rFonts w:ascii="Sylfaen" w:hAnsi="Sylfaen"/>
          <w:sz w:val="24"/>
          <w:szCs w:val="24"/>
        </w:rPr>
      </w:pPr>
      <w:r>
        <w:rPr>
          <w:rFonts w:ascii="Sylfaen" w:hAnsi="Sylfaen"/>
          <w:sz w:val="24"/>
        </w:rPr>
        <w:t xml:space="preserve">IV. Տրանսպորտային միջոցների </w:t>
      </w:r>
      <w:r w:rsidR="008A1B54">
        <w:rPr>
          <w:rFonts w:ascii="Sylfaen" w:hAnsi="Sylfaen"/>
          <w:sz w:val="24"/>
        </w:rPr>
        <w:t>և</w:t>
      </w:r>
      <w:r>
        <w:rPr>
          <w:rFonts w:ascii="Sylfaen" w:hAnsi="Sylfaen"/>
          <w:sz w:val="24"/>
        </w:rPr>
        <w:t xml:space="preserve"> կարանտինային հսկողության վերցված արտադրանքի զննման համար նախատեսված շինություններին ներկայացվող պահանջները</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20.</w:t>
      </w:r>
      <w:r>
        <w:rPr>
          <w:rFonts w:ascii="Sylfaen" w:hAnsi="Sylfaen"/>
          <w:sz w:val="24"/>
        </w:rPr>
        <w:tab/>
      </w:r>
      <w:r w:rsidR="00294264">
        <w:rPr>
          <w:rFonts w:ascii="Sylfaen" w:hAnsi="Sylfaen"/>
          <w:sz w:val="24"/>
        </w:rPr>
        <w:t xml:space="preserve">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(տրանսպորտի </w:t>
      </w:r>
      <w:r w:rsidR="008A1B54">
        <w:rPr>
          <w:rFonts w:ascii="Sylfaen" w:hAnsi="Sylfaen"/>
          <w:sz w:val="24"/>
        </w:rPr>
        <w:t>և</w:t>
      </w:r>
      <w:r w:rsidR="00294264">
        <w:rPr>
          <w:rFonts w:ascii="Sylfaen" w:hAnsi="Sylfaen"/>
          <w:sz w:val="24"/>
        </w:rPr>
        <w:t xml:space="preserve"> կարանտինային հսկողության վերցված արտադրանքի համապատասխան տեսակի համար) կարանտինային բուսասանիտարական շուրջտարյա հսկողության (վերահսկողության) համար շինությունները պետք է ապահովեն կարանտինային հսկողության վերցված արտադրանքի պահպանման համար անհրաժեշտ տեխնոլոգիական ռեժիմն ու պայմանները, ինչպես նա</w:t>
      </w:r>
      <w:r w:rsidR="008A1B54">
        <w:rPr>
          <w:rFonts w:ascii="Sylfaen" w:hAnsi="Sylfaen"/>
          <w:sz w:val="24"/>
        </w:rPr>
        <w:t>և</w:t>
      </w:r>
      <w:r w:rsidR="00294264">
        <w:rPr>
          <w:rFonts w:ascii="Sylfaen" w:hAnsi="Sylfaen"/>
          <w:sz w:val="24"/>
        </w:rPr>
        <w:t xml:space="preserve"> կարանտինային հսկողության վերցված արտադրանքի ձ</w:t>
      </w:r>
      <w:r w:rsidR="008A1B54">
        <w:rPr>
          <w:rFonts w:ascii="Sylfaen" w:hAnsi="Sylfaen"/>
          <w:sz w:val="24"/>
        </w:rPr>
        <w:t>և</w:t>
      </w:r>
      <w:r w:rsidR="00294264">
        <w:rPr>
          <w:rFonts w:ascii="Sylfaen" w:hAnsi="Sylfaen"/>
          <w:sz w:val="24"/>
        </w:rPr>
        <w:t>ակերպման ժամանակահատվածում կարանտինային օբյեկտների տարածման կանխարգելումը։</w:t>
      </w:r>
    </w:p>
    <w:p w:rsidR="00294264" w:rsidRDefault="00F611A0"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21.</w:t>
      </w:r>
      <w:r>
        <w:rPr>
          <w:rFonts w:ascii="Sylfaen" w:hAnsi="Sylfaen"/>
          <w:sz w:val="24"/>
        </w:rPr>
        <w:tab/>
      </w:r>
      <w:r w:rsidR="00294264">
        <w:rPr>
          <w:rFonts w:ascii="Sylfaen" w:hAnsi="Sylfaen"/>
          <w:sz w:val="24"/>
        </w:rPr>
        <w:t xml:space="preserve">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զննման համար նախատեսված շինությունները (այսուհետ՝ զննման համար նախատեսված շինություններ) պետք է համապատասխանեն հետ</w:t>
      </w:r>
      <w:r w:rsidR="008A1B54">
        <w:rPr>
          <w:rFonts w:ascii="Sylfaen" w:hAnsi="Sylfaen"/>
          <w:sz w:val="24"/>
        </w:rPr>
        <w:t>և</w:t>
      </w:r>
      <w:r w:rsidR="00294264">
        <w:rPr>
          <w:rFonts w:ascii="Sylfaen" w:hAnsi="Sylfaen"/>
          <w:sz w:val="24"/>
        </w:rPr>
        <w:t>յալ պահանջներին՝</w:t>
      </w:r>
    </w:p>
    <w:p w:rsidR="008541C5" w:rsidRPr="00FF1651" w:rsidRDefault="008541C5" w:rsidP="00A81C3C">
      <w:pPr>
        <w:pStyle w:val="Bodytext20"/>
        <w:shd w:val="clear" w:color="auto" w:fill="auto"/>
        <w:tabs>
          <w:tab w:val="left" w:pos="1134"/>
        </w:tabs>
        <w:spacing w:before="0" w:after="160" w:line="360" w:lineRule="auto"/>
        <w:ind w:right="-8" w:firstLine="567"/>
        <w:rPr>
          <w:rFonts w:ascii="Sylfaen" w:hAnsi="Sylfaen"/>
          <w:sz w:val="24"/>
          <w:szCs w:val="24"/>
        </w:rPr>
      </w:pP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ա)</w:t>
      </w:r>
      <w:r>
        <w:rPr>
          <w:rFonts w:ascii="Sylfaen" w:hAnsi="Sylfaen"/>
          <w:sz w:val="24"/>
        </w:rPr>
        <w:tab/>
      </w:r>
      <w:r w:rsidR="00294264" w:rsidRPr="00874AFC">
        <w:rPr>
          <w:rFonts w:ascii="Sylfaen" w:hAnsi="Sylfaen"/>
          <w:sz w:val="24"/>
        </w:rPr>
        <w:t xml:space="preserve">լուսավորումը (բնական, արհեստական, ընդհանուր, տեղային) պետք է ապահովի տրանսպորտային միջոցների </w:t>
      </w:r>
      <w:r w:rsidR="008A1B54">
        <w:rPr>
          <w:rFonts w:ascii="Sylfaen" w:hAnsi="Sylfaen"/>
          <w:sz w:val="24"/>
        </w:rPr>
        <w:t>և</w:t>
      </w:r>
      <w:r w:rsidR="00294264" w:rsidRPr="00874AFC">
        <w:rPr>
          <w:rFonts w:ascii="Sylfaen" w:hAnsi="Sylfaen"/>
          <w:sz w:val="24"/>
        </w:rPr>
        <w:t xml:space="preserve"> կարանտինային հսկողության վերցված արտադրանքի զննում անցկացնելու համար </w:t>
      </w:r>
      <w:r w:rsidR="00294264">
        <w:rPr>
          <w:rFonts w:ascii="Sylfaen" w:hAnsi="Sylfaen"/>
          <w:sz w:val="24"/>
        </w:rPr>
        <w:t>լուսավորության բավարար մակարդակ,</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Pr>
          <w:rFonts w:ascii="Sylfaen" w:hAnsi="Sylfaen"/>
          <w:sz w:val="24"/>
        </w:rPr>
        <w:tab/>
      </w:r>
      <w:r w:rsidR="00294264">
        <w:rPr>
          <w:rFonts w:ascii="Sylfaen" w:hAnsi="Sylfaen"/>
          <w:sz w:val="24"/>
        </w:rPr>
        <w:t>պատերը չպետք է ունենան ճաքեր, պետք է լինեն ներկված կամ սպիտակեցված, պատուհանները պետք է հերմետիկ փակվեն,</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Pr>
          <w:rFonts w:ascii="Sylfaen" w:hAnsi="Sylfaen"/>
          <w:sz w:val="24"/>
        </w:rPr>
        <w:tab/>
      </w:r>
      <w:r w:rsidR="00294264">
        <w:rPr>
          <w:rFonts w:ascii="Sylfaen" w:hAnsi="Sylfaen"/>
          <w:sz w:val="24"/>
        </w:rPr>
        <w:t xml:space="preserve">հատակները պետք է ունենան հարթ, առանց փոսերի, չսահող, մաքրելու համար հարմար, աշխատանքների իրականացման ընթացքում հնարավոր մեխանիկական, ջերմային կամ քիմիական ազդեցությունների նկատմամբ կայուն մակերես։ </w:t>
      </w:r>
      <w:r w:rsidR="00294264" w:rsidRPr="00874AFC">
        <w:rPr>
          <w:rFonts w:ascii="Sylfaen" w:hAnsi="Sylfaen"/>
          <w:sz w:val="24"/>
        </w:rPr>
        <w:t>Հատակների կոնստրուկցիայի տարրերը չպետք է կուտակեն կամ կլանեն աշխատանքների իրականացման ընթացքում հատակին</w:t>
      </w:r>
      <w:r w:rsidR="00294264">
        <w:rPr>
          <w:rFonts w:ascii="Sylfaen" w:hAnsi="Sylfaen"/>
          <w:sz w:val="24"/>
        </w:rPr>
        <w:t xml:space="preserve"> ընկնող վնասակար նյութեր։ Հատակի մակերեսը պետք է ունենա թեքություն՝ մթնոլորտային տեղումների ջրերը, հեղուկները՝ դեպի վաքեր, </w:t>
      </w:r>
      <w:r w:rsidR="00294264" w:rsidRPr="00692D90">
        <w:rPr>
          <w:rFonts w:ascii="Sylfaen" w:hAnsi="Sylfaen"/>
          <w:sz w:val="24"/>
        </w:rPr>
        <w:t>հատականցքեր</w:t>
      </w:r>
      <w:r w:rsidR="00294264">
        <w:rPr>
          <w:rFonts w:ascii="Sylfaen" w:hAnsi="Sylfaen"/>
          <w:sz w:val="24"/>
        </w:rPr>
        <w:t xml:space="preserve"> կամ ջրանցքներ հոսքի համար.</w:t>
      </w:r>
    </w:p>
    <w:p w:rsidR="00294264" w:rsidRPr="00FF1651" w:rsidRDefault="00294264"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 xml:space="preserve">դ) </w:t>
      </w:r>
      <w:r w:rsidR="00F611A0">
        <w:rPr>
          <w:rFonts w:ascii="Sylfaen" w:hAnsi="Sylfaen"/>
          <w:sz w:val="24"/>
        </w:rPr>
        <w:tab/>
      </w:r>
      <w:r>
        <w:rPr>
          <w:rFonts w:ascii="Sylfaen" w:hAnsi="Sylfaen"/>
          <w:sz w:val="24"/>
        </w:rPr>
        <w:t xml:space="preserve">շինությունների չափսերը պետք է ապահովեն տրանսպորտի հարահոս շարժումը </w:t>
      </w:r>
      <w:r w:rsidR="008A1B54">
        <w:rPr>
          <w:rFonts w:ascii="Sylfaen" w:hAnsi="Sylfaen"/>
          <w:sz w:val="24"/>
        </w:rPr>
        <w:t>և</w:t>
      </w:r>
      <w:r>
        <w:rPr>
          <w:rFonts w:ascii="Sylfaen" w:hAnsi="Sylfaen"/>
          <w:sz w:val="24"/>
        </w:rPr>
        <w:t xml:space="preserve"> առանց ման</w:t>
      </w:r>
      <w:r w:rsidR="008A1B54">
        <w:rPr>
          <w:rFonts w:ascii="Sylfaen" w:hAnsi="Sylfaen"/>
          <w:sz w:val="24"/>
        </w:rPr>
        <w:t>և</w:t>
      </w:r>
      <w:r>
        <w:rPr>
          <w:rFonts w:ascii="Sylfaen" w:hAnsi="Sylfaen"/>
          <w:sz w:val="24"/>
        </w:rPr>
        <w:t>րելու ելքը:</w:t>
      </w:r>
    </w:p>
    <w:p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22.</w:t>
      </w:r>
      <w:r>
        <w:rPr>
          <w:rFonts w:ascii="Sylfaen" w:hAnsi="Sylfaen"/>
          <w:sz w:val="24"/>
        </w:rPr>
        <w:tab/>
      </w:r>
      <w:r w:rsidR="00294264">
        <w:rPr>
          <w:rFonts w:ascii="Sylfaen" w:hAnsi="Sylfaen"/>
          <w:sz w:val="24"/>
        </w:rPr>
        <w:t xml:space="preserve">Շինություններից դուրս գտնվող վայրերում կարանտինային հսկողության վերցված արտադրանքի զննում անցկացնելու </w:t>
      </w:r>
      <w:r w:rsidR="008A1B54">
        <w:rPr>
          <w:rFonts w:ascii="Sylfaen" w:hAnsi="Sylfaen"/>
          <w:sz w:val="24"/>
        </w:rPr>
        <w:t>և</w:t>
      </w:r>
      <w:r w:rsidR="00294264">
        <w:rPr>
          <w:rFonts w:ascii="Sylfaen" w:hAnsi="Sylfaen"/>
          <w:sz w:val="24"/>
        </w:rPr>
        <w:t xml:space="preserve"> բեռնման-բեռնաթափման համար սարքավորվում են շվաքարաններ։</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23.</w:t>
      </w:r>
      <w:r>
        <w:rPr>
          <w:rFonts w:ascii="Sylfaen" w:hAnsi="Sylfaen"/>
          <w:sz w:val="24"/>
        </w:rPr>
        <w:tab/>
      </w:r>
      <w:r w:rsidR="00294264">
        <w:rPr>
          <w:rFonts w:ascii="Sylfaen" w:hAnsi="Sylfaen"/>
          <w:sz w:val="24"/>
        </w:rPr>
        <w:t>Տրանսպորտային միջոցներից կարանտինային հսկողության վերցված արտադրանքը զննման համար նախատեսված շինությունում դատարկելու վայրերում ջերմաստիճանը տարվա ցուրտ եղանակին պետք է լինի 10 °С-ից ոչ</w:t>
      </w:r>
      <w:r w:rsidR="00385ADE">
        <w:rPr>
          <w:rFonts w:ascii="Sylfaen" w:hAnsi="Sylfaen"/>
          <w:sz w:val="24"/>
        </w:rPr>
        <w:t> </w:t>
      </w:r>
      <w:r w:rsidR="00294264">
        <w:rPr>
          <w:rFonts w:ascii="Sylfaen" w:hAnsi="Sylfaen"/>
          <w:sz w:val="24"/>
        </w:rPr>
        <w:t>ցածր։</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24.</w:t>
      </w:r>
      <w:r>
        <w:rPr>
          <w:rFonts w:ascii="Sylfaen" w:hAnsi="Sylfaen"/>
          <w:sz w:val="24"/>
        </w:rPr>
        <w:tab/>
      </w:r>
      <w:r w:rsidR="00294264" w:rsidRPr="00385ADE">
        <w:rPr>
          <w:rFonts w:ascii="Sylfaen" w:hAnsi="Sylfaen"/>
          <w:spacing w:val="6"/>
          <w:sz w:val="24"/>
        </w:rPr>
        <w:t xml:space="preserve">Զննման համար նախատեսված շինություններում՝ անմիջապես զննում անցկացնելու </w:t>
      </w:r>
      <w:r w:rsidR="008A1B54">
        <w:rPr>
          <w:rFonts w:ascii="Sylfaen" w:hAnsi="Sylfaen"/>
          <w:spacing w:val="6"/>
          <w:sz w:val="24"/>
        </w:rPr>
        <w:t>և</w:t>
      </w:r>
      <w:r w:rsidR="00294264" w:rsidRPr="00385ADE">
        <w:rPr>
          <w:rFonts w:ascii="Sylfaen" w:hAnsi="Sylfaen"/>
          <w:spacing w:val="6"/>
          <w:sz w:val="24"/>
        </w:rPr>
        <w:t xml:space="preserve"> կարանտինային հսկողության վերցված արտադրանքի</w:t>
      </w:r>
      <w:r w:rsidR="00294264" w:rsidRPr="006044E1">
        <w:rPr>
          <w:rFonts w:ascii="Sylfaen" w:hAnsi="Sylfaen"/>
          <w:sz w:val="24"/>
        </w:rPr>
        <w:t xml:space="preserve"> բեռնման-բեռնաթափման վայրերում պետք է տեղադրվեն հարթակներ, էստակադներ, թեքահարթակներ։ Անհրաժեշտության դեպքում հարթակները, </w:t>
      </w:r>
      <w:r w:rsidR="00294264" w:rsidRPr="006044E1">
        <w:rPr>
          <w:rFonts w:ascii="Sylfaen" w:hAnsi="Sylfaen"/>
          <w:sz w:val="24"/>
        </w:rPr>
        <w:lastRenderedPageBreak/>
        <w:t>էստակադները, թեքահարթակները պետք է սարքավորել հավասարիչ հարթակներով</w:t>
      </w:r>
      <w:r w:rsidR="00294264">
        <w:rPr>
          <w:rFonts w:ascii="Sylfaen" w:hAnsi="Sylfaen"/>
          <w:sz w:val="24"/>
        </w:rPr>
        <w:t xml:space="preserve"> կամ օգտագործել կամրջակներ</w:t>
      </w:r>
      <w:r w:rsidR="00294264" w:rsidRPr="005620D6">
        <w:rPr>
          <w:rFonts w:ascii="Sylfaen" w:hAnsi="Sylfaen"/>
          <w:sz w:val="24"/>
        </w:rPr>
        <w:t xml:space="preserve">, </w:t>
      </w:r>
      <w:r w:rsidR="00294264" w:rsidRPr="007A5E13">
        <w:rPr>
          <w:rFonts w:ascii="Sylfaen" w:hAnsi="Sylfaen"/>
          <w:sz w:val="24"/>
        </w:rPr>
        <w:t>հեծանածածկեր</w:t>
      </w:r>
      <w:r w:rsidR="00294264" w:rsidRPr="005620D6">
        <w:rPr>
          <w:rFonts w:ascii="Sylfaen" w:hAnsi="Sylfaen"/>
          <w:sz w:val="24"/>
        </w:rPr>
        <w:t>։</w:t>
      </w:r>
    </w:p>
    <w:p w:rsidR="00294264" w:rsidRPr="00FF1651" w:rsidRDefault="00294264" w:rsidP="00385ADE">
      <w:pPr>
        <w:pStyle w:val="Bodytext20"/>
        <w:shd w:val="clear" w:color="auto" w:fill="auto"/>
        <w:tabs>
          <w:tab w:val="left" w:pos="1134"/>
        </w:tabs>
        <w:spacing w:before="0" w:after="160" w:line="480" w:lineRule="auto"/>
        <w:ind w:left="181" w:right="380" w:firstLine="720"/>
        <w:rPr>
          <w:rFonts w:ascii="Sylfaen" w:hAnsi="Sylfaen"/>
          <w:sz w:val="24"/>
          <w:szCs w:val="24"/>
        </w:rPr>
      </w:pPr>
    </w:p>
    <w:p w:rsidR="00294264" w:rsidRPr="00FF1651" w:rsidRDefault="00294264" w:rsidP="00385ADE">
      <w:pPr>
        <w:pStyle w:val="Bodytext20"/>
        <w:shd w:val="clear" w:color="auto" w:fill="auto"/>
        <w:tabs>
          <w:tab w:val="left" w:pos="1134"/>
        </w:tabs>
        <w:spacing w:before="0" w:after="160" w:line="360" w:lineRule="auto"/>
        <w:ind w:left="567" w:right="566" w:hanging="7"/>
        <w:jc w:val="center"/>
        <w:rPr>
          <w:rFonts w:ascii="Sylfaen" w:hAnsi="Sylfaen"/>
          <w:sz w:val="24"/>
          <w:szCs w:val="24"/>
        </w:rPr>
      </w:pPr>
      <w:r>
        <w:rPr>
          <w:rFonts w:ascii="Sylfaen" w:hAnsi="Sylfaen"/>
          <w:sz w:val="24"/>
        </w:rPr>
        <w:t>V. Կարանտինային բուսասանիտարական հսկողության (վերահսկողության) տեխնիկական միջոցներով բուսասանիտարական հսկիչ կետի հագեցվածությանը ներկայացվող պահանջները</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25.</w:t>
      </w:r>
      <w:r>
        <w:rPr>
          <w:rFonts w:ascii="Sylfaen" w:hAnsi="Sylfaen"/>
          <w:sz w:val="24"/>
        </w:rPr>
        <w:tab/>
      </w:r>
      <w:r w:rsidR="00294264">
        <w:rPr>
          <w:rFonts w:ascii="Sylfaen" w:hAnsi="Sylfaen"/>
          <w:sz w:val="24"/>
        </w:rPr>
        <w:t xml:space="preserve">Բուսասանիտարական հսկիչ կետի օպերատիվ </w:t>
      </w:r>
      <w:r w:rsidR="008A1B54">
        <w:rPr>
          <w:rFonts w:ascii="Sylfaen" w:hAnsi="Sylfaen"/>
          <w:sz w:val="24"/>
        </w:rPr>
        <w:t>և</w:t>
      </w:r>
      <w:r w:rsidR="00294264">
        <w:rPr>
          <w:rFonts w:ascii="Sylfaen" w:hAnsi="Sylfaen"/>
          <w:sz w:val="24"/>
        </w:rPr>
        <w:t xml:space="preserve"> հատուկ նշանակության շինություններում տեղադրվում են կապի տեխնիկական միջոցներ։</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26.</w:t>
      </w:r>
      <w:r>
        <w:rPr>
          <w:rFonts w:ascii="Sylfaen" w:hAnsi="Sylfaen"/>
          <w:sz w:val="24"/>
        </w:rPr>
        <w:tab/>
      </w:r>
      <w:r w:rsidR="00294264">
        <w:rPr>
          <w:rFonts w:ascii="Sylfaen" w:hAnsi="Sylfaen"/>
          <w:sz w:val="24"/>
        </w:rPr>
        <w:t xml:space="preserve">Արտադրական սարքավորումների </w:t>
      </w:r>
      <w:r w:rsidR="00294264" w:rsidRPr="005620D6">
        <w:rPr>
          <w:rFonts w:ascii="Sylfaen" w:hAnsi="Sylfaen"/>
          <w:sz w:val="24"/>
        </w:rPr>
        <w:t>տեղադրումը պետք է ապահովի</w:t>
      </w:r>
      <w:r w:rsidR="00294264">
        <w:rPr>
          <w:rFonts w:ascii="Sylfaen" w:hAnsi="Sylfaen"/>
          <w:sz w:val="24"/>
        </w:rPr>
        <w:t xml:space="preserve"> անվտանգությունը, սպասարկման </w:t>
      </w:r>
      <w:r w:rsidR="008A1B54">
        <w:rPr>
          <w:rFonts w:ascii="Sylfaen" w:hAnsi="Sylfaen"/>
          <w:sz w:val="24"/>
        </w:rPr>
        <w:t>և</w:t>
      </w:r>
      <w:r w:rsidR="00294264">
        <w:rPr>
          <w:rFonts w:ascii="Sylfaen" w:hAnsi="Sylfaen"/>
          <w:sz w:val="24"/>
        </w:rPr>
        <w:t xml:space="preserve"> վերանորոգման հարմարավետությունը, համապատասխանի տեխնոլոգիական գործընթացի հաջորդականության պահանջներին </w:t>
      </w:r>
      <w:r w:rsidR="008A1B54">
        <w:rPr>
          <w:rFonts w:ascii="Sylfaen" w:hAnsi="Sylfaen"/>
          <w:sz w:val="24"/>
        </w:rPr>
        <w:t>և</w:t>
      </w:r>
      <w:r w:rsidR="00294264">
        <w:rPr>
          <w:rFonts w:ascii="Sylfaen" w:hAnsi="Sylfaen"/>
          <w:sz w:val="24"/>
        </w:rPr>
        <w:t xml:space="preserve"> տեխնոլոգիական նախագծման հաստատված նորմերին։</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27.</w:t>
      </w:r>
      <w:r>
        <w:rPr>
          <w:rFonts w:ascii="Sylfaen" w:hAnsi="Sylfaen"/>
          <w:sz w:val="24"/>
        </w:rPr>
        <w:tab/>
      </w:r>
      <w:r w:rsidR="00294264">
        <w:rPr>
          <w:rFonts w:ascii="Sylfaen" w:hAnsi="Sylfaen"/>
          <w:sz w:val="24"/>
        </w:rPr>
        <w:t xml:space="preserve">Սարքավորումների </w:t>
      </w:r>
      <w:r w:rsidR="008A1B54">
        <w:rPr>
          <w:rFonts w:ascii="Sylfaen" w:hAnsi="Sylfaen"/>
          <w:sz w:val="24"/>
        </w:rPr>
        <w:t>և</w:t>
      </w:r>
      <w:r w:rsidR="00294264">
        <w:rPr>
          <w:rFonts w:ascii="Sylfaen" w:hAnsi="Sylfaen"/>
          <w:sz w:val="24"/>
        </w:rPr>
        <w:t xml:space="preserve"> տեխնիկական միջոցների յուրաքանչյուր տեսակի անհրաժեշտ քանակը որոշվում է ըստ հետ</w:t>
      </w:r>
      <w:r w:rsidR="008A1B54">
        <w:rPr>
          <w:rFonts w:ascii="Sylfaen" w:hAnsi="Sylfaen"/>
          <w:sz w:val="24"/>
        </w:rPr>
        <w:t>և</w:t>
      </w:r>
      <w:r w:rsidR="00294264">
        <w:rPr>
          <w:rFonts w:ascii="Sylfaen" w:hAnsi="Sylfaen"/>
          <w:sz w:val="24"/>
        </w:rPr>
        <w:t>յալ ելակետային տվյալների՝</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Pr>
          <w:rFonts w:ascii="Sylfaen" w:hAnsi="Sylfaen"/>
          <w:sz w:val="24"/>
        </w:rPr>
        <w:t>ծրագրվող բեռնահոսքը,</w:t>
      </w:r>
    </w:p>
    <w:p w:rsidR="00294264" w:rsidRPr="00FF1651" w:rsidRDefault="00294264"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A81C3C">
        <w:rPr>
          <w:rFonts w:ascii="Sylfaen" w:hAnsi="Sylfaen"/>
          <w:sz w:val="24"/>
        </w:rPr>
        <w:tab/>
      </w:r>
      <w:r>
        <w:rPr>
          <w:rFonts w:ascii="Sylfaen" w:hAnsi="Sylfaen"/>
          <w:sz w:val="24"/>
        </w:rPr>
        <w:t>ծրագրվող ուղ</w:t>
      </w:r>
      <w:r w:rsidR="008A1B54">
        <w:rPr>
          <w:rFonts w:ascii="Sylfaen" w:hAnsi="Sylfaen"/>
          <w:sz w:val="24"/>
        </w:rPr>
        <w:t>և</w:t>
      </w:r>
      <w:r>
        <w:rPr>
          <w:rFonts w:ascii="Sylfaen" w:hAnsi="Sylfaen"/>
          <w:sz w:val="24"/>
        </w:rPr>
        <w:t>որահոսքը,</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Pr>
          <w:rFonts w:ascii="Sylfaen" w:hAnsi="Sylfaen"/>
          <w:sz w:val="24"/>
        </w:rPr>
        <w:tab/>
      </w:r>
      <w:r w:rsidR="00294264">
        <w:rPr>
          <w:rFonts w:ascii="Sylfaen" w:hAnsi="Sylfaen"/>
          <w:sz w:val="24"/>
        </w:rPr>
        <w:t>կարանտինային հսկողության վերցված տեղափոխվող արտադրանքի տեսակը,</w:t>
      </w:r>
    </w:p>
    <w:p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դ)</w:t>
      </w:r>
      <w:r>
        <w:rPr>
          <w:rFonts w:ascii="Sylfaen" w:hAnsi="Sylfaen"/>
          <w:sz w:val="24"/>
        </w:rPr>
        <w:tab/>
      </w:r>
      <w:r w:rsidR="00294264">
        <w:rPr>
          <w:rFonts w:ascii="Sylfaen" w:hAnsi="Sylfaen"/>
          <w:sz w:val="24"/>
        </w:rPr>
        <w:t>աշխատանքի ռեժիմը (հերթափոխությունը)։</w:t>
      </w:r>
    </w:p>
    <w:p w:rsidR="00294264" w:rsidRPr="00DA2FB0"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28.</w:t>
      </w:r>
      <w:r>
        <w:rPr>
          <w:rFonts w:ascii="Sylfaen" w:hAnsi="Sylfaen"/>
          <w:sz w:val="24"/>
        </w:rPr>
        <w:tab/>
      </w:r>
      <w:r w:rsidR="00294264">
        <w:rPr>
          <w:rFonts w:ascii="Sylfaen" w:hAnsi="Sylfaen"/>
          <w:sz w:val="24"/>
        </w:rPr>
        <w:t xml:space="preserve">Բուսասանիտարական հսկիչ կետը կարանտինային բուսասանիտարական հսկողություն (վերահսկողություն) իրականացնելու համար հագեցվում է սարքավորումներով </w:t>
      </w:r>
      <w:r w:rsidR="008A1B54">
        <w:rPr>
          <w:rFonts w:ascii="Sylfaen" w:hAnsi="Sylfaen"/>
          <w:sz w:val="24"/>
        </w:rPr>
        <w:t>և</w:t>
      </w:r>
      <w:r w:rsidR="00294264">
        <w:rPr>
          <w:rFonts w:ascii="Sylfaen" w:hAnsi="Sylfaen"/>
          <w:sz w:val="24"/>
        </w:rPr>
        <w:t xml:space="preserve"> գույքով՝ թիվ 2 հավելվածի համաձայն սահմանված տիպային ցանկին համապատասխան։</w:t>
      </w:r>
    </w:p>
    <w:p w:rsidR="00294264" w:rsidRDefault="00294264" w:rsidP="00777713">
      <w:pPr>
        <w:spacing w:after="160" w:line="360" w:lineRule="auto"/>
      </w:pPr>
    </w:p>
    <w:p w:rsidR="00294264" w:rsidRDefault="00294264" w:rsidP="00777713">
      <w:pPr>
        <w:spacing w:after="160" w:line="360" w:lineRule="auto"/>
        <w:sectPr w:rsidR="00294264" w:rsidSect="00624248">
          <w:footerReference w:type="default" r:id="rId8"/>
          <w:pgSz w:w="11907" w:h="16840" w:code="9"/>
          <w:pgMar w:top="1418" w:right="1418" w:bottom="1418" w:left="1418" w:header="720" w:footer="720" w:gutter="0"/>
          <w:pgNumType w:start="1"/>
          <w:cols w:space="720"/>
          <w:titlePg/>
          <w:docGrid w:linePitch="360"/>
        </w:sectPr>
      </w:pPr>
    </w:p>
    <w:p w:rsidR="003A6181" w:rsidRPr="00EF708F" w:rsidRDefault="003A6181" w:rsidP="00777713">
      <w:pPr>
        <w:pStyle w:val="Bodytext20"/>
        <w:shd w:val="clear" w:color="auto" w:fill="auto"/>
        <w:spacing w:before="0" w:after="160" w:line="360" w:lineRule="auto"/>
        <w:ind w:left="9498" w:right="-30" w:firstLine="0"/>
        <w:jc w:val="center"/>
        <w:rPr>
          <w:rFonts w:ascii="Sylfaen" w:hAnsi="Sylfaen"/>
          <w:sz w:val="24"/>
          <w:szCs w:val="24"/>
        </w:rPr>
      </w:pPr>
      <w:r>
        <w:rPr>
          <w:rFonts w:ascii="Sylfaen" w:hAnsi="Sylfaen"/>
          <w:sz w:val="24"/>
        </w:rPr>
        <w:lastRenderedPageBreak/>
        <w:t>ՀԱՎԵԼՎԱԾ թիվ 1</w:t>
      </w:r>
    </w:p>
    <w:p w:rsidR="003A6181" w:rsidRDefault="003A6181" w:rsidP="00777713">
      <w:pPr>
        <w:pStyle w:val="Bodytext20"/>
        <w:shd w:val="clear" w:color="auto" w:fill="auto"/>
        <w:spacing w:before="0" w:after="160" w:line="360" w:lineRule="auto"/>
        <w:ind w:left="9498" w:right="-30" w:firstLine="0"/>
        <w:jc w:val="center"/>
        <w:rPr>
          <w:rFonts w:ascii="Sylfaen" w:hAnsi="Sylfaen"/>
          <w:sz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 պահանջների</w:t>
      </w:r>
    </w:p>
    <w:p w:rsidR="00FF3FD8" w:rsidRPr="00EF708F" w:rsidRDefault="00FF3FD8" w:rsidP="00777713">
      <w:pPr>
        <w:pStyle w:val="Bodytext20"/>
        <w:shd w:val="clear" w:color="auto" w:fill="auto"/>
        <w:spacing w:before="0" w:after="160" w:line="360" w:lineRule="auto"/>
        <w:ind w:left="9498" w:right="-30" w:firstLine="0"/>
        <w:jc w:val="center"/>
        <w:rPr>
          <w:rFonts w:ascii="Sylfaen" w:hAnsi="Sylfaen"/>
          <w:sz w:val="24"/>
          <w:szCs w:val="24"/>
        </w:rPr>
      </w:pPr>
    </w:p>
    <w:p w:rsidR="003A6181" w:rsidRPr="00EF708F" w:rsidRDefault="003A6181" w:rsidP="00FF3FD8">
      <w:pPr>
        <w:pStyle w:val="Bodytext30"/>
        <w:shd w:val="clear" w:color="auto" w:fill="auto"/>
        <w:spacing w:after="160" w:line="360" w:lineRule="auto"/>
        <w:ind w:left="567" w:right="396"/>
        <w:rPr>
          <w:rFonts w:ascii="Sylfaen" w:hAnsi="Sylfaen"/>
          <w:sz w:val="24"/>
          <w:szCs w:val="24"/>
        </w:rPr>
      </w:pPr>
      <w:r>
        <w:rPr>
          <w:rStyle w:val="Bodytext3Spacing2pt"/>
          <w:rFonts w:ascii="Sylfaen" w:hAnsi="Sylfaen"/>
          <w:sz w:val="24"/>
        </w:rPr>
        <w:t>ՏԻՊԱՅԻՆ ՑԱՆԿ</w:t>
      </w:r>
    </w:p>
    <w:p w:rsidR="003A6181" w:rsidRPr="00EF708F" w:rsidRDefault="003A6181" w:rsidP="00FF3FD8">
      <w:pPr>
        <w:pStyle w:val="Bodytext30"/>
        <w:shd w:val="clear" w:color="auto" w:fill="auto"/>
        <w:spacing w:after="160" w:line="360" w:lineRule="auto"/>
        <w:ind w:left="567" w:right="396"/>
        <w:rPr>
          <w:rFonts w:ascii="Sylfaen" w:hAnsi="Sylfaen"/>
          <w:sz w:val="24"/>
          <w:szCs w:val="24"/>
        </w:rPr>
      </w:pPr>
      <w:r>
        <w:rPr>
          <w:rFonts w:ascii="Sylfaen" w:hAnsi="Sylfaen"/>
          <w:sz w:val="24"/>
        </w:rPr>
        <w:t>Բուսասանիտարական հսկիչ կետի ծառայողական շինությունների սարքավորումների</w:t>
      </w:r>
    </w:p>
    <w:p w:rsidR="003A6181" w:rsidRPr="00EF708F" w:rsidRDefault="003A6181" w:rsidP="00777713">
      <w:pPr>
        <w:pStyle w:val="Bodytext30"/>
        <w:shd w:val="clear" w:color="auto" w:fill="auto"/>
        <w:spacing w:after="160" w:line="360" w:lineRule="auto"/>
        <w:ind w:left="220"/>
        <w:rPr>
          <w:rFonts w:ascii="Sylfaen" w:hAnsi="Sylfaen"/>
          <w:sz w:val="24"/>
          <w:szCs w:val="24"/>
        </w:rPr>
      </w:pPr>
    </w:p>
    <w:tbl>
      <w:tblPr>
        <w:tblOverlap w:val="never"/>
        <w:tblW w:w="15312" w:type="dxa"/>
        <w:jc w:val="center"/>
        <w:tblLayout w:type="fixed"/>
        <w:tblCellMar>
          <w:left w:w="10" w:type="dxa"/>
          <w:right w:w="10" w:type="dxa"/>
        </w:tblCellMar>
        <w:tblLook w:val="0020" w:firstRow="1" w:lastRow="0" w:firstColumn="0" w:lastColumn="0" w:noHBand="0" w:noVBand="0"/>
      </w:tblPr>
      <w:tblGrid>
        <w:gridCol w:w="2837"/>
        <w:gridCol w:w="8"/>
        <w:gridCol w:w="2638"/>
        <w:gridCol w:w="48"/>
        <w:gridCol w:w="3008"/>
        <w:gridCol w:w="3383"/>
        <w:gridCol w:w="3380"/>
        <w:gridCol w:w="10"/>
      </w:tblGrid>
      <w:tr w:rsidR="003A6181" w:rsidRPr="00DA2FB0" w:rsidTr="009E3EE4">
        <w:trPr>
          <w:gridAfter w:val="1"/>
          <w:wAfter w:w="10" w:type="dxa"/>
          <w:trHeight w:val="142"/>
          <w:tblHeader/>
          <w:jc w:val="center"/>
        </w:trPr>
        <w:tc>
          <w:tcPr>
            <w:tcW w:w="2838" w:type="dxa"/>
            <w:tcBorders>
              <w:top w:val="single" w:sz="4" w:space="0" w:color="auto"/>
              <w:left w:val="single" w:sz="4" w:space="0" w:color="auto"/>
              <w:bottom w:val="single" w:sz="4" w:space="0" w:color="auto"/>
            </w:tcBorders>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Անվանումը</w:t>
            </w:r>
          </w:p>
        </w:tc>
        <w:tc>
          <w:tcPr>
            <w:tcW w:w="2694" w:type="dxa"/>
            <w:gridSpan w:val="3"/>
            <w:tcBorders>
              <w:top w:val="single" w:sz="4" w:space="0" w:color="auto"/>
              <w:left w:val="single" w:sz="4" w:space="0" w:color="auto"/>
              <w:bottom w:val="single" w:sz="4" w:space="0" w:color="auto"/>
            </w:tcBorders>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Մակերեսը</w:t>
            </w:r>
          </w:p>
        </w:tc>
        <w:tc>
          <w:tcPr>
            <w:tcW w:w="3008" w:type="dxa"/>
            <w:tcBorders>
              <w:top w:val="single" w:sz="4" w:space="0" w:color="auto"/>
              <w:left w:val="single" w:sz="4" w:space="0" w:color="auto"/>
              <w:bottom w:val="single" w:sz="4" w:space="0" w:color="auto"/>
            </w:tcBorders>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Կահույք</w:t>
            </w:r>
          </w:p>
        </w:tc>
        <w:tc>
          <w:tcPr>
            <w:tcW w:w="3383" w:type="dxa"/>
            <w:tcBorders>
              <w:top w:val="single" w:sz="4" w:space="0" w:color="auto"/>
              <w:left w:val="single" w:sz="4" w:space="0" w:color="auto"/>
              <w:bottom w:val="single" w:sz="4" w:space="0" w:color="auto"/>
            </w:tcBorders>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Սարքավորումներ</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Կապ</w:t>
            </w:r>
          </w:p>
        </w:tc>
      </w:tr>
      <w:tr w:rsidR="003A6181" w:rsidRPr="00DA2FB0" w:rsidTr="009E3EE4">
        <w:trPr>
          <w:gridAfter w:val="1"/>
          <w:wAfter w:w="9" w:type="dxa"/>
          <w:trHeight w:val="142"/>
          <w:jc w:val="center"/>
        </w:trPr>
        <w:tc>
          <w:tcPr>
            <w:tcW w:w="15303" w:type="dxa"/>
            <w:gridSpan w:val="7"/>
            <w:tcBorders>
              <w:top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Օպերատիվ նշանակության շինություններ</w:t>
            </w:r>
          </w:p>
        </w:tc>
      </w:tr>
      <w:tr w:rsidR="003A6181" w:rsidRPr="00DA2FB0" w:rsidTr="009E3EE4">
        <w:trPr>
          <w:gridAfter w:val="1"/>
          <w:wAfter w:w="10" w:type="dxa"/>
          <w:trHeight w:val="142"/>
          <w:jc w:val="center"/>
        </w:trPr>
        <w:tc>
          <w:tcPr>
            <w:tcW w:w="2838" w:type="dxa"/>
            <w:shd w:val="clear" w:color="auto" w:fill="FFFFFF"/>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Բուսասանիտարական հսկիչ կետի հերթապահ </w:t>
            </w:r>
            <w:r>
              <w:rPr>
                <w:rStyle w:val="Bodytext212pt"/>
                <w:rFonts w:ascii="Sylfaen" w:hAnsi="Sylfaen"/>
              </w:rPr>
              <w:lastRenderedPageBreak/>
              <w:t>տեսուչների հերթափոխի սենյակ</w:t>
            </w:r>
          </w:p>
        </w:tc>
        <w:tc>
          <w:tcPr>
            <w:tcW w:w="2646" w:type="dxa"/>
            <w:gridSpan w:val="2"/>
            <w:shd w:val="clear" w:color="auto" w:fill="FFFFFF"/>
          </w:tcPr>
          <w:p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lastRenderedPageBreak/>
              <w:t>առնվազն 6 մ</w:t>
            </w:r>
            <w:r w:rsidRPr="00F67479">
              <w:rPr>
                <w:rStyle w:val="Bodytext212pt"/>
                <w:rFonts w:ascii="Sylfaen" w:hAnsi="Sylfaen"/>
                <w:vertAlign w:val="superscript"/>
              </w:rPr>
              <w:t>2</w:t>
            </w:r>
            <w:r>
              <w:rPr>
                <w:rStyle w:val="Bodytext212pt"/>
                <w:rFonts w:ascii="Sylfaen" w:hAnsi="Sylfaen"/>
              </w:rPr>
              <w:t>՝ յուրաքանչյուր մասնագետի համար</w:t>
            </w:r>
          </w:p>
        </w:tc>
        <w:tc>
          <w:tcPr>
            <w:tcW w:w="3056" w:type="dxa"/>
            <w:gridSpan w:val="2"/>
            <w:shd w:val="clear" w:color="auto" w:fill="FFFFFF"/>
          </w:tcPr>
          <w:p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 xml:space="preserve">աշխատանքային սեղան, աթոռներ, փաստաթղթերի պահարան, չհրկիզվող </w:t>
            </w:r>
            <w:r>
              <w:rPr>
                <w:rStyle w:val="Bodytext212pt"/>
                <w:rFonts w:ascii="Sylfaen" w:hAnsi="Sylfaen"/>
              </w:rPr>
              <w:lastRenderedPageBreak/>
              <w:t>պահարան՝ յուրաքանչյուր մասնագետի համար</w:t>
            </w:r>
          </w:p>
        </w:tc>
        <w:tc>
          <w:tcPr>
            <w:tcW w:w="3383" w:type="dxa"/>
            <w:shd w:val="clear" w:color="auto" w:fill="FFFFFF"/>
            <w:vAlign w:val="center"/>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յուրաքանչյուր մասնագետի համար համակարգիչ՝ «Ինտերնետ» </w:t>
            </w:r>
            <w:r>
              <w:rPr>
                <w:rStyle w:val="Bodytext212pt"/>
                <w:rFonts w:ascii="Sylfaen" w:hAnsi="Sylfaen"/>
              </w:rPr>
              <w:lastRenderedPageBreak/>
              <w:t>տեղեկատվական-հաղորդակցական ցանցի օգտագործման հնարավորությամբ, պատճենահանման սարք, ֆաքս</w:t>
            </w:r>
            <w:r w:rsidRPr="00214266">
              <w:rPr>
                <w:rStyle w:val="Bodytext212pt"/>
                <w:rFonts w:ascii="Sylfaen" w:hAnsi="Sylfaen"/>
              </w:rPr>
              <w:t>, տեսաներածող սար</w:t>
            </w:r>
            <w:r>
              <w:rPr>
                <w:rStyle w:val="Bodytext212pt"/>
                <w:rFonts w:ascii="Sylfaen" w:hAnsi="Sylfaen"/>
              </w:rPr>
              <w:t>ք, տպիչ սարք, հաշվիչ, հեռախոս</w:t>
            </w:r>
          </w:p>
        </w:tc>
        <w:tc>
          <w:tcPr>
            <w:tcW w:w="3379" w:type="dxa"/>
            <w:shd w:val="clear" w:color="auto" w:fill="FFFFFF"/>
            <w:vAlign w:val="bottom"/>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հեռախոսային, ֆաքսիմիլային, բջջային կապ, էլեկտրոնային փոստ, </w:t>
            </w:r>
            <w:r>
              <w:rPr>
                <w:rStyle w:val="Bodytext212pt"/>
                <w:rFonts w:ascii="Sylfaen" w:hAnsi="Sylfaen"/>
              </w:rPr>
              <w:lastRenderedPageBreak/>
              <w:t xml:space="preserve">ռադիոկայաններ (ստացիոնար </w:t>
            </w:r>
            <w:r w:rsidR="008A1B54">
              <w:rPr>
                <w:rStyle w:val="Bodytext212pt"/>
                <w:rFonts w:ascii="Sylfaen" w:hAnsi="Sylfaen"/>
              </w:rPr>
              <w:t>և</w:t>
            </w:r>
            <w:r>
              <w:rPr>
                <w:rStyle w:val="Bodytext212pt"/>
                <w:rFonts w:ascii="Sylfaen" w:hAnsi="Sylfaen"/>
              </w:rPr>
              <w:t xml:space="preserve"> շարժական), ներքին հեռախոսային կապ</w:t>
            </w:r>
          </w:p>
        </w:tc>
      </w:tr>
      <w:tr w:rsidR="003A6181" w:rsidRPr="00DA2FB0" w:rsidTr="009E3EE4">
        <w:trPr>
          <w:gridAfter w:val="1"/>
          <w:wAfter w:w="10" w:type="dxa"/>
          <w:trHeight w:val="142"/>
          <w:jc w:val="center"/>
        </w:trPr>
        <w:tc>
          <w:tcPr>
            <w:tcW w:w="2838" w:type="dxa"/>
            <w:shd w:val="clear" w:color="auto" w:fill="FFFFFF"/>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Բուսասանիտարական հսկիչ կետի պետի աշխատասենյակ</w:t>
            </w:r>
          </w:p>
        </w:tc>
        <w:tc>
          <w:tcPr>
            <w:tcW w:w="2646" w:type="dxa"/>
            <w:gridSpan w:val="2"/>
            <w:shd w:val="clear" w:color="auto" w:fill="FFFFFF"/>
          </w:tcPr>
          <w:p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առնվազն 12 մ</w:t>
            </w:r>
            <w:r w:rsidRPr="00F67479">
              <w:rPr>
                <w:rStyle w:val="Bodytext212pt"/>
                <w:rFonts w:ascii="Sylfaen" w:hAnsi="Sylfaen"/>
                <w:vertAlign w:val="superscript"/>
              </w:rPr>
              <w:t>2</w:t>
            </w:r>
          </w:p>
        </w:tc>
        <w:tc>
          <w:tcPr>
            <w:tcW w:w="3056" w:type="dxa"/>
            <w:gridSpan w:val="2"/>
            <w:shd w:val="clear" w:color="auto" w:fill="FFFFFF"/>
          </w:tcPr>
          <w:p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աշխատանքային սեղան, աթոռներ, հագուստի պահարան, փաստաթղթերի պահարան</w:t>
            </w:r>
          </w:p>
        </w:tc>
        <w:tc>
          <w:tcPr>
            <w:tcW w:w="3383" w:type="dxa"/>
            <w:shd w:val="clear" w:color="auto" w:fill="FFFFFF"/>
            <w:vAlign w:val="center"/>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համակարգիչ՝ «Ինտերնետ» տեղեկատվական- հեռահաղորդակցական ցանցի օգտագործման հնարավորությամբ, հեռախոս</w:t>
            </w:r>
          </w:p>
        </w:tc>
        <w:tc>
          <w:tcPr>
            <w:tcW w:w="3379" w:type="dxa"/>
            <w:shd w:val="clear" w:color="auto" w:fill="FFFFFF"/>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հեռախոսային, ֆաքսիմիլային, բջջային, ներքին հեռախոսային կապ</w:t>
            </w:r>
          </w:p>
        </w:tc>
      </w:tr>
      <w:tr w:rsidR="003A6181" w:rsidRPr="00DA2FB0" w:rsidTr="009E3EE4">
        <w:trPr>
          <w:gridAfter w:val="1"/>
          <w:wAfter w:w="9" w:type="dxa"/>
          <w:trHeight w:val="142"/>
          <w:jc w:val="center"/>
        </w:trPr>
        <w:tc>
          <w:tcPr>
            <w:tcW w:w="15303" w:type="dxa"/>
            <w:gridSpan w:val="7"/>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Հատուկ նշանակության շինություններ</w:t>
            </w:r>
          </w:p>
        </w:tc>
      </w:tr>
      <w:tr w:rsidR="003A6181" w:rsidRPr="00DA2FB0" w:rsidTr="009E3EE4">
        <w:trPr>
          <w:gridAfter w:val="1"/>
          <w:wAfter w:w="10" w:type="dxa"/>
          <w:trHeight w:val="142"/>
          <w:jc w:val="center"/>
        </w:trPr>
        <w:tc>
          <w:tcPr>
            <w:tcW w:w="2846" w:type="dxa"/>
            <w:gridSpan w:val="2"/>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Կարանտինային </w:t>
            </w:r>
            <w:r>
              <w:rPr>
                <w:rStyle w:val="Bodytext212pt"/>
                <w:rFonts w:ascii="Sylfaen" w:hAnsi="Sylfaen"/>
              </w:rPr>
              <w:lastRenderedPageBreak/>
              <w:t>բուսասանիտարական լաբորատորիա</w:t>
            </w:r>
          </w:p>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առնվազն 20 մ</w:t>
            </w:r>
            <w:r w:rsidRPr="00F67479">
              <w:rPr>
                <w:rStyle w:val="Bodytext212pt"/>
                <w:rFonts w:ascii="Sylfaen" w:hAnsi="Sylfaen"/>
                <w:vertAlign w:val="superscript"/>
              </w:rPr>
              <w:t>2</w:t>
            </w:r>
          </w:p>
        </w:tc>
        <w:tc>
          <w:tcPr>
            <w:tcW w:w="3008" w:type="dxa"/>
            <w:shd w:val="clear" w:color="auto" w:fill="FFFFFF"/>
            <w:vAlign w:val="center"/>
          </w:tcPr>
          <w:p w:rsidR="003A6181" w:rsidRPr="00096436" w:rsidRDefault="003A6181" w:rsidP="00777713">
            <w:pPr>
              <w:pStyle w:val="Bodytext20"/>
              <w:shd w:val="clear" w:color="auto" w:fill="auto"/>
              <w:spacing w:before="0" w:after="160" w:line="360" w:lineRule="auto"/>
              <w:ind w:left="180" w:firstLine="0"/>
              <w:jc w:val="left"/>
              <w:rPr>
                <w:rFonts w:ascii="Sylfaen" w:hAnsi="Sylfaen"/>
                <w:sz w:val="24"/>
                <w:szCs w:val="24"/>
              </w:rPr>
            </w:pPr>
            <w:r w:rsidRPr="00096436">
              <w:rPr>
                <w:rStyle w:val="Bodytext212pt"/>
                <w:rFonts w:ascii="Sylfaen" w:hAnsi="Sylfaen"/>
              </w:rPr>
              <w:t xml:space="preserve">լաբորատոր սեղաններ, </w:t>
            </w:r>
            <w:r w:rsidRPr="00096436">
              <w:rPr>
                <w:rStyle w:val="Bodytext212pt"/>
                <w:rFonts w:ascii="Sylfaen" w:hAnsi="Sylfaen"/>
              </w:rPr>
              <w:lastRenderedPageBreak/>
              <w:t>թրթռումից պաշտպանված սեղան՝ կշռելու համար, սեղան՝ քիմիական անալիզներ կատարելու համար, աթոռներ, լաբորատոր դարակաշարեր՝ սարքավորումներն ու օժանդակ գույքը պահելու համար, պահարաններ</w:t>
            </w:r>
          </w:p>
        </w:tc>
        <w:tc>
          <w:tcPr>
            <w:tcW w:w="3383" w:type="dxa"/>
            <w:shd w:val="clear" w:color="auto" w:fill="FFFFFF"/>
            <w:vAlign w:val="center"/>
          </w:tcPr>
          <w:p w:rsidR="003A6181" w:rsidRPr="00096436" w:rsidRDefault="003A6181" w:rsidP="00777713">
            <w:pPr>
              <w:pStyle w:val="Bodytext20"/>
              <w:shd w:val="clear" w:color="auto" w:fill="auto"/>
              <w:spacing w:before="0" w:after="160" w:line="360" w:lineRule="auto"/>
              <w:ind w:left="220" w:firstLine="0"/>
              <w:jc w:val="left"/>
              <w:rPr>
                <w:rFonts w:ascii="Sylfaen" w:hAnsi="Sylfaen"/>
                <w:sz w:val="24"/>
                <w:szCs w:val="24"/>
              </w:rPr>
            </w:pPr>
            <w:r w:rsidRPr="00096436">
              <w:rPr>
                <w:rStyle w:val="Bodytext212pt"/>
                <w:rFonts w:ascii="Sylfaen" w:hAnsi="Sylfaen"/>
              </w:rPr>
              <w:lastRenderedPageBreak/>
              <w:t xml:space="preserve">ջրամատակարարման </w:t>
            </w:r>
            <w:r w:rsidR="008A1B54">
              <w:rPr>
                <w:rStyle w:val="Bodytext212pt"/>
                <w:rFonts w:ascii="Sylfaen" w:hAnsi="Sylfaen"/>
              </w:rPr>
              <w:t>և</w:t>
            </w:r>
            <w:r w:rsidRPr="00096436">
              <w:rPr>
                <w:rStyle w:val="Bodytext212pt"/>
                <w:rFonts w:ascii="Sylfaen" w:hAnsi="Sylfaen"/>
              </w:rPr>
              <w:t xml:space="preserve"> </w:t>
            </w:r>
            <w:r w:rsidRPr="00096436">
              <w:rPr>
                <w:rStyle w:val="Bodytext212pt"/>
                <w:rFonts w:ascii="Sylfaen" w:hAnsi="Sylfaen"/>
              </w:rPr>
              <w:lastRenderedPageBreak/>
              <w:t xml:space="preserve">կոյուղու համակարգ, համակարգիչ, պատճենահանման սարք, ֆաքս, տեսաներածող սարք, տպիչ սարք, հաշվիչ, հեռախոսներ, լաբորատոր սարքավորումներ, սառցախցիկով սառնարան, լվացարանակոնք՝ սառը </w:t>
            </w:r>
            <w:r w:rsidR="008A1B54">
              <w:rPr>
                <w:rStyle w:val="Bodytext212pt"/>
                <w:rFonts w:ascii="Sylfaen" w:hAnsi="Sylfaen"/>
              </w:rPr>
              <w:t>և</w:t>
            </w:r>
            <w:r w:rsidRPr="00096436">
              <w:rPr>
                <w:rStyle w:val="Bodytext212pt"/>
                <w:rFonts w:ascii="Sylfaen" w:hAnsi="Sylfaen"/>
              </w:rPr>
              <w:t xml:space="preserve"> տաք ջրի ծորակ-խառնիչով, հեռախոս</w:t>
            </w:r>
          </w:p>
        </w:tc>
        <w:tc>
          <w:tcPr>
            <w:tcW w:w="3379" w:type="dxa"/>
            <w:shd w:val="clear" w:color="auto" w:fill="FFFFFF"/>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հեռախոսային, </w:t>
            </w:r>
            <w:r>
              <w:rPr>
                <w:rStyle w:val="Bodytext212pt"/>
                <w:rFonts w:ascii="Sylfaen" w:hAnsi="Sylfaen"/>
              </w:rPr>
              <w:lastRenderedPageBreak/>
              <w:t>ֆաքսիմիլային, ներքին հեռախոսային կապ</w:t>
            </w:r>
          </w:p>
        </w:tc>
      </w:tr>
      <w:tr w:rsidR="003A6181" w:rsidRPr="00DA2FB0" w:rsidTr="009E3EE4">
        <w:trPr>
          <w:gridAfter w:val="1"/>
          <w:wAfter w:w="10" w:type="dxa"/>
          <w:trHeight w:val="142"/>
          <w:jc w:val="center"/>
        </w:trPr>
        <w:tc>
          <w:tcPr>
            <w:tcW w:w="2846" w:type="dxa"/>
            <w:gridSpan w:val="2"/>
            <w:shd w:val="clear" w:color="auto" w:fill="FFFFFF"/>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Շինություն (պահեստ)՝ հսկողության տեխնիկական միջոցները պահելու համար</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առնվազն 16 մ</w:t>
            </w:r>
            <w:r w:rsidRPr="00F67479">
              <w:rPr>
                <w:rStyle w:val="Bodytext212pt"/>
                <w:rFonts w:ascii="Sylfaen" w:hAnsi="Sylfaen"/>
                <w:vertAlign w:val="superscript"/>
              </w:rPr>
              <w:t>2</w:t>
            </w:r>
          </w:p>
        </w:tc>
        <w:tc>
          <w:tcPr>
            <w:tcW w:w="3008" w:type="dxa"/>
            <w:shd w:val="clear" w:color="auto" w:fill="FFFFFF"/>
            <w:vAlign w:val="center"/>
          </w:tcPr>
          <w:p w:rsidR="003A6181" w:rsidRPr="00EF708F"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 xml:space="preserve">դարակաշարեր՝ հսկողության տեխնիկական միջոցները պահելու համար, սեղան, աթոռ, չհրկիզվող պահարան՝ </w:t>
            </w:r>
            <w:r>
              <w:rPr>
                <w:rStyle w:val="Bodytext212pt"/>
                <w:rFonts w:ascii="Sylfaen" w:hAnsi="Sylfaen"/>
              </w:rPr>
              <w:lastRenderedPageBreak/>
              <w:t>փաստաթղթերը պահելու համար</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անվտանգության ազդարարման համակարգ, հեռախոս</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rsidTr="009E3EE4">
        <w:trPr>
          <w:gridAfter w:val="1"/>
          <w:wAfter w:w="10" w:type="dxa"/>
          <w:trHeight w:val="142"/>
          <w:jc w:val="center"/>
        </w:trPr>
        <w:tc>
          <w:tcPr>
            <w:tcW w:w="2846" w:type="dxa"/>
            <w:gridSpan w:val="2"/>
            <w:shd w:val="clear" w:color="auto" w:fill="FFFFFF"/>
            <w:vAlign w:val="center"/>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 xml:space="preserve">Շինություն՝ կարանտինային հսկողության վերցված արտադրանքի փորձանմուշների </w:t>
            </w:r>
            <w:r w:rsidR="008A1B54">
              <w:rPr>
                <w:rStyle w:val="Bodytext212pt"/>
                <w:rFonts w:ascii="Sylfaen" w:hAnsi="Sylfaen"/>
              </w:rPr>
              <w:t>և</w:t>
            </w:r>
            <w:r>
              <w:rPr>
                <w:rStyle w:val="Bodytext212pt"/>
                <w:rFonts w:ascii="Sylfaen" w:hAnsi="Sylfaen"/>
              </w:rPr>
              <w:t xml:space="preserve"> նմուշների պահման համար</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առնվազն 9 մ</w:t>
            </w:r>
            <w:r w:rsidRPr="00F67479">
              <w:rPr>
                <w:rStyle w:val="Bodytext212pt"/>
                <w:rFonts w:ascii="Sylfaen" w:hAnsi="Sylfaen"/>
                <w:vertAlign w:val="superscript"/>
              </w:rPr>
              <w:t>2</w:t>
            </w:r>
          </w:p>
        </w:tc>
        <w:tc>
          <w:tcPr>
            <w:tcW w:w="3008" w:type="dxa"/>
            <w:shd w:val="clear" w:color="auto" w:fill="FFFFFF"/>
          </w:tcPr>
          <w:p w:rsidR="003A6181" w:rsidRPr="00EF708F"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 xml:space="preserve">դարակաշարեր </w:t>
            </w:r>
            <w:r w:rsidR="008A1B54">
              <w:rPr>
                <w:rStyle w:val="Bodytext212pt"/>
                <w:rFonts w:ascii="Sylfaen" w:hAnsi="Sylfaen"/>
              </w:rPr>
              <w:t>և</w:t>
            </w:r>
            <w:r>
              <w:rPr>
                <w:rStyle w:val="Bodytext212pt"/>
                <w:rFonts w:ascii="Sylfaen" w:hAnsi="Sylfaen"/>
              </w:rPr>
              <w:t xml:space="preserve"> պահարաններ՝ փորձանմուշների </w:t>
            </w:r>
            <w:r w:rsidR="008A1B54">
              <w:rPr>
                <w:rStyle w:val="Bodytext212pt"/>
                <w:rFonts w:ascii="Sylfaen" w:hAnsi="Sylfaen"/>
              </w:rPr>
              <w:t>և</w:t>
            </w:r>
            <w:r>
              <w:rPr>
                <w:rStyle w:val="Bodytext212pt"/>
                <w:rFonts w:ascii="Sylfaen" w:hAnsi="Sylfaen"/>
              </w:rPr>
              <w:t xml:space="preserve"> նմուշների պահման համար, սեղան, աթոռներ</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սառնարանային խցիկ, հեռախոս</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rsidTr="009E3EE4">
        <w:trPr>
          <w:gridAfter w:val="1"/>
          <w:wAfter w:w="10" w:type="dxa"/>
          <w:trHeight w:val="142"/>
          <w:jc w:val="center"/>
        </w:trPr>
        <w:tc>
          <w:tcPr>
            <w:tcW w:w="2846" w:type="dxa"/>
            <w:gridSpan w:val="2"/>
            <w:shd w:val="clear" w:color="auto" w:fill="FFFFFF"/>
            <w:vAlign w:val="bottom"/>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Շինություն (պահեստ)՝ պահման հատուկ պայմաններ պահանջող՝ կարանտինային հսկողության վերցված արգելապահված արտադրանքի </w:t>
            </w:r>
            <w:r>
              <w:rPr>
                <w:rStyle w:val="Bodytext212pt"/>
                <w:rFonts w:ascii="Sylfaen" w:hAnsi="Sylfaen"/>
              </w:rPr>
              <w:lastRenderedPageBreak/>
              <w:t>պահման համար</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առնվազն 60 մ</w:t>
            </w:r>
            <w:r w:rsidRPr="00F67479">
              <w:rPr>
                <w:rStyle w:val="Bodytext212pt"/>
                <w:rFonts w:ascii="Sylfaen" w:hAnsi="Sylfaen"/>
                <w:vertAlign w:val="superscript"/>
              </w:rPr>
              <w:t>2</w:t>
            </w:r>
          </w:p>
        </w:tc>
        <w:tc>
          <w:tcPr>
            <w:tcW w:w="3008" w:type="dxa"/>
            <w:shd w:val="clear" w:color="auto" w:fill="FFFFFF"/>
          </w:tcPr>
          <w:p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սեղան, աթոռներ</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սառնարանային խցիկ, հեռախոս</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rsidTr="009E3EE4">
        <w:trPr>
          <w:gridAfter w:val="1"/>
          <w:wAfter w:w="10" w:type="dxa"/>
          <w:trHeight w:val="142"/>
          <w:jc w:val="center"/>
        </w:trPr>
        <w:tc>
          <w:tcPr>
            <w:tcW w:w="2846" w:type="dxa"/>
            <w:gridSpan w:val="2"/>
            <w:shd w:val="clear" w:color="auto" w:fill="FFFFFF"/>
            <w:vAlign w:val="center"/>
          </w:tcPr>
          <w:p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lastRenderedPageBreak/>
              <w:t xml:space="preserve">Շինություն՝ տրանսպորտային միջոցների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զննման համար</w:t>
            </w:r>
          </w:p>
        </w:tc>
        <w:tc>
          <w:tcPr>
            <w:tcW w:w="2686" w:type="dxa"/>
            <w:gridSpan w:val="2"/>
            <w:shd w:val="clear" w:color="auto" w:fill="FFFFFF"/>
            <w:vAlign w:val="center"/>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կախված տրանսպորտի տեսակից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ծավալից</w:t>
            </w:r>
          </w:p>
        </w:tc>
        <w:tc>
          <w:tcPr>
            <w:tcW w:w="3008" w:type="dxa"/>
            <w:shd w:val="clear" w:color="auto" w:fill="FFFFFF"/>
          </w:tcPr>
          <w:p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սրահ, խցիկ, կանգնակ</w:t>
            </w:r>
          </w:p>
        </w:tc>
        <w:tc>
          <w:tcPr>
            <w:tcW w:w="3383" w:type="dxa"/>
            <w:shd w:val="clear" w:color="auto" w:fill="FFFFFF"/>
            <w:vAlign w:val="center"/>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հիդրավլիկ հավասարիչ հարթակ, ավտոբեռնիչ կամ էլեկտրաբեռնիչ, էլեկտրասայլակ, սանդուղք, էստակադ</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ռադիոկապ</w:t>
            </w:r>
          </w:p>
        </w:tc>
      </w:tr>
      <w:tr w:rsidR="003A6181" w:rsidRPr="00DA2FB0" w:rsidTr="009E3EE4">
        <w:trPr>
          <w:gridAfter w:val="1"/>
          <w:wAfter w:w="10" w:type="dxa"/>
          <w:trHeight w:val="142"/>
          <w:jc w:val="center"/>
        </w:trPr>
        <w:tc>
          <w:tcPr>
            <w:tcW w:w="2846" w:type="dxa"/>
            <w:gridSpan w:val="2"/>
            <w:shd w:val="clear" w:color="auto" w:fill="FFFFFF"/>
            <w:vAlign w:val="center"/>
          </w:tcPr>
          <w:p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Շինություն՝ օդանավակայանի, ծովային (գետային) նավահանգստի, երկաթուղային կայարանի կամ ավտոմոբիլային կայանի բեռնատար </w:t>
            </w:r>
            <w:r>
              <w:rPr>
                <w:rStyle w:val="Bodytext212pt"/>
                <w:rFonts w:ascii="Sylfaen" w:hAnsi="Sylfaen"/>
              </w:rPr>
              <w:lastRenderedPageBreak/>
              <w:t>տերմինալում կարանտինային հսկողության վերցված արտադրանքի նկատմամբ կարանտինային բուսասանիտարական հսկողություն (վերահսկողություն) անցկացնելու համար</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lastRenderedPageBreak/>
              <w:t>առնվազն 10 մ</w:t>
            </w:r>
            <w:r w:rsidRPr="00F67479">
              <w:rPr>
                <w:rStyle w:val="Bodytext212pt"/>
                <w:rFonts w:ascii="Sylfaen" w:hAnsi="Sylfaen"/>
                <w:vertAlign w:val="superscript"/>
              </w:rPr>
              <w:t>2</w:t>
            </w:r>
          </w:p>
        </w:tc>
        <w:tc>
          <w:tcPr>
            <w:tcW w:w="3008" w:type="dxa"/>
            <w:shd w:val="clear" w:color="auto" w:fill="FFFFFF"/>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աշխատանքային սեղան, աթոռներ, փաստաթղթեր պահելու պահարան, չհրկիզվող պահարան, փորձանմուշների տեսազննման, նմուշների ձ</w:t>
            </w:r>
            <w:r w:rsidR="008A1B54">
              <w:rPr>
                <w:rStyle w:val="Bodytext212pt"/>
                <w:rFonts w:ascii="Sylfaen" w:hAnsi="Sylfaen"/>
              </w:rPr>
              <w:t>և</w:t>
            </w:r>
            <w:r>
              <w:rPr>
                <w:rStyle w:val="Bodytext212pt"/>
                <w:rFonts w:ascii="Sylfaen" w:hAnsi="Sylfaen"/>
              </w:rPr>
              <w:t xml:space="preserve">ավորման </w:t>
            </w:r>
            <w:r w:rsidR="008A1B54">
              <w:rPr>
                <w:rStyle w:val="Bodytext212pt"/>
                <w:rFonts w:ascii="Sylfaen" w:hAnsi="Sylfaen"/>
              </w:rPr>
              <w:t>և</w:t>
            </w:r>
            <w:r>
              <w:rPr>
                <w:rStyle w:val="Bodytext212pt"/>
                <w:rFonts w:ascii="Sylfaen" w:hAnsi="Sylfaen"/>
              </w:rPr>
              <w:t xml:space="preserve"> </w:t>
            </w:r>
            <w:r>
              <w:rPr>
                <w:rStyle w:val="Bodytext212pt"/>
                <w:rFonts w:ascii="Sylfaen" w:hAnsi="Sylfaen"/>
              </w:rPr>
              <w:lastRenderedPageBreak/>
              <w:t>փաթեթավորման համար նախատեսված լաբորատոր սեղան</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համակարգիչ, պատճենահանող սարք, ֆաքս, հեռախոս</w:t>
            </w:r>
          </w:p>
        </w:tc>
        <w:tc>
          <w:tcPr>
            <w:tcW w:w="3379" w:type="dxa"/>
            <w:shd w:val="clear" w:color="auto" w:fill="FFFFFF"/>
          </w:tcPr>
          <w:p w:rsidR="003A6181" w:rsidRPr="00EF708F"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 xml:space="preserve">հեռախոսային (քաղաքային </w:t>
            </w:r>
            <w:r w:rsidR="008A1B54">
              <w:rPr>
                <w:rStyle w:val="Bodytext212pt"/>
                <w:rFonts w:ascii="Sylfaen" w:hAnsi="Sylfaen"/>
              </w:rPr>
              <w:t>և</w:t>
            </w:r>
            <w:r>
              <w:rPr>
                <w:rStyle w:val="Bodytext212pt"/>
                <w:rFonts w:ascii="Sylfaen" w:hAnsi="Sylfaen"/>
              </w:rPr>
              <w:t xml:space="preserve"> ներքին), բջջային կապ, ռադիոկապ</w:t>
            </w:r>
          </w:p>
        </w:tc>
      </w:tr>
      <w:tr w:rsidR="003A6181" w:rsidRPr="00DA2FB0" w:rsidTr="009E3EE4">
        <w:trPr>
          <w:gridAfter w:val="1"/>
          <w:wAfter w:w="10" w:type="dxa"/>
          <w:trHeight w:val="142"/>
          <w:jc w:val="center"/>
        </w:trPr>
        <w:tc>
          <w:tcPr>
            <w:tcW w:w="2846" w:type="dxa"/>
            <w:gridSpan w:val="2"/>
            <w:shd w:val="clear" w:color="auto" w:fill="FFFFFF"/>
          </w:tcPr>
          <w:p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lastRenderedPageBreak/>
              <w:t xml:space="preserve">Կարանտինային հսկողության վերցված վարակված արտադրանքի ոչնչացման համար նախատեսված շինություն </w:t>
            </w:r>
            <w:r>
              <w:rPr>
                <w:rStyle w:val="Bodytext212pt"/>
                <w:rFonts w:ascii="Sylfaen" w:hAnsi="Sylfaen"/>
              </w:rPr>
              <w:lastRenderedPageBreak/>
              <w:t>(հրապարակ)</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10-15 մ</w:t>
            </w:r>
            <w:r w:rsidRPr="00F67479">
              <w:rPr>
                <w:rStyle w:val="Bodytext212pt"/>
                <w:rFonts w:ascii="Sylfaen" w:hAnsi="Sylfaen"/>
                <w:vertAlign w:val="superscript"/>
              </w:rPr>
              <w:t>2</w:t>
            </w:r>
            <w:r>
              <w:rPr>
                <w:rStyle w:val="Bodytext212pt"/>
                <w:rFonts w:ascii="Sylfaen" w:hAnsi="Sylfaen"/>
              </w:rPr>
              <w:t xml:space="preserve"> </w:t>
            </w:r>
          </w:p>
        </w:tc>
        <w:tc>
          <w:tcPr>
            <w:tcW w:w="3008" w:type="dxa"/>
            <w:shd w:val="clear" w:color="auto" w:fill="FFFFFF"/>
            <w:vAlign w:val="center"/>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sidRPr="00214266">
              <w:rPr>
                <w:rStyle w:val="Bodytext212pt"/>
                <w:rFonts w:ascii="Sylfaen" w:hAnsi="Sylfaen"/>
              </w:rPr>
              <w:t>արգելամսեղիքի</w:t>
            </w:r>
            <w:r>
              <w:rPr>
                <w:rStyle w:val="Bodytext212pt"/>
                <w:rFonts w:ascii="Sylfaen" w:hAnsi="Sylfaen"/>
              </w:rPr>
              <w:t xml:space="preserve"> ջերմային ոչնչացման համար նախատեսված վառարան կամ բուսասանիտարական հոր, սարքավորումներ պահելու համար </w:t>
            </w:r>
            <w:r>
              <w:rPr>
                <w:rStyle w:val="Bodytext212pt"/>
                <w:rFonts w:ascii="Sylfaen" w:hAnsi="Sylfaen"/>
              </w:rPr>
              <w:lastRenderedPageBreak/>
              <w:t>նախատեսված պահարան, սեղան, աթոռներ</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հեռախոս</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ներքին հեռախոսային կապ</w:t>
            </w:r>
          </w:p>
        </w:tc>
      </w:tr>
      <w:tr w:rsidR="003A6181" w:rsidRPr="00DA2FB0" w:rsidTr="009E3EE4">
        <w:trPr>
          <w:gridAfter w:val="1"/>
          <w:wAfter w:w="10" w:type="dxa"/>
          <w:trHeight w:val="142"/>
          <w:jc w:val="center"/>
        </w:trPr>
        <w:tc>
          <w:tcPr>
            <w:tcW w:w="2846" w:type="dxa"/>
            <w:gridSpan w:val="2"/>
            <w:shd w:val="clear" w:color="auto" w:fill="FFFFFF"/>
          </w:tcPr>
          <w:p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lastRenderedPageBreak/>
              <w:t>Թունաքիմիկատների պահման համար նախատեսված շինություն (պահեստ)</w:t>
            </w:r>
          </w:p>
        </w:tc>
        <w:tc>
          <w:tcPr>
            <w:tcW w:w="2686" w:type="dxa"/>
            <w:gridSpan w:val="2"/>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10 մ</w:t>
            </w:r>
            <w:r w:rsidRPr="00F67479">
              <w:rPr>
                <w:rStyle w:val="Bodytext212pt"/>
                <w:rFonts w:ascii="Sylfaen" w:hAnsi="Sylfaen"/>
                <w:vertAlign w:val="superscript"/>
              </w:rPr>
              <w:t>2</w:t>
            </w:r>
          </w:p>
        </w:tc>
        <w:tc>
          <w:tcPr>
            <w:tcW w:w="3008" w:type="dxa"/>
            <w:shd w:val="clear" w:color="auto" w:fill="FFFFFF"/>
            <w:vAlign w:val="bottom"/>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սեղան, աթոռներ, դարակաշարեր, թունավոր նյութերի պահման համար նախատեսված մետաղական պահարան</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հեռախոս</w:t>
            </w:r>
          </w:p>
        </w:tc>
        <w:tc>
          <w:tcPr>
            <w:tcW w:w="3379" w:type="dxa"/>
            <w:shd w:val="clear" w:color="auto" w:fill="FFFFFF"/>
          </w:tcPr>
          <w:p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ներքին հեռախոսային կապ</w:t>
            </w:r>
          </w:p>
        </w:tc>
      </w:tr>
      <w:tr w:rsidR="003A6181" w:rsidRPr="00DA2FB0" w:rsidTr="009E3EE4">
        <w:trPr>
          <w:trHeight w:val="142"/>
          <w:jc w:val="center"/>
        </w:trPr>
        <w:tc>
          <w:tcPr>
            <w:tcW w:w="2838" w:type="dxa"/>
            <w:shd w:val="clear" w:color="auto" w:fill="FFFFFF"/>
          </w:tcPr>
          <w:p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 xml:space="preserve">Տրանսպորտային միջոցների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վարակազերծման համար սարքավորումներով </w:t>
            </w:r>
            <w:r>
              <w:rPr>
                <w:rStyle w:val="Bodytext212pt"/>
                <w:rFonts w:ascii="Sylfaen" w:hAnsi="Sylfaen"/>
              </w:rPr>
              <w:lastRenderedPageBreak/>
              <w:t>շինություն (հրապարակ)</w:t>
            </w:r>
          </w:p>
        </w:tc>
        <w:tc>
          <w:tcPr>
            <w:tcW w:w="2694" w:type="dxa"/>
            <w:gridSpan w:val="3"/>
            <w:shd w:val="clear" w:color="auto" w:fill="FFFFFF"/>
          </w:tcPr>
          <w:p w:rsidR="003A6181" w:rsidRPr="00DA2FB0" w:rsidRDefault="003A6181" w:rsidP="00777713">
            <w:pPr>
              <w:spacing w:after="160" w:line="360" w:lineRule="auto"/>
            </w:pPr>
          </w:p>
        </w:tc>
        <w:tc>
          <w:tcPr>
            <w:tcW w:w="3008" w:type="dxa"/>
            <w:shd w:val="clear" w:color="auto" w:fill="FFFFFF"/>
          </w:tcPr>
          <w:p w:rsidR="003A6181" w:rsidRPr="00DA2FB0" w:rsidRDefault="003A6181" w:rsidP="00777713">
            <w:pPr>
              <w:spacing w:after="160" w:line="360" w:lineRule="auto"/>
            </w:pPr>
          </w:p>
        </w:tc>
        <w:tc>
          <w:tcPr>
            <w:tcW w:w="3383" w:type="dxa"/>
            <w:shd w:val="clear" w:color="auto" w:fill="FFFFFF"/>
            <w:vAlign w:val="center"/>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ծխահարման շարժական խցիկ՝ 4 մ</w:t>
            </w:r>
            <w:r w:rsidRPr="00F67479">
              <w:rPr>
                <w:rStyle w:val="Bodytext212pt"/>
                <w:rFonts w:ascii="Sylfaen" w:hAnsi="Sylfaen"/>
                <w:vertAlign w:val="superscript"/>
              </w:rPr>
              <w:t>3</w:t>
            </w:r>
            <w:r>
              <w:rPr>
                <w:rStyle w:val="Bodytext212pt"/>
                <w:rFonts w:ascii="Sylfaen" w:hAnsi="Sylfaen"/>
              </w:rPr>
              <w:t xml:space="preserve"> ծավալով, երկաթուղային վագոնների վակուումային խցիկներ՝ 300 մ</w:t>
            </w:r>
            <w:r w:rsidRPr="00F67479">
              <w:rPr>
                <w:rStyle w:val="Bodytext212pt"/>
                <w:rFonts w:ascii="Sylfaen" w:hAnsi="Sylfaen"/>
                <w:vertAlign w:val="superscript"/>
              </w:rPr>
              <w:t>3</w:t>
            </w:r>
            <w:r>
              <w:rPr>
                <w:rStyle w:val="Bodytext212pt"/>
                <w:rFonts w:ascii="Sylfaen" w:hAnsi="Sylfaen"/>
              </w:rPr>
              <w:t xml:space="preserve"> ծավալով (կամ վարակազերծման համարժեք համակարգ), ավտոմեքենաների </w:t>
            </w:r>
            <w:r w:rsidR="008A1B54">
              <w:rPr>
                <w:rStyle w:val="Bodytext212pt"/>
                <w:rFonts w:ascii="Sylfaen" w:hAnsi="Sylfaen"/>
              </w:rPr>
              <w:t>և</w:t>
            </w:r>
            <w:r>
              <w:rPr>
                <w:rStyle w:val="Bodytext212pt"/>
                <w:rFonts w:ascii="Sylfaen" w:hAnsi="Sylfaen"/>
              </w:rPr>
              <w:t xml:space="preserve"> </w:t>
            </w:r>
            <w:r>
              <w:rPr>
                <w:rStyle w:val="Bodytext212pt"/>
                <w:rFonts w:ascii="Sylfaen" w:hAnsi="Sylfaen"/>
              </w:rPr>
              <w:lastRenderedPageBreak/>
              <w:t>բեռնարկղերի վակուումային խցիկներ՝ 150 մ</w:t>
            </w:r>
            <w:r w:rsidRPr="00F67479">
              <w:rPr>
                <w:rStyle w:val="Bodytext212pt"/>
                <w:rFonts w:ascii="Sylfaen" w:hAnsi="Sylfaen"/>
                <w:vertAlign w:val="superscript"/>
              </w:rPr>
              <w:t>3</w:t>
            </w:r>
            <w:r>
              <w:rPr>
                <w:rStyle w:val="Bodytext212pt"/>
                <w:rFonts w:ascii="Sylfaen" w:hAnsi="Sylfaen"/>
              </w:rPr>
              <w:t xml:space="preserve"> ծավալով (կամ վարակազերծման համարժեք համակարգ) 1-2 մ</w:t>
            </w:r>
            <w:r w:rsidRPr="00F67479">
              <w:rPr>
                <w:rStyle w:val="Bodytext212pt"/>
                <w:rFonts w:ascii="Sylfaen" w:hAnsi="Sylfaen"/>
                <w:vertAlign w:val="superscript"/>
              </w:rPr>
              <w:t>3</w:t>
            </w:r>
            <w:r>
              <w:rPr>
                <w:rStyle w:val="Bodytext212pt"/>
                <w:rFonts w:ascii="Sylfaen" w:hAnsi="Sylfaen"/>
              </w:rPr>
              <w:t xml:space="preserve"> տարողությամբ ոչ վակուումային խցիկներ, հեռախոս</w:t>
            </w:r>
          </w:p>
        </w:tc>
        <w:tc>
          <w:tcPr>
            <w:tcW w:w="3388"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lastRenderedPageBreak/>
              <w:t>ներքին հեռախոսային կապ</w:t>
            </w:r>
          </w:p>
        </w:tc>
      </w:tr>
      <w:tr w:rsidR="003A6181" w:rsidRPr="00DA2FB0" w:rsidTr="009E3EE4">
        <w:trPr>
          <w:trHeight w:val="910"/>
          <w:jc w:val="center"/>
        </w:trPr>
        <w:tc>
          <w:tcPr>
            <w:tcW w:w="15312" w:type="dxa"/>
            <w:gridSpan w:val="8"/>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lastRenderedPageBreak/>
              <w:t>Կենցաղային (տնտեսական) նշանակության շինություններ</w:t>
            </w:r>
          </w:p>
        </w:tc>
      </w:tr>
      <w:tr w:rsidR="003A6181" w:rsidRPr="00DA2FB0" w:rsidTr="009E3EE4">
        <w:trPr>
          <w:trHeight w:val="142"/>
          <w:jc w:val="center"/>
        </w:trPr>
        <w:tc>
          <w:tcPr>
            <w:tcW w:w="2838" w:type="dxa"/>
            <w:shd w:val="clear" w:color="auto" w:fill="FFFFFF"/>
          </w:tcPr>
          <w:p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Հանդերձարան</w:t>
            </w:r>
          </w:p>
        </w:tc>
        <w:tc>
          <w:tcPr>
            <w:tcW w:w="2694" w:type="dxa"/>
            <w:gridSpan w:val="3"/>
            <w:shd w:val="clear" w:color="auto" w:fill="FFFFFF"/>
          </w:tcPr>
          <w:p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12 մ</w:t>
            </w:r>
            <w:r w:rsidRPr="00F67479">
              <w:rPr>
                <w:rStyle w:val="Bodytext212pt"/>
                <w:rFonts w:ascii="Sylfaen" w:hAnsi="Sylfaen"/>
                <w:vertAlign w:val="superscript"/>
              </w:rPr>
              <w:t>2</w:t>
            </w:r>
          </w:p>
        </w:tc>
        <w:tc>
          <w:tcPr>
            <w:tcW w:w="3008" w:type="dxa"/>
            <w:shd w:val="clear" w:color="auto" w:fill="FFFFFF"/>
            <w:vAlign w:val="center"/>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պահարաններ՝ վերնազգեստի համար, բազմոց, սեղան, աթոռներ, </w:t>
            </w:r>
            <w:r w:rsidRPr="00214266">
              <w:rPr>
                <w:rStyle w:val="Bodytext212pt"/>
                <w:rFonts w:ascii="Sylfaen" w:hAnsi="Sylfaen"/>
              </w:rPr>
              <w:t>չորուցիչ՝</w:t>
            </w:r>
            <w:r>
              <w:rPr>
                <w:rStyle w:val="Bodytext212pt"/>
                <w:rFonts w:ascii="Sylfaen" w:hAnsi="Sylfaen"/>
              </w:rPr>
              <w:t xml:space="preserve"> հագուստի </w:t>
            </w:r>
            <w:r w:rsidR="008A1B54">
              <w:rPr>
                <w:rStyle w:val="Bodytext212pt"/>
                <w:rFonts w:ascii="Sylfaen" w:hAnsi="Sylfaen"/>
              </w:rPr>
              <w:t>և</w:t>
            </w:r>
            <w:r>
              <w:rPr>
                <w:rStyle w:val="Bodytext212pt"/>
                <w:rFonts w:ascii="Sylfaen" w:hAnsi="Sylfaen"/>
              </w:rPr>
              <w:t xml:space="preserve"> կոշկեղենի համար</w:t>
            </w:r>
          </w:p>
        </w:tc>
        <w:tc>
          <w:tcPr>
            <w:tcW w:w="3383" w:type="dxa"/>
            <w:shd w:val="clear" w:color="auto" w:fill="FFFFFF"/>
          </w:tcPr>
          <w:p w:rsidR="003A6181" w:rsidRPr="00DA2FB0" w:rsidRDefault="003A6181" w:rsidP="00777713">
            <w:pPr>
              <w:spacing w:after="160" w:line="360" w:lineRule="auto"/>
            </w:pPr>
          </w:p>
        </w:tc>
        <w:tc>
          <w:tcPr>
            <w:tcW w:w="3388" w:type="dxa"/>
            <w:gridSpan w:val="2"/>
            <w:shd w:val="clear" w:color="auto" w:fill="FFFFFF"/>
          </w:tcPr>
          <w:p w:rsidR="003A6181" w:rsidRPr="00DA2FB0" w:rsidRDefault="003A6181" w:rsidP="00777713">
            <w:pPr>
              <w:spacing w:after="160" w:line="360" w:lineRule="auto"/>
            </w:pPr>
          </w:p>
        </w:tc>
      </w:tr>
      <w:tr w:rsidR="003A6181" w:rsidRPr="00DA2FB0" w:rsidTr="009E3EE4">
        <w:trPr>
          <w:trHeight w:val="2305"/>
          <w:jc w:val="center"/>
        </w:trPr>
        <w:tc>
          <w:tcPr>
            <w:tcW w:w="2838" w:type="dxa"/>
            <w:shd w:val="clear" w:color="auto" w:fill="FFFFFF"/>
          </w:tcPr>
          <w:p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lastRenderedPageBreak/>
              <w:t>Պահեստասենյակ</w:t>
            </w:r>
          </w:p>
        </w:tc>
        <w:tc>
          <w:tcPr>
            <w:tcW w:w="2694" w:type="dxa"/>
            <w:gridSpan w:val="3"/>
            <w:shd w:val="clear" w:color="auto" w:fill="FFFFFF"/>
          </w:tcPr>
          <w:p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6-8 մ</w:t>
            </w:r>
            <w:r w:rsidRPr="00F67479">
              <w:rPr>
                <w:rStyle w:val="Bodytext212pt"/>
                <w:rFonts w:ascii="Sylfaen" w:hAnsi="Sylfaen"/>
                <w:vertAlign w:val="superscript"/>
              </w:rPr>
              <w:t>2</w:t>
            </w:r>
          </w:p>
        </w:tc>
        <w:tc>
          <w:tcPr>
            <w:tcW w:w="3008" w:type="dxa"/>
            <w:shd w:val="clear" w:color="auto" w:fill="FFFFFF"/>
            <w:vAlign w:val="center"/>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ախտահանիչ միջոցների </w:t>
            </w:r>
            <w:r w:rsidR="008A1B54">
              <w:rPr>
                <w:rStyle w:val="Bodytext212pt"/>
                <w:rFonts w:ascii="Sylfaen" w:hAnsi="Sylfaen"/>
              </w:rPr>
              <w:t>և</w:t>
            </w:r>
            <w:r>
              <w:rPr>
                <w:rStyle w:val="Bodytext212pt"/>
                <w:rFonts w:ascii="Sylfaen" w:hAnsi="Sylfaen"/>
              </w:rPr>
              <w:t xml:space="preserve"> տնտեսական գույքի պահման համար նախատեսված դարակաշարեր</w:t>
            </w:r>
          </w:p>
        </w:tc>
        <w:tc>
          <w:tcPr>
            <w:tcW w:w="3383" w:type="dxa"/>
            <w:shd w:val="clear" w:color="auto" w:fill="FFFFFF"/>
          </w:tcPr>
          <w:p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բարձր ճնշման ապարատ՝ շինության սարքավորումները ախտահանելու համար</w:t>
            </w:r>
          </w:p>
        </w:tc>
        <w:tc>
          <w:tcPr>
            <w:tcW w:w="3388" w:type="dxa"/>
            <w:gridSpan w:val="2"/>
            <w:shd w:val="clear" w:color="auto" w:fill="FFFFFF"/>
          </w:tcPr>
          <w:p w:rsidR="003A6181" w:rsidRPr="00DA2FB0" w:rsidRDefault="003A6181" w:rsidP="00777713">
            <w:pPr>
              <w:spacing w:after="160" w:line="360" w:lineRule="auto"/>
            </w:pPr>
          </w:p>
        </w:tc>
      </w:tr>
      <w:tr w:rsidR="003A6181" w:rsidRPr="00DA2FB0" w:rsidTr="009E3EE4">
        <w:trPr>
          <w:trHeight w:val="3428"/>
          <w:jc w:val="center"/>
        </w:trPr>
        <w:tc>
          <w:tcPr>
            <w:tcW w:w="2838" w:type="dxa"/>
            <w:shd w:val="clear" w:color="auto" w:fill="FFFFFF"/>
          </w:tcPr>
          <w:p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Սանիտարական բլոկ` (զուգարան, ցնցուղ) տղամարդկանց </w:t>
            </w:r>
            <w:r w:rsidR="008A1B54">
              <w:rPr>
                <w:rStyle w:val="Bodytext212pt"/>
                <w:rFonts w:ascii="Sylfaen" w:hAnsi="Sylfaen"/>
              </w:rPr>
              <w:t>և</w:t>
            </w:r>
            <w:r>
              <w:rPr>
                <w:rStyle w:val="Bodytext212pt"/>
                <w:rFonts w:ascii="Sylfaen" w:hAnsi="Sylfaen"/>
              </w:rPr>
              <w:t xml:space="preserve"> կանանց համար</w:t>
            </w:r>
          </w:p>
        </w:tc>
        <w:tc>
          <w:tcPr>
            <w:tcW w:w="2694" w:type="dxa"/>
            <w:gridSpan w:val="3"/>
            <w:shd w:val="clear" w:color="auto" w:fill="FFFFFF"/>
          </w:tcPr>
          <w:p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6 մ</w:t>
            </w:r>
            <w:r w:rsidRPr="00F67479">
              <w:rPr>
                <w:rStyle w:val="Bodytext212pt"/>
                <w:rFonts w:ascii="Sylfaen" w:hAnsi="Sylfaen"/>
                <w:vertAlign w:val="superscript"/>
              </w:rPr>
              <w:t>2</w:t>
            </w:r>
          </w:p>
        </w:tc>
        <w:tc>
          <w:tcPr>
            <w:tcW w:w="3008" w:type="dxa"/>
            <w:shd w:val="clear" w:color="auto" w:fill="FFFFFF"/>
            <w:vAlign w:val="center"/>
          </w:tcPr>
          <w:p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sidRPr="00264928">
              <w:rPr>
                <w:rStyle w:val="Bodytext212pt"/>
                <w:rFonts w:ascii="Sylfaen" w:hAnsi="Sylfaen"/>
              </w:rPr>
              <w:t>Ցնցուղարան</w:t>
            </w:r>
            <w:r>
              <w:rPr>
                <w:rStyle w:val="Bodytext212pt"/>
                <w:rFonts w:ascii="Sylfaen" w:hAnsi="Sylfaen"/>
              </w:rPr>
              <w:t xml:space="preserve">, ձեռքերը լվանալու համար նախատեսված լվացարանակոնք՝ սառը </w:t>
            </w:r>
            <w:r w:rsidR="008A1B54">
              <w:rPr>
                <w:rStyle w:val="Bodytext212pt"/>
                <w:rFonts w:ascii="Sylfaen" w:hAnsi="Sylfaen"/>
              </w:rPr>
              <w:t>և</w:t>
            </w:r>
            <w:r>
              <w:rPr>
                <w:rStyle w:val="Bodytext212pt"/>
                <w:rFonts w:ascii="Sylfaen" w:hAnsi="Sylfaen"/>
              </w:rPr>
              <w:t xml:space="preserve"> տաք ջրի ծորակ-խառնիչով, զուգարանակոնք</w:t>
            </w:r>
          </w:p>
        </w:tc>
        <w:tc>
          <w:tcPr>
            <w:tcW w:w="3383" w:type="dxa"/>
            <w:shd w:val="clear" w:color="auto" w:fill="FFFFFF"/>
          </w:tcPr>
          <w:p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ջրամատակարարման </w:t>
            </w:r>
            <w:r w:rsidR="008A1B54">
              <w:rPr>
                <w:rStyle w:val="Bodytext212pt"/>
                <w:rFonts w:ascii="Sylfaen" w:hAnsi="Sylfaen"/>
              </w:rPr>
              <w:t>և</w:t>
            </w:r>
            <w:r>
              <w:rPr>
                <w:rStyle w:val="Bodytext212pt"/>
                <w:rFonts w:ascii="Sylfaen" w:hAnsi="Sylfaen"/>
              </w:rPr>
              <w:t xml:space="preserve"> կոյուղու համակարգ</w:t>
            </w:r>
          </w:p>
        </w:tc>
        <w:tc>
          <w:tcPr>
            <w:tcW w:w="3388" w:type="dxa"/>
            <w:gridSpan w:val="2"/>
            <w:shd w:val="clear" w:color="auto" w:fill="FFFFFF"/>
          </w:tcPr>
          <w:p w:rsidR="003A6181" w:rsidRPr="00DA2FB0" w:rsidRDefault="003A6181" w:rsidP="00777713">
            <w:pPr>
              <w:spacing w:after="160" w:line="360" w:lineRule="auto"/>
            </w:pPr>
          </w:p>
        </w:tc>
      </w:tr>
      <w:tr w:rsidR="003A6181" w:rsidRPr="00DA2FB0" w:rsidTr="009E3EE4">
        <w:trPr>
          <w:trHeight w:val="1549"/>
          <w:jc w:val="center"/>
        </w:trPr>
        <w:tc>
          <w:tcPr>
            <w:tcW w:w="2838" w:type="dxa"/>
            <w:shd w:val="clear" w:color="auto" w:fill="FFFFFF"/>
          </w:tcPr>
          <w:p w:rsidR="003A6181" w:rsidRPr="00DA2FB0"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Հանգստի սենյակ (ճաշարան)</w:t>
            </w:r>
          </w:p>
        </w:tc>
        <w:tc>
          <w:tcPr>
            <w:tcW w:w="2694" w:type="dxa"/>
            <w:gridSpan w:val="3"/>
            <w:shd w:val="clear" w:color="auto" w:fill="FFFFFF"/>
            <w:vAlign w:val="bottom"/>
          </w:tcPr>
          <w:p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առնվազն 20 մ</w:t>
            </w:r>
            <w:r w:rsidRPr="00F67479">
              <w:rPr>
                <w:rStyle w:val="Bodytext212pt"/>
                <w:rFonts w:ascii="Sylfaen" w:hAnsi="Sylfaen"/>
                <w:vertAlign w:val="superscript"/>
              </w:rPr>
              <w:t>2</w:t>
            </w:r>
            <w:r>
              <w:rPr>
                <w:rStyle w:val="Bodytext212pt"/>
                <w:rFonts w:ascii="Sylfaen" w:hAnsi="Sylfaen"/>
              </w:rPr>
              <w:t xml:space="preserve"> (կախված մասնագետների թվից)</w:t>
            </w:r>
          </w:p>
        </w:tc>
        <w:tc>
          <w:tcPr>
            <w:tcW w:w="3008" w:type="dxa"/>
            <w:shd w:val="clear" w:color="auto" w:fill="FFFFFF"/>
          </w:tcPr>
          <w:p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սեղաններ, աթոռներ, բազմոց, սպասքի պահարան</w:t>
            </w:r>
          </w:p>
        </w:tc>
        <w:tc>
          <w:tcPr>
            <w:tcW w:w="3383" w:type="dxa"/>
            <w:shd w:val="clear" w:color="auto" w:fill="FFFFFF"/>
            <w:vAlign w:val="center"/>
          </w:tcPr>
          <w:p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հեռուստացույց, սառնարան, միկրոալիքային վառարան, էլեկտրաթեյնիկ, հեռախոս</w:t>
            </w:r>
          </w:p>
        </w:tc>
        <w:tc>
          <w:tcPr>
            <w:tcW w:w="3388"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ներքին հեռախոսային կապ</w:t>
            </w:r>
          </w:p>
        </w:tc>
      </w:tr>
    </w:tbl>
    <w:p w:rsidR="003A6181" w:rsidRDefault="003A6181" w:rsidP="00777713">
      <w:pPr>
        <w:spacing w:after="160" w:line="360" w:lineRule="auto"/>
      </w:pPr>
      <w:r>
        <w:br w:type="page"/>
      </w:r>
    </w:p>
    <w:p w:rsidR="003A6181" w:rsidRPr="00DA2FB0" w:rsidRDefault="003A6181" w:rsidP="00777713">
      <w:pPr>
        <w:pStyle w:val="Bodytext20"/>
        <w:shd w:val="clear" w:color="auto" w:fill="auto"/>
        <w:spacing w:before="0" w:after="160" w:line="360" w:lineRule="auto"/>
        <w:ind w:left="9356" w:right="-30" w:firstLine="0"/>
        <w:jc w:val="center"/>
        <w:rPr>
          <w:rFonts w:ascii="Sylfaen" w:hAnsi="Sylfaen"/>
          <w:sz w:val="24"/>
          <w:szCs w:val="24"/>
        </w:rPr>
      </w:pPr>
      <w:r>
        <w:rPr>
          <w:rFonts w:ascii="Sylfaen" w:hAnsi="Sylfaen"/>
          <w:sz w:val="24"/>
        </w:rPr>
        <w:lastRenderedPageBreak/>
        <w:t>ՀԱՎԵԼՎԱԾ թիվ 2</w:t>
      </w:r>
    </w:p>
    <w:p w:rsidR="003A6181" w:rsidRPr="00EF708F" w:rsidRDefault="003A6181" w:rsidP="00777713">
      <w:pPr>
        <w:pStyle w:val="Bodytext20"/>
        <w:shd w:val="clear" w:color="auto" w:fill="auto"/>
        <w:spacing w:before="0" w:after="160" w:line="360" w:lineRule="auto"/>
        <w:ind w:left="9356" w:right="-30" w:firstLine="0"/>
        <w:jc w:val="center"/>
        <w:rPr>
          <w:rFonts w:ascii="Sylfaen" w:hAnsi="Sylfaen"/>
          <w:sz w:val="24"/>
          <w:szCs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 պահանջների</w:t>
      </w:r>
    </w:p>
    <w:p w:rsidR="003A6181" w:rsidRPr="00EF708F" w:rsidRDefault="003A6181" w:rsidP="00777713">
      <w:pPr>
        <w:pStyle w:val="Bodytext30"/>
        <w:shd w:val="clear" w:color="auto" w:fill="auto"/>
        <w:spacing w:after="160" w:line="360" w:lineRule="auto"/>
        <w:ind w:right="320"/>
        <w:rPr>
          <w:rFonts w:ascii="Sylfaen" w:hAnsi="Sylfaen"/>
          <w:sz w:val="24"/>
          <w:szCs w:val="24"/>
        </w:rPr>
      </w:pPr>
      <w:r>
        <w:rPr>
          <w:rStyle w:val="Bodytext3Spacing2pt"/>
          <w:rFonts w:ascii="Sylfaen" w:hAnsi="Sylfaen"/>
          <w:sz w:val="24"/>
        </w:rPr>
        <w:t>ՏԻՊԱՅԻՆ ՑԱՆԿ</w:t>
      </w:r>
    </w:p>
    <w:p w:rsidR="003A6181" w:rsidRPr="00EF708F" w:rsidRDefault="003A6181" w:rsidP="00777713">
      <w:pPr>
        <w:pStyle w:val="Bodytext30"/>
        <w:shd w:val="clear" w:color="auto" w:fill="auto"/>
        <w:spacing w:after="160" w:line="360" w:lineRule="auto"/>
        <w:ind w:right="320"/>
        <w:rPr>
          <w:rFonts w:ascii="Sylfaen" w:hAnsi="Sylfaen"/>
          <w:sz w:val="24"/>
          <w:szCs w:val="24"/>
        </w:rPr>
      </w:pPr>
      <w:r>
        <w:rPr>
          <w:rFonts w:ascii="Sylfaen" w:hAnsi="Sylfaen"/>
          <w:sz w:val="24"/>
        </w:rPr>
        <w:t xml:space="preserve">կարանտինային բուսասանիտարական հսկողություն (վերահսկողություն) իրականացնելու համար նախատեսված սարքավորումների </w:t>
      </w:r>
      <w:r w:rsidR="008A1B54">
        <w:rPr>
          <w:rFonts w:ascii="Sylfaen" w:hAnsi="Sylfaen"/>
          <w:sz w:val="24"/>
        </w:rPr>
        <w:t>և</w:t>
      </w:r>
      <w:r>
        <w:rPr>
          <w:rFonts w:ascii="Sylfaen" w:hAnsi="Sylfaen"/>
          <w:sz w:val="24"/>
        </w:rPr>
        <w:t xml:space="preserve"> գույքի</w:t>
      </w:r>
    </w:p>
    <w:p w:rsidR="003A6181" w:rsidRPr="00EF708F" w:rsidRDefault="003A6181" w:rsidP="00777713">
      <w:pPr>
        <w:pStyle w:val="Bodytext30"/>
        <w:shd w:val="clear" w:color="auto" w:fill="auto"/>
        <w:spacing w:after="160" w:line="360" w:lineRule="auto"/>
        <w:ind w:right="320"/>
        <w:rPr>
          <w:rFonts w:ascii="Sylfaen" w:hAnsi="Sylfaen"/>
          <w:sz w:val="24"/>
          <w:szCs w:val="24"/>
        </w:rPr>
      </w:pPr>
    </w:p>
    <w:tbl>
      <w:tblPr>
        <w:tblOverlap w:val="never"/>
        <w:tblW w:w="14288" w:type="dxa"/>
        <w:tblLayout w:type="fixed"/>
        <w:tblCellMar>
          <w:left w:w="10" w:type="dxa"/>
          <w:right w:w="10" w:type="dxa"/>
        </w:tblCellMar>
        <w:tblLook w:val="0000" w:firstRow="0" w:lastRow="0" w:firstColumn="0" w:lastColumn="0" w:noHBand="0" w:noVBand="0"/>
      </w:tblPr>
      <w:tblGrid>
        <w:gridCol w:w="5023"/>
        <w:gridCol w:w="6"/>
        <w:gridCol w:w="9"/>
        <w:gridCol w:w="1410"/>
        <w:gridCol w:w="12"/>
        <w:gridCol w:w="1687"/>
        <w:gridCol w:w="19"/>
        <w:gridCol w:w="1827"/>
        <w:gridCol w:w="19"/>
        <w:gridCol w:w="2116"/>
        <w:gridCol w:w="36"/>
        <w:gridCol w:w="2124"/>
      </w:tblGrid>
      <w:tr w:rsidR="003A6181" w:rsidRPr="00DA2FB0" w:rsidTr="003A6181">
        <w:trPr>
          <w:tblHeader/>
        </w:trPr>
        <w:tc>
          <w:tcPr>
            <w:tcW w:w="5024" w:type="dxa"/>
            <w:tcBorders>
              <w:top w:val="single" w:sz="4" w:space="0" w:color="auto"/>
              <w:left w:val="single" w:sz="4" w:space="0" w:color="auto"/>
              <w:bottom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Տեխնիկական միջոցի անվանումը</w:t>
            </w:r>
          </w:p>
        </w:tc>
        <w:tc>
          <w:tcPr>
            <w:tcW w:w="1425" w:type="dxa"/>
            <w:gridSpan w:val="3"/>
            <w:tcBorders>
              <w:top w:val="single" w:sz="4" w:space="0" w:color="auto"/>
              <w:left w:val="single" w:sz="4" w:space="0" w:color="auto"/>
              <w:bottom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Չափման միավոր</w:t>
            </w:r>
          </w:p>
        </w:tc>
        <w:tc>
          <w:tcPr>
            <w:tcW w:w="1700" w:type="dxa"/>
            <w:gridSpan w:val="2"/>
            <w:tcBorders>
              <w:top w:val="single" w:sz="4" w:space="0" w:color="auto"/>
              <w:left w:val="single" w:sz="4" w:space="0" w:color="auto"/>
              <w:bottom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Ծովային ԲՀԿ*</w:t>
            </w:r>
          </w:p>
        </w:tc>
        <w:tc>
          <w:tcPr>
            <w:tcW w:w="1847" w:type="dxa"/>
            <w:gridSpan w:val="2"/>
            <w:tcBorders>
              <w:top w:val="single" w:sz="4" w:space="0" w:color="auto"/>
              <w:left w:val="single" w:sz="4" w:space="0" w:color="auto"/>
              <w:bottom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Օդային ԲՀԿ*</w:t>
            </w:r>
          </w:p>
        </w:tc>
        <w:tc>
          <w:tcPr>
            <w:tcW w:w="2131" w:type="dxa"/>
            <w:gridSpan w:val="2"/>
            <w:tcBorders>
              <w:top w:val="single" w:sz="4" w:space="0" w:color="auto"/>
              <w:left w:val="single" w:sz="4" w:space="0" w:color="auto"/>
              <w:bottom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Ավտոմոբիլային ԲՀԿ*</w:t>
            </w:r>
          </w:p>
        </w:tc>
        <w:tc>
          <w:tcPr>
            <w:tcW w:w="2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Երկաթուղային ԲՀԿ*</w:t>
            </w:r>
          </w:p>
        </w:tc>
      </w:tr>
      <w:tr w:rsidR="003A6181" w:rsidRPr="00DA2FB0" w:rsidTr="003A6181">
        <w:tc>
          <w:tcPr>
            <w:tcW w:w="14288" w:type="dxa"/>
            <w:gridSpan w:val="12"/>
            <w:tcBorders>
              <w:top w:val="single" w:sz="4" w:space="0" w:color="auto"/>
            </w:tcBorders>
            <w:shd w:val="clear" w:color="auto" w:fill="FFFFFF"/>
            <w:vAlign w:val="center"/>
          </w:tcPr>
          <w:p w:rsidR="003A6181" w:rsidRPr="00EF708F" w:rsidRDefault="003A6181" w:rsidP="00777713">
            <w:pPr>
              <w:pStyle w:val="Bodytext20"/>
              <w:shd w:val="clear" w:color="auto" w:fill="auto"/>
              <w:spacing w:before="0" w:after="160" w:line="360" w:lineRule="auto"/>
              <w:ind w:left="1134" w:right="1083" w:firstLine="0"/>
              <w:jc w:val="center"/>
              <w:rPr>
                <w:rFonts w:ascii="Sylfaen" w:hAnsi="Sylfaen"/>
                <w:sz w:val="24"/>
                <w:szCs w:val="24"/>
              </w:rPr>
            </w:pPr>
            <w:r>
              <w:rPr>
                <w:rStyle w:val="Bodytext212pt"/>
                <w:rFonts w:ascii="Sylfaen" w:hAnsi="Sylfaen"/>
              </w:rPr>
              <w:t>Բուսասանիտարական հսկիչ կետում կարանտինային բուսասանիտարական ստացիոնար լաբորատորիայի համալրման համար նախատեսված սարքավորումների ցանկ</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Նոութբուք՝ ծրագրային ապահովմամբ</w:t>
            </w:r>
          </w:p>
        </w:tc>
        <w:tc>
          <w:tcPr>
            <w:tcW w:w="1425"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 Բջջային հեռախոս</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Դյուրակիր բժշկական սառնարան</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4. Հոսանքի գեներատոր</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5. </w:t>
            </w:r>
            <w:r w:rsidRPr="00D86290">
              <w:rPr>
                <w:rStyle w:val="Bodytext212pt"/>
                <w:rFonts w:ascii="Sylfaen" w:hAnsi="Sylfaen"/>
              </w:rPr>
              <w:t>Պինդմարմնային</w:t>
            </w:r>
            <w:r>
              <w:rPr>
                <w:rStyle w:val="Bodytext212pt"/>
                <w:rFonts w:ascii="Sylfaen" w:hAnsi="Sylfaen"/>
              </w:rPr>
              <w:t xml:space="preserve"> ջերմապահպանիչ (40 х 1,5 մլ </w:t>
            </w:r>
            <w:r w:rsidR="008A1B54">
              <w:rPr>
                <w:rStyle w:val="Bodytext212pt"/>
                <w:rFonts w:ascii="Sylfaen" w:hAnsi="Sylfaen"/>
              </w:rPr>
              <w:t>և</w:t>
            </w:r>
            <w:r>
              <w:rPr>
                <w:rStyle w:val="Bodytext212pt"/>
                <w:rFonts w:ascii="Sylfaen" w:hAnsi="Sylfaen"/>
              </w:rPr>
              <w:t xml:space="preserve"> 28 х 0,5 մլ)</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6. Ցենտրիֆուգ (12 տեղ, 13 400 պտ/ր)</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7. Միկրոցենտրիֆուգ (2400 պտ/ր)</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bottom"/>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8. Բազմաալիքային ամպլիֆիկատոր՝ ավտոնոմ ծրագրավորման հնարավորությամբ (4 х 10 х 0,5 մլ)</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9. Պոլիմերազային շղթայական ռեակցիայի դետեկտոր՝ ֆլուորեսցենտային, ծրագրային ապահովում</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10. Ջերմապահպանիչ</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11. Թափահարիչ՝ փորձանմուշի պատրաստման համար, հորիզանական</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12. Ավտոկլավ</w:t>
            </w:r>
            <w:r>
              <w:rPr>
                <w:rStyle w:val="Bodytext212pt"/>
                <w:rFonts w:ascii="Sylfaen" w:hAnsi="Sylfaen"/>
                <w:lang w:val="en-US"/>
              </w:rPr>
              <w:t>`</w:t>
            </w:r>
            <w:r>
              <w:rPr>
                <w:rStyle w:val="Bodytext212pt"/>
                <w:rFonts w:ascii="Sylfaen" w:hAnsi="Sylfaen"/>
              </w:rPr>
              <w:t xml:space="preserve"> ուտիլիզացման համար</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13. Ջրի մաքրման համակարգ</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6C3CF7"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6C3CF7">
              <w:rPr>
                <w:rStyle w:val="Bodytext212pt"/>
                <w:rFonts w:ascii="Sylfaen" w:hAnsi="Sylfaen"/>
              </w:rPr>
              <w:t xml:space="preserve">14. </w:t>
            </w:r>
            <w:r w:rsidRPr="006C3CF7">
              <w:rPr>
                <w:rFonts w:ascii="Sylfaen" w:hAnsi="Sylfaen"/>
                <w:sz w:val="24"/>
                <w:szCs w:val="24"/>
              </w:rPr>
              <w:t>Բաժնաչափիչ (0,5 - 10 մկլ)</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15. Բաժնաչափիչ (2 - 20 մկլ)</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16. Բաժնաչափիչ (20 - 200 մկլ)</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17. Բաժնաչափիչ (100 - 1000 մկլ)</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18. Կալաններ` փորձանոթների համար (100 х 0,5 մլ՝ յուրաքանչյուր աշխատանքային տեղի համար)</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19. Կալան՝ բաժնաչափիչի համար</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20. Կալաններ` փորձանոթների համար (50 х 1,5 մլ՝ յուրաքանչյուր աշխատանքային տեղի համար)</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264928">
              <w:rPr>
                <w:rStyle w:val="Bodytext212pt"/>
                <w:rFonts w:ascii="Sylfaen" w:hAnsi="Sylfaen"/>
              </w:rPr>
              <w:t>21. Կալան</w:t>
            </w:r>
            <w:r>
              <w:rPr>
                <w:rStyle w:val="Bodytext212pt"/>
                <w:rFonts w:ascii="Sylfaen" w:hAnsi="Sylfaen"/>
              </w:rPr>
              <w:t xml:space="preserve"> (20 х 0,5 մլ՝ յուրաքանչյուր աշխատանքային տեղի համար)</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bottom"/>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22. Ծայրակալներ (0,5 - 20 մկլ, մեկ փաթեթվածքում՝ 1000 հատ)</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փաթեթվածք</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23. Ծայրակալներ (0,5 - 200 մկլ, մեկ փաթեթվածքում՝ 1000 հատ)</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bottom"/>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24. Ծայրակալներ (0,1 - 10 մկլ, մեկ փաթեթվածքում՝ 1000 հատ)</w:t>
            </w:r>
          </w:p>
        </w:tc>
        <w:tc>
          <w:tcPr>
            <w:tcW w:w="1425" w:type="dxa"/>
            <w:gridSpan w:val="3"/>
            <w:shd w:val="clear" w:color="auto" w:fill="FFFFFF"/>
          </w:tcPr>
          <w:p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bottom"/>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25. Ծայրակալներ (100 - 1000 մկլ, մեկ փաթեթվածքում՝ 1000 հատ)</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sidRPr="00D86290">
              <w:rPr>
                <w:rStyle w:val="Bodytext212pt"/>
                <w:rFonts w:ascii="Sylfaen" w:hAnsi="Sylfaen"/>
              </w:rPr>
              <w:t>փա</w:t>
            </w:r>
            <w:r>
              <w:rPr>
                <w:rStyle w:val="Bodytext212pt"/>
                <w:rFonts w:ascii="Sylfaen" w:hAnsi="Sylfaen"/>
              </w:rPr>
              <w:t>թեթվածք</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26. Ախտորոշիչ թեստ-համակարգեր</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27. Լաբորատոր պարագաներ</w:t>
            </w:r>
          </w:p>
        </w:tc>
        <w:tc>
          <w:tcPr>
            <w:tcW w:w="1425"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28. ՈՒՄ-լամպեր</w:t>
            </w:r>
          </w:p>
        </w:tc>
        <w:tc>
          <w:tcPr>
            <w:tcW w:w="1425"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bottom"/>
          </w:tcPr>
          <w:p w:rsidR="003A6181" w:rsidRPr="00D86290" w:rsidRDefault="003A6181" w:rsidP="00E30DB7">
            <w:pPr>
              <w:pStyle w:val="Bodytext20"/>
              <w:shd w:val="clear" w:color="auto" w:fill="auto"/>
              <w:spacing w:before="0" w:after="160" w:line="360" w:lineRule="auto"/>
              <w:ind w:left="142" w:firstLine="0"/>
              <w:rPr>
                <w:rFonts w:ascii="Sylfaen" w:hAnsi="Sylfaen"/>
                <w:sz w:val="24"/>
                <w:szCs w:val="24"/>
              </w:rPr>
            </w:pPr>
            <w:r w:rsidRPr="00D86290">
              <w:rPr>
                <w:rStyle w:val="Bodytext212pt"/>
                <w:rFonts w:ascii="Sylfaen" w:hAnsi="Sylfaen"/>
              </w:rPr>
              <w:t>29. Փորձանոթներ (0,6 մլ, մեկ փաթեթվածքում՝ 500 հատ)</w:t>
            </w:r>
          </w:p>
        </w:tc>
        <w:tc>
          <w:tcPr>
            <w:tcW w:w="1425" w:type="dxa"/>
            <w:gridSpan w:val="3"/>
            <w:shd w:val="clear" w:color="auto" w:fill="FFFFFF"/>
            <w:vAlign w:val="bottom"/>
          </w:tcPr>
          <w:p w:rsidR="003A6181" w:rsidRPr="00D8629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փաթեթվածք</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rsidTr="003A6181">
        <w:tc>
          <w:tcPr>
            <w:tcW w:w="5024" w:type="dxa"/>
            <w:shd w:val="clear" w:color="auto" w:fill="FFFFFF"/>
          </w:tcPr>
          <w:p w:rsidR="003A6181"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30. Փորձանոթներ (1,6 մլ, մեկ փաթեթվածքում՝ 500 հատ)</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31</w:t>
            </w:r>
            <w:r w:rsidRPr="00264928">
              <w:rPr>
                <w:rStyle w:val="Bodytext212pt"/>
                <w:rFonts w:ascii="Sylfaen" w:hAnsi="Sylfaen"/>
              </w:rPr>
              <w:t>. Քեյս</w:t>
            </w:r>
          </w:p>
        </w:tc>
        <w:tc>
          <w:tcPr>
            <w:tcW w:w="1425"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bottom"/>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32. Ունելի</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33. Վիրադանակներ</w:t>
            </w:r>
          </w:p>
        </w:tc>
        <w:tc>
          <w:tcPr>
            <w:tcW w:w="1425" w:type="dxa"/>
            <w:gridSpan w:val="3"/>
            <w:shd w:val="clear" w:color="auto" w:fill="FFFFFF"/>
          </w:tcPr>
          <w:p w:rsidR="003A6181" w:rsidRPr="00ED3AAF" w:rsidRDefault="003A6181" w:rsidP="00777713">
            <w:pPr>
              <w:spacing w:after="160" w:line="360" w:lineRule="auto"/>
              <w:ind w:left="-78"/>
              <w:jc w:val="center"/>
              <w:rPr>
                <w:rStyle w:val="Bodytext212pt"/>
                <w:rFonts w:eastAsia="Sylfaen"/>
              </w:rPr>
            </w:pPr>
            <w:r>
              <w:rPr>
                <w:rStyle w:val="Bodytext212pt"/>
                <w:rFonts w:eastAsia="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34. Դյուրակիր տպիչ սարք</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35. Դյուրակիր </w:t>
            </w:r>
            <w:r w:rsidRPr="00264928">
              <w:rPr>
                <w:rStyle w:val="Bodytext212pt"/>
                <w:rFonts w:ascii="Sylfaen" w:hAnsi="Sylfaen"/>
              </w:rPr>
              <w:t>ցիստոանջատիչ</w:t>
            </w:r>
            <w:r>
              <w:rPr>
                <w:rStyle w:val="Bodytext212pt"/>
                <w:rFonts w:ascii="Sylfaen" w:hAnsi="Sylfaen"/>
              </w:rPr>
              <w:t xml:space="preserve"> </w:t>
            </w:r>
          </w:p>
        </w:tc>
        <w:tc>
          <w:tcPr>
            <w:tcW w:w="1425" w:type="dxa"/>
            <w:gridSpan w:val="3"/>
            <w:shd w:val="clear" w:color="auto" w:fill="FFFFFF"/>
          </w:tcPr>
          <w:p w:rsidR="003A6181" w:rsidRPr="00ED3AAF" w:rsidRDefault="003A6181" w:rsidP="00777713">
            <w:pPr>
              <w:spacing w:after="160" w:line="360" w:lineRule="auto"/>
              <w:ind w:left="-78"/>
              <w:jc w:val="center"/>
              <w:rPr>
                <w:rStyle w:val="Bodytext212pt"/>
                <w:rFonts w:eastAsia="Sylfaen"/>
              </w:rPr>
            </w:pPr>
            <w:r>
              <w:rPr>
                <w:rStyle w:val="Bodytext212pt"/>
                <w:rFonts w:eastAsia="Sylfaen"/>
              </w:rPr>
              <w:t>-''-</w:t>
            </w:r>
          </w:p>
        </w:tc>
        <w:tc>
          <w:tcPr>
            <w:tcW w:w="1700"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36. Ռեագենտների լրակազմ՝ ախտորոշման համար (100 թեստ)</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37. Ռեագենտների լրակազմ՝ բուսաբուծական արտադրանքում 35S-</w:t>
            </w:r>
            <w:r w:rsidDel="00D3672F">
              <w:rPr>
                <w:rStyle w:val="Bodytext212pt"/>
                <w:rFonts w:ascii="Sylfaen" w:hAnsi="Sylfaen"/>
              </w:rPr>
              <w:t xml:space="preserve"> </w:t>
            </w:r>
            <w:r>
              <w:rPr>
                <w:rStyle w:val="Bodytext212pt"/>
                <w:rFonts w:ascii="Sylfaen" w:hAnsi="Sylfaen"/>
              </w:rPr>
              <w:t xml:space="preserve">պրոմոտորի </w:t>
            </w:r>
            <w:r w:rsidR="008A1B54">
              <w:rPr>
                <w:rStyle w:val="Bodytext212pt"/>
                <w:rFonts w:ascii="Sylfaen" w:hAnsi="Sylfaen"/>
              </w:rPr>
              <w:t>և</w:t>
            </w:r>
            <w:r>
              <w:rPr>
                <w:rStyle w:val="Bodytext212pt"/>
                <w:rFonts w:ascii="Sylfaen" w:hAnsi="Sylfaen"/>
              </w:rPr>
              <w:t xml:space="preserve"> տերմինատորի հայտնաբերման համար (50 թեստ)</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38. Սանդ` թիվ 3 (90 մմ), թիվ 2 </w:t>
            </w:r>
            <w:r w:rsidRPr="00D36489">
              <w:rPr>
                <w:rStyle w:val="Bodytext212pt"/>
                <w:rFonts w:ascii="Sylfaen" w:hAnsi="Sylfaen"/>
              </w:rPr>
              <w:t>սանդաթակով</w:t>
            </w:r>
          </w:p>
        </w:tc>
        <w:tc>
          <w:tcPr>
            <w:tcW w:w="1425" w:type="dxa"/>
            <w:gridSpan w:val="3"/>
            <w:shd w:val="clear" w:color="auto" w:fill="FFFFFF"/>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rsidTr="003A6181">
        <w:tc>
          <w:tcPr>
            <w:tcW w:w="12132" w:type="dxa"/>
            <w:gridSpan w:val="10"/>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center"/>
              <w:rPr>
                <w:rFonts w:ascii="Sylfaen" w:hAnsi="Sylfaen"/>
                <w:sz w:val="24"/>
                <w:szCs w:val="24"/>
              </w:rPr>
            </w:pPr>
            <w:r>
              <w:rPr>
                <w:rStyle w:val="Bodytext212pt"/>
                <w:rFonts w:ascii="Sylfaen" w:hAnsi="Sylfaen"/>
              </w:rPr>
              <w:t>Տեսուչի պայուսակի լրակազմ՝ նախատեսված կարանտինային հսկողության վերցված արտադրանքի զննում անցկացնելու համար</w:t>
            </w:r>
          </w:p>
        </w:tc>
        <w:tc>
          <w:tcPr>
            <w:tcW w:w="2156" w:type="dxa"/>
            <w:gridSpan w:val="2"/>
            <w:shd w:val="clear" w:color="auto" w:fill="FFFFFF"/>
          </w:tcPr>
          <w:p w:rsidR="003A6181" w:rsidRPr="00DA2FB0" w:rsidRDefault="003A6181" w:rsidP="00777713">
            <w:pPr>
              <w:spacing w:after="160" w:line="360" w:lineRule="auto"/>
            </w:pPr>
          </w:p>
        </w:tc>
      </w:tr>
      <w:tr w:rsidR="003A6181" w:rsidRPr="00DA2FB0" w:rsidTr="003A6181">
        <w:tc>
          <w:tcPr>
            <w:tcW w:w="5024" w:type="dxa"/>
            <w:shd w:val="clear" w:color="auto" w:fill="FFFFFF"/>
            <w:vAlign w:val="bottom"/>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Լապտեր</w:t>
            </w:r>
          </w:p>
        </w:tc>
        <w:tc>
          <w:tcPr>
            <w:tcW w:w="1437" w:type="dxa"/>
            <w:gridSpan w:val="4"/>
            <w:shd w:val="clear" w:color="auto" w:fill="FFFFFF"/>
            <w:vAlign w:val="bottom"/>
          </w:tcPr>
          <w:p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688"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 Ակնոցներ ԲԼ-2-1</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688"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bottom"/>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Կապարակնքիչ</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688"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4. Կապարակնիքներ</w:t>
            </w:r>
          </w:p>
        </w:tc>
        <w:tc>
          <w:tcPr>
            <w:tcW w:w="1431"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5. Մետաղալար՝ կապարակնքման համար</w:t>
            </w:r>
          </w:p>
        </w:tc>
        <w:tc>
          <w:tcPr>
            <w:tcW w:w="1431"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lastRenderedPageBreak/>
              <w:t>6. Մկրատ</w:t>
            </w:r>
          </w:p>
        </w:tc>
        <w:tc>
          <w:tcPr>
            <w:tcW w:w="1431"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7. Վիրադանակ</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8. Ունելի</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9. Փորձանոթներ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r>
      <w:tr w:rsidR="003A6181" w:rsidRPr="00DA2FB0" w:rsidTr="003A6181">
        <w:tc>
          <w:tcPr>
            <w:tcW w:w="5030" w:type="dxa"/>
            <w:gridSpan w:val="2"/>
            <w:shd w:val="clear" w:color="auto" w:fill="FFFFFF"/>
            <w:vAlign w:val="bottom"/>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10. Խոշորացնող ապակիներ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11. </w:t>
            </w:r>
            <w:r w:rsidRPr="00264928">
              <w:rPr>
                <w:rStyle w:val="Bodytext212pt"/>
                <w:rFonts w:ascii="Sylfaen" w:hAnsi="Sylfaen"/>
              </w:rPr>
              <w:t>Օդածծիչ</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12. </w:t>
            </w:r>
            <w:r w:rsidRPr="00D36489">
              <w:rPr>
                <w:rStyle w:val="Bodytext212pt"/>
                <w:rFonts w:ascii="Sylfaen" w:hAnsi="Sylfaen"/>
              </w:rPr>
              <w:t>Արանքաչափիչ՝ պարկերի</w:t>
            </w:r>
            <w:r>
              <w:rPr>
                <w:rStyle w:val="Bodytext212pt"/>
                <w:rFonts w:ascii="Sylfaen" w:hAnsi="Sylfaen"/>
              </w:rPr>
              <w:t xml:space="preserve"> համար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13. Արանքաչափիչ՝ ավտոմոբիլների համար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14. Թիակ</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15. Վրձին փոքր </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17" w:type="dxa"/>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16. Վրձին՝ </w:t>
            </w:r>
            <w:r w:rsidRPr="00664B80">
              <w:rPr>
                <w:rStyle w:val="Bodytext212pt"/>
                <w:rFonts w:ascii="Sylfaen" w:hAnsi="Sylfaen"/>
              </w:rPr>
              <w:t>թափոնները</w:t>
            </w:r>
            <w:r>
              <w:rPr>
                <w:rStyle w:val="Bodytext212pt"/>
                <w:rFonts w:ascii="Sylfaen" w:hAnsi="Sylfaen"/>
              </w:rPr>
              <w:t xml:space="preserve"> </w:t>
            </w:r>
            <w:r w:rsidRPr="00D36489">
              <w:rPr>
                <w:rStyle w:val="Bodytext212pt"/>
                <w:rFonts w:ascii="Sylfaen" w:hAnsi="Sylfaen"/>
              </w:rPr>
              <w:t>հավաք</w:t>
            </w:r>
            <w:r>
              <w:rPr>
                <w:rStyle w:val="Bodytext212pt"/>
                <w:rFonts w:ascii="Sylfaen" w:hAnsi="Sylfaen"/>
              </w:rPr>
              <w:t>ելու</w:t>
            </w:r>
            <w:r w:rsidRPr="00D36489">
              <w:rPr>
                <w:rStyle w:val="Bodytext212pt"/>
                <w:rFonts w:ascii="Sylfaen" w:hAnsi="Sylfaen"/>
              </w:rPr>
              <w:t xml:space="preserve"> համար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17. Նոթատետր (15 х 20 սմ, 150 թերթ)</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lastRenderedPageBreak/>
              <w:t>18. Գրիչ</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19. Մատիտ</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20. Շնչադիմակ</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30" w:type="dxa"/>
            <w:gridSpan w:val="2"/>
            <w:shd w:val="clear" w:color="auto" w:fill="FFFFFF"/>
          </w:tcPr>
          <w:p w:rsidR="003A6181" w:rsidRPr="00EF708F"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21. Բամբակե պարկեր՝ հողի նմուշների համար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c>
          <w:tcPr>
            <w:tcW w:w="2117" w:type="dxa"/>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6"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22. Առուներ (կյուվետներ)</w:t>
            </w:r>
          </w:p>
        </w:tc>
        <w:tc>
          <w:tcPr>
            <w:tcW w:w="1431" w:type="dxa"/>
            <w:gridSpan w:val="3"/>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30" w:type="dxa"/>
            <w:gridSpan w:val="2"/>
            <w:shd w:val="clear" w:color="auto" w:fill="FFFFFF"/>
            <w:vAlign w:val="center"/>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23. Ձեռնոցներ</w:t>
            </w:r>
          </w:p>
        </w:tc>
        <w:tc>
          <w:tcPr>
            <w:tcW w:w="1431" w:type="dxa"/>
            <w:gridSpan w:val="3"/>
            <w:shd w:val="clear" w:color="auto" w:fill="FFFFFF"/>
            <w:vAlign w:val="center"/>
          </w:tcPr>
          <w:p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լրակազմ</w:t>
            </w:r>
          </w:p>
        </w:tc>
        <w:tc>
          <w:tcPr>
            <w:tcW w:w="170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17" w:type="dxa"/>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30" w:type="dxa"/>
            <w:gridSpan w:val="2"/>
            <w:shd w:val="clear" w:color="auto" w:fill="FFFFFF"/>
            <w:vAlign w:val="bottom"/>
          </w:tcPr>
          <w:p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24. Ցելոֆանե տոպրակներ</w:t>
            </w:r>
          </w:p>
        </w:tc>
        <w:tc>
          <w:tcPr>
            <w:tcW w:w="1431" w:type="dxa"/>
            <w:gridSpan w:val="3"/>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rsidTr="003A6181">
        <w:tc>
          <w:tcPr>
            <w:tcW w:w="5039" w:type="dxa"/>
            <w:gridSpan w:val="3"/>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25. Պատրաստուկային ասեղներ</w:t>
            </w:r>
          </w:p>
        </w:tc>
        <w:tc>
          <w:tcPr>
            <w:tcW w:w="1422" w:type="dxa"/>
            <w:gridSpan w:val="2"/>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17"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rsidTr="003A6181">
        <w:tc>
          <w:tcPr>
            <w:tcW w:w="5039" w:type="dxa"/>
            <w:gridSpan w:val="3"/>
            <w:shd w:val="clear" w:color="auto" w:fill="FFFFFF"/>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26. Կոմբինեզոն</w:t>
            </w:r>
          </w:p>
        </w:tc>
        <w:tc>
          <w:tcPr>
            <w:tcW w:w="1422" w:type="dxa"/>
            <w:gridSpan w:val="2"/>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14288" w:type="dxa"/>
            <w:gridSpan w:val="12"/>
            <w:shd w:val="clear" w:color="auto" w:fill="FFFFFF"/>
            <w:vAlign w:val="center"/>
          </w:tcPr>
          <w:p w:rsidR="003A6181" w:rsidRPr="00EF708F" w:rsidRDefault="003A6181" w:rsidP="00E30DB7">
            <w:pPr>
              <w:pStyle w:val="Bodytext20"/>
              <w:shd w:val="clear" w:color="auto" w:fill="auto"/>
              <w:spacing w:before="0" w:after="160" w:line="360" w:lineRule="auto"/>
              <w:ind w:left="142" w:firstLine="0"/>
              <w:jc w:val="center"/>
              <w:rPr>
                <w:rFonts w:ascii="Sylfaen" w:hAnsi="Sylfaen"/>
                <w:sz w:val="24"/>
                <w:szCs w:val="24"/>
              </w:rPr>
            </w:pPr>
            <w:r>
              <w:rPr>
                <w:rStyle w:val="Bodytext212pt"/>
                <w:rFonts w:ascii="Sylfaen" w:hAnsi="Sylfaen"/>
              </w:rPr>
              <w:t>Տեսուչի պայուսակի լրակազմ՝ նախատեսված անտառանյութի զննում անցկացնելու համար</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Կացին</w:t>
            </w:r>
          </w:p>
        </w:tc>
        <w:tc>
          <w:tcPr>
            <w:tcW w:w="1437" w:type="dxa"/>
            <w:gridSpan w:val="4"/>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 xml:space="preserve">2. </w:t>
            </w:r>
            <w:r w:rsidRPr="00D36489">
              <w:rPr>
                <w:rStyle w:val="Bodytext212pt"/>
                <w:rFonts w:ascii="Sylfaen" w:hAnsi="Sylfaen"/>
              </w:rPr>
              <w:t>Կեռն (հանուկ)</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Դուր</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4. Գրչահատ</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5. Մետաղասղոց՝ ծառի</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6. Վրձին փոքր </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3"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20" w:type="dxa"/>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7. Ցելոֆանե տոպրակներ</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3"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20" w:type="dxa"/>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8. Բացովի սանդուղք</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9. Ձեռնոցներ</w:t>
            </w:r>
          </w:p>
        </w:tc>
        <w:tc>
          <w:tcPr>
            <w:tcW w:w="1437" w:type="dxa"/>
            <w:gridSpan w:val="4"/>
            <w:shd w:val="clear" w:color="auto" w:fill="FFFFFF"/>
          </w:tcPr>
          <w:p w:rsidR="003A6181" w:rsidRPr="00DA2FB0" w:rsidRDefault="003A6181" w:rsidP="00777713">
            <w:pPr>
              <w:pStyle w:val="Bodytext20"/>
              <w:shd w:val="clear" w:color="auto" w:fill="auto"/>
              <w:spacing w:before="0" w:after="160" w:line="360" w:lineRule="auto"/>
              <w:ind w:left="140" w:firstLine="0"/>
              <w:jc w:val="left"/>
              <w:rPr>
                <w:rFonts w:ascii="Sylfaen" w:hAnsi="Sylfaen"/>
                <w:sz w:val="24"/>
                <w:szCs w:val="24"/>
              </w:rPr>
            </w:pPr>
            <w:r>
              <w:rPr>
                <w:rStyle w:val="Bodytext212pt"/>
                <w:rFonts w:ascii="Sylfaen" w:hAnsi="Sylfaen"/>
              </w:rPr>
              <w:t>լրակազմ</w:t>
            </w:r>
          </w:p>
        </w:tc>
        <w:tc>
          <w:tcPr>
            <w:tcW w:w="170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3"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20" w:type="dxa"/>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10. Գրիչ</w:t>
            </w:r>
          </w:p>
        </w:tc>
        <w:tc>
          <w:tcPr>
            <w:tcW w:w="1437" w:type="dxa"/>
            <w:gridSpan w:val="4"/>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11. Մատիտ</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12. Նոթատետր (15 х 20 սմ, 150 թերթ)</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13. Բեռնարկղեր՝ միջատներ հավաքելու </w:t>
            </w:r>
            <w:r>
              <w:rPr>
                <w:rStyle w:val="Bodytext212pt"/>
                <w:rFonts w:ascii="Sylfaen" w:hAnsi="Sylfaen"/>
              </w:rPr>
              <w:lastRenderedPageBreak/>
              <w:t>համար</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lastRenderedPageBreak/>
              <w:t>-''-</w:t>
            </w:r>
          </w:p>
        </w:tc>
        <w:tc>
          <w:tcPr>
            <w:tcW w:w="170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3" w:type="dxa"/>
            <w:gridSpan w:val="2"/>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20" w:type="dxa"/>
            <w:shd w:val="clear" w:color="auto" w:fill="FFFFFF"/>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 xml:space="preserve">14. </w:t>
            </w:r>
            <w:r w:rsidRPr="00D36489">
              <w:rPr>
                <w:rStyle w:val="Bodytext212pt"/>
                <w:rFonts w:ascii="Sylfaen" w:hAnsi="Sylfaen"/>
              </w:rPr>
              <w:t>Խածատիչ</w:t>
            </w:r>
          </w:p>
        </w:tc>
        <w:tc>
          <w:tcPr>
            <w:tcW w:w="1437" w:type="dxa"/>
            <w:gridSpan w:val="4"/>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կգ</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15. Կապարակնքիչ</w:t>
            </w:r>
          </w:p>
        </w:tc>
        <w:tc>
          <w:tcPr>
            <w:tcW w:w="1437" w:type="dxa"/>
            <w:gridSpan w:val="4"/>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16. Մետաղալար՝ կապարակնքման համար</w:t>
            </w:r>
          </w:p>
        </w:tc>
        <w:tc>
          <w:tcPr>
            <w:tcW w:w="1437" w:type="dxa"/>
            <w:gridSpan w:val="4"/>
            <w:shd w:val="clear" w:color="auto" w:fill="FFFFFF"/>
            <w:vAlign w:val="center"/>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17. Կապարակնիքներ</w:t>
            </w:r>
          </w:p>
        </w:tc>
        <w:tc>
          <w:tcPr>
            <w:tcW w:w="1437" w:type="dxa"/>
            <w:gridSpan w:val="4"/>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18. Ունելի</w:t>
            </w:r>
          </w:p>
        </w:tc>
        <w:tc>
          <w:tcPr>
            <w:tcW w:w="1437" w:type="dxa"/>
            <w:gridSpan w:val="4"/>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19. Փորձանոթներ</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r>
      <w:tr w:rsidR="003A6181" w:rsidRPr="00DA2FB0" w:rsidTr="003A6181">
        <w:tc>
          <w:tcPr>
            <w:tcW w:w="5024" w:type="dxa"/>
            <w:shd w:val="clear" w:color="auto" w:fill="FFFFFF"/>
            <w:vAlign w:val="center"/>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A10E2B">
              <w:rPr>
                <w:rStyle w:val="Bodytext212pt"/>
                <w:rFonts w:ascii="Sylfaen" w:hAnsi="Sylfaen"/>
              </w:rPr>
              <w:t>20. Պատրաստուկային ասեղներ</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rsidTr="003A6181">
        <w:tc>
          <w:tcPr>
            <w:tcW w:w="5024" w:type="dxa"/>
            <w:shd w:val="clear" w:color="auto" w:fill="FFFFFF"/>
            <w:vAlign w:val="bottom"/>
          </w:tcPr>
          <w:p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21. Կոմբինեզոն</w:t>
            </w:r>
          </w:p>
        </w:tc>
        <w:tc>
          <w:tcPr>
            <w:tcW w:w="1437" w:type="dxa"/>
            <w:gridSpan w:val="4"/>
            <w:shd w:val="clear" w:color="auto" w:fill="FFFFFF"/>
          </w:tcPr>
          <w:p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bl>
    <w:p w:rsidR="00175158" w:rsidRDefault="00175158" w:rsidP="00777713">
      <w:pPr>
        <w:pStyle w:val="Footnote0"/>
        <w:shd w:val="clear" w:color="auto" w:fill="auto"/>
        <w:spacing w:after="160" w:line="360" w:lineRule="auto"/>
        <w:ind w:left="1600" w:hanging="1440"/>
        <w:rPr>
          <w:rFonts w:ascii="Sylfaen" w:hAnsi="Sylfaen"/>
          <w:highlight w:val="yellow"/>
          <w:lang w:val="en-US"/>
        </w:rPr>
      </w:pPr>
    </w:p>
    <w:p w:rsidR="00175158" w:rsidRDefault="00175158" w:rsidP="00777713">
      <w:pPr>
        <w:pStyle w:val="Footnote0"/>
        <w:shd w:val="clear" w:color="auto" w:fill="auto"/>
        <w:spacing w:after="160" w:line="360" w:lineRule="auto"/>
        <w:ind w:left="1600" w:hanging="1440"/>
        <w:rPr>
          <w:rFonts w:ascii="Sylfaen" w:hAnsi="Sylfaen"/>
          <w:highlight w:val="yellow"/>
          <w:lang w:val="en-US"/>
        </w:rPr>
      </w:pPr>
    </w:p>
    <w:p w:rsidR="00090A26" w:rsidRDefault="00090A26" w:rsidP="00090A26">
      <w:pPr>
        <w:pStyle w:val="Footnote0"/>
        <w:shd w:val="clear" w:color="auto" w:fill="auto"/>
        <w:spacing w:after="160" w:line="360" w:lineRule="auto"/>
        <w:ind w:firstLine="0"/>
        <w:rPr>
          <w:rFonts w:ascii="Sylfaen" w:hAnsi="Sylfaen"/>
          <w:highlight w:val="yellow"/>
          <w:lang w:val="en-US"/>
        </w:rPr>
      </w:pPr>
      <w:r>
        <w:rPr>
          <w:rStyle w:val="FootnoteReference"/>
          <w:rFonts w:ascii="Sylfaen" w:hAnsi="Sylfaen"/>
          <w:highlight w:val="yellow"/>
          <w:lang w:val="en-US"/>
        </w:rPr>
        <w:lastRenderedPageBreak/>
        <w:footnoteReference w:id="1"/>
      </w:r>
    </w:p>
    <w:sectPr w:rsidR="00090A26" w:rsidSect="00997B8B">
      <w:pgSz w:w="16840" w:h="11907" w:orient="landscape" w:code="9"/>
      <w:pgMar w:top="1418" w:right="1418" w:bottom="1418" w:left="1418" w:header="0" w:footer="8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80" w:rsidRDefault="00C75B80" w:rsidP="009E3EE4">
      <w:r>
        <w:separator/>
      </w:r>
    </w:p>
  </w:endnote>
  <w:endnote w:type="continuationSeparator" w:id="0">
    <w:p w:rsidR="00C75B80" w:rsidRDefault="00C75B80" w:rsidP="009E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4116"/>
      <w:docPartObj>
        <w:docPartGallery w:val="Page Numbers (Bottom of Page)"/>
        <w:docPartUnique/>
      </w:docPartObj>
    </w:sdtPr>
    <w:sdtEndPr/>
    <w:sdtContent>
      <w:p w:rsidR="00175158" w:rsidRDefault="00C75B80">
        <w:pPr>
          <w:pStyle w:val="Footer"/>
          <w:jc w:val="center"/>
        </w:pPr>
        <w:r>
          <w:fldChar w:fldCharType="begin"/>
        </w:r>
        <w:r>
          <w:instrText xml:space="preserve"> PAGE   \* MERGEFORMAT </w:instrText>
        </w:r>
        <w:r>
          <w:fldChar w:fldCharType="separate"/>
        </w:r>
        <w:r w:rsidR="008A1B54">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80" w:rsidRDefault="00C75B80" w:rsidP="009E3EE4">
      <w:r>
        <w:separator/>
      </w:r>
    </w:p>
  </w:footnote>
  <w:footnote w:type="continuationSeparator" w:id="0">
    <w:p w:rsidR="00C75B80" w:rsidRDefault="00C75B80" w:rsidP="009E3EE4">
      <w:r>
        <w:continuationSeparator/>
      </w:r>
    </w:p>
  </w:footnote>
  <w:footnote w:id="1">
    <w:p w:rsidR="00090A26" w:rsidRPr="00090A26" w:rsidRDefault="00090A26" w:rsidP="00090A26">
      <w:pPr>
        <w:pStyle w:val="Footnote0"/>
        <w:shd w:val="clear" w:color="auto" w:fill="auto"/>
        <w:spacing w:after="160" w:line="360" w:lineRule="auto"/>
        <w:ind w:left="1600" w:hanging="1440"/>
        <w:rPr>
          <w:rFonts w:ascii="Sylfaen" w:hAnsi="Sylfaen"/>
        </w:rPr>
      </w:pPr>
      <w:r>
        <w:rPr>
          <w:rStyle w:val="FootnoteReference"/>
        </w:rPr>
        <w:footnoteRef/>
      </w:r>
      <w:r>
        <w:t xml:space="preserve"> </w:t>
      </w:r>
      <w:r w:rsidRPr="005D6508">
        <w:rPr>
          <w:rFonts w:ascii="Sylfaen" w:hAnsi="Sylfaen"/>
          <w:highlight w:val="yellow"/>
        </w:rPr>
        <w:t xml:space="preserve">* </w:t>
      </w:r>
      <w:r w:rsidRPr="00090A26">
        <w:rPr>
          <w:rFonts w:ascii="Sylfaen" w:hAnsi="Sylfaen"/>
        </w:rPr>
        <w:t>Բուսասանիտարական հսկիչ կետ:</w:t>
      </w:r>
    </w:p>
    <w:tbl>
      <w:tblPr>
        <w:tblStyle w:val="TableGrid"/>
        <w:tblW w:w="14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12092"/>
      </w:tblGrid>
      <w:tr w:rsidR="00090A26" w:rsidRPr="00090A26" w:rsidTr="003D43D2">
        <w:trPr>
          <w:jc w:val="center"/>
        </w:trPr>
        <w:tc>
          <w:tcPr>
            <w:tcW w:w="2513" w:type="dxa"/>
            <w:vMerge w:val="restart"/>
          </w:tcPr>
          <w:p w:rsidR="00090A26" w:rsidRPr="00090A26" w:rsidRDefault="00090A26" w:rsidP="003D43D2">
            <w:pPr>
              <w:pStyle w:val="Footnote0"/>
              <w:shd w:val="clear" w:color="auto" w:fill="auto"/>
              <w:spacing w:after="160" w:line="240" w:lineRule="auto"/>
              <w:ind w:firstLine="0"/>
              <w:rPr>
                <w:rFonts w:ascii="Sylfaen" w:hAnsi="Sylfaen"/>
              </w:rPr>
            </w:pPr>
            <w:r w:rsidRPr="00090A26">
              <w:rPr>
                <w:rFonts w:ascii="Sylfaen" w:hAnsi="Sylfaen"/>
              </w:rPr>
              <w:t>Ծանոթագրություններ.</w:t>
            </w:r>
          </w:p>
        </w:tc>
        <w:tc>
          <w:tcPr>
            <w:tcW w:w="12092" w:type="dxa"/>
          </w:tcPr>
          <w:p w:rsidR="00090A26" w:rsidRPr="00090A26" w:rsidRDefault="00090A26" w:rsidP="003D43D2">
            <w:pPr>
              <w:pStyle w:val="Footnote0"/>
              <w:shd w:val="clear" w:color="auto" w:fill="auto"/>
              <w:spacing w:after="160" w:line="240" w:lineRule="auto"/>
              <w:ind w:left="237" w:right="112" w:firstLine="14"/>
              <w:rPr>
                <w:rFonts w:ascii="Sylfaen" w:hAnsi="Sylfaen"/>
              </w:rPr>
            </w:pPr>
            <w:r w:rsidRPr="00090A26">
              <w:rPr>
                <w:rFonts w:ascii="Sylfaen" w:hAnsi="Sylfaen"/>
              </w:rPr>
              <w:t>1. Նշված նորմերը նվազագույնն են եւ կարող են ավելացվել՝ ելնելով բուսասանիտարական հսկիչ կետի հաստիքների թվաքանակից եւ կարանտինային հսկողության վերցված արտադրանքի բեռնահոսքի ինտենսիվությունից։</w:t>
            </w:r>
          </w:p>
        </w:tc>
      </w:tr>
      <w:tr w:rsidR="00090A26" w:rsidRPr="00090A26" w:rsidTr="003D43D2">
        <w:trPr>
          <w:jc w:val="center"/>
        </w:trPr>
        <w:tc>
          <w:tcPr>
            <w:tcW w:w="2513" w:type="dxa"/>
            <w:vMerge/>
          </w:tcPr>
          <w:p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2. Բուսասանիտարական հսկիչ կետում տեսուչի պայուսակների լրակազմերի քանակը կախված է բուսասանիտարական հսկիչ կետի հաստիքների թվաքանակից։</w:t>
            </w:r>
          </w:p>
        </w:tc>
      </w:tr>
      <w:tr w:rsidR="00090A26" w:rsidRPr="00090A26" w:rsidTr="003D43D2">
        <w:trPr>
          <w:jc w:val="center"/>
        </w:trPr>
        <w:tc>
          <w:tcPr>
            <w:tcW w:w="2513" w:type="dxa"/>
            <w:vMerge/>
          </w:tcPr>
          <w:p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3. Մեկ տեխնիկական միջոցը թույլատրվում է փոխարինել իր նշանակությամբ եւ կիրառմամբ համանման մեկ այլ միջոցով։</w:t>
            </w:r>
          </w:p>
        </w:tc>
      </w:tr>
      <w:tr w:rsidR="00090A26" w:rsidRPr="00090A26" w:rsidTr="003D43D2">
        <w:trPr>
          <w:jc w:val="center"/>
        </w:trPr>
        <w:tc>
          <w:tcPr>
            <w:tcW w:w="2513" w:type="dxa"/>
            <w:vMerge/>
          </w:tcPr>
          <w:p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4. Կահույքը, կենցաղային տեխնիկան, կազմտեխնիկան եւ սարքավորումները, ըստ անհրաժեշտության, ձեռք են բերվում՝ հաշվի առնելով բուսասանիտարական հսկիչ կետի հաստիքների թիվը եւ ծառայողական շինությունների առկայությունը։</w:t>
            </w:r>
          </w:p>
        </w:tc>
      </w:tr>
    </w:tbl>
    <w:p w:rsidR="00090A26" w:rsidRDefault="00090A26" w:rsidP="00090A26">
      <w:pPr>
        <w:pStyle w:val="Footnote0"/>
        <w:shd w:val="clear" w:color="auto" w:fill="auto"/>
        <w:spacing w:after="160" w:line="360" w:lineRule="auto"/>
        <w:ind w:left="1600" w:hanging="1440"/>
      </w:pPr>
      <w:r w:rsidRPr="00090A26">
        <w:rPr>
          <w:rStyle w:val="FootnoteReference"/>
        </w:rPr>
        <w:footnoteRef/>
      </w:r>
    </w:p>
    <w:p w:rsidR="00090A26" w:rsidRPr="00090A26" w:rsidRDefault="00090A26">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4264"/>
    <w:rsid w:val="00020895"/>
    <w:rsid w:val="000311C4"/>
    <w:rsid w:val="00090A26"/>
    <w:rsid w:val="000D68BC"/>
    <w:rsid w:val="00175158"/>
    <w:rsid w:val="00197473"/>
    <w:rsid w:val="001E4BE5"/>
    <w:rsid w:val="00294264"/>
    <w:rsid w:val="00355DA2"/>
    <w:rsid w:val="00385ADE"/>
    <w:rsid w:val="003A6181"/>
    <w:rsid w:val="004E136C"/>
    <w:rsid w:val="004E7D56"/>
    <w:rsid w:val="00505ED8"/>
    <w:rsid w:val="00571377"/>
    <w:rsid w:val="00582D0A"/>
    <w:rsid w:val="005D1FC4"/>
    <w:rsid w:val="005D6508"/>
    <w:rsid w:val="005E6F84"/>
    <w:rsid w:val="00602542"/>
    <w:rsid w:val="00603AA8"/>
    <w:rsid w:val="00624248"/>
    <w:rsid w:val="006251B2"/>
    <w:rsid w:val="00670D6F"/>
    <w:rsid w:val="006C3CF7"/>
    <w:rsid w:val="006D3775"/>
    <w:rsid w:val="00714FA3"/>
    <w:rsid w:val="00722ABB"/>
    <w:rsid w:val="00757DEA"/>
    <w:rsid w:val="00762397"/>
    <w:rsid w:val="00777713"/>
    <w:rsid w:val="007F4E58"/>
    <w:rsid w:val="008541C5"/>
    <w:rsid w:val="008A1B54"/>
    <w:rsid w:val="00960D4A"/>
    <w:rsid w:val="00964A44"/>
    <w:rsid w:val="00997B8B"/>
    <w:rsid w:val="009E3EE4"/>
    <w:rsid w:val="00A72E2C"/>
    <w:rsid w:val="00A81C3C"/>
    <w:rsid w:val="00AC1FB1"/>
    <w:rsid w:val="00B26C30"/>
    <w:rsid w:val="00B27BF3"/>
    <w:rsid w:val="00C323FA"/>
    <w:rsid w:val="00C43AC2"/>
    <w:rsid w:val="00C54748"/>
    <w:rsid w:val="00C75B80"/>
    <w:rsid w:val="00CD177D"/>
    <w:rsid w:val="00D02B41"/>
    <w:rsid w:val="00D45193"/>
    <w:rsid w:val="00D506C1"/>
    <w:rsid w:val="00D65BED"/>
    <w:rsid w:val="00E30DB7"/>
    <w:rsid w:val="00E323DE"/>
    <w:rsid w:val="00E40A95"/>
    <w:rsid w:val="00E9395F"/>
    <w:rsid w:val="00E971E5"/>
    <w:rsid w:val="00ED29FB"/>
    <w:rsid w:val="00EF2788"/>
    <w:rsid w:val="00F26B83"/>
    <w:rsid w:val="00F611A0"/>
    <w:rsid w:val="00FE4B6F"/>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4264"/>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294264"/>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94264"/>
    <w:rPr>
      <w:rFonts w:ascii="Times New Roman" w:eastAsia="Times New Roman" w:hAnsi="Times New Roman" w:cs="Times New Roman"/>
      <w:b/>
      <w:bCs/>
      <w:sz w:val="34"/>
      <w:szCs w:val="34"/>
      <w:shd w:val="clear" w:color="auto" w:fill="FFFFFF"/>
    </w:rPr>
  </w:style>
  <w:style w:type="character" w:customStyle="1" w:styleId="Bodytext2">
    <w:name w:val="Body text (2)_"/>
    <w:basedOn w:val="DefaultParagraphFont"/>
    <w:link w:val="Bodytext20"/>
    <w:rsid w:val="00294264"/>
    <w:rPr>
      <w:rFonts w:ascii="Times New Roman" w:eastAsia="Times New Roman" w:hAnsi="Times New Roman" w:cs="Times New Roman"/>
      <w:sz w:val="30"/>
      <w:szCs w:val="30"/>
      <w:shd w:val="clear" w:color="auto" w:fill="FFFFFF"/>
    </w:rPr>
  </w:style>
  <w:style w:type="character" w:customStyle="1" w:styleId="Bodytext2Bold">
    <w:name w:val="Body text (2) + Bold"/>
    <w:aliases w:val="Spacing 2 pt"/>
    <w:basedOn w:val="Bodytext2"/>
    <w:rsid w:val="0029426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2">
    <w:name w:val="Table caption (2)_"/>
    <w:basedOn w:val="DefaultParagraphFont"/>
    <w:link w:val="Tablecaption20"/>
    <w:rsid w:val="00294264"/>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294264"/>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3Spacing2pt">
    <w:name w:val="Body text (3) + Spacing 2 pt"/>
    <w:basedOn w:val="Bodytext3"/>
    <w:rsid w:val="0029426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294264"/>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294264"/>
    <w:pPr>
      <w:shd w:val="clear" w:color="auto" w:fill="FFFFFF"/>
      <w:spacing w:before="120" w:after="1020" w:line="0" w:lineRule="atLeast"/>
      <w:jc w:val="center"/>
      <w:outlineLvl w:val="0"/>
    </w:pPr>
    <w:rPr>
      <w:rFonts w:ascii="Times New Roman" w:eastAsia="Times New Roman" w:hAnsi="Times New Roman" w:cs="Times New Roman"/>
      <w:b/>
      <w:bCs/>
      <w:color w:val="auto"/>
      <w:sz w:val="34"/>
      <w:szCs w:val="34"/>
    </w:rPr>
  </w:style>
  <w:style w:type="paragraph" w:customStyle="1" w:styleId="Bodytext20">
    <w:name w:val="Body text (2)"/>
    <w:basedOn w:val="Normal"/>
    <w:link w:val="Bodytext2"/>
    <w:rsid w:val="00294264"/>
    <w:pPr>
      <w:shd w:val="clear" w:color="auto" w:fill="FFFFFF"/>
      <w:spacing w:before="420" w:after="420" w:line="0" w:lineRule="atLeast"/>
      <w:ind w:hanging="1360"/>
      <w:jc w:val="both"/>
    </w:pPr>
    <w:rPr>
      <w:rFonts w:ascii="Times New Roman" w:eastAsia="Times New Roman" w:hAnsi="Times New Roman" w:cs="Times New Roman"/>
      <w:color w:val="auto"/>
      <w:sz w:val="30"/>
      <w:szCs w:val="30"/>
    </w:rPr>
  </w:style>
  <w:style w:type="paragraph" w:customStyle="1" w:styleId="Tablecaption20">
    <w:name w:val="Table caption (2)"/>
    <w:basedOn w:val="Normal"/>
    <w:link w:val="Tablecaption2"/>
    <w:rsid w:val="00294264"/>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Bodytext212pt">
    <w:name w:val="Body text (2) + 12 pt"/>
    <w:basedOn w:val="Bodytext2"/>
    <w:rsid w:val="003A6181"/>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Footnote">
    <w:name w:val="Footnote_"/>
    <w:basedOn w:val="DefaultParagraphFont"/>
    <w:link w:val="Footnote0"/>
    <w:rsid w:val="003A6181"/>
    <w:rPr>
      <w:rFonts w:ascii="Times New Roman" w:eastAsia="Times New Roman" w:hAnsi="Times New Roman" w:cs="Times New Roman"/>
      <w:shd w:val="clear" w:color="auto" w:fill="FFFFFF"/>
    </w:rPr>
  </w:style>
  <w:style w:type="paragraph" w:customStyle="1" w:styleId="Footnote0">
    <w:name w:val="Footnote"/>
    <w:basedOn w:val="Normal"/>
    <w:link w:val="Footnote"/>
    <w:rsid w:val="003A6181"/>
    <w:pPr>
      <w:shd w:val="clear" w:color="auto" w:fill="FFFFFF"/>
      <w:spacing w:after="360" w:line="0" w:lineRule="atLeast"/>
      <w:ind w:hanging="1520"/>
    </w:pPr>
    <w:rPr>
      <w:rFonts w:ascii="Times New Roman" w:eastAsia="Times New Roman" w:hAnsi="Times New Roman" w:cs="Times New Roman"/>
      <w:color w:val="auto"/>
      <w:sz w:val="22"/>
      <w:szCs w:val="22"/>
    </w:rPr>
  </w:style>
  <w:style w:type="paragraph" w:styleId="BalloonText">
    <w:name w:val="Balloon Text"/>
    <w:basedOn w:val="Normal"/>
    <w:link w:val="BalloonTextChar"/>
    <w:uiPriority w:val="99"/>
    <w:semiHidden/>
    <w:unhideWhenUsed/>
    <w:rsid w:val="004E7D56"/>
    <w:rPr>
      <w:rFonts w:ascii="Tahoma" w:hAnsi="Tahoma" w:cs="Tahoma"/>
      <w:sz w:val="16"/>
      <w:szCs w:val="16"/>
    </w:rPr>
  </w:style>
  <w:style w:type="character" w:customStyle="1" w:styleId="BalloonTextChar">
    <w:name w:val="Balloon Text Char"/>
    <w:basedOn w:val="DefaultParagraphFont"/>
    <w:link w:val="BalloonText"/>
    <w:uiPriority w:val="99"/>
    <w:semiHidden/>
    <w:rsid w:val="004E7D56"/>
    <w:rPr>
      <w:rFonts w:ascii="Tahoma" w:eastAsia="Sylfaen" w:hAnsi="Tahoma" w:cs="Tahoma"/>
      <w:color w:val="000000"/>
      <w:sz w:val="16"/>
      <w:szCs w:val="16"/>
    </w:rPr>
  </w:style>
  <w:style w:type="paragraph" w:styleId="Header">
    <w:name w:val="header"/>
    <w:basedOn w:val="Normal"/>
    <w:link w:val="HeaderChar"/>
    <w:uiPriority w:val="99"/>
    <w:semiHidden/>
    <w:unhideWhenUsed/>
    <w:rsid w:val="009E3EE4"/>
    <w:pPr>
      <w:tabs>
        <w:tab w:val="center" w:pos="4677"/>
        <w:tab w:val="right" w:pos="9355"/>
      </w:tabs>
    </w:pPr>
  </w:style>
  <w:style w:type="character" w:customStyle="1" w:styleId="HeaderChar">
    <w:name w:val="Header Char"/>
    <w:basedOn w:val="DefaultParagraphFont"/>
    <w:link w:val="Header"/>
    <w:uiPriority w:val="99"/>
    <w:semiHidden/>
    <w:rsid w:val="009E3EE4"/>
    <w:rPr>
      <w:rFonts w:ascii="Sylfaen" w:eastAsia="Sylfaen" w:hAnsi="Sylfaen" w:cs="Sylfaen"/>
      <w:color w:val="000000"/>
      <w:sz w:val="24"/>
      <w:szCs w:val="24"/>
    </w:rPr>
  </w:style>
  <w:style w:type="paragraph" w:styleId="Footer">
    <w:name w:val="footer"/>
    <w:basedOn w:val="Normal"/>
    <w:link w:val="FooterChar"/>
    <w:uiPriority w:val="99"/>
    <w:unhideWhenUsed/>
    <w:rsid w:val="009E3EE4"/>
    <w:pPr>
      <w:tabs>
        <w:tab w:val="center" w:pos="4677"/>
        <w:tab w:val="right" w:pos="9355"/>
      </w:tabs>
    </w:pPr>
  </w:style>
  <w:style w:type="character" w:customStyle="1" w:styleId="FooterChar">
    <w:name w:val="Footer Char"/>
    <w:basedOn w:val="DefaultParagraphFont"/>
    <w:link w:val="Footer"/>
    <w:uiPriority w:val="99"/>
    <w:rsid w:val="009E3EE4"/>
    <w:rPr>
      <w:rFonts w:ascii="Sylfaen" w:eastAsia="Sylfaen" w:hAnsi="Sylfaen" w:cs="Sylfaen"/>
      <w:color w:val="000000"/>
      <w:sz w:val="24"/>
      <w:szCs w:val="24"/>
    </w:rPr>
  </w:style>
  <w:style w:type="table" w:styleId="TableGrid">
    <w:name w:val="Table Grid"/>
    <w:basedOn w:val="TableNormal"/>
    <w:uiPriority w:val="59"/>
    <w:rsid w:val="00714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20895"/>
    <w:rPr>
      <w:sz w:val="20"/>
      <w:szCs w:val="20"/>
    </w:rPr>
  </w:style>
  <w:style w:type="character" w:customStyle="1" w:styleId="FootnoteTextChar">
    <w:name w:val="Footnote Text Char"/>
    <w:basedOn w:val="DefaultParagraphFont"/>
    <w:link w:val="FootnoteText"/>
    <w:uiPriority w:val="99"/>
    <w:semiHidden/>
    <w:rsid w:val="00020895"/>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0208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91A64-54AD-455E-8893-09CAE9B0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Tatevik</cp:lastModifiedBy>
  <cp:revision>8</cp:revision>
  <dcterms:created xsi:type="dcterms:W3CDTF">2017-03-09T10:00:00Z</dcterms:created>
  <dcterms:modified xsi:type="dcterms:W3CDTF">2017-05-25T08:19:00Z</dcterms:modified>
</cp:coreProperties>
</file>