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D3" w:rsidRPr="00D557B9" w:rsidRDefault="00602FD3" w:rsidP="00A11258">
      <w:pPr>
        <w:spacing w:after="160" w:line="360" w:lineRule="auto"/>
        <w:ind w:left="3969" w:right="-1"/>
        <w:jc w:val="center"/>
        <w:rPr>
          <w:rFonts w:ascii="Sylfaen" w:eastAsia="Times New Roman" w:hAnsi="Sylfaen" w:cs="Times New Roman"/>
          <w:sz w:val="24"/>
          <w:szCs w:val="24"/>
        </w:rPr>
      </w:pPr>
      <w:r w:rsidRPr="00D557B9">
        <w:rPr>
          <w:rFonts w:ascii="Sylfaen" w:hAnsi="Sylfaen"/>
          <w:sz w:val="24"/>
          <w:szCs w:val="24"/>
        </w:rPr>
        <w:t>ՀԱՍՏԱՏՎԱԾ ԵՆ</w:t>
      </w:r>
    </w:p>
    <w:p w:rsidR="00B135E1" w:rsidRPr="00F373C1" w:rsidRDefault="00602FD3" w:rsidP="00B135E1">
      <w:pPr>
        <w:pStyle w:val="Bodytext20"/>
        <w:shd w:val="clear" w:color="auto" w:fill="auto"/>
        <w:spacing w:before="0" w:after="160" w:line="360" w:lineRule="auto"/>
        <w:ind w:left="3969" w:right="-8"/>
        <w:jc w:val="center"/>
        <w:rPr>
          <w:rFonts w:ascii="Sylfaen" w:hAnsi="Sylfaen"/>
          <w:sz w:val="24"/>
          <w:szCs w:val="24"/>
        </w:rPr>
      </w:pPr>
      <w:r w:rsidRPr="00D557B9">
        <w:rPr>
          <w:rFonts w:ascii="Sylfaen" w:hAnsi="Sylfaen"/>
          <w:sz w:val="24"/>
          <w:szCs w:val="24"/>
        </w:rPr>
        <w:t xml:space="preserve">Եվրասիական տնտեսական հանձնաժողովի խորհրդի </w:t>
      </w:r>
      <w:r w:rsidR="00B135E1">
        <w:rPr>
          <w:rFonts w:ascii="Sylfaen" w:hAnsi="Sylfaen"/>
          <w:sz w:val="24"/>
          <w:szCs w:val="24"/>
          <w:lang w:val="en-US"/>
        </w:rPr>
        <w:t xml:space="preserve">22 դեկտեմբերի </w:t>
      </w:r>
      <w:r w:rsidR="00B135E1" w:rsidRPr="00F373C1">
        <w:rPr>
          <w:rFonts w:ascii="Sylfaen" w:hAnsi="Sylfaen"/>
          <w:sz w:val="24"/>
          <w:szCs w:val="24"/>
        </w:rPr>
        <w:t>20</w:t>
      </w:r>
      <w:r w:rsidR="00B135E1">
        <w:rPr>
          <w:rFonts w:ascii="Sylfaen" w:hAnsi="Sylfaen"/>
          <w:sz w:val="24"/>
          <w:szCs w:val="24"/>
          <w:lang w:val="en-US"/>
        </w:rPr>
        <w:t xml:space="preserve">15 </w:t>
      </w:r>
      <w:r w:rsidR="00B135E1" w:rsidRPr="00F373C1">
        <w:rPr>
          <w:rFonts w:ascii="Sylfaen" w:hAnsi="Sylfaen"/>
          <w:sz w:val="24"/>
          <w:szCs w:val="24"/>
        </w:rPr>
        <w:t xml:space="preserve">թվականի </w:t>
      </w:r>
      <w:r w:rsidR="00B135E1" w:rsidRPr="00F373C1">
        <w:rPr>
          <w:rFonts w:ascii="Sylfaen" w:hAnsi="Sylfaen"/>
          <w:sz w:val="24"/>
          <w:szCs w:val="24"/>
        </w:rPr>
        <w:br/>
        <w:t xml:space="preserve">թիվ </w:t>
      </w:r>
      <w:r w:rsidR="004C6919">
        <w:rPr>
          <w:rFonts w:ascii="Sylfaen" w:hAnsi="Sylfaen"/>
          <w:sz w:val="24"/>
          <w:szCs w:val="24"/>
          <w:lang w:val="en-US"/>
        </w:rPr>
        <w:t>169</w:t>
      </w:r>
      <w:bookmarkStart w:id="0" w:name="_GoBack"/>
      <w:bookmarkEnd w:id="0"/>
      <w:r w:rsidR="00B135E1">
        <w:rPr>
          <w:rFonts w:ascii="Sylfaen" w:hAnsi="Sylfaen"/>
          <w:sz w:val="24"/>
          <w:szCs w:val="24"/>
          <w:lang w:val="en-US"/>
        </w:rPr>
        <w:t xml:space="preserve"> </w:t>
      </w:r>
      <w:r w:rsidR="00B135E1" w:rsidRPr="00F373C1">
        <w:rPr>
          <w:rFonts w:ascii="Sylfaen" w:hAnsi="Sylfaen"/>
          <w:sz w:val="24"/>
          <w:szCs w:val="24"/>
        </w:rPr>
        <w:t>որոշմամբ</w:t>
      </w:r>
    </w:p>
    <w:p w:rsidR="00602FD3" w:rsidRPr="00D557B9" w:rsidRDefault="00602FD3" w:rsidP="00B135E1">
      <w:pPr>
        <w:spacing w:after="160" w:line="360" w:lineRule="auto"/>
        <w:ind w:left="3969" w:right="-1"/>
        <w:jc w:val="center"/>
        <w:rPr>
          <w:rFonts w:ascii="Sylfaen" w:eastAsia="Times New Roman" w:hAnsi="Sylfaen" w:cs="Times New Roman"/>
          <w:sz w:val="24"/>
          <w:szCs w:val="24"/>
        </w:rPr>
      </w:pPr>
    </w:p>
    <w:p w:rsidR="00602FD3" w:rsidRPr="00D557B9" w:rsidRDefault="00602FD3" w:rsidP="00A11258">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ԿԱՆՈՆՆԵՐ</w:t>
      </w:r>
    </w:p>
    <w:p w:rsidR="00602FD3" w:rsidRPr="00D557B9" w:rsidRDefault="00602FD3" w:rsidP="00A11258">
      <w:pPr>
        <w:spacing w:after="160" w:line="360" w:lineRule="auto"/>
        <w:ind w:left="1134" w:right="1133"/>
        <w:jc w:val="center"/>
        <w:rPr>
          <w:rFonts w:ascii="Sylfaen" w:eastAsia="Times New Roman" w:hAnsi="Sylfaen" w:cs="Times New Roman"/>
          <w:sz w:val="24"/>
          <w:szCs w:val="24"/>
        </w:rPr>
      </w:pPr>
      <w:r w:rsidRPr="00D557B9">
        <w:rPr>
          <w:rFonts w:ascii="Sylfaen" w:hAnsi="Sylfaen"/>
          <w:b/>
          <w:sz w:val="24"/>
          <w:szCs w:val="24"/>
        </w:rPr>
        <w:t>Եվրասիական տնտեսական միության</w:t>
      </w:r>
      <w:r w:rsidR="00A11258" w:rsidRPr="00D557B9">
        <w:rPr>
          <w:rFonts w:ascii="Sylfaen" w:hAnsi="Sylfaen"/>
          <w:b/>
          <w:sz w:val="24"/>
          <w:szCs w:val="24"/>
        </w:rPr>
        <w:t xml:space="preserve"> </w:t>
      </w:r>
      <w:r w:rsidRPr="00D557B9">
        <w:rPr>
          <w:rFonts w:ascii="Sylfaen" w:hAnsi="Sylfaen"/>
          <w:b/>
          <w:sz w:val="24"/>
          <w:szCs w:val="24"/>
        </w:rPr>
        <w:t>պատշաճ արտադրական գործունեության</w:t>
      </w:r>
    </w:p>
    <w:p w:rsidR="00A11258" w:rsidRPr="00DA2C20" w:rsidRDefault="00A11258" w:rsidP="00A11258">
      <w:pPr>
        <w:spacing w:after="160" w:line="360" w:lineRule="auto"/>
        <w:ind w:right="-1"/>
        <w:jc w:val="center"/>
        <w:rPr>
          <w:rFonts w:ascii="Sylfaen" w:hAnsi="Sylfaen"/>
          <w:sz w:val="24"/>
          <w:szCs w:val="24"/>
        </w:rPr>
      </w:pPr>
    </w:p>
    <w:p w:rsidR="00602FD3" w:rsidRPr="00D557B9" w:rsidRDefault="00602FD3" w:rsidP="00A1125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ՆԵՐԱԾՈՒԹՅՈՒՆ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Եվրասիական տնտեսական միության անդամ պետությունների (այսուհետ</w:t>
      </w:r>
      <w:r w:rsidR="00B14E70" w:rsidRPr="00D557B9">
        <w:rPr>
          <w:rFonts w:ascii="Sylfaen" w:hAnsi="Sylfaen"/>
          <w:sz w:val="24"/>
          <w:szCs w:val="24"/>
        </w:rPr>
        <w:t>,</w:t>
      </w:r>
      <w:r w:rsidRPr="00D557B9">
        <w:rPr>
          <w:rFonts w:ascii="Sylfaen" w:hAnsi="Sylfaen"/>
          <w:sz w:val="24"/>
          <w:szCs w:val="24"/>
        </w:rPr>
        <w:t xml:space="preserve"> համապատասխանաբար՝ Միություն, անդամ պետություն</w:t>
      </w:r>
      <w:r w:rsidR="00A73619" w:rsidRPr="00D557B9">
        <w:rPr>
          <w:rFonts w:ascii="Sylfaen" w:hAnsi="Sylfaen"/>
          <w:sz w:val="24"/>
          <w:szCs w:val="24"/>
        </w:rPr>
        <w:t>ներ</w:t>
      </w:r>
      <w:r w:rsidRPr="00D557B9">
        <w:rPr>
          <w:rFonts w:ascii="Sylfaen" w:hAnsi="Sylfaen"/>
          <w:sz w:val="24"/>
          <w:szCs w:val="24"/>
        </w:rPr>
        <w:t>) դեղագործական արդյունաբերությունը որակի կառավարման բարձր չափանիշ</w:t>
      </w:r>
      <w:r w:rsidR="005926A3" w:rsidRPr="00D557B9">
        <w:rPr>
          <w:rFonts w:ascii="Sylfaen" w:hAnsi="Sylfaen"/>
          <w:sz w:val="24"/>
          <w:szCs w:val="24"/>
        </w:rPr>
        <w:t>ն</w:t>
      </w:r>
      <w:r w:rsidRPr="00D557B9">
        <w:rPr>
          <w:rFonts w:ascii="Sylfaen" w:hAnsi="Sylfaen"/>
          <w:sz w:val="24"/>
          <w:szCs w:val="24"/>
        </w:rPr>
        <w:t xml:space="preserve">եր է պահպանում դեղամիջոցների մշակման, արտադրության </w:t>
      </w:r>
      <w:r w:rsidR="00B135E1">
        <w:rPr>
          <w:rFonts w:ascii="Sylfaen" w:hAnsi="Sylfaen"/>
          <w:sz w:val="24"/>
          <w:szCs w:val="24"/>
        </w:rPr>
        <w:t>և</w:t>
      </w:r>
      <w:r w:rsidRPr="00D557B9">
        <w:rPr>
          <w:rFonts w:ascii="Sylfaen" w:hAnsi="Sylfaen"/>
          <w:sz w:val="24"/>
          <w:szCs w:val="24"/>
        </w:rPr>
        <w:t xml:space="preserve"> հսկողության ժամանակ։</w:t>
      </w:r>
      <w:r w:rsidR="005B6829" w:rsidRPr="00D557B9">
        <w:rPr>
          <w:rFonts w:ascii="Sylfaen" w:hAnsi="Sylfaen"/>
          <w:sz w:val="24"/>
          <w:szCs w:val="24"/>
        </w:rPr>
        <w:t xml:space="preserve"> </w:t>
      </w:r>
      <w:r w:rsidRPr="00D557B9">
        <w:rPr>
          <w:rFonts w:ascii="Sylfaen" w:hAnsi="Sylfaen"/>
          <w:sz w:val="24"/>
          <w:szCs w:val="24"/>
        </w:rPr>
        <w:t>Պետական գրանցման համակարգը երաշխավորում է, որ բոլոր դեղամիջոցները գնահատվ</w:t>
      </w:r>
      <w:r w:rsidR="0004284E" w:rsidRPr="00D557B9">
        <w:rPr>
          <w:rFonts w:ascii="Sylfaen" w:hAnsi="Sylfaen"/>
          <w:sz w:val="24"/>
          <w:szCs w:val="24"/>
        </w:rPr>
        <w:t>ած են</w:t>
      </w:r>
      <w:r w:rsidRPr="00D557B9">
        <w:rPr>
          <w:rFonts w:ascii="Sylfaen" w:hAnsi="Sylfaen"/>
          <w:sz w:val="24"/>
          <w:szCs w:val="24"/>
        </w:rPr>
        <w:t xml:space="preserve"> լիազոր</w:t>
      </w:r>
      <w:r w:rsidR="00CA7E0A" w:rsidRPr="00D557B9">
        <w:rPr>
          <w:rFonts w:ascii="Sylfaen" w:hAnsi="Sylfaen"/>
          <w:sz w:val="24"/>
          <w:szCs w:val="24"/>
        </w:rPr>
        <w:t>ված</w:t>
      </w:r>
      <w:r w:rsidRPr="00D557B9">
        <w:rPr>
          <w:rFonts w:ascii="Sylfaen" w:hAnsi="Sylfaen"/>
          <w:sz w:val="24"/>
          <w:szCs w:val="24"/>
        </w:rPr>
        <w:t xml:space="preserve"> մարմնի կողմից</w:t>
      </w:r>
      <w:r w:rsidR="0004284E" w:rsidRPr="00D557B9">
        <w:rPr>
          <w:rFonts w:ascii="Sylfaen" w:hAnsi="Sylfaen"/>
          <w:sz w:val="24"/>
          <w:szCs w:val="24"/>
        </w:rPr>
        <w:t>՝</w:t>
      </w:r>
      <w:r w:rsidRPr="00D557B9">
        <w:rPr>
          <w:rFonts w:ascii="Sylfaen" w:hAnsi="Sylfaen"/>
          <w:sz w:val="24"/>
          <w:szCs w:val="24"/>
        </w:rPr>
        <w:t xml:space="preserve"> անվտանգության, որակի </w:t>
      </w:r>
      <w:r w:rsidR="00B135E1">
        <w:rPr>
          <w:rFonts w:ascii="Sylfaen" w:hAnsi="Sylfaen"/>
          <w:sz w:val="24"/>
          <w:szCs w:val="24"/>
        </w:rPr>
        <w:t>և</w:t>
      </w:r>
      <w:r w:rsidRPr="00D557B9">
        <w:rPr>
          <w:rFonts w:ascii="Sylfaen" w:hAnsi="Sylfaen"/>
          <w:sz w:val="24"/>
          <w:szCs w:val="24"/>
        </w:rPr>
        <w:t xml:space="preserve"> արդյունավետության արդի պահանջներին դրանց համապատասխանությունն ապահովելու համար։ Արտադրության լիցենզավորման համակարգը երաշխավորում է ամբողջ արտադրանք</w:t>
      </w:r>
      <w:r w:rsidR="00364653" w:rsidRPr="00D557B9">
        <w:rPr>
          <w:rFonts w:ascii="Sylfaen" w:hAnsi="Sylfaen"/>
          <w:sz w:val="24"/>
          <w:szCs w:val="24"/>
        </w:rPr>
        <w:t>ի</w:t>
      </w:r>
      <w:r w:rsidRPr="00D557B9">
        <w:rPr>
          <w:rFonts w:ascii="Sylfaen" w:hAnsi="Sylfaen"/>
          <w:sz w:val="24"/>
          <w:szCs w:val="24"/>
        </w:rPr>
        <w:t>, որի կիրառումը թույլատրված է անդամ պետությունների տարածքներում, արտադրված լին</w:t>
      </w:r>
      <w:r w:rsidR="00364653" w:rsidRPr="00D557B9">
        <w:rPr>
          <w:rFonts w:ascii="Sylfaen" w:hAnsi="Sylfaen"/>
          <w:sz w:val="24"/>
          <w:szCs w:val="24"/>
        </w:rPr>
        <w:t>ելը</w:t>
      </w:r>
      <w:r w:rsidRPr="00D557B9">
        <w:rPr>
          <w:rFonts w:ascii="Sylfaen" w:hAnsi="Sylfaen"/>
          <w:sz w:val="24"/>
          <w:szCs w:val="24"/>
        </w:rPr>
        <w:t xml:space="preserve"> միայն այն արտադրողների կողմից, որոնք ունեն համապատասխան թույլտվություններ (լիցենզիաներ) </w:t>
      </w:r>
      <w:r w:rsidR="00B135E1">
        <w:rPr>
          <w:rFonts w:ascii="Sylfaen" w:hAnsi="Sylfaen"/>
          <w:sz w:val="24"/>
          <w:szCs w:val="24"/>
        </w:rPr>
        <w:t>և</w:t>
      </w:r>
      <w:r w:rsidRPr="00D557B9">
        <w:rPr>
          <w:rFonts w:ascii="Sylfaen" w:hAnsi="Sylfaen"/>
          <w:sz w:val="24"/>
          <w:szCs w:val="24"/>
        </w:rPr>
        <w:t xml:space="preserve"> պարբերաբար ստուգումների են ենթարկվում լիազոր</w:t>
      </w:r>
      <w:r w:rsidR="00CA7E0A" w:rsidRPr="00D557B9">
        <w:rPr>
          <w:rFonts w:ascii="Sylfaen" w:hAnsi="Sylfaen"/>
          <w:sz w:val="24"/>
          <w:szCs w:val="24"/>
        </w:rPr>
        <w:t>ված</w:t>
      </w:r>
      <w:r w:rsidRPr="00D557B9">
        <w:rPr>
          <w:rFonts w:ascii="Sylfaen" w:hAnsi="Sylfaen"/>
          <w:sz w:val="24"/>
          <w:szCs w:val="24"/>
        </w:rPr>
        <w:t xml:space="preserve"> մարմինների կողմից՝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սկզբունքների օգտագործմամբ։ Արտադրության թույլտվությունը (լիցենզիան) պարտադիր է անդամ պետությունների դեղամիջոցներ արտադրողի համար</w:t>
      </w:r>
      <w:r w:rsidR="00364653" w:rsidRPr="00D557B9">
        <w:rPr>
          <w:rFonts w:ascii="Sylfaen" w:hAnsi="Sylfaen"/>
          <w:sz w:val="24"/>
          <w:szCs w:val="24"/>
        </w:rPr>
        <w:t>՝</w:t>
      </w:r>
      <w:r w:rsidRPr="00D557B9">
        <w:rPr>
          <w:rFonts w:ascii="Sylfaen" w:hAnsi="Sylfaen"/>
          <w:sz w:val="24"/>
          <w:szCs w:val="24"/>
        </w:rPr>
        <w:t xml:space="preserve"> անկախ </w:t>
      </w:r>
      <w:r w:rsidR="00170FB2" w:rsidRPr="00D557B9">
        <w:rPr>
          <w:rFonts w:ascii="Sylfaen" w:hAnsi="Sylfaen"/>
          <w:sz w:val="24"/>
          <w:szCs w:val="24"/>
        </w:rPr>
        <w:t>այն բա</w:t>
      </w:r>
      <w:r w:rsidRPr="00D557B9">
        <w:rPr>
          <w:rFonts w:ascii="Sylfaen" w:hAnsi="Sylfaen"/>
          <w:sz w:val="24"/>
          <w:szCs w:val="24"/>
        </w:rPr>
        <w:t>նից՝ այդ արտադրանքն իրացվում է անդամ պետությունների տարածքներում, թե դրա</w:t>
      </w:r>
      <w:r w:rsidR="00364653" w:rsidRPr="00D557B9">
        <w:rPr>
          <w:rFonts w:ascii="Sylfaen" w:hAnsi="Sylfaen"/>
          <w:sz w:val="24"/>
          <w:szCs w:val="24"/>
        </w:rPr>
        <w:t>նց</w:t>
      </w:r>
      <w:r w:rsidRPr="00D557B9">
        <w:rPr>
          <w:rFonts w:ascii="Sylfaen" w:hAnsi="Sylfaen"/>
          <w:sz w:val="24"/>
          <w:szCs w:val="24"/>
        </w:rPr>
        <w:t xml:space="preserve"> սահմաններից դուրս։</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Դեղամիջոցների արտադրության թույլտվություն (լիցենզիա) ստանալիս հաշվի է առնվում սույն Կանոններին համապատասխանությունը, </w:t>
      </w:r>
      <w:r w:rsidR="00B135E1">
        <w:rPr>
          <w:rFonts w:ascii="Sylfaen" w:hAnsi="Sylfaen"/>
          <w:sz w:val="24"/>
          <w:szCs w:val="24"/>
        </w:rPr>
        <w:t>և</w:t>
      </w:r>
      <w:r w:rsidRPr="00D557B9">
        <w:rPr>
          <w:rFonts w:ascii="Sylfaen" w:hAnsi="Sylfaen"/>
          <w:sz w:val="24"/>
          <w:szCs w:val="24"/>
        </w:rPr>
        <w:t xml:space="preserve"> դրա վրա է հիմնվում դեղամիջոցներ արտադրողների տեսչական ստուգումը։</w:t>
      </w:r>
    </w:p>
    <w:p w:rsidR="00602FD3" w:rsidRPr="00D557B9" w:rsidRDefault="00DC43B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w:t>
      </w:r>
      <w:r w:rsidR="00602FD3" w:rsidRPr="00D557B9">
        <w:rPr>
          <w:rFonts w:ascii="Sylfaen" w:hAnsi="Sylfaen"/>
          <w:sz w:val="24"/>
          <w:szCs w:val="24"/>
        </w:rPr>
        <w:t>ույն Կանոնների՝ անասնաբուժական դեղամիջոցների արտադրմանը ներկայացվող պահանջներն այնպիսին են, ինչպիսին</w:t>
      </w:r>
      <w:r w:rsidR="00185C19" w:rsidRPr="00D557B9">
        <w:rPr>
          <w:rFonts w:ascii="Sylfaen" w:hAnsi="Sylfaen"/>
          <w:sz w:val="24"/>
          <w:szCs w:val="24"/>
        </w:rPr>
        <w:t>՝</w:t>
      </w:r>
      <w:r w:rsidR="00602FD3" w:rsidRPr="00D557B9">
        <w:rPr>
          <w:rFonts w:ascii="Sylfaen" w:hAnsi="Sylfaen"/>
          <w:sz w:val="24"/>
          <w:szCs w:val="24"/>
        </w:rPr>
        <w:t xml:space="preserve"> բժշկական կիրառման դեղամիջոցների արտադրման դեպքում։ Անասնաբուժական դեղապատրաստուկներին </w:t>
      </w:r>
      <w:r w:rsidR="00B135E1">
        <w:rPr>
          <w:rFonts w:ascii="Sylfaen" w:hAnsi="Sylfaen"/>
          <w:sz w:val="24"/>
          <w:szCs w:val="24"/>
        </w:rPr>
        <w:t>և</w:t>
      </w:r>
      <w:r w:rsidR="00602FD3" w:rsidRPr="00D557B9">
        <w:rPr>
          <w:rFonts w:ascii="Sylfaen" w:hAnsi="Sylfaen"/>
          <w:sz w:val="24"/>
          <w:szCs w:val="24"/>
        </w:rPr>
        <w:t xml:space="preserve"> իմունակենսաբանական անասնաբուժական դեղապատրաստուկներին ներկայացվող սույն Կանոնների հատուկ պահանջները շարադրված են </w:t>
      </w:r>
      <w:r w:rsidR="00EF0D61" w:rsidRPr="00D557B9">
        <w:rPr>
          <w:rFonts w:ascii="Sylfaen" w:hAnsi="Sylfaen"/>
          <w:sz w:val="24"/>
          <w:szCs w:val="24"/>
        </w:rPr>
        <w:t xml:space="preserve">թիվ </w:t>
      </w:r>
      <w:r w:rsidR="00602FD3" w:rsidRPr="00D557B9">
        <w:rPr>
          <w:rFonts w:ascii="Sylfaen" w:hAnsi="Sylfaen"/>
          <w:sz w:val="24"/>
          <w:szCs w:val="24"/>
        </w:rPr>
        <w:t xml:space="preserve">1 </w:t>
      </w:r>
      <w:r w:rsidR="00B135E1">
        <w:rPr>
          <w:rFonts w:ascii="Sylfaen" w:hAnsi="Sylfaen"/>
          <w:sz w:val="24"/>
          <w:szCs w:val="24"/>
        </w:rPr>
        <w:t>և</w:t>
      </w:r>
      <w:r w:rsidR="00602FD3" w:rsidRPr="00D557B9">
        <w:rPr>
          <w:rFonts w:ascii="Sylfaen" w:hAnsi="Sylfaen"/>
          <w:sz w:val="24"/>
          <w:szCs w:val="24"/>
        </w:rPr>
        <w:t xml:space="preserve"> </w:t>
      </w:r>
      <w:r w:rsidR="00EF0D61" w:rsidRPr="00D557B9">
        <w:rPr>
          <w:rFonts w:ascii="Sylfaen" w:hAnsi="Sylfaen"/>
          <w:sz w:val="24"/>
          <w:szCs w:val="24"/>
        </w:rPr>
        <w:t xml:space="preserve">թիվ </w:t>
      </w:r>
      <w:r w:rsidR="00602FD3" w:rsidRPr="00D557B9">
        <w:rPr>
          <w:rFonts w:ascii="Sylfaen" w:hAnsi="Sylfaen"/>
          <w:sz w:val="24"/>
          <w:szCs w:val="24"/>
        </w:rPr>
        <w:t>2 հավելվածներում։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Կանոնները բաղկացած են 3 մասից </w:t>
      </w:r>
      <w:r w:rsidR="00B135E1">
        <w:rPr>
          <w:rFonts w:ascii="Sylfaen" w:hAnsi="Sylfaen"/>
          <w:sz w:val="24"/>
          <w:szCs w:val="24"/>
        </w:rPr>
        <w:t>և</w:t>
      </w:r>
      <w:r w:rsidRPr="00D557B9">
        <w:rPr>
          <w:rFonts w:ascii="Sylfaen" w:hAnsi="Sylfaen"/>
          <w:sz w:val="24"/>
          <w:szCs w:val="24"/>
        </w:rPr>
        <w:t xml:space="preserve"> մի շարք հավելվածներից։ </w:t>
      </w:r>
      <w:r w:rsidR="00B14E70" w:rsidRPr="00D557B9">
        <w:rPr>
          <w:rFonts w:ascii="Sylfaen" w:hAnsi="Sylfaen"/>
          <w:sz w:val="24"/>
          <w:szCs w:val="24"/>
        </w:rPr>
        <w:t>I</w:t>
      </w:r>
      <w:r w:rsidRPr="00D557B9">
        <w:rPr>
          <w:rFonts w:ascii="Sylfaen" w:hAnsi="Sylfaen"/>
          <w:sz w:val="24"/>
          <w:szCs w:val="24"/>
        </w:rPr>
        <w:t xml:space="preserve"> մասը պարունակում է դեղապատրաստուկների արտադրման ժամանակ կիրառելի սկզբունքները։ </w:t>
      </w:r>
      <w:r w:rsidR="00B14E70" w:rsidRPr="00D557B9">
        <w:rPr>
          <w:rFonts w:ascii="Sylfaen" w:hAnsi="Sylfaen"/>
          <w:sz w:val="24"/>
          <w:szCs w:val="24"/>
        </w:rPr>
        <w:t>II</w:t>
      </w:r>
      <w:r w:rsidRPr="00D557B9">
        <w:rPr>
          <w:rFonts w:ascii="Sylfaen" w:hAnsi="Sylfaen"/>
          <w:sz w:val="24"/>
          <w:szCs w:val="24"/>
        </w:rPr>
        <w:t xml:space="preserve"> մասն ընդգրկում է որպես ելանյութ օգտագործվող ակտիվ դեղագործական </w:t>
      </w:r>
      <w:r w:rsidR="009378C5" w:rsidRPr="00D557B9">
        <w:rPr>
          <w:rFonts w:ascii="Sylfaen" w:hAnsi="Sylfaen"/>
          <w:sz w:val="24"/>
          <w:szCs w:val="24"/>
        </w:rPr>
        <w:t>բաղադրամաս</w:t>
      </w:r>
      <w:r w:rsidRPr="00D557B9">
        <w:rPr>
          <w:rFonts w:ascii="Sylfaen" w:hAnsi="Sylfaen"/>
          <w:sz w:val="24"/>
          <w:szCs w:val="24"/>
        </w:rPr>
        <w:t xml:space="preserve">երի արտադրման ժամանակ կիրառելի սկզբունքները։ </w:t>
      </w:r>
      <w:r w:rsidR="00B14E70" w:rsidRPr="00D557B9">
        <w:rPr>
          <w:rFonts w:ascii="Sylfaen" w:hAnsi="Sylfaen"/>
          <w:sz w:val="24"/>
          <w:szCs w:val="24"/>
        </w:rPr>
        <w:t>III</w:t>
      </w:r>
      <w:r w:rsidRPr="00D557B9">
        <w:rPr>
          <w:rFonts w:ascii="Sylfaen" w:hAnsi="Sylfaen"/>
          <w:sz w:val="24"/>
          <w:szCs w:val="24"/>
        </w:rPr>
        <w:t xml:space="preserve"> մասը պարունակում է բաժիններ, որտեղ պարզաբանվում են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մարմինների՝ դեղամիջոցների պատշաճ արտադրության կանոնների հետ կապված պահանջները։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Կանոնների </w:t>
      </w:r>
      <w:r w:rsidR="00B14E70" w:rsidRPr="00D557B9">
        <w:rPr>
          <w:rFonts w:ascii="Sylfaen" w:hAnsi="Sylfaen"/>
          <w:sz w:val="24"/>
          <w:szCs w:val="24"/>
        </w:rPr>
        <w:t>I</w:t>
      </w:r>
      <w:r w:rsidRPr="00D557B9">
        <w:rPr>
          <w:rFonts w:ascii="Sylfaen" w:hAnsi="Sylfaen"/>
          <w:sz w:val="24"/>
          <w:szCs w:val="24"/>
        </w:rPr>
        <w:t xml:space="preserve"> մասի 1</w:t>
      </w:r>
      <w:r w:rsidR="00342B07" w:rsidRPr="00D557B9">
        <w:rPr>
          <w:rFonts w:ascii="Sylfaen" w:hAnsi="Sylfaen"/>
          <w:sz w:val="24"/>
          <w:szCs w:val="24"/>
        </w:rPr>
        <w:t>-</w:t>
      </w:r>
      <w:r w:rsidRPr="00D557B9">
        <w:rPr>
          <w:rFonts w:ascii="Sylfaen" w:hAnsi="Sylfaen"/>
          <w:sz w:val="24"/>
          <w:szCs w:val="24"/>
        </w:rPr>
        <w:t>ին գլխում ընդհանուր առմամբ շարադրվում է դեղապատրաստուկների արտադրման ժամանակ որակի կառավարման հիմնական գաղափարը։ Հետ</w:t>
      </w:r>
      <w:r w:rsidR="00B135E1">
        <w:rPr>
          <w:rFonts w:ascii="Sylfaen" w:hAnsi="Sylfaen"/>
          <w:sz w:val="24"/>
          <w:szCs w:val="24"/>
        </w:rPr>
        <w:t>և</w:t>
      </w:r>
      <w:r w:rsidRPr="00D557B9">
        <w:rPr>
          <w:rFonts w:ascii="Sylfaen" w:hAnsi="Sylfaen"/>
          <w:sz w:val="24"/>
          <w:szCs w:val="24"/>
        </w:rPr>
        <w:t xml:space="preserve">յալ գլուխներից յուրաքանչյուրը պարունակում է սկզբունք, որն ընդհանուր առմամբ նկարագրում է այդ գլխի շրջանակներում որակի կառավարման նպատակները, </w:t>
      </w:r>
      <w:r w:rsidR="00B135E1">
        <w:rPr>
          <w:rFonts w:ascii="Sylfaen" w:hAnsi="Sylfaen"/>
          <w:sz w:val="24"/>
          <w:szCs w:val="24"/>
        </w:rPr>
        <w:t>և</w:t>
      </w:r>
      <w:r w:rsidRPr="00D557B9">
        <w:rPr>
          <w:rFonts w:ascii="Sylfaen" w:hAnsi="Sylfaen"/>
          <w:sz w:val="24"/>
          <w:szCs w:val="24"/>
        </w:rPr>
        <w:t xml:space="preserve"> բավարար մանրամասնում ապահովող բացատրություններ, որպեսզի արտադրողները հասկանան հիմնական հարցերը, որոնք անհրաժեշտ է հաշվի առնել այդ սկզբունքի իրագործման ժամանակ։</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Կանոններում շարադրվում է որպես ելանյութ օգտագործվող ակտիվ դեղագործական </w:t>
      </w:r>
      <w:r w:rsidR="009378C5" w:rsidRPr="00D557B9">
        <w:rPr>
          <w:rFonts w:ascii="Sylfaen" w:hAnsi="Sylfaen"/>
          <w:sz w:val="24"/>
          <w:szCs w:val="24"/>
        </w:rPr>
        <w:t>բաղադրամաս</w:t>
      </w:r>
      <w:r w:rsidRPr="00D557B9">
        <w:rPr>
          <w:rFonts w:ascii="Sylfaen" w:hAnsi="Sylfaen"/>
          <w:sz w:val="24"/>
          <w:szCs w:val="24"/>
        </w:rPr>
        <w:t xml:space="preserve">երի նկատմամբ պատշաճ արտադրության սկզբունքների մասին մանրամասն տեղեկատվությունը։ </w:t>
      </w:r>
      <w:r w:rsidR="00B14E70" w:rsidRPr="00D557B9">
        <w:rPr>
          <w:rFonts w:ascii="Sylfaen" w:hAnsi="Sylfaen"/>
          <w:sz w:val="24"/>
          <w:szCs w:val="24"/>
        </w:rPr>
        <w:t>II</w:t>
      </w:r>
      <w:r w:rsidRPr="00D557B9">
        <w:rPr>
          <w:rFonts w:ascii="Sylfaen" w:hAnsi="Sylfaen"/>
          <w:sz w:val="24"/>
          <w:szCs w:val="24"/>
        </w:rPr>
        <w:t xml:space="preserve"> մասը մշակվել է ICH ձեռնարկի հիման վրա, որը հրատարակվել է որպես </w:t>
      </w:r>
      <w:r w:rsidR="00772777"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համար ICH Q7A փաստաթուղթ։ Այս մասը տարածվում է </w:t>
      </w:r>
      <w:r w:rsidRPr="00D557B9">
        <w:rPr>
          <w:rFonts w:ascii="Sylfaen" w:hAnsi="Sylfaen"/>
          <w:sz w:val="24"/>
          <w:szCs w:val="24"/>
        </w:rPr>
        <w:lastRenderedPageBreak/>
        <w:t>ինչպես բժշկական կիրառման դեղամիջոցների, այնպես էլ անասնաբուժական դեղամիջոցների վրա։</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Ի լրումն </w:t>
      </w:r>
      <w:r w:rsidR="00B14E70" w:rsidRPr="00D557B9">
        <w:rPr>
          <w:rFonts w:ascii="Sylfaen" w:hAnsi="Sylfaen"/>
          <w:sz w:val="24"/>
          <w:szCs w:val="24"/>
        </w:rPr>
        <w:t>I</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II</w:t>
      </w:r>
      <w:r w:rsidRPr="00D557B9">
        <w:rPr>
          <w:rFonts w:ascii="Sylfaen" w:hAnsi="Sylfaen"/>
          <w:sz w:val="24"/>
          <w:szCs w:val="24"/>
        </w:rPr>
        <w:t xml:space="preserve"> մասերում շարադրված հիմնական բովանդակության</w:t>
      </w:r>
      <w:r w:rsidR="009D699A" w:rsidRPr="00D557B9">
        <w:rPr>
          <w:rFonts w:ascii="Sylfaen" w:hAnsi="Sylfaen"/>
          <w:sz w:val="24"/>
          <w:szCs w:val="24"/>
        </w:rPr>
        <w:t>՝</w:t>
      </w:r>
      <w:r w:rsidRPr="00D557B9">
        <w:rPr>
          <w:rFonts w:ascii="Sylfaen" w:hAnsi="Sylfaen"/>
          <w:sz w:val="24"/>
          <w:szCs w:val="24"/>
        </w:rPr>
        <w:t xml:space="preserve"> սույն Կանոնները ներառում են մի շարք հավելվածներ, որոնք ապահովում են գործունեության առանձին տեսակների մանրամասնումը։ Որոշ արտադրական </w:t>
      </w:r>
      <w:r w:rsidR="00477476" w:rsidRPr="00D557B9">
        <w:rPr>
          <w:rFonts w:ascii="Sylfaen" w:hAnsi="Sylfaen"/>
          <w:sz w:val="24"/>
          <w:szCs w:val="24"/>
        </w:rPr>
        <w:t>գործընթաց</w:t>
      </w:r>
      <w:r w:rsidRPr="00D557B9">
        <w:rPr>
          <w:rFonts w:ascii="Sylfaen" w:hAnsi="Sylfaen"/>
          <w:sz w:val="24"/>
          <w:szCs w:val="24"/>
        </w:rPr>
        <w:t xml:space="preserve">ների համար միաժամանակ կկիրառվեն տարբեր հավելվածներ (օրինակ՝ մանրէազերծ դեղամիջոցների արտադրանքը </w:t>
      </w:r>
      <w:r w:rsidR="00B135E1">
        <w:rPr>
          <w:rFonts w:ascii="Sylfaen" w:hAnsi="Sylfaen"/>
          <w:sz w:val="24"/>
          <w:szCs w:val="24"/>
        </w:rPr>
        <w:t>և</w:t>
      </w:r>
      <w:r w:rsidRPr="00D557B9">
        <w:rPr>
          <w:rFonts w:ascii="Sylfaen" w:hAnsi="Sylfaen"/>
          <w:sz w:val="24"/>
          <w:szCs w:val="24"/>
        </w:rPr>
        <w:t xml:space="preserve"> ռադիոդեղագործական դեղամիջոցների </w:t>
      </w:r>
      <w:r w:rsidR="00B135E1">
        <w:rPr>
          <w:rFonts w:ascii="Sylfaen" w:hAnsi="Sylfaen"/>
          <w:sz w:val="24"/>
          <w:szCs w:val="24"/>
        </w:rPr>
        <w:t>և</w:t>
      </w:r>
      <w:r w:rsidRPr="00D557B9">
        <w:rPr>
          <w:rFonts w:ascii="Sylfaen" w:hAnsi="Sylfaen"/>
          <w:sz w:val="24"/>
          <w:szCs w:val="24"/>
        </w:rPr>
        <w:t xml:space="preserve"> (կամ) կենսաբանական դեղամիջոցների արտադրանքը կանոնակարգող հավելվածներ)։</w:t>
      </w:r>
    </w:p>
    <w:p w:rsidR="00602FD3" w:rsidRPr="00D557B9" w:rsidRDefault="00B14E70"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602FD3" w:rsidRPr="00D557B9">
        <w:rPr>
          <w:rFonts w:ascii="Sylfaen" w:hAnsi="Sylfaen"/>
          <w:sz w:val="24"/>
          <w:szCs w:val="24"/>
        </w:rPr>
        <w:t xml:space="preserve"> մասը պարունակում է բաժիններ, որոնք առնչվում են մանրամասն ղեկավար սկզբունքներ չհանդիսացող՝ պատշաճ արտադրության կանոններին։ </w:t>
      </w:r>
      <w:r w:rsidRPr="00D557B9">
        <w:rPr>
          <w:rFonts w:ascii="Sylfaen" w:hAnsi="Sylfaen"/>
          <w:sz w:val="24"/>
          <w:szCs w:val="24"/>
        </w:rPr>
        <w:t>III</w:t>
      </w:r>
      <w:r w:rsidR="00602FD3" w:rsidRPr="00D557B9">
        <w:rPr>
          <w:rFonts w:ascii="Sylfaen" w:hAnsi="Sylfaen"/>
          <w:sz w:val="24"/>
          <w:szCs w:val="24"/>
        </w:rPr>
        <w:t xml:space="preserve"> մասի նպատակն է բացատրել կարգավորող մարմինների պահանջները, այն հարկ է դիտարկել որպես արդի լավագույն մեթոդների վերաբերյալ տեղեկատվության աղբյուր։ Ամեն բաժնում առանձին նկարագրված են դրա կիրառելիության</w:t>
      </w:r>
      <w:r w:rsidR="00CA1581" w:rsidRPr="00D557B9">
        <w:rPr>
          <w:rFonts w:ascii="Sylfaen" w:hAnsi="Sylfaen"/>
          <w:sz w:val="24"/>
          <w:szCs w:val="24"/>
        </w:rPr>
        <w:t>ն</w:t>
      </w:r>
      <w:r w:rsidR="00602FD3" w:rsidRPr="00D557B9">
        <w:rPr>
          <w:rFonts w:ascii="Sylfaen" w:hAnsi="Sylfaen"/>
          <w:sz w:val="24"/>
          <w:szCs w:val="24"/>
        </w:rPr>
        <w:t xml:space="preserve"> առնչվող մանրամասներ։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Կանոնների հիմնական մասերի հավելվածներից հետո ներկայացված է սույն Կանոններում օգտագործված եզրերի բառարան։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Կանոնները չեն տարածվում արտադրության մեջ ներգրավված անձնակազմի աշխատանքի պաշտպանության հարցերի վրա։ Այդ հարցերը կարող են կար</w:t>
      </w:r>
      <w:r w:rsidR="00B135E1">
        <w:rPr>
          <w:rFonts w:ascii="Sylfaen" w:hAnsi="Sylfaen"/>
          <w:sz w:val="24"/>
          <w:szCs w:val="24"/>
        </w:rPr>
        <w:t>և</w:t>
      </w:r>
      <w:r w:rsidRPr="00D557B9">
        <w:rPr>
          <w:rFonts w:ascii="Sylfaen" w:hAnsi="Sylfaen"/>
          <w:sz w:val="24"/>
          <w:szCs w:val="24"/>
        </w:rPr>
        <w:t>որ լինել այնպիսի դեղամիջոցների արտադրության դեպքում, ինչպիսի</w:t>
      </w:r>
      <w:r w:rsidR="00C61072" w:rsidRPr="00D557B9">
        <w:rPr>
          <w:rFonts w:ascii="Sylfaen" w:hAnsi="Sylfaen"/>
          <w:sz w:val="24"/>
          <w:szCs w:val="24"/>
        </w:rPr>
        <w:t>ք</w:t>
      </w:r>
      <w:r w:rsidRPr="00D557B9">
        <w:rPr>
          <w:rFonts w:ascii="Sylfaen" w:hAnsi="Sylfaen"/>
          <w:sz w:val="24"/>
          <w:szCs w:val="24"/>
        </w:rPr>
        <w:t xml:space="preserve"> են բարձր ակտիվությամբ, կենսաբանական </w:t>
      </w:r>
      <w:r w:rsidR="00B135E1">
        <w:rPr>
          <w:rFonts w:ascii="Sylfaen" w:hAnsi="Sylfaen"/>
          <w:sz w:val="24"/>
          <w:szCs w:val="24"/>
        </w:rPr>
        <w:t>և</w:t>
      </w:r>
      <w:r w:rsidRPr="00D557B9">
        <w:rPr>
          <w:rFonts w:ascii="Sylfaen" w:hAnsi="Sylfaen"/>
          <w:sz w:val="24"/>
          <w:szCs w:val="24"/>
        </w:rPr>
        <w:t xml:space="preserve"> ռադիոակտիվ դեղամիջոցները։ Դրանք կարգավորվում են անդամ պետությունների օրենսդրությամբ։</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Կանոններով նախատեսվում է, որ արտադրության թույլտվության (լիցենզիայի) տերը դեղապատրաստուկի գրանցման դոսյեին ներկայացվող՝ արտադրանքի անվտանգության, որակի </w:t>
      </w:r>
      <w:r w:rsidR="00B135E1">
        <w:rPr>
          <w:rFonts w:ascii="Sylfaen" w:hAnsi="Sylfaen"/>
          <w:sz w:val="24"/>
          <w:szCs w:val="24"/>
        </w:rPr>
        <w:t>և</w:t>
      </w:r>
      <w:r w:rsidRPr="00D557B9">
        <w:rPr>
          <w:rFonts w:ascii="Sylfaen" w:hAnsi="Sylfaen"/>
          <w:sz w:val="24"/>
          <w:szCs w:val="24"/>
        </w:rPr>
        <w:t xml:space="preserve"> արդյունավետության վերաբերյալ պահանջները համակարգված </w:t>
      </w:r>
      <w:r w:rsidR="00F41D4F"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ներառում է արտադրանքի արտադրությանը, հսկողությանն ու իրացման նպատակով բացթողմանն ուղղված բոլոր միջոցառումների մեջ։</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Երկար տարիներ </w:t>
      </w:r>
      <w:r w:rsidR="00B14E70" w:rsidRPr="00D557B9">
        <w:rPr>
          <w:rFonts w:ascii="Sylfaen" w:hAnsi="Sylfaen"/>
          <w:sz w:val="24"/>
          <w:szCs w:val="24"/>
        </w:rPr>
        <w:t>շարունակ</w:t>
      </w:r>
      <w:r w:rsidRPr="00D557B9">
        <w:rPr>
          <w:rFonts w:ascii="Sylfaen" w:hAnsi="Sylfaen"/>
          <w:sz w:val="24"/>
          <w:szCs w:val="24"/>
        </w:rPr>
        <w:t xml:space="preserve"> դեղամիջոցների արտադրությունը կատարվում է պատշաճ արտադրության կանոնների ղեկավար սկզբունքներին համապատասխան </w:t>
      </w:r>
      <w:r w:rsidR="00B135E1">
        <w:rPr>
          <w:rFonts w:ascii="Sylfaen" w:hAnsi="Sylfaen"/>
          <w:sz w:val="24"/>
          <w:szCs w:val="24"/>
        </w:rPr>
        <w:t>և</w:t>
      </w:r>
      <w:r w:rsidRPr="00D557B9">
        <w:rPr>
          <w:rFonts w:ascii="Sylfaen" w:hAnsi="Sylfaen"/>
          <w:sz w:val="24"/>
          <w:szCs w:val="24"/>
        </w:rPr>
        <w:t xml:space="preserve"> չի կարգավորվում CEN/ISO ստանդարտներով։ Սույն Կանոններում CEN/ISO ստանդարտները հաշվի են առնվել, սակայն այդ ստանդարտների եզրաբանությունը չի կիրառվել։</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Կարող են գոյություն ունենալ սույն Կանոններում նկարագրված մեթոդներից տարբերվող այլ ընդունելի մեթոդներ, որոնց օգնությամբ կարելի է պահպանել որակի կառավարման սկզբունքները։ Սույն Կանոններն ուղղված չեն սահմանափակել</w:t>
      </w:r>
      <w:r w:rsidR="004D1813" w:rsidRPr="00D557B9">
        <w:rPr>
          <w:rFonts w:ascii="Sylfaen" w:hAnsi="Sylfaen"/>
          <w:sz w:val="24"/>
          <w:szCs w:val="24"/>
        </w:rPr>
        <w:t>ու</w:t>
      </w:r>
      <w:r w:rsidRPr="00D557B9">
        <w:rPr>
          <w:rFonts w:ascii="Sylfaen" w:hAnsi="Sylfaen"/>
          <w:sz w:val="24"/>
          <w:szCs w:val="24"/>
        </w:rPr>
        <w:t xml:space="preserve"> վալիդացված </w:t>
      </w:r>
      <w:r w:rsidR="00B135E1">
        <w:rPr>
          <w:rFonts w:ascii="Sylfaen" w:hAnsi="Sylfaen"/>
          <w:sz w:val="24"/>
          <w:szCs w:val="24"/>
        </w:rPr>
        <w:t>և</w:t>
      </w:r>
      <w:r w:rsidRPr="00D557B9">
        <w:rPr>
          <w:rFonts w:ascii="Sylfaen" w:hAnsi="Sylfaen"/>
          <w:sz w:val="24"/>
          <w:szCs w:val="24"/>
        </w:rPr>
        <w:t xml:space="preserve"> որակի կառավարման՝ սույն Կանոններով սահմանված մակարդակին առնվազն համարժեք մակարդակ ապահովող որ</w:t>
      </w:r>
      <w:r w:rsidR="00B135E1">
        <w:rPr>
          <w:rFonts w:ascii="Sylfaen" w:hAnsi="Sylfaen"/>
          <w:sz w:val="24"/>
          <w:szCs w:val="24"/>
        </w:rPr>
        <w:t>և</w:t>
      </w:r>
      <w:r w:rsidRPr="00D557B9">
        <w:rPr>
          <w:rFonts w:ascii="Sylfaen" w:hAnsi="Sylfaen"/>
          <w:sz w:val="24"/>
          <w:szCs w:val="24"/>
        </w:rPr>
        <w:t>է նոր հայեցակարգի կամ նոր տեխնոլոգիա</w:t>
      </w:r>
      <w:r w:rsidR="00BF26D6" w:rsidRPr="00D557B9">
        <w:rPr>
          <w:rFonts w:ascii="Sylfaen" w:hAnsi="Sylfaen"/>
          <w:sz w:val="24"/>
          <w:szCs w:val="24"/>
        </w:rPr>
        <w:t>յ</w:t>
      </w:r>
      <w:r w:rsidRPr="00D557B9">
        <w:rPr>
          <w:rFonts w:ascii="Sylfaen" w:hAnsi="Sylfaen"/>
          <w:sz w:val="24"/>
          <w:szCs w:val="24"/>
        </w:rPr>
        <w:t>ի զարգացումը։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Կանոնները կանոնավոր կերպով վերանայվելու են որակի ոլորտի գործունեության անդադար կատարելագործումն արտացոլելու նպատակով։</w:t>
      </w:r>
    </w:p>
    <w:p w:rsidR="00BF26D6" w:rsidRPr="00D557B9" w:rsidRDefault="00BF26D6" w:rsidP="003A17D3">
      <w:pPr>
        <w:spacing w:after="160" w:line="360" w:lineRule="auto"/>
        <w:ind w:right="-1" w:firstLine="567"/>
        <w:jc w:val="both"/>
        <w:rPr>
          <w:rFonts w:ascii="Sylfaen" w:hAnsi="Sylfaen"/>
          <w:sz w:val="24"/>
          <w:szCs w:val="24"/>
        </w:rPr>
      </w:pPr>
    </w:p>
    <w:p w:rsidR="00602FD3" w:rsidRPr="00D557B9" w:rsidRDefault="00602FD3" w:rsidP="00CA13B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I. Հիմնական պահանջները</w:t>
      </w:r>
    </w:p>
    <w:p w:rsidR="00BF26D6" w:rsidRPr="00D557B9" w:rsidRDefault="00BF26D6" w:rsidP="00CA13B0">
      <w:pPr>
        <w:spacing w:after="160" w:line="360" w:lineRule="auto"/>
        <w:ind w:right="-1"/>
        <w:jc w:val="center"/>
        <w:rPr>
          <w:rFonts w:ascii="Sylfaen" w:hAnsi="Sylfaen"/>
          <w:sz w:val="24"/>
          <w:szCs w:val="24"/>
        </w:rPr>
      </w:pPr>
    </w:p>
    <w:p w:rsidR="00602FD3" w:rsidRPr="00D557B9" w:rsidRDefault="00602FD3" w:rsidP="00CA13B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1. Դեղագործական որակի համակարգը</w:t>
      </w:r>
    </w:p>
    <w:p w:rsidR="00BF26D6" w:rsidRPr="00D557B9" w:rsidRDefault="00BF26D6" w:rsidP="00CA13B0">
      <w:pPr>
        <w:spacing w:after="160" w:line="360" w:lineRule="auto"/>
        <w:ind w:right="-1"/>
        <w:jc w:val="center"/>
        <w:rPr>
          <w:rFonts w:ascii="Sylfaen" w:hAnsi="Sylfaen"/>
          <w:sz w:val="24"/>
          <w:szCs w:val="24"/>
        </w:rPr>
      </w:pPr>
    </w:p>
    <w:p w:rsidR="00602FD3" w:rsidRPr="00D557B9" w:rsidRDefault="00602FD3" w:rsidP="00CA13B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033F21" w:rsidRDefault="00602FD3" w:rsidP="003A17D3">
      <w:pPr>
        <w:spacing w:after="160" w:line="360" w:lineRule="auto"/>
        <w:ind w:right="-1" w:firstLine="567"/>
        <w:jc w:val="both"/>
        <w:rPr>
          <w:rFonts w:ascii="Sylfaen" w:eastAsia="Times New Roman" w:hAnsi="Sylfaen" w:cs="Times New Roman"/>
          <w:spacing w:val="-4"/>
          <w:sz w:val="24"/>
          <w:szCs w:val="24"/>
        </w:rPr>
      </w:pPr>
      <w:r w:rsidRPr="00033F21">
        <w:rPr>
          <w:rFonts w:ascii="Sylfaen" w:hAnsi="Sylfaen"/>
          <w:spacing w:val="-4"/>
          <w:sz w:val="24"/>
          <w:szCs w:val="24"/>
        </w:rPr>
        <w:t xml:space="preserve">Արտադրողը պետք է արտադրի դեղամիջոցներ այնպես, որ երաշխավորի դրանց համապատասխանությունը իրենց նշանակությանը, գրանցման դոսյեի պահանջներին </w:t>
      </w:r>
      <w:r w:rsidR="00B135E1">
        <w:rPr>
          <w:rFonts w:ascii="Sylfaen" w:hAnsi="Sylfaen"/>
          <w:spacing w:val="-4"/>
          <w:sz w:val="24"/>
          <w:szCs w:val="24"/>
        </w:rPr>
        <w:t>և</w:t>
      </w:r>
      <w:r w:rsidRPr="00033F21">
        <w:rPr>
          <w:rFonts w:ascii="Sylfaen" w:hAnsi="Sylfaen"/>
          <w:spacing w:val="-4"/>
          <w:sz w:val="24"/>
          <w:szCs w:val="24"/>
        </w:rPr>
        <w:t xml:space="preserve"> (կամ) կլինիկական հետազոտության արձանագրությանը </w:t>
      </w:r>
      <w:r w:rsidR="00B135E1">
        <w:rPr>
          <w:rFonts w:ascii="Sylfaen" w:hAnsi="Sylfaen"/>
          <w:spacing w:val="-4"/>
          <w:sz w:val="24"/>
          <w:szCs w:val="24"/>
        </w:rPr>
        <w:t>և</w:t>
      </w:r>
      <w:r w:rsidRPr="00033F21">
        <w:rPr>
          <w:rFonts w:ascii="Sylfaen" w:hAnsi="Sylfaen"/>
          <w:spacing w:val="-4"/>
          <w:sz w:val="24"/>
          <w:szCs w:val="24"/>
        </w:rPr>
        <w:t xml:space="preserve"> նվազագույնի հասցնի </w:t>
      </w:r>
      <w:r w:rsidR="00302744" w:rsidRPr="00033F21">
        <w:rPr>
          <w:rFonts w:ascii="Sylfaen" w:hAnsi="Sylfaen"/>
          <w:spacing w:val="-4"/>
          <w:sz w:val="24"/>
          <w:szCs w:val="24"/>
        </w:rPr>
        <w:t>պացիենտ</w:t>
      </w:r>
      <w:r w:rsidRPr="00033F21">
        <w:rPr>
          <w:rFonts w:ascii="Sylfaen" w:hAnsi="Sylfaen"/>
          <w:spacing w:val="-4"/>
          <w:sz w:val="24"/>
          <w:szCs w:val="24"/>
        </w:rPr>
        <w:t xml:space="preserve">ների՝ դեղամիջոցների անվտանգությանը, որակին </w:t>
      </w:r>
      <w:r w:rsidR="00B135E1">
        <w:rPr>
          <w:rFonts w:ascii="Sylfaen" w:hAnsi="Sylfaen"/>
          <w:spacing w:val="-4"/>
          <w:sz w:val="24"/>
          <w:szCs w:val="24"/>
        </w:rPr>
        <w:t>և</w:t>
      </w:r>
      <w:r w:rsidRPr="00033F21">
        <w:rPr>
          <w:rFonts w:ascii="Sylfaen" w:hAnsi="Sylfaen"/>
          <w:spacing w:val="-4"/>
          <w:sz w:val="24"/>
          <w:szCs w:val="24"/>
        </w:rPr>
        <w:t xml:space="preserve"> արդյունավետության</w:t>
      </w:r>
      <w:r w:rsidR="00BF26D6" w:rsidRPr="00033F21">
        <w:rPr>
          <w:rFonts w:ascii="Sylfaen" w:hAnsi="Sylfaen"/>
          <w:spacing w:val="-4"/>
          <w:sz w:val="24"/>
          <w:szCs w:val="24"/>
        </w:rPr>
        <w:t>ն</w:t>
      </w:r>
      <w:r w:rsidRPr="00033F21">
        <w:rPr>
          <w:rFonts w:ascii="Sylfaen" w:hAnsi="Sylfaen"/>
          <w:spacing w:val="-4"/>
          <w:sz w:val="24"/>
          <w:szCs w:val="24"/>
        </w:rPr>
        <w:t xml:space="preserve"> առնչվող ռիսկը։</w:t>
      </w:r>
      <w:r w:rsidR="00CA13B0" w:rsidRPr="00033F21">
        <w:rPr>
          <w:rFonts w:ascii="Sylfaen" w:hAnsi="Sylfaen"/>
          <w:spacing w:val="-4"/>
          <w:sz w:val="24"/>
          <w:szCs w:val="24"/>
        </w:rPr>
        <w:t xml:space="preserve"> </w:t>
      </w:r>
      <w:r w:rsidRPr="00033F21">
        <w:rPr>
          <w:rFonts w:ascii="Sylfaen" w:hAnsi="Sylfaen"/>
          <w:spacing w:val="-4"/>
          <w:sz w:val="24"/>
          <w:szCs w:val="24"/>
        </w:rPr>
        <w:t>Այդ պահանջների կատարման համար պատասխանատվությունը կրում է բարձրագույն ղեկավարությունը, դրանց կատարումը պահանջում է դրա բոլոր մակարդակներ</w:t>
      </w:r>
      <w:r w:rsidR="00D15E30" w:rsidRPr="00033F21">
        <w:rPr>
          <w:rFonts w:ascii="Sylfaen" w:hAnsi="Sylfaen"/>
          <w:spacing w:val="-4"/>
          <w:sz w:val="24"/>
          <w:szCs w:val="24"/>
        </w:rPr>
        <w:t>ում</w:t>
      </w:r>
      <w:r w:rsidRPr="00033F21">
        <w:rPr>
          <w:rFonts w:ascii="Sylfaen" w:hAnsi="Sylfaen"/>
          <w:spacing w:val="-4"/>
          <w:sz w:val="24"/>
          <w:szCs w:val="24"/>
        </w:rPr>
        <w:t xml:space="preserve"> արտադրող ձեռնարկության </w:t>
      </w:r>
      <w:r w:rsidRPr="00033F21">
        <w:rPr>
          <w:rFonts w:ascii="Sylfaen" w:hAnsi="Sylfaen"/>
          <w:spacing w:val="-4"/>
          <w:sz w:val="24"/>
          <w:szCs w:val="24"/>
        </w:rPr>
        <w:lastRenderedPageBreak/>
        <w:t>տարբեր ստորաբաժանումների անձնակազմի, ինչպես նա</w:t>
      </w:r>
      <w:r w:rsidR="00B135E1">
        <w:rPr>
          <w:rFonts w:ascii="Sylfaen" w:hAnsi="Sylfaen"/>
          <w:spacing w:val="-4"/>
          <w:sz w:val="24"/>
          <w:szCs w:val="24"/>
        </w:rPr>
        <w:t>և</w:t>
      </w:r>
      <w:r w:rsidRPr="00033F21">
        <w:rPr>
          <w:rFonts w:ascii="Sylfaen" w:hAnsi="Sylfaen"/>
          <w:spacing w:val="-4"/>
          <w:sz w:val="24"/>
          <w:szCs w:val="24"/>
        </w:rPr>
        <w:t xml:space="preserve"> մատակարարների </w:t>
      </w:r>
      <w:r w:rsidR="00B135E1">
        <w:rPr>
          <w:rFonts w:ascii="Sylfaen" w:hAnsi="Sylfaen"/>
          <w:spacing w:val="-4"/>
          <w:sz w:val="24"/>
          <w:szCs w:val="24"/>
        </w:rPr>
        <w:t>և</w:t>
      </w:r>
      <w:r w:rsidRPr="00033F21">
        <w:rPr>
          <w:rFonts w:ascii="Sylfaen" w:hAnsi="Sylfaen"/>
          <w:spacing w:val="-4"/>
          <w:sz w:val="24"/>
          <w:szCs w:val="24"/>
        </w:rPr>
        <w:t xml:space="preserve"> մեծածախ առ</w:t>
      </w:r>
      <w:r w:rsidR="00B135E1">
        <w:rPr>
          <w:rFonts w:ascii="Sylfaen" w:hAnsi="Sylfaen"/>
          <w:spacing w:val="-4"/>
          <w:sz w:val="24"/>
          <w:szCs w:val="24"/>
        </w:rPr>
        <w:t>և</w:t>
      </w:r>
      <w:r w:rsidRPr="00033F21">
        <w:rPr>
          <w:rFonts w:ascii="Sylfaen" w:hAnsi="Sylfaen"/>
          <w:spacing w:val="-4"/>
          <w:sz w:val="24"/>
          <w:szCs w:val="24"/>
        </w:rPr>
        <w:t xml:space="preserve">տրի կազմակերպությունների մասնակցություն </w:t>
      </w:r>
      <w:r w:rsidR="00B135E1">
        <w:rPr>
          <w:rFonts w:ascii="Sylfaen" w:hAnsi="Sylfaen"/>
          <w:spacing w:val="-4"/>
          <w:sz w:val="24"/>
          <w:szCs w:val="24"/>
        </w:rPr>
        <w:t>և</w:t>
      </w:r>
      <w:r w:rsidRPr="00033F21">
        <w:rPr>
          <w:rFonts w:ascii="Sylfaen" w:hAnsi="Sylfaen"/>
          <w:spacing w:val="-4"/>
          <w:sz w:val="24"/>
          <w:szCs w:val="24"/>
        </w:rPr>
        <w:t xml:space="preserve"> պատասխանատվություն։ Այդ նպատակին հասնելու համար ստեղծվում է բազմակողմանիորեն մշակված </w:t>
      </w:r>
      <w:r w:rsidR="00B135E1">
        <w:rPr>
          <w:rFonts w:ascii="Sylfaen" w:hAnsi="Sylfaen"/>
          <w:spacing w:val="-4"/>
          <w:sz w:val="24"/>
          <w:szCs w:val="24"/>
        </w:rPr>
        <w:t>և</w:t>
      </w:r>
      <w:r w:rsidRPr="00033F21">
        <w:rPr>
          <w:rFonts w:ascii="Sylfaen" w:hAnsi="Sylfaen"/>
          <w:spacing w:val="-4"/>
          <w:sz w:val="24"/>
          <w:szCs w:val="24"/>
        </w:rPr>
        <w:t xml:space="preserve"> ճշտ</w:t>
      </w:r>
      <w:r w:rsidR="00D15E30" w:rsidRPr="00033F21">
        <w:rPr>
          <w:rFonts w:ascii="Sylfaen" w:hAnsi="Sylfaen"/>
          <w:spacing w:val="-4"/>
          <w:sz w:val="24"/>
          <w:szCs w:val="24"/>
        </w:rPr>
        <w:t>որեն</w:t>
      </w:r>
      <w:r w:rsidRPr="00033F21">
        <w:rPr>
          <w:rFonts w:ascii="Sylfaen" w:hAnsi="Sylfaen"/>
          <w:spacing w:val="-4"/>
          <w:sz w:val="24"/>
          <w:szCs w:val="24"/>
        </w:rPr>
        <w:t xml:space="preserve"> աշխատող դեղագործական համակարգ, որը ներառում է պատշաճ արտադրական գործունեություն </w:t>
      </w:r>
      <w:r w:rsidR="00B135E1">
        <w:rPr>
          <w:rFonts w:ascii="Sylfaen" w:hAnsi="Sylfaen"/>
          <w:spacing w:val="-4"/>
          <w:sz w:val="24"/>
          <w:szCs w:val="24"/>
        </w:rPr>
        <w:t>և</w:t>
      </w:r>
      <w:r w:rsidRPr="00033F21">
        <w:rPr>
          <w:rFonts w:ascii="Sylfaen" w:hAnsi="Sylfaen"/>
          <w:spacing w:val="-4"/>
          <w:sz w:val="24"/>
          <w:szCs w:val="24"/>
        </w:rPr>
        <w:t xml:space="preserve"> որակին առնչվող ռիսկերի կառավարում: Այս համակարգը պետք է ձ</w:t>
      </w:r>
      <w:r w:rsidR="00B135E1">
        <w:rPr>
          <w:rFonts w:ascii="Sylfaen" w:hAnsi="Sylfaen"/>
          <w:spacing w:val="-4"/>
          <w:sz w:val="24"/>
          <w:szCs w:val="24"/>
        </w:rPr>
        <w:t>և</w:t>
      </w:r>
      <w:r w:rsidRPr="00033F21">
        <w:rPr>
          <w:rFonts w:ascii="Sylfaen" w:hAnsi="Sylfaen"/>
          <w:spacing w:val="-4"/>
          <w:sz w:val="24"/>
          <w:szCs w:val="24"/>
        </w:rPr>
        <w:t>ակերպված լին</w:t>
      </w:r>
      <w:r w:rsidR="000D4D33" w:rsidRPr="00033F21">
        <w:rPr>
          <w:rFonts w:ascii="Sylfaen" w:hAnsi="Sylfaen"/>
          <w:spacing w:val="-4"/>
          <w:sz w:val="24"/>
          <w:szCs w:val="24"/>
        </w:rPr>
        <w:t>ի</w:t>
      </w:r>
      <w:r w:rsidRPr="00033F21">
        <w:rPr>
          <w:rFonts w:ascii="Sylfaen" w:hAnsi="Sylfaen"/>
          <w:spacing w:val="-4"/>
          <w:sz w:val="24"/>
          <w:szCs w:val="24"/>
        </w:rPr>
        <w:t xml:space="preserve"> փաստաթղթերով, իսկ դրա արդյունավետությունը պետք է վերահսկվի։ Դեղագործական որակի համակարգի բոլոր տարրերը պետք է լինեն որակավորված անձնակազմով լրակազմված, ապահովված անհրաժեշտ </w:t>
      </w:r>
      <w:r w:rsidR="00B135E1">
        <w:rPr>
          <w:rFonts w:ascii="Sylfaen" w:hAnsi="Sylfaen"/>
          <w:spacing w:val="-4"/>
          <w:sz w:val="24"/>
          <w:szCs w:val="24"/>
        </w:rPr>
        <w:t>և</w:t>
      </w:r>
      <w:r w:rsidRPr="00033F21">
        <w:rPr>
          <w:rFonts w:ascii="Sylfaen" w:hAnsi="Sylfaen"/>
          <w:spacing w:val="-4"/>
          <w:sz w:val="24"/>
          <w:szCs w:val="24"/>
        </w:rPr>
        <w:t xml:space="preserve"> պատշաճ սենքերով, սարքավորումներով </w:t>
      </w:r>
      <w:r w:rsidR="00B135E1">
        <w:rPr>
          <w:rFonts w:ascii="Sylfaen" w:hAnsi="Sylfaen"/>
          <w:spacing w:val="-4"/>
          <w:sz w:val="24"/>
          <w:szCs w:val="24"/>
        </w:rPr>
        <w:t>և</w:t>
      </w:r>
      <w:r w:rsidRPr="00033F21">
        <w:rPr>
          <w:rFonts w:ascii="Sylfaen" w:hAnsi="Sylfaen"/>
          <w:spacing w:val="-4"/>
          <w:sz w:val="24"/>
          <w:szCs w:val="24"/>
        </w:rPr>
        <w:t xml:space="preserve"> տեխնիկական միջոցներով։ Դեղամիջոցների արտադրության թույլտվության (լիցենզիայի) տերը </w:t>
      </w:r>
      <w:r w:rsidR="00B135E1">
        <w:rPr>
          <w:rFonts w:ascii="Sylfaen" w:hAnsi="Sylfaen"/>
          <w:spacing w:val="-4"/>
          <w:sz w:val="24"/>
          <w:szCs w:val="24"/>
        </w:rPr>
        <w:t>և</w:t>
      </w:r>
      <w:r w:rsidRPr="00033F21">
        <w:rPr>
          <w:rFonts w:ascii="Sylfaen" w:hAnsi="Sylfaen"/>
          <w:spacing w:val="-4"/>
          <w:sz w:val="24"/>
          <w:szCs w:val="24"/>
        </w:rPr>
        <w:t xml:space="preserve"> լիազոր</w:t>
      </w:r>
      <w:r w:rsidR="00CA7E0A" w:rsidRPr="00033F21">
        <w:rPr>
          <w:rFonts w:ascii="Sylfaen" w:hAnsi="Sylfaen"/>
          <w:spacing w:val="-4"/>
          <w:sz w:val="24"/>
          <w:szCs w:val="24"/>
        </w:rPr>
        <w:t>ված</w:t>
      </w:r>
      <w:r w:rsidRPr="00033F21">
        <w:rPr>
          <w:rFonts w:ascii="Sylfaen" w:hAnsi="Sylfaen"/>
          <w:spacing w:val="-4"/>
          <w:sz w:val="24"/>
          <w:szCs w:val="24"/>
        </w:rPr>
        <w:t xml:space="preserve"> անձը (անձինք) պատասխանատվություն են կրում դեղագործական որակի համակարգի աշխատանքի համար անդամ երկրների օրենսդրությանը համապատասխան։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Պատշաճ արտադրական գործունեության</w:t>
      </w:r>
      <w:r w:rsidR="000D4D33" w:rsidRPr="00D557B9">
        <w:rPr>
          <w:rFonts w:ascii="Sylfaen" w:hAnsi="Sylfaen"/>
          <w:sz w:val="24"/>
          <w:szCs w:val="24"/>
        </w:rPr>
        <w:t xml:space="preserve"> </w:t>
      </w:r>
      <w:r w:rsidRPr="00D557B9">
        <w:rPr>
          <w:rFonts w:ascii="Sylfaen" w:hAnsi="Sylfaen"/>
          <w:sz w:val="24"/>
          <w:szCs w:val="24"/>
        </w:rPr>
        <w:t xml:space="preserve">որակի կառավարման հիմնական սկզբունքները </w:t>
      </w:r>
      <w:r w:rsidR="00B135E1">
        <w:rPr>
          <w:rFonts w:ascii="Sylfaen" w:hAnsi="Sylfaen"/>
          <w:sz w:val="24"/>
          <w:szCs w:val="24"/>
        </w:rPr>
        <w:t>և</w:t>
      </w:r>
      <w:r w:rsidRPr="00D557B9">
        <w:rPr>
          <w:rFonts w:ascii="Sylfaen" w:hAnsi="Sylfaen"/>
          <w:sz w:val="24"/>
          <w:szCs w:val="24"/>
        </w:rPr>
        <w:t xml:space="preserve">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կառավարումը փոխկապակցված են։ Դրանք նկարագրված են ստոր</w:t>
      </w:r>
      <w:r w:rsidR="00B135E1">
        <w:rPr>
          <w:rFonts w:ascii="Sylfaen" w:hAnsi="Sylfaen"/>
          <w:sz w:val="24"/>
          <w:szCs w:val="24"/>
        </w:rPr>
        <w:t>և</w:t>
      </w:r>
      <w:r w:rsidR="000D4D33" w:rsidRPr="00D557B9">
        <w:rPr>
          <w:rFonts w:ascii="Sylfaen" w:hAnsi="Sylfaen"/>
          <w:sz w:val="24"/>
          <w:szCs w:val="24"/>
        </w:rPr>
        <w:t>՝</w:t>
      </w:r>
      <w:r w:rsidRPr="00D557B9">
        <w:rPr>
          <w:rFonts w:ascii="Sylfaen" w:hAnsi="Sylfaen"/>
          <w:sz w:val="24"/>
          <w:szCs w:val="24"/>
        </w:rPr>
        <w:t xml:space="preserve"> ընդգծելու համար դրանց փոխկապակցվածությունը </w:t>
      </w:r>
      <w:r w:rsidR="00B135E1">
        <w:rPr>
          <w:rFonts w:ascii="Sylfaen" w:hAnsi="Sylfaen"/>
          <w:sz w:val="24"/>
          <w:szCs w:val="24"/>
        </w:rPr>
        <w:t>և</w:t>
      </w:r>
      <w:r w:rsidRPr="00D557B9">
        <w:rPr>
          <w:rFonts w:ascii="Sylfaen" w:hAnsi="Sylfaen"/>
          <w:sz w:val="24"/>
          <w:szCs w:val="24"/>
        </w:rPr>
        <w:t xml:space="preserve"> առաջնային նշանակությունը դեղամիջոցների արտադրության </w:t>
      </w:r>
      <w:r w:rsidR="00B135E1">
        <w:rPr>
          <w:rFonts w:ascii="Sylfaen" w:hAnsi="Sylfaen"/>
          <w:sz w:val="24"/>
          <w:szCs w:val="24"/>
        </w:rPr>
        <w:t>և</w:t>
      </w:r>
      <w:r w:rsidRPr="00D557B9">
        <w:rPr>
          <w:rFonts w:ascii="Sylfaen" w:hAnsi="Sylfaen"/>
          <w:sz w:val="24"/>
          <w:szCs w:val="24"/>
        </w:rPr>
        <w:t xml:space="preserve"> վերահսկման համար։</w:t>
      </w:r>
    </w:p>
    <w:p w:rsidR="000D4D33" w:rsidRPr="00D557B9" w:rsidRDefault="000D4D33" w:rsidP="003A17D3">
      <w:pPr>
        <w:spacing w:after="160" w:line="360" w:lineRule="auto"/>
        <w:ind w:right="-1" w:firstLine="567"/>
        <w:jc w:val="center"/>
        <w:rPr>
          <w:rFonts w:ascii="Sylfaen" w:hAnsi="Sylfaen"/>
          <w:sz w:val="24"/>
          <w:szCs w:val="24"/>
        </w:rPr>
      </w:pPr>
    </w:p>
    <w:p w:rsidR="00602FD3" w:rsidRPr="00D557B9" w:rsidRDefault="00602FD3" w:rsidP="00CA13B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Դեղագործական որակի համակարգը</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Որակի կառավարումը համապարփակ հասկացություն է, որն ընդգրկում է արտադրանքի որակի վրա առանձին կամ ամբողջությամբ ազդեցություն ունեցող բոլոր հարցերը։ Այն կազմակերպչական միջոցների ամբողջություն է, որոնք նախաձեռնվում են դեղամիջոցների որակի</w:t>
      </w:r>
      <w:r w:rsidR="0089527B" w:rsidRPr="00D557B9">
        <w:rPr>
          <w:rFonts w:ascii="Sylfaen" w:hAnsi="Sylfaen"/>
          <w:sz w:val="24"/>
          <w:szCs w:val="24"/>
        </w:rPr>
        <w:t>՝</w:t>
      </w:r>
      <w:r w:rsidRPr="00D557B9">
        <w:rPr>
          <w:rFonts w:ascii="Sylfaen" w:hAnsi="Sylfaen"/>
          <w:sz w:val="24"/>
          <w:szCs w:val="24"/>
        </w:rPr>
        <w:t xml:space="preserve"> իրենց նշանակության</w:t>
      </w:r>
      <w:r w:rsidR="0089527B" w:rsidRPr="00D557B9">
        <w:rPr>
          <w:rFonts w:ascii="Sylfaen" w:hAnsi="Sylfaen"/>
          <w:sz w:val="24"/>
          <w:szCs w:val="24"/>
        </w:rPr>
        <w:t>ը</w:t>
      </w:r>
      <w:r w:rsidRPr="00D557B9">
        <w:rPr>
          <w:rFonts w:ascii="Sylfaen" w:hAnsi="Sylfaen"/>
          <w:sz w:val="24"/>
          <w:szCs w:val="24"/>
        </w:rPr>
        <w:t xml:space="preserve"> համապատասխանությունն ապահովելու նպատակով։ Որակի կառավարումը ներառում է </w:t>
      </w:r>
      <w:r w:rsidR="0089527B" w:rsidRPr="00D557B9">
        <w:rPr>
          <w:rFonts w:ascii="Sylfaen" w:hAnsi="Sylfaen"/>
          <w:sz w:val="24"/>
          <w:szCs w:val="24"/>
        </w:rPr>
        <w:t>պ</w:t>
      </w:r>
      <w:r w:rsidRPr="00D557B9">
        <w:rPr>
          <w:rFonts w:ascii="Sylfaen" w:hAnsi="Sylfaen"/>
          <w:sz w:val="24"/>
          <w:szCs w:val="24"/>
        </w:rPr>
        <w:t>ատշաճ արտադրական գործունեություն։</w:t>
      </w:r>
    </w:p>
    <w:p w:rsidR="00602FD3" w:rsidRPr="00033F21" w:rsidRDefault="00602FD3" w:rsidP="00033F21">
      <w:pPr>
        <w:tabs>
          <w:tab w:val="left" w:pos="1134"/>
        </w:tabs>
        <w:spacing w:after="160" w:line="350" w:lineRule="auto"/>
        <w:ind w:firstLine="567"/>
        <w:jc w:val="both"/>
        <w:rPr>
          <w:rFonts w:ascii="Sylfaen" w:eastAsia="Times New Roman" w:hAnsi="Sylfaen" w:cs="Times New Roman"/>
          <w:spacing w:val="-4"/>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033F21">
        <w:rPr>
          <w:rFonts w:ascii="Sylfaen" w:hAnsi="Sylfaen"/>
          <w:spacing w:val="-4"/>
          <w:sz w:val="24"/>
          <w:szCs w:val="24"/>
        </w:rPr>
        <w:t xml:space="preserve">Պատշաճ գործունեության </w:t>
      </w:r>
      <w:r w:rsidR="00B135E1">
        <w:rPr>
          <w:rFonts w:ascii="Sylfaen" w:hAnsi="Sylfaen"/>
          <w:spacing w:val="-4"/>
          <w:sz w:val="24"/>
          <w:szCs w:val="24"/>
        </w:rPr>
        <w:t>և</w:t>
      </w:r>
      <w:r w:rsidRPr="00033F21">
        <w:rPr>
          <w:rFonts w:ascii="Sylfaen" w:hAnsi="Sylfaen"/>
          <w:spacing w:val="-4"/>
          <w:sz w:val="24"/>
          <w:szCs w:val="24"/>
        </w:rPr>
        <w:t xml:space="preserve"> որակի հսկողության կանոնները կիրառվում են արտադրանքի կենսաշրջանի բոլոր փուլերի համար՝ կլինիկական </w:t>
      </w:r>
      <w:r w:rsidRPr="00033F21">
        <w:rPr>
          <w:rFonts w:ascii="Sylfaen" w:hAnsi="Sylfaen"/>
          <w:spacing w:val="-4"/>
          <w:sz w:val="24"/>
          <w:szCs w:val="24"/>
        </w:rPr>
        <w:lastRenderedPageBreak/>
        <w:t>հետազոտությունների համար դեղապատրաստուկների արտադրության, տեխնոլոգիայի տեղափոխման, արդյունաբերական արտադրության, դեղամիջոցների արտադրության դադարեցման համար։ Սակայն դեղագործական որակի համակարգը տարածվում է նա</w:t>
      </w:r>
      <w:r w:rsidR="00B135E1">
        <w:rPr>
          <w:rFonts w:ascii="Sylfaen" w:hAnsi="Sylfaen"/>
          <w:spacing w:val="-4"/>
          <w:sz w:val="24"/>
          <w:szCs w:val="24"/>
        </w:rPr>
        <w:t>և</w:t>
      </w:r>
      <w:r w:rsidRPr="00033F21">
        <w:rPr>
          <w:rFonts w:ascii="Sylfaen" w:hAnsi="Sylfaen"/>
          <w:spacing w:val="-4"/>
          <w:sz w:val="24"/>
          <w:szCs w:val="24"/>
        </w:rPr>
        <w:t xml:space="preserve"> </w:t>
      </w:r>
      <w:r w:rsidR="00B14E70" w:rsidRPr="00033F21">
        <w:rPr>
          <w:rFonts w:ascii="Sylfaen" w:hAnsi="Sylfaen"/>
          <w:spacing w:val="-4"/>
          <w:sz w:val="24"/>
          <w:szCs w:val="24"/>
        </w:rPr>
        <w:t>արտադրանքի</w:t>
      </w:r>
      <w:r w:rsidRPr="00033F21">
        <w:rPr>
          <w:rFonts w:ascii="Sylfaen" w:hAnsi="Sylfaen"/>
          <w:spacing w:val="-4"/>
          <w:sz w:val="24"/>
          <w:szCs w:val="24"/>
        </w:rPr>
        <w:t xml:space="preserve"> կենսաշրջանի այնպիսի փուլի վրա, ինչպիսին է դեղագործական մշակումը։ Դա նկարագրված է սույն Կանոնների </w:t>
      </w:r>
      <w:r w:rsidR="00B14E70" w:rsidRPr="00033F21">
        <w:rPr>
          <w:rFonts w:ascii="Sylfaen" w:hAnsi="Sylfaen"/>
          <w:spacing w:val="-4"/>
          <w:sz w:val="24"/>
          <w:szCs w:val="24"/>
        </w:rPr>
        <w:t>III</w:t>
      </w:r>
      <w:r w:rsidRPr="00033F21">
        <w:rPr>
          <w:rFonts w:ascii="Sylfaen" w:hAnsi="Sylfaen"/>
          <w:spacing w:val="-4"/>
          <w:sz w:val="24"/>
          <w:szCs w:val="24"/>
        </w:rPr>
        <w:t xml:space="preserve"> մասում՝ «Դեղագործական որակի համակարգ</w:t>
      </w:r>
      <w:r w:rsidR="005418CF" w:rsidRPr="00033F21">
        <w:rPr>
          <w:rFonts w:ascii="Sylfaen" w:hAnsi="Sylfaen"/>
          <w:spacing w:val="-4"/>
          <w:sz w:val="24"/>
          <w:szCs w:val="24"/>
        </w:rPr>
        <w:t>ը</w:t>
      </w:r>
      <w:r w:rsidRPr="00033F21">
        <w:rPr>
          <w:rFonts w:ascii="Sylfaen" w:hAnsi="Sylfaen"/>
          <w:spacing w:val="-4"/>
          <w:sz w:val="24"/>
          <w:szCs w:val="24"/>
        </w:rPr>
        <w:t xml:space="preserve">» բաժնում, որը չնայած որ հանձնարարական բնույթի է, պետք է նպաստի նորարարություններին </w:t>
      </w:r>
      <w:r w:rsidR="00B135E1">
        <w:rPr>
          <w:rFonts w:ascii="Sylfaen" w:hAnsi="Sylfaen"/>
          <w:spacing w:val="-4"/>
          <w:sz w:val="24"/>
          <w:szCs w:val="24"/>
        </w:rPr>
        <w:t>և</w:t>
      </w:r>
      <w:r w:rsidRPr="00033F21">
        <w:rPr>
          <w:rFonts w:ascii="Sylfaen" w:hAnsi="Sylfaen"/>
          <w:spacing w:val="-4"/>
          <w:sz w:val="24"/>
          <w:szCs w:val="24"/>
        </w:rPr>
        <w:t xml:space="preserve"> մշտական բարելավմանը, ինչպես նա</w:t>
      </w:r>
      <w:r w:rsidR="00B135E1">
        <w:rPr>
          <w:rFonts w:ascii="Sylfaen" w:hAnsi="Sylfaen"/>
          <w:spacing w:val="-4"/>
          <w:sz w:val="24"/>
          <w:szCs w:val="24"/>
        </w:rPr>
        <w:t>և</w:t>
      </w:r>
      <w:r w:rsidRPr="00033F21">
        <w:rPr>
          <w:rFonts w:ascii="Sylfaen" w:hAnsi="Sylfaen"/>
          <w:spacing w:val="-4"/>
          <w:sz w:val="24"/>
          <w:szCs w:val="24"/>
        </w:rPr>
        <w:t xml:space="preserve"> դեղագործական մշակման </w:t>
      </w:r>
      <w:r w:rsidR="00B135E1">
        <w:rPr>
          <w:rFonts w:ascii="Sylfaen" w:hAnsi="Sylfaen"/>
          <w:spacing w:val="-4"/>
          <w:sz w:val="24"/>
          <w:szCs w:val="24"/>
        </w:rPr>
        <w:t>և</w:t>
      </w:r>
      <w:r w:rsidRPr="00033F21">
        <w:rPr>
          <w:rFonts w:ascii="Sylfaen" w:hAnsi="Sylfaen"/>
          <w:spacing w:val="-4"/>
          <w:sz w:val="24"/>
          <w:szCs w:val="24"/>
        </w:rPr>
        <w:t xml:space="preserve"> արտադրական գործունեության կապի ամրացմանը։ «Դեղագործական որակի համակարգը» </w:t>
      </w:r>
      <w:r w:rsidR="005418CF" w:rsidRPr="00033F21">
        <w:rPr>
          <w:rFonts w:ascii="Sylfaen" w:hAnsi="Sylfaen"/>
          <w:spacing w:val="-4"/>
          <w:sz w:val="24"/>
          <w:szCs w:val="24"/>
        </w:rPr>
        <w:t xml:space="preserve">բաժինը </w:t>
      </w:r>
      <w:r w:rsidRPr="00033F21">
        <w:rPr>
          <w:rFonts w:ascii="Sylfaen" w:hAnsi="Sylfaen"/>
          <w:spacing w:val="-4"/>
          <w:sz w:val="24"/>
          <w:szCs w:val="24"/>
        </w:rPr>
        <w:t>կարող է օգտագործվել սույն գլխի բովանդակությունը լրացնելու համար։</w:t>
      </w:r>
    </w:p>
    <w:p w:rsidR="00602FD3" w:rsidRPr="00D557B9" w:rsidRDefault="00602FD3" w:rsidP="00033F21">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Նոր դեղագործական որակի համակարգ մշակելիս կամ գոյություն ունեցող համակարգը փոփոխելիս անհրաժեշտ է հաշվի առնել կազմակերպության գործունեության ծավալն ու բարդությունը։ Դեղագործական որակի համակարգի կառուցվածքում պետք է ներառվեն ռիսկերի կառավարման համապատասխան սկզբունքները՝ հարմար գործիքների օգտագործմամբ։ Այն դեպքում, երբ դեղագործական որակի համակարգի որոշ կողմեր կարող են կիրառվել ամբողջ կազմակերպման գործունեության համար, իսկ մյուսները՝ միայն որոշակի արտադրական հատվածների, դեղագործական որակի համակարգի ներդրման արդյունավետությունը սովորաբար ցուցադրվում է արտադրական հա</w:t>
      </w:r>
      <w:r w:rsidR="00CD3606" w:rsidRPr="00D557B9">
        <w:rPr>
          <w:rFonts w:ascii="Sylfaen" w:hAnsi="Sylfaen"/>
          <w:sz w:val="24"/>
          <w:szCs w:val="24"/>
        </w:rPr>
        <w:t>րթ</w:t>
      </w:r>
      <w:r w:rsidRPr="00D557B9">
        <w:rPr>
          <w:rFonts w:ascii="Sylfaen" w:hAnsi="Sylfaen"/>
          <w:sz w:val="24"/>
          <w:szCs w:val="24"/>
        </w:rPr>
        <w:t>ակի մակարդակի վրա։</w:t>
      </w:r>
    </w:p>
    <w:p w:rsidR="00602FD3" w:rsidRPr="00D557B9" w:rsidRDefault="00602FD3" w:rsidP="00033F21">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Դեղամիջոցների արտադրության համար նախատեսված դեղագործական որակի համակարգը պետք է երաշխավորի</w:t>
      </w:r>
      <w:r w:rsidR="00B14E70" w:rsidRPr="00D557B9">
        <w:rPr>
          <w:rFonts w:ascii="Sylfaen" w:hAnsi="Sylfaen"/>
          <w:sz w:val="24"/>
          <w:szCs w:val="24"/>
        </w:rPr>
        <w:t xml:space="preserve"> </w:t>
      </w:r>
      <w:r w:rsidR="00FB3F2C" w:rsidRPr="00D557B9">
        <w:rPr>
          <w:rFonts w:ascii="Sylfaen" w:hAnsi="Sylfaen"/>
          <w:sz w:val="24"/>
          <w:szCs w:val="24"/>
        </w:rPr>
        <w:t>այն</w:t>
      </w:r>
      <w:r w:rsidRPr="00D557B9">
        <w:rPr>
          <w:rFonts w:ascii="Sylfaen" w:hAnsi="Sylfaen"/>
          <w:sz w:val="24"/>
          <w:szCs w:val="24"/>
        </w:rPr>
        <w:t>, որ՝</w:t>
      </w:r>
    </w:p>
    <w:p w:rsidR="00602FD3" w:rsidRPr="00D557B9" w:rsidRDefault="000E714B" w:rsidP="00033F21">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արտադրանքի բացթողումն ապահովվում է այն համակարգի մշակման, նախագծման, ներդրման, պահպանման </w:t>
      </w:r>
      <w:r w:rsidR="00B135E1">
        <w:rPr>
          <w:rFonts w:ascii="Sylfaen" w:hAnsi="Sylfaen"/>
          <w:sz w:val="24"/>
          <w:szCs w:val="24"/>
        </w:rPr>
        <w:t>և</w:t>
      </w:r>
      <w:r w:rsidR="00602FD3" w:rsidRPr="00D557B9">
        <w:rPr>
          <w:rFonts w:ascii="Sylfaen" w:hAnsi="Sylfaen"/>
          <w:sz w:val="24"/>
          <w:szCs w:val="24"/>
        </w:rPr>
        <w:t xml:space="preserve"> անդադար կատարելագործման միջոցով, որը հնարավորություն է տալիս մշտապես մատակարարել որակի համապատասխան ցուցանիշներով արտադրանք</w:t>
      </w:r>
      <w:r w:rsidR="00B14E70" w:rsidRPr="00D557B9">
        <w:rPr>
          <w:rFonts w:ascii="Sylfaen" w:hAnsi="Sylfaen"/>
          <w:sz w:val="24"/>
          <w:szCs w:val="24"/>
        </w:rPr>
        <w:t>.</w:t>
      </w:r>
      <w:r w:rsidR="00602FD3" w:rsidRPr="00D557B9">
        <w:rPr>
          <w:rFonts w:ascii="Sylfaen" w:hAnsi="Sylfaen"/>
          <w:sz w:val="24"/>
          <w:szCs w:val="24"/>
        </w:rPr>
        <w:t xml:space="preserve"> </w:t>
      </w:r>
    </w:p>
    <w:p w:rsidR="00602FD3" w:rsidRPr="00D557B9" w:rsidRDefault="00602FD3" w:rsidP="00033F21">
      <w:pPr>
        <w:tabs>
          <w:tab w:val="left" w:pos="993"/>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i</w:t>
      </w:r>
      <w:r w:rsidR="000E714B">
        <w:rPr>
          <w:rFonts w:ascii="Sylfaen" w:hAnsi="Sylfaen"/>
          <w:sz w:val="24"/>
          <w:szCs w:val="24"/>
        </w:rPr>
        <w:t>i)</w:t>
      </w:r>
      <w:r w:rsidR="000E714B">
        <w:rPr>
          <w:rFonts w:ascii="Sylfaen" w:hAnsi="Sylfaen"/>
          <w:sz w:val="24"/>
          <w:szCs w:val="24"/>
        </w:rPr>
        <w:tab/>
      </w:r>
      <w:r w:rsidRPr="00D557B9">
        <w:rPr>
          <w:rFonts w:ascii="Sylfaen" w:hAnsi="Sylfaen"/>
          <w:sz w:val="24"/>
          <w:szCs w:val="24"/>
        </w:rPr>
        <w:t xml:space="preserve">արտադրանքի </w:t>
      </w:r>
      <w:r w:rsidR="00B135E1">
        <w:rPr>
          <w:rFonts w:ascii="Sylfaen" w:hAnsi="Sylfaen"/>
          <w:sz w:val="24"/>
          <w:szCs w:val="24"/>
        </w:rPr>
        <w:t>և</w:t>
      </w:r>
      <w:r w:rsidRPr="00D557B9">
        <w:rPr>
          <w:rFonts w:ascii="Sylfaen" w:hAnsi="Sylfaen"/>
          <w:sz w:val="24"/>
          <w:szCs w:val="24"/>
        </w:rPr>
        <w:t xml:space="preserve"> դրա արտադրության </w:t>
      </w:r>
      <w:r w:rsidR="00477476" w:rsidRPr="00D557B9">
        <w:rPr>
          <w:rFonts w:ascii="Sylfaen" w:hAnsi="Sylfaen"/>
          <w:sz w:val="24"/>
          <w:szCs w:val="24"/>
        </w:rPr>
        <w:t>գործընթաց</w:t>
      </w:r>
      <w:r w:rsidRPr="00D557B9">
        <w:rPr>
          <w:rFonts w:ascii="Sylfaen" w:hAnsi="Sylfaen"/>
          <w:sz w:val="24"/>
          <w:szCs w:val="24"/>
        </w:rPr>
        <w:t xml:space="preserve">ի վերաբերյալ գիտելիքների կառավարումն իրականացվում </w:t>
      </w:r>
      <w:r w:rsidR="00766F41" w:rsidRPr="00D557B9">
        <w:rPr>
          <w:rFonts w:ascii="Sylfaen" w:hAnsi="Sylfaen"/>
          <w:sz w:val="24"/>
          <w:szCs w:val="24"/>
        </w:rPr>
        <w:t>է</w:t>
      </w:r>
      <w:r w:rsidRPr="00D557B9">
        <w:rPr>
          <w:rFonts w:ascii="Sylfaen" w:hAnsi="Sylfaen"/>
          <w:sz w:val="24"/>
          <w:szCs w:val="24"/>
        </w:rPr>
        <w:t xml:space="preserve"> արտադրանքի կենսաշրջանի բոլոր ընթացաշրջաններում.</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iii)</w:t>
      </w:r>
      <w:r w:rsidR="000E714B" w:rsidRPr="001938C7">
        <w:rPr>
          <w:rFonts w:ascii="Sylfaen" w:hAnsi="Sylfaen"/>
          <w:sz w:val="24"/>
          <w:szCs w:val="24"/>
        </w:rPr>
        <w:tab/>
      </w:r>
      <w:r w:rsidRPr="00D557B9">
        <w:rPr>
          <w:rFonts w:ascii="Sylfaen" w:hAnsi="Sylfaen"/>
          <w:sz w:val="24"/>
          <w:szCs w:val="24"/>
        </w:rPr>
        <w:t xml:space="preserve">դեղամիջոցները մշակվում </w:t>
      </w:r>
      <w:r w:rsidR="00B135E1">
        <w:rPr>
          <w:rFonts w:ascii="Sylfaen" w:hAnsi="Sylfaen"/>
          <w:sz w:val="24"/>
          <w:szCs w:val="24"/>
        </w:rPr>
        <w:t>և</w:t>
      </w:r>
      <w:r w:rsidRPr="00D557B9">
        <w:rPr>
          <w:rFonts w:ascii="Sylfaen" w:hAnsi="Sylfaen"/>
          <w:sz w:val="24"/>
          <w:szCs w:val="24"/>
        </w:rPr>
        <w:t xml:space="preserve"> կատարելագործվում են՝ հաշվի առնելով սույն Կանոնների պահանջները.</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0E714B" w:rsidRPr="001938C7">
        <w:rPr>
          <w:rFonts w:ascii="Sylfaen" w:hAnsi="Sylfaen"/>
          <w:sz w:val="24"/>
          <w:szCs w:val="24"/>
        </w:rPr>
        <w:tab/>
      </w:r>
      <w:r w:rsidRPr="00033F21">
        <w:rPr>
          <w:rFonts w:ascii="Sylfaen" w:hAnsi="Sylfaen"/>
          <w:spacing w:val="-2"/>
          <w:sz w:val="24"/>
          <w:szCs w:val="24"/>
        </w:rPr>
        <w:t xml:space="preserve">արտադրության </w:t>
      </w:r>
      <w:r w:rsidR="00B135E1">
        <w:rPr>
          <w:rFonts w:ascii="Sylfaen" w:hAnsi="Sylfaen"/>
          <w:spacing w:val="-2"/>
          <w:sz w:val="24"/>
          <w:szCs w:val="24"/>
        </w:rPr>
        <w:t>և</w:t>
      </w:r>
      <w:r w:rsidRPr="00033F21">
        <w:rPr>
          <w:rFonts w:ascii="Sylfaen" w:hAnsi="Sylfaen"/>
          <w:spacing w:val="-2"/>
          <w:sz w:val="24"/>
          <w:szCs w:val="24"/>
        </w:rPr>
        <w:t xml:space="preserve"> հսկողության մասով գործառնությունները ստույգ</w:t>
      </w:r>
      <w:r w:rsidR="00F41D4F" w:rsidRPr="00033F21">
        <w:rPr>
          <w:rFonts w:ascii="Sylfaen" w:hAnsi="Sylfaen"/>
          <w:spacing w:val="-2"/>
          <w:sz w:val="24"/>
          <w:szCs w:val="24"/>
        </w:rPr>
        <w:t>որեն</w:t>
      </w:r>
      <w:r w:rsidRPr="00033F21">
        <w:rPr>
          <w:rFonts w:ascii="Sylfaen" w:hAnsi="Sylfaen"/>
          <w:spacing w:val="-2"/>
          <w:sz w:val="24"/>
          <w:szCs w:val="24"/>
        </w:rPr>
        <w:t xml:space="preserve"> սահմանված են </w:t>
      </w:r>
      <w:r w:rsidR="00B135E1">
        <w:rPr>
          <w:rFonts w:ascii="Sylfaen" w:hAnsi="Sylfaen"/>
          <w:spacing w:val="-2"/>
          <w:sz w:val="24"/>
          <w:szCs w:val="24"/>
        </w:rPr>
        <w:t>և</w:t>
      </w:r>
      <w:r w:rsidRPr="00033F21">
        <w:rPr>
          <w:rFonts w:ascii="Sylfaen" w:hAnsi="Sylfaen"/>
          <w:spacing w:val="-2"/>
          <w:sz w:val="24"/>
          <w:szCs w:val="24"/>
        </w:rPr>
        <w:t xml:space="preserve"> համապատասխանում են սույն Կանոնների պահանջներին.</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0E714B" w:rsidRPr="001938C7">
        <w:rPr>
          <w:rFonts w:ascii="Sylfaen" w:hAnsi="Sylfaen"/>
          <w:sz w:val="24"/>
          <w:szCs w:val="24"/>
        </w:rPr>
        <w:tab/>
      </w:r>
      <w:r w:rsidRPr="00D557B9">
        <w:rPr>
          <w:rFonts w:ascii="Sylfaen" w:hAnsi="Sylfaen"/>
          <w:sz w:val="24"/>
          <w:szCs w:val="24"/>
        </w:rPr>
        <w:t xml:space="preserve">ղեկավարների պատասխանատվությունը </w:t>
      </w:r>
      <w:r w:rsidR="00B135E1">
        <w:rPr>
          <w:rFonts w:ascii="Sylfaen" w:hAnsi="Sylfaen"/>
          <w:sz w:val="24"/>
          <w:szCs w:val="24"/>
        </w:rPr>
        <w:t>և</w:t>
      </w:r>
      <w:r w:rsidRPr="00D557B9">
        <w:rPr>
          <w:rFonts w:ascii="Sylfaen" w:hAnsi="Sylfaen"/>
          <w:sz w:val="24"/>
          <w:szCs w:val="24"/>
        </w:rPr>
        <w:t xml:space="preserve"> պարտականությունները հստակ սահմանված են.</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0E714B" w:rsidRPr="001938C7">
        <w:rPr>
          <w:rFonts w:ascii="Sylfaen" w:hAnsi="Sylfaen"/>
          <w:sz w:val="24"/>
          <w:szCs w:val="24"/>
        </w:rPr>
        <w:tab/>
      </w:r>
      <w:r w:rsidRPr="00D557B9">
        <w:rPr>
          <w:rFonts w:ascii="Sylfaen" w:hAnsi="Sylfaen"/>
          <w:sz w:val="24"/>
          <w:szCs w:val="24"/>
        </w:rPr>
        <w:t>միջոցներ են ձեռնարկվել ելանյութերի</w:t>
      </w:r>
      <w:r w:rsidR="00766F41" w:rsidRPr="00D557B9">
        <w:rPr>
          <w:rFonts w:ascii="Sylfaen" w:hAnsi="Sylfaen"/>
          <w:sz w:val="24"/>
          <w:szCs w:val="24"/>
        </w:rPr>
        <w:t>՝</w:t>
      </w:r>
      <w:r w:rsidRPr="00D557B9">
        <w:rPr>
          <w:rFonts w:ascii="Sylfaen" w:hAnsi="Sylfaen"/>
          <w:sz w:val="24"/>
          <w:szCs w:val="24"/>
        </w:rPr>
        <w:t xml:space="preserve"> սահմանված պահանջներին համապատասխան արտադրման, մատակարարման </w:t>
      </w:r>
      <w:r w:rsidR="00B135E1">
        <w:rPr>
          <w:rFonts w:ascii="Sylfaen" w:hAnsi="Sylfaen"/>
          <w:sz w:val="24"/>
          <w:szCs w:val="24"/>
        </w:rPr>
        <w:t>և</w:t>
      </w:r>
      <w:r w:rsidRPr="00D557B9">
        <w:rPr>
          <w:rFonts w:ascii="Sylfaen" w:hAnsi="Sylfaen"/>
          <w:sz w:val="24"/>
          <w:szCs w:val="24"/>
        </w:rPr>
        <w:t xml:space="preserve"> օգտագործման համար, ինչպես նա</w:t>
      </w:r>
      <w:r w:rsidR="00B135E1">
        <w:rPr>
          <w:rFonts w:ascii="Sylfaen" w:hAnsi="Sylfaen"/>
          <w:sz w:val="24"/>
          <w:szCs w:val="24"/>
        </w:rPr>
        <w:t>և</w:t>
      </w:r>
      <w:r w:rsidRPr="00D557B9">
        <w:rPr>
          <w:rFonts w:ascii="Sylfaen" w:hAnsi="Sylfaen"/>
          <w:sz w:val="24"/>
          <w:szCs w:val="24"/>
        </w:rPr>
        <w:t xml:space="preserve"> մատակարարների ընտրության </w:t>
      </w:r>
      <w:r w:rsidR="00B135E1">
        <w:rPr>
          <w:rFonts w:ascii="Sylfaen" w:hAnsi="Sylfaen"/>
          <w:sz w:val="24"/>
          <w:szCs w:val="24"/>
        </w:rPr>
        <w:t>և</w:t>
      </w:r>
      <w:r w:rsidRPr="00D557B9">
        <w:rPr>
          <w:rFonts w:ascii="Sylfaen" w:hAnsi="Sylfaen"/>
          <w:sz w:val="24"/>
          <w:szCs w:val="24"/>
        </w:rPr>
        <w:t xml:space="preserve"> հսկողության </w:t>
      </w:r>
      <w:r w:rsidR="00B135E1">
        <w:rPr>
          <w:rFonts w:ascii="Sylfaen" w:hAnsi="Sylfaen"/>
          <w:sz w:val="24"/>
          <w:szCs w:val="24"/>
        </w:rPr>
        <w:t>և</w:t>
      </w:r>
      <w:r w:rsidRPr="00D557B9">
        <w:rPr>
          <w:rFonts w:ascii="Sylfaen" w:hAnsi="Sylfaen"/>
          <w:sz w:val="24"/>
          <w:szCs w:val="24"/>
        </w:rPr>
        <w:t xml:space="preserve"> այն բանի ստուգման</w:t>
      </w:r>
      <w:r w:rsidR="00766F41" w:rsidRPr="00D557B9">
        <w:rPr>
          <w:rFonts w:ascii="Sylfaen" w:hAnsi="Sylfaen"/>
          <w:sz w:val="24"/>
          <w:szCs w:val="24"/>
        </w:rPr>
        <w:t xml:space="preserve"> համար</w:t>
      </w:r>
      <w:r w:rsidRPr="00D557B9">
        <w:rPr>
          <w:rFonts w:ascii="Sylfaen" w:hAnsi="Sylfaen"/>
          <w:sz w:val="24"/>
          <w:szCs w:val="24"/>
        </w:rPr>
        <w:t>, որ ամեն մատակարարում ստացվի հաստատված մատակարարների (մատակարարման հաստատված շղթայի)</w:t>
      </w:r>
      <w:r w:rsidR="0086088C" w:rsidRPr="00D557B9">
        <w:rPr>
          <w:rFonts w:ascii="Sylfaen" w:hAnsi="Sylfaen"/>
          <w:sz w:val="24"/>
          <w:szCs w:val="24"/>
        </w:rPr>
        <w:t xml:space="preserve"> կողմից</w:t>
      </w:r>
      <w:r w:rsidRPr="00D557B9">
        <w:rPr>
          <w:rFonts w:ascii="Sylfaen" w:hAnsi="Sylfaen"/>
          <w:sz w:val="24"/>
          <w:szCs w:val="24"/>
        </w:rPr>
        <w:t>.</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0E714B" w:rsidRPr="001938C7">
        <w:rPr>
          <w:rFonts w:ascii="Sylfaen" w:hAnsi="Sylfaen"/>
          <w:sz w:val="24"/>
          <w:szCs w:val="24"/>
        </w:rPr>
        <w:tab/>
      </w:r>
      <w:r w:rsidRPr="00D557B9">
        <w:rPr>
          <w:rFonts w:ascii="Sylfaen" w:hAnsi="Sylfaen"/>
          <w:sz w:val="24"/>
          <w:szCs w:val="24"/>
        </w:rPr>
        <w:t xml:space="preserve">ներդրված են </w:t>
      </w:r>
      <w:r w:rsidR="00477476" w:rsidRPr="00D557B9">
        <w:rPr>
          <w:rFonts w:ascii="Sylfaen" w:hAnsi="Sylfaen"/>
          <w:sz w:val="24"/>
          <w:szCs w:val="24"/>
        </w:rPr>
        <w:t>գործընթաց</w:t>
      </w:r>
      <w:r w:rsidRPr="00D557B9">
        <w:rPr>
          <w:rFonts w:ascii="Sylfaen" w:hAnsi="Sylfaen"/>
          <w:sz w:val="24"/>
          <w:szCs w:val="24"/>
        </w:rPr>
        <w:t>ներ, որոնք ապահովում են ուրիշ կազմակերպությանը կատարման համար փոխանցվող գործունեության (արտապատվիրման գործունեության) կառավարում.</w:t>
      </w:r>
    </w:p>
    <w:p w:rsidR="00602FD3" w:rsidRPr="00D557B9" w:rsidRDefault="00602FD3" w:rsidP="009B3F9B">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viii)</w:t>
      </w:r>
      <w:r w:rsidR="000E714B" w:rsidRPr="001938C7">
        <w:rPr>
          <w:rFonts w:ascii="Sylfaen" w:hAnsi="Sylfaen"/>
          <w:sz w:val="24"/>
          <w:szCs w:val="24"/>
        </w:rPr>
        <w:tab/>
      </w:r>
      <w:r w:rsidRPr="00D557B9">
        <w:rPr>
          <w:rFonts w:ascii="Sylfaen" w:hAnsi="Sylfaen"/>
          <w:sz w:val="24"/>
          <w:szCs w:val="24"/>
        </w:rPr>
        <w:t>սահմանվ</w:t>
      </w:r>
      <w:r w:rsidR="0086088C" w:rsidRPr="00D557B9">
        <w:rPr>
          <w:rFonts w:ascii="Sylfaen" w:hAnsi="Sylfaen"/>
          <w:sz w:val="24"/>
          <w:szCs w:val="24"/>
        </w:rPr>
        <w:t>ած է</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պահպանվում է հսկվող վիճակը </w:t>
      </w:r>
      <w:r w:rsidR="00477476" w:rsidRPr="00D557B9">
        <w:rPr>
          <w:rFonts w:ascii="Sylfaen" w:hAnsi="Sylfaen"/>
          <w:sz w:val="24"/>
          <w:szCs w:val="24"/>
        </w:rPr>
        <w:t>գործընթաց</w:t>
      </w:r>
      <w:r w:rsidRPr="00D557B9">
        <w:rPr>
          <w:rFonts w:ascii="Sylfaen" w:hAnsi="Sylfaen"/>
          <w:sz w:val="24"/>
          <w:szCs w:val="24"/>
        </w:rPr>
        <w:t xml:space="preserve">ի անցկացման </w:t>
      </w:r>
      <w:r w:rsidR="00B135E1">
        <w:rPr>
          <w:rFonts w:ascii="Sylfaen" w:hAnsi="Sylfaen"/>
          <w:sz w:val="24"/>
          <w:szCs w:val="24"/>
        </w:rPr>
        <w:t>և</w:t>
      </w:r>
      <w:r w:rsidRPr="00D557B9">
        <w:rPr>
          <w:rFonts w:ascii="Sylfaen" w:hAnsi="Sylfaen"/>
          <w:sz w:val="24"/>
          <w:szCs w:val="24"/>
        </w:rPr>
        <w:t xml:space="preserve"> արտադրանքի որակի առնչությամբ արդյունավետ մոնիթորինգի </w:t>
      </w:r>
      <w:r w:rsidR="00B135E1">
        <w:rPr>
          <w:rFonts w:ascii="Sylfaen" w:hAnsi="Sylfaen"/>
          <w:sz w:val="24"/>
          <w:szCs w:val="24"/>
        </w:rPr>
        <w:t>և</w:t>
      </w:r>
      <w:r w:rsidRPr="00D557B9">
        <w:rPr>
          <w:rFonts w:ascii="Sylfaen" w:hAnsi="Sylfaen"/>
          <w:sz w:val="24"/>
          <w:szCs w:val="24"/>
        </w:rPr>
        <w:t xml:space="preserve"> հսկողության համակարգերի մշակման </w:t>
      </w:r>
      <w:r w:rsidR="00B135E1">
        <w:rPr>
          <w:rFonts w:ascii="Sylfaen" w:hAnsi="Sylfaen"/>
          <w:sz w:val="24"/>
          <w:szCs w:val="24"/>
        </w:rPr>
        <w:t>և</w:t>
      </w:r>
      <w:r w:rsidRPr="00D557B9">
        <w:rPr>
          <w:rFonts w:ascii="Sylfaen" w:hAnsi="Sylfaen"/>
          <w:sz w:val="24"/>
          <w:szCs w:val="24"/>
        </w:rPr>
        <w:t xml:space="preserve"> օգտագործման միջոցով.</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ix)</w:t>
      </w:r>
      <w:r w:rsidR="000E714B" w:rsidRPr="001938C7">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արտադրանքի որակի մոնիթորինգի արդյունքները դիտարկվում են սերիան բաց</w:t>
      </w:r>
      <w:r w:rsidR="00576558" w:rsidRPr="00D557B9">
        <w:rPr>
          <w:rFonts w:ascii="Sylfaen" w:hAnsi="Sylfaen"/>
          <w:sz w:val="24"/>
          <w:szCs w:val="24"/>
        </w:rPr>
        <w:t xml:space="preserve"> </w:t>
      </w:r>
      <w:r w:rsidRPr="00D557B9">
        <w:rPr>
          <w:rFonts w:ascii="Sylfaen" w:hAnsi="Sylfaen"/>
          <w:sz w:val="24"/>
          <w:szCs w:val="24"/>
        </w:rPr>
        <w:t>թող</w:t>
      </w:r>
      <w:r w:rsidR="00576558" w:rsidRPr="00D557B9">
        <w:rPr>
          <w:rFonts w:ascii="Sylfaen" w:hAnsi="Sylfaen"/>
          <w:sz w:val="24"/>
          <w:szCs w:val="24"/>
        </w:rPr>
        <w:t>ն</w:t>
      </w:r>
      <w:r w:rsidRPr="00D557B9">
        <w:rPr>
          <w:rFonts w:ascii="Sylfaen" w:hAnsi="Sylfaen"/>
          <w:sz w:val="24"/>
          <w:szCs w:val="24"/>
        </w:rPr>
        <w:t xml:space="preserve">ելիս, շեղումները քննելիս </w:t>
      </w:r>
      <w:r w:rsidR="00B135E1">
        <w:rPr>
          <w:rFonts w:ascii="Sylfaen" w:hAnsi="Sylfaen"/>
          <w:sz w:val="24"/>
          <w:szCs w:val="24"/>
        </w:rPr>
        <w:t>և</w:t>
      </w:r>
      <w:r w:rsidRPr="00D557B9">
        <w:rPr>
          <w:rFonts w:ascii="Sylfaen" w:hAnsi="Sylfaen"/>
          <w:sz w:val="24"/>
          <w:szCs w:val="24"/>
        </w:rPr>
        <w:t xml:space="preserve"> կանխարգելող միջոցներն ձեռնարկելիս</w:t>
      </w:r>
      <w:r w:rsidR="00576558" w:rsidRPr="00D557B9">
        <w:rPr>
          <w:rFonts w:ascii="Sylfaen" w:hAnsi="Sylfaen"/>
          <w:sz w:val="24"/>
          <w:szCs w:val="24"/>
        </w:rPr>
        <w:t>՝</w:t>
      </w:r>
      <w:r w:rsidRPr="00D557B9">
        <w:rPr>
          <w:rFonts w:ascii="Sylfaen" w:hAnsi="Sylfaen"/>
          <w:sz w:val="24"/>
          <w:szCs w:val="24"/>
        </w:rPr>
        <w:t xml:space="preserve"> պոտենցիալ շեղումներից խուսափելու համար, որոնք կարող են տեղի ունենալ ապագայում.</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w:t>
      </w:r>
      <w:r w:rsidR="000E714B" w:rsidRPr="001938C7">
        <w:rPr>
          <w:rFonts w:ascii="Sylfaen" w:hAnsi="Sylfaen"/>
          <w:sz w:val="24"/>
          <w:szCs w:val="24"/>
        </w:rPr>
        <w:tab/>
      </w:r>
      <w:r w:rsidRPr="00D557B9">
        <w:rPr>
          <w:rFonts w:ascii="Sylfaen" w:hAnsi="Sylfaen"/>
          <w:sz w:val="24"/>
          <w:szCs w:val="24"/>
        </w:rPr>
        <w:t xml:space="preserve">անցկացվում է միջանկյալ արտադրանքի անհրաժեշտ հսկողությունը, արտադրության </w:t>
      </w:r>
      <w:r w:rsidR="00477476" w:rsidRPr="00D557B9">
        <w:rPr>
          <w:rFonts w:ascii="Sylfaen" w:hAnsi="Sylfaen"/>
          <w:sz w:val="24"/>
          <w:szCs w:val="24"/>
        </w:rPr>
        <w:t>գործընթաց</w:t>
      </w:r>
      <w:r w:rsidRPr="00D557B9">
        <w:rPr>
          <w:rFonts w:ascii="Sylfaen" w:hAnsi="Sylfaen"/>
          <w:sz w:val="24"/>
          <w:szCs w:val="24"/>
        </w:rPr>
        <w:t xml:space="preserve">ում ցանկացած այլ հսկողություն, </w:t>
      </w:r>
      <w:r w:rsidR="00B135E1">
        <w:rPr>
          <w:rFonts w:ascii="Sylfaen" w:hAnsi="Sylfaen"/>
          <w:sz w:val="24"/>
          <w:szCs w:val="24"/>
        </w:rPr>
        <w:t>և</w:t>
      </w:r>
      <w:r w:rsidRPr="00D557B9">
        <w:rPr>
          <w:rFonts w:ascii="Sylfaen" w:hAnsi="Sylfaen"/>
          <w:sz w:val="24"/>
          <w:szCs w:val="24"/>
        </w:rPr>
        <w:t xml:space="preserve"> իրականաց</w:t>
      </w:r>
      <w:r w:rsidR="00576558" w:rsidRPr="00D557B9">
        <w:rPr>
          <w:rFonts w:ascii="Sylfaen" w:hAnsi="Sylfaen"/>
          <w:sz w:val="24"/>
          <w:szCs w:val="24"/>
        </w:rPr>
        <w:t>վ</w:t>
      </w:r>
      <w:r w:rsidRPr="00D557B9">
        <w:rPr>
          <w:rFonts w:ascii="Sylfaen" w:hAnsi="Sylfaen"/>
          <w:sz w:val="24"/>
          <w:szCs w:val="24"/>
        </w:rPr>
        <w:t>ում է վալիդացում.</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w:t>
      </w:r>
      <w:r w:rsidR="000E714B" w:rsidRPr="001938C7">
        <w:rPr>
          <w:rFonts w:ascii="Sylfaen" w:hAnsi="Sylfaen"/>
          <w:sz w:val="24"/>
          <w:szCs w:val="24"/>
        </w:rPr>
        <w:tab/>
      </w:r>
      <w:r w:rsidRPr="00D557B9">
        <w:rPr>
          <w:rFonts w:ascii="Sylfaen" w:hAnsi="Sylfaen"/>
          <w:sz w:val="24"/>
          <w:szCs w:val="24"/>
        </w:rPr>
        <w:t xml:space="preserve">աջակցություն է ցուցաբերվում մշտական բարելավմանը կատարելագործումների ներդրման միջոցով, որոնք հիմնված են </w:t>
      </w:r>
      <w:r w:rsidR="00477476"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արտադրանքի ակտուալ գիտելիքների վրա.</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xii)</w:t>
      </w:r>
      <w:r w:rsidR="000E714B" w:rsidRPr="001938C7">
        <w:rPr>
          <w:rFonts w:ascii="Sylfaen" w:hAnsi="Sylfaen"/>
          <w:sz w:val="24"/>
          <w:szCs w:val="24"/>
        </w:rPr>
        <w:tab/>
      </w:r>
      <w:r w:rsidRPr="00D557B9">
        <w:rPr>
          <w:rFonts w:ascii="Sylfaen" w:hAnsi="Sylfaen"/>
          <w:sz w:val="24"/>
          <w:szCs w:val="24"/>
        </w:rPr>
        <w:t xml:space="preserve">միջոցներ են ձեռնարկվել ծրագրված փոփոխությունների հեռանկարային գնահատման </w:t>
      </w:r>
      <w:r w:rsidR="00B135E1">
        <w:rPr>
          <w:rFonts w:ascii="Sylfaen" w:hAnsi="Sylfaen"/>
          <w:sz w:val="24"/>
          <w:szCs w:val="24"/>
        </w:rPr>
        <w:t>և</w:t>
      </w:r>
      <w:r w:rsidRPr="00D557B9">
        <w:rPr>
          <w:rFonts w:ascii="Sylfaen" w:hAnsi="Sylfaen"/>
          <w:sz w:val="24"/>
          <w:szCs w:val="24"/>
        </w:rPr>
        <w:t xml:space="preserve"> դրանց հաստատման համար մինչ</w:t>
      </w:r>
      <w:r w:rsidR="00B135E1">
        <w:rPr>
          <w:rFonts w:ascii="Sylfaen" w:hAnsi="Sylfaen"/>
          <w:sz w:val="24"/>
          <w:szCs w:val="24"/>
        </w:rPr>
        <w:t>և</w:t>
      </w:r>
      <w:r w:rsidRPr="00D557B9">
        <w:rPr>
          <w:rFonts w:ascii="Sylfaen" w:hAnsi="Sylfaen"/>
          <w:sz w:val="24"/>
          <w:szCs w:val="24"/>
        </w:rPr>
        <w:t xml:space="preserve"> ներդ</w:t>
      </w:r>
      <w:r w:rsidR="009B54F8">
        <w:rPr>
          <w:rFonts w:ascii="Sylfaen" w:hAnsi="Sylfaen"/>
          <w:sz w:val="24"/>
          <w:szCs w:val="24"/>
        </w:rPr>
        <w:t>ր</w:t>
      </w:r>
      <w:r w:rsidRPr="00D557B9">
        <w:rPr>
          <w:rFonts w:ascii="Sylfaen" w:hAnsi="Sylfaen"/>
          <w:sz w:val="24"/>
          <w:szCs w:val="24"/>
        </w:rPr>
        <w:t>ումը՝ հաշվի առնելով լիազոր</w:t>
      </w:r>
      <w:r w:rsidR="00CA7E0A" w:rsidRPr="00D557B9">
        <w:rPr>
          <w:rFonts w:ascii="Sylfaen" w:hAnsi="Sylfaen"/>
          <w:sz w:val="24"/>
          <w:szCs w:val="24"/>
        </w:rPr>
        <w:t>ված</w:t>
      </w:r>
      <w:r w:rsidRPr="00D557B9">
        <w:rPr>
          <w:rFonts w:ascii="Sylfaen" w:hAnsi="Sylfaen"/>
          <w:sz w:val="24"/>
          <w:szCs w:val="24"/>
        </w:rPr>
        <w:t xml:space="preserve"> մարմիններին տեղեկացնելու կամ դրանց հետ փոփոխությունները համաձայնացնելու անհրաժեշտությունը, եթե դա պահանջվում է.</w:t>
      </w:r>
    </w:p>
    <w:p w:rsidR="00602FD3" w:rsidRPr="00D557B9" w:rsidRDefault="00602FD3" w:rsidP="009B3F9B">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xiii)</w:t>
      </w:r>
      <w:r w:rsidR="000E714B" w:rsidRPr="001938C7">
        <w:rPr>
          <w:rFonts w:ascii="Sylfaen" w:hAnsi="Sylfaen"/>
          <w:sz w:val="24"/>
          <w:szCs w:val="24"/>
        </w:rPr>
        <w:tab/>
      </w:r>
      <w:r w:rsidRPr="00D557B9">
        <w:rPr>
          <w:rFonts w:ascii="Sylfaen" w:hAnsi="Sylfaen"/>
          <w:sz w:val="24"/>
          <w:szCs w:val="24"/>
        </w:rPr>
        <w:t>անցկացվում է ցանկացած իրագործված փոփոխությ</w:t>
      </w:r>
      <w:r w:rsidR="00E40292" w:rsidRPr="00D557B9">
        <w:rPr>
          <w:rFonts w:ascii="Sylfaen" w:hAnsi="Sylfaen"/>
          <w:sz w:val="24"/>
          <w:szCs w:val="24"/>
        </w:rPr>
        <w:t>ա</w:t>
      </w:r>
      <w:r w:rsidRPr="00D557B9">
        <w:rPr>
          <w:rFonts w:ascii="Sylfaen" w:hAnsi="Sylfaen"/>
          <w:sz w:val="24"/>
          <w:szCs w:val="24"/>
        </w:rPr>
        <w:t>ն գնահատում</w:t>
      </w:r>
      <w:r w:rsidR="00576558" w:rsidRPr="00D557B9">
        <w:rPr>
          <w:rFonts w:ascii="Sylfaen" w:hAnsi="Sylfaen"/>
          <w:sz w:val="24"/>
          <w:szCs w:val="24"/>
        </w:rPr>
        <w:t>՝</w:t>
      </w:r>
      <w:r w:rsidRPr="00D557B9">
        <w:rPr>
          <w:rFonts w:ascii="Sylfaen" w:hAnsi="Sylfaen"/>
          <w:sz w:val="24"/>
          <w:szCs w:val="24"/>
        </w:rPr>
        <w:t xml:space="preserve"> դրա ներդրումից հետո </w:t>
      </w:r>
      <w:r w:rsidR="00576558" w:rsidRPr="00D557B9">
        <w:rPr>
          <w:rFonts w:ascii="Sylfaen" w:hAnsi="Sylfaen"/>
          <w:sz w:val="24"/>
          <w:szCs w:val="24"/>
        </w:rPr>
        <w:t xml:space="preserve">այն </w:t>
      </w:r>
      <w:r w:rsidRPr="00D557B9">
        <w:rPr>
          <w:rFonts w:ascii="Sylfaen" w:hAnsi="Sylfaen"/>
          <w:sz w:val="24"/>
          <w:szCs w:val="24"/>
        </w:rPr>
        <w:t>հաստատելու համար, որ փոփոխությ</w:t>
      </w:r>
      <w:r w:rsidR="00E40292" w:rsidRPr="00D557B9">
        <w:rPr>
          <w:rFonts w:ascii="Sylfaen" w:hAnsi="Sylfaen"/>
          <w:sz w:val="24"/>
          <w:szCs w:val="24"/>
        </w:rPr>
        <w:t>ա</w:t>
      </w:r>
      <w:r w:rsidRPr="00D557B9">
        <w:rPr>
          <w:rFonts w:ascii="Sylfaen" w:hAnsi="Sylfaen"/>
          <w:sz w:val="24"/>
          <w:szCs w:val="24"/>
        </w:rPr>
        <w:t>ն նպատակին հասել են</w:t>
      </w:r>
      <w:r w:rsidR="00576558"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 դա բացասաբար չի անդրադարձել արտադրանքի որակի վրա.</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xiv)</w:t>
      </w:r>
      <w:r w:rsidR="000E714B" w:rsidRPr="00033F21">
        <w:rPr>
          <w:rFonts w:ascii="Sylfaen" w:hAnsi="Sylfaen"/>
          <w:spacing w:val="-2"/>
          <w:sz w:val="24"/>
          <w:szCs w:val="24"/>
        </w:rPr>
        <w:tab/>
      </w:r>
      <w:r w:rsidRPr="00033F21">
        <w:rPr>
          <w:rFonts w:ascii="Sylfaen" w:hAnsi="Sylfaen"/>
          <w:spacing w:val="-2"/>
          <w:sz w:val="24"/>
          <w:szCs w:val="24"/>
        </w:rPr>
        <w:t>արտադրանքի շեղումների</w:t>
      </w:r>
      <w:r w:rsidR="00357813" w:rsidRPr="00033F21">
        <w:rPr>
          <w:rFonts w:ascii="Sylfaen" w:hAnsi="Sylfaen"/>
          <w:spacing w:val="-2"/>
          <w:sz w:val="24"/>
          <w:szCs w:val="24"/>
        </w:rPr>
        <w:t>,</w:t>
      </w:r>
      <w:r w:rsidRPr="00033F21">
        <w:rPr>
          <w:rFonts w:ascii="Sylfaen" w:hAnsi="Sylfaen"/>
          <w:spacing w:val="-2"/>
          <w:sz w:val="24"/>
          <w:szCs w:val="24"/>
        </w:rPr>
        <w:t xml:space="preserve"> ենթադր</w:t>
      </w:r>
      <w:r w:rsidR="00440546" w:rsidRPr="00033F21">
        <w:rPr>
          <w:rFonts w:ascii="Sylfaen" w:hAnsi="Sylfaen"/>
          <w:spacing w:val="-2"/>
          <w:sz w:val="24"/>
          <w:szCs w:val="24"/>
        </w:rPr>
        <w:t>յ</w:t>
      </w:r>
      <w:r w:rsidRPr="00033F21">
        <w:rPr>
          <w:rFonts w:ascii="Sylfaen" w:hAnsi="Sylfaen"/>
          <w:spacing w:val="-2"/>
          <w:sz w:val="24"/>
          <w:szCs w:val="24"/>
        </w:rPr>
        <w:t>ալ թերությ</w:t>
      </w:r>
      <w:r w:rsidR="00357813" w:rsidRPr="00033F21">
        <w:rPr>
          <w:rFonts w:ascii="Sylfaen" w:hAnsi="Sylfaen"/>
          <w:spacing w:val="-2"/>
          <w:sz w:val="24"/>
          <w:szCs w:val="24"/>
        </w:rPr>
        <w:t>ու</w:t>
      </w:r>
      <w:r w:rsidRPr="00033F21">
        <w:rPr>
          <w:rFonts w:ascii="Sylfaen" w:hAnsi="Sylfaen"/>
          <w:spacing w:val="-2"/>
          <w:sz w:val="24"/>
          <w:szCs w:val="24"/>
        </w:rPr>
        <w:t>ն</w:t>
      </w:r>
      <w:r w:rsidR="00357813" w:rsidRPr="00033F21">
        <w:rPr>
          <w:rFonts w:ascii="Sylfaen" w:hAnsi="Sylfaen"/>
          <w:spacing w:val="-2"/>
          <w:sz w:val="24"/>
          <w:szCs w:val="24"/>
        </w:rPr>
        <w:t>ների</w:t>
      </w:r>
      <w:r w:rsidRPr="00033F21">
        <w:rPr>
          <w:rFonts w:ascii="Sylfaen" w:hAnsi="Sylfaen"/>
          <w:spacing w:val="-2"/>
          <w:sz w:val="24"/>
          <w:szCs w:val="24"/>
        </w:rPr>
        <w:t xml:space="preserve"> </w:t>
      </w:r>
      <w:r w:rsidR="00B135E1">
        <w:rPr>
          <w:rFonts w:ascii="Sylfaen" w:hAnsi="Sylfaen"/>
          <w:spacing w:val="-2"/>
          <w:sz w:val="24"/>
          <w:szCs w:val="24"/>
        </w:rPr>
        <w:t>և</w:t>
      </w:r>
      <w:r w:rsidRPr="00033F21">
        <w:rPr>
          <w:rFonts w:ascii="Sylfaen" w:hAnsi="Sylfaen"/>
          <w:spacing w:val="-2"/>
          <w:sz w:val="24"/>
          <w:szCs w:val="24"/>
        </w:rPr>
        <w:t xml:space="preserve"> այլ խնդիրների քննման ժամանակ պետք է կիրառվի տվյալ անհամապատասխանությունների հիմնական հետ</w:t>
      </w:r>
      <w:r w:rsidR="00B135E1">
        <w:rPr>
          <w:rFonts w:ascii="Sylfaen" w:hAnsi="Sylfaen"/>
          <w:spacing w:val="-2"/>
          <w:sz w:val="24"/>
          <w:szCs w:val="24"/>
        </w:rPr>
        <w:t>և</w:t>
      </w:r>
      <w:r w:rsidRPr="00033F21">
        <w:rPr>
          <w:rFonts w:ascii="Sylfaen" w:hAnsi="Sylfaen"/>
          <w:spacing w:val="-2"/>
          <w:sz w:val="24"/>
          <w:szCs w:val="24"/>
        </w:rPr>
        <w:t xml:space="preserve">անքների </w:t>
      </w:r>
      <w:r w:rsidR="009043CF" w:rsidRPr="00033F21">
        <w:rPr>
          <w:rFonts w:ascii="Sylfaen" w:hAnsi="Sylfaen"/>
          <w:spacing w:val="-2"/>
          <w:sz w:val="24"/>
          <w:szCs w:val="24"/>
        </w:rPr>
        <w:t>վերլուծության</w:t>
      </w:r>
      <w:r w:rsidRPr="00033F21">
        <w:rPr>
          <w:rFonts w:ascii="Sylfaen" w:hAnsi="Sylfaen"/>
          <w:spacing w:val="-2"/>
          <w:sz w:val="24"/>
          <w:szCs w:val="24"/>
        </w:rPr>
        <w:t xml:space="preserve"> համապատասխան մակարդակը, որը կարող է որոշվ</w:t>
      </w:r>
      <w:r w:rsidR="00440546" w:rsidRPr="00033F21">
        <w:rPr>
          <w:rFonts w:ascii="Sylfaen" w:hAnsi="Sylfaen"/>
          <w:spacing w:val="-2"/>
          <w:sz w:val="24"/>
          <w:szCs w:val="24"/>
        </w:rPr>
        <w:t>ել</w:t>
      </w:r>
      <w:r w:rsidRPr="00033F21">
        <w:rPr>
          <w:rFonts w:ascii="Sylfaen" w:hAnsi="Sylfaen"/>
          <w:spacing w:val="-2"/>
          <w:sz w:val="24"/>
          <w:szCs w:val="24"/>
        </w:rPr>
        <w:t xml:space="preserve"> որակի</w:t>
      </w:r>
      <w:r w:rsidR="00763C3F" w:rsidRPr="00033F21">
        <w:rPr>
          <w:rFonts w:ascii="Sylfaen" w:hAnsi="Sylfaen"/>
          <w:spacing w:val="-2"/>
          <w:sz w:val="24"/>
          <w:szCs w:val="24"/>
        </w:rPr>
        <w:t>ն առնչվող</w:t>
      </w:r>
      <w:r w:rsidRPr="00033F21">
        <w:rPr>
          <w:rFonts w:ascii="Sylfaen" w:hAnsi="Sylfaen"/>
          <w:spacing w:val="-2"/>
          <w:sz w:val="24"/>
          <w:szCs w:val="24"/>
        </w:rPr>
        <w:t xml:space="preserve"> ռիսկերի կառավարման սկզբունքների օգտագործմամբ։ Այն դեպքերում, երբ անհամապատասխանության իրական հիմնական պատճառը (պատճառները) չի կարող </w:t>
      </w:r>
      <w:r w:rsidR="00B14E70" w:rsidRPr="00033F21">
        <w:rPr>
          <w:rFonts w:ascii="Sylfaen" w:hAnsi="Sylfaen"/>
          <w:spacing w:val="-2"/>
          <w:sz w:val="24"/>
          <w:szCs w:val="24"/>
        </w:rPr>
        <w:t>(</w:t>
      </w:r>
      <w:r w:rsidR="00357813" w:rsidRPr="00033F21">
        <w:rPr>
          <w:rFonts w:ascii="Sylfaen" w:hAnsi="Sylfaen"/>
          <w:spacing w:val="-2"/>
          <w:sz w:val="24"/>
          <w:szCs w:val="24"/>
        </w:rPr>
        <w:t>չեն կարող</w:t>
      </w:r>
      <w:r w:rsidR="00B14E70" w:rsidRPr="00033F21">
        <w:rPr>
          <w:rFonts w:ascii="Sylfaen" w:hAnsi="Sylfaen"/>
          <w:spacing w:val="-2"/>
          <w:sz w:val="24"/>
          <w:szCs w:val="24"/>
        </w:rPr>
        <w:t>)</w:t>
      </w:r>
      <w:r w:rsidR="00357813" w:rsidRPr="00033F21">
        <w:rPr>
          <w:rFonts w:ascii="Sylfaen" w:hAnsi="Sylfaen"/>
          <w:spacing w:val="-2"/>
          <w:sz w:val="24"/>
          <w:szCs w:val="24"/>
        </w:rPr>
        <w:t xml:space="preserve"> </w:t>
      </w:r>
      <w:r w:rsidRPr="00033F21">
        <w:rPr>
          <w:rFonts w:ascii="Sylfaen" w:hAnsi="Sylfaen"/>
          <w:spacing w:val="-2"/>
          <w:sz w:val="24"/>
          <w:szCs w:val="24"/>
        </w:rPr>
        <w:t>որոշվել, պետք է գտնել ամենահավանական պատճառը։ Այն դեպքերում, երբ կա կասկած</w:t>
      </w:r>
      <w:r w:rsidR="00357813" w:rsidRPr="00033F21">
        <w:rPr>
          <w:rFonts w:ascii="Sylfaen" w:hAnsi="Sylfaen"/>
          <w:spacing w:val="-2"/>
          <w:sz w:val="24"/>
          <w:szCs w:val="24"/>
        </w:rPr>
        <w:t>,</w:t>
      </w:r>
      <w:r w:rsidRPr="00033F21">
        <w:rPr>
          <w:rFonts w:ascii="Sylfaen" w:hAnsi="Sylfaen"/>
          <w:spacing w:val="-2"/>
          <w:sz w:val="24"/>
          <w:szCs w:val="24"/>
        </w:rPr>
        <w:t xml:space="preserve"> կամ հայտնաբերվել է, որ պատճառը անձնակազմի սխալն է, դա պետք է ապացուցվի մանրազնն</w:t>
      </w:r>
      <w:r w:rsidR="00F41D4F" w:rsidRPr="00033F21">
        <w:rPr>
          <w:rFonts w:ascii="Sylfaen" w:hAnsi="Sylfaen"/>
          <w:spacing w:val="-2"/>
          <w:sz w:val="24"/>
          <w:szCs w:val="24"/>
        </w:rPr>
        <w:t>որեն</w:t>
      </w:r>
      <w:r w:rsidRPr="00033F21">
        <w:rPr>
          <w:rFonts w:ascii="Sylfaen" w:hAnsi="Sylfaen"/>
          <w:spacing w:val="-2"/>
          <w:sz w:val="24"/>
          <w:szCs w:val="24"/>
        </w:rPr>
        <w:t xml:space="preserve">, որպեսզի երաշխավորվի այն, որ բաց չեն թողնվել առկա գործընթացային, ընթացակարգային </w:t>
      </w:r>
      <w:r w:rsidR="00B135E1">
        <w:rPr>
          <w:rFonts w:ascii="Sylfaen" w:hAnsi="Sylfaen"/>
          <w:spacing w:val="-2"/>
          <w:sz w:val="24"/>
          <w:szCs w:val="24"/>
        </w:rPr>
        <w:t>և</w:t>
      </w:r>
      <w:r w:rsidRPr="00033F21">
        <w:rPr>
          <w:rFonts w:ascii="Sylfaen" w:hAnsi="Sylfaen"/>
          <w:spacing w:val="-2"/>
          <w:sz w:val="24"/>
          <w:szCs w:val="24"/>
        </w:rPr>
        <w:t xml:space="preserve"> համակարգային սխալները կամ խնդիրները։ Քննման արդյունքների համաձայն պետք է որոշվեն </w:t>
      </w:r>
      <w:r w:rsidR="00B135E1">
        <w:rPr>
          <w:rFonts w:ascii="Sylfaen" w:hAnsi="Sylfaen"/>
          <w:spacing w:val="-2"/>
          <w:sz w:val="24"/>
          <w:szCs w:val="24"/>
        </w:rPr>
        <w:t>և</w:t>
      </w:r>
      <w:r w:rsidRPr="00033F21">
        <w:rPr>
          <w:rFonts w:ascii="Sylfaen" w:hAnsi="Sylfaen"/>
          <w:spacing w:val="-2"/>
          <w:sz w:val="24"/>
          <w:szCs w:val="24"/>
        </w:rPr>
        <w:t xml:space="preserve"> նախաձեռնվեն համապատասխան շտկող </w:t>
      </w:r>
      <w:r w:rsidR="00B135E1">
        <w:rPr>
          <w:rFonts w:ascii="Sylfaen" w:hAnsi="Sylfaen"/>
          <w:spacing w:val="-2"/>
          <w:sz w:val="24"/>
          <w:szCs w:val="24"/>
        </w:rPr>
        <w:t>և</w:t>
      </w:r>
      <w:r w:rsidRPr="00033F21">
        <w:rPr>
          <w:rFonts w:ascii="Sylfaen" w:hAnsi="Sylfaen"/>
          <w:spacing w:val="-2"/>
          <w:sz w:val="24"/>
          <w:szCs w:val="24"/>
        </w:rPr>
        <w:t xml:space="preserve"> (կամ) կանխարգելիչ գործողություններ։ Այդպիսի գործողությունների արդյունավետությունը պետք է ստուգվի </w:t>
      </w:r>
      <w:r w:rsidR="00B135E1">
        <w:rPr>
          <w:rFonts w:ascii="Sylfaen" w:hAnsi="Sylfaen"/>
          <w:spacing w:val="-2"/>
          <w:sz w:val="24"/>
          <w:szCs w:val="24"/>
        </w:rPr>
        <w:t>և</w:t>
      </w:r>
      <w:r w:rsidRPr="00033F21">
        <w:rPr>
          <w:rFonts w:ascii="Sylfaen" w:hAnsi="Sylfaen"/>
          <w:spacing w:val="-2"/>
          <w:sz w:val="24"/>
          <w:szCs w:val="24"/>
        </w:rPr>
        <w:t xml:space="preserve"> գնահատվի որակի</w:t>
      </w:r>
      <w:r w:rsidR="00763C3F" w:rsidRPr="00033F21">
        <w:rPr>
          <w:rFonts w:ascii="Sylfaen" w:hAnsi="Sylfaen"/>
          <w:spacing w:val="-2"/>
          <w:sz w:val="24"/>
          <w:szCs w:val="24"/>
        </w:rPr>
        <w:t>ն առնչվող</w:t>
      </w:r>
      <w:r w:rsidRPr="00033F21">
        <w:rPr>
          <w:rFonts w:ascii="Sylfaen" w:hAnsi="Sylfaen"/>
          <w:spacing w:val="-2"/>
          <w:sz w:val="24"/>
          <w:szCs w:val="24"/>
        </w:rPr>
        <w:t xml:space="preserve"> ռիսկերի կառավարման սկզբունքներին համապատասխան</w:t>
      </w:r>
      <w:r w:rsidR="00B14E70" w:rsidRPr="00033F21">
        <w:rPr>
          <w:rFonts w:ascii="Sylfaen" w:hAnsi="Sylfaen"/>
          <w:spacing w:val="-2"/>
          <w:sz w:val="24"/>
          <w:szCs w:val="24"/>
        </w:rPr>
        <w:t>.</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xv)</w:t>
      </w:r>
      <w:r w:rsidR="000E714B" w:rsidRPr="001938C7">
        <w:rPr>
          <w:rFonts w:ascii="Sylfaen" w:hAnsi="Sylfaen"/>
          <w:sz w:val="24"/>
          <w:szCs w:val="24"/>
        </w:rPr>
        <w:tab/>
      </w:r>
      <w:r w:rsidRPr="00033F21">
        <w:rPr>
          <w:rFonts w:ascii="Sylfaen" w:hAnsi="Sylfaen"/>
          <w:spacing w:val="-6"/>
          <w:sz w:val="24"/>
          <w:szCs w:val="24"/>
        </w:rPr>
        <w:t>դեղապատրաստուկները շրջանառության մեջ բաց</w:t>
      </w:r>
      <w:r w:rsidR="00977F0F" w:rsidRPr="00033F21">
        <w:rPr>
          <w:rFonts w:ascii="Sylfaen" w:hAnsi="Sylfaen"/>
          <w:spacing w:val="-6"/>
          <w:sz w:val="24"/>
          <w:szCs w:val="24"/>
        </w:rPr>
        <w:t xml:space="preserve"> չեն </w:t>
      </w:r>
      <w:r w:rsidRPr="00033F21">
        <w:rPr>
          <w:rFonts w:ascii="Sylfaen" w:hAnsi="Sylfaen"/>
          <w:spacing w:val="-6"/>
          <w:sz w:val="24"/>
          <w:szCs w:val="24"/>
        </w:rPr>
        <w:t>թող</w:t>
      </w:r>
      <w:r w:rsidR="00977F0F" w:rsidRPr="00033F21">
        <w:rPr>
          <w:rFonts w:ascii="Sylfaen" w:hAnsi="Sylfaen"/>
          <w:spacing w:val="-6"/>
          <w:sz w:val="24"/>
          <w:szCs w:val="24"/>
        </w:rPr>
        <w:t>ն</w:t>
      </w:r>
      <w:r w:rsidRPr="00033F21">
        <w:rPr>
          <w:rFonts w:ascii="Sylfaen" w:hAnsi="Sylfaen"/>
          <w:spacing w:val="-6"/>
          <w:sz w:val="24"/>
          <w:szCs w:val="24"/>
        </w:rPr>
        <w:t>վի</w:t>
      </w:r>
      <w:r w:rsidR="00977F0F" w:rsidRPr="00033F21">
        <w:rPr>
          <w:rFonts w:ascii="Sylfaen" w:hAnsi="Sylfaen"/>
          <w:spacing w:val="-6"/>
          <w:sz w:val="24"/>
          <w:szCs w:val="24"/>
        </w:rPr>
        <w:t>,</w:t>
      </w:r>
      <w:r w:rsidRPr="00033F21">
        <w:rPr>
          <w:rFonts w:ascii="Sylfaen" w:hAnsi="Sylfaen"/>
          <w:spacing w:val="-6"/>
          <w:sz w:val="24"/>
          <w:szCs w:val="24"/>
        </w:rPr>
        <w:t xml:space="preserve"> մինչ</w:t>
      </w:r>
      <w:r w:rsidR="00B135E1">
        <w:rPr>
          <w:rFonts w:ascii="Sylfaen" w:hAnsi="Sylfaen"/>
          <w:spacing w:val="-6"/>
          <w:sz w:val="24"/>
          <w:szCs w:val="24"/>
        </w:rPr>
        <w:t>և</w:t>
      </w:r>
      <w:r w:rsidRPr="00033F21">
        <w:rPr>
          <w:rFonts w:ascii="Sylfaen" w:hAnsi="Sylfaen"/>
          <w:spacing w:val="-6"/>
          <w:sz w:val="24"/>
          <w:szCs w:val="24"/>
        </w:rPr>
        <w:t xml:space="preserve"> լիազոր</w:t>
      </w:r>
      <w:r w:rsidR="00CA7E0A" w:rsidRPr="00033F21">
        <w:rPr>
          <w:rFonts w:ascii="Sylfaen" w:hAnsi="Sylfaen"/>
          <w:spacing w:val="-6"/>
          <w:sz w:val="24"/>
          <w:szCs w:val="24"/>
        </w:rPr>
        <w:t>ված</w:t>
      </w:r>
      <w:r w:rsidRPr="00033F21">
        <w:rPr>
          <w:rFonts w:ascii="Sylfaen" w:hAnsi="Sylfaen"/>
          <w:spacing w:val="-6"/>
          <w:sz w:val="24"/>
          <w:szCs w:val="24"/>
        </w:rPr>
        <w:t xml:space="preserve"> անձը չհավաստի, որ արտադրանքի յուրաքանչյուր սերիան արտադրվել </w:t>
      </w:r>
      <w:r w:rsidR="00B135E1">
        <w:rPr>
          <w:rFonts w:ascii="Sylfaen" w:hAnsi="Sylfaen"/>
          <w:spacing w:val="-6"/>
          <w:sz w:val="24"/>
          <w:szCs w:val="24"/>
        </w:rPr>
        <w:t>և</w:t>
      </w:r>
      <w:r w:rsidRPr="00033F21">
        <w:rPr>
          <w:rFonts w:ascii="Sylfaen" w:hAnsi="Sylfaen"/>
          <w:spacing w:val="-6"/>
          <w:sz w:val="24"/>
          <w:szCs w:val="24"/>
        </w:rPr>
        <w:t xml:space="preserve"> հսկվել է գրանցման դոսյեի </w:t>
      </w:r>
      <w:r w:rsidR="00B135E1">
        <w:rPr>
          <w:rFonts w:ascii="Sylfaen" w:hAnsi="Sylfaen"/>
          <w:spacing w:val="-6"/>
          <w:sz w:val="24"/>
          <w:szCs w:val="24"/>
        </w:rPr>
        <w:t>և</w:t>
      </w:r>
      <w:r w:rsidRPr="00033F21">
        <w:rPr>
          <w:rFonts w:ascii="Sylfaen" w:hAnsi="Sylfaen"/>
          <w:spacing w:val="-6"/>
          <w:sz w:val="24"/>
          <w:szCs w:val="24"/>
        </w:rPr>
        <w:t xml:space="preserve"> սույն Կանոնների </w:t>
      </w:r>
      <w:r w:rsidR="00B14E70" w:rsidRPr="00033F21">
        <w:rPr>
          <w:rFonts w:ascii="Sylfaen" w:hAnsi="Sylfaen"/>
          <w:spacing w:val="-6"/>
          <w:sz w:val="24"/>
          <w:szCs w:val="24"/>
        </w:rPr>
        <w:t>պահանջներին</w:t>
      </w:r>
      <w:r w:rsidR="00977F0F" w:rsidRPr="00033F21">
        <w:rPr>
          <w:rFonts w:ascii="Sylfaen" w:hAnsi="Sylfaen"/>
          <w:spacing w:val="-6"/>
          <w:sz w:val="24"/>
          <w:szCs w:val="24"/>
        </w:rPr>
        <w:t xml:space="preserve"> </w:t>
      </w:r>
      <w:r w:rsidRPr="00033F21">
        <w:rPr>
          <w:rFonts w:ascii="Sylfaen" w:hAnsi="Sylfaen"/>
          <w:spacing w:val="-6"/>
          <w:sz w:val="24"/>
          <w:szCs w:val="24"/>
        </w:rPr>
        <w:t>համապատասխան.</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xvi)</w:t>
      </w:r>
      <w:r w:rsidR="000E714B" w:rsidRPr="001938C7">
        <w:rPr>
          <w:rFonts w:ascii="Sylfaen" w:hAnsi="Sylfaen"/>
          <w:sz w:val="24"/>
          <w:szCs w:val="24"/>
        </w:rPr>
        <w:tab/>
      </w:r>
      <w:r w:rsidRPr="00D557B9">
        <w:rPr>
          <w:rFonts w:ascii="Sylfaen" w:hAnsi="Sylfaen"/>
          <w:sz w:val="24"/>
          <w:szCs w:val="24"/>
        </w:rPr>
        <w:t>ձեռնարկվել են բավարար միջոցներ, որոնք ապահովում են դեղապատրաստուկների որակի պահպանումը պիտանիության ժամկետի ամբողջ ընթացքում</w:t>
      </w:r>
      <w:r w:rsidR="00977F0F" w:rsidRPr="00D557B9">
        <w:rPr>
          <w:rFonts w:ascii="Sylfaen" w:hAnsi="Sylfaen"/>
          <w:sz w:val="24"/>
          <w:szCs w:val="24"/>
        </w:rPr>
        <w:t>՝</w:t>
      </w:r>
      <w:r w:rsidRPr="00D557B9">
        <w:rPr>
          <w:rFonts w:ascii="Sylfaen" w:hAnsi="Sylfaen"/>
          <w:sz w:val="24"/>
          <w:szCs w:val="24"/>
        </w:rPr>
        <w:t xml:space="preserve"> դրանց պահպանման </w:t>
      </w:r>
      <w:r w:rsidR="00B135E1">
        <w:rPr>
          <w:rFonts w:ascii="Sylfaen" w:hAnsi="Sylfaen"/>
          <w:sz w:val="24"/>
          <w:szCs w:val="24"/>
        </w:rPr>
        <w:t>և</w:t>
      </w:r>
      <w:r w:rsidRPr="00D557B9">
        <w:rPr>
          <w:rFonts w:ascii="Sylfaen" w:hAnsi="Sylfaen"/>
          <w:sz w:val="24"/>
          <w:szCs w:val="24"/>
        </w:rPr>
        <w:t xml:space="preserve"> հետագա շրջանառման ժամանակ.</w:t>
      </w:r>
    </w:p>
    <w:p w:rsidR="00602FD3" w:rsidRPr="00D557B9" w:rsidRDefault="00602FD3" w:rsidP="00033F21">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xvii)</w:t>
      </w:r>
      <w:r w:rsidR="008B6C09" w:rsidRPr="001938C7">
        <w:rPr>
          <w:rFonts w:ascii="Sylfaen" w:hAnsi="Sylfaen"/>
          <w:sz w:val="24"/>
          <w:szCs w:val="24"/>
        </w:rPr>
        <w:tab/>
      </w:r>
      <w:r w:rsidRPr="00D557B9">
        <w:rPr>
          <w:rFonts w:ascii="Sylfaen" w:hAnsi="Sylfaen"/>
          <w:sz w:val="24"/>
          <w:szCs w:val="24"/>
        </w:rPr>
        <w:t xml:space="preserve">առկա </w:t>
      </w:r>
      <w:r w:rsidR="00977F0F" w:rsidRPr="00D557B9">
        <w:rPr>
          <w:rFonts w:ascii="Sylfaen" w:hAnsi="Sylfaen"/>
          <w:sz w:val="24"/>
          <w:szCs w:val="24"/>
        </w:rPr>
        <w:t>են</w:t>
      </w:r>
      <w:r w:rsidRPr="00D557B9">
        <w:rPr>
          <w:rFonts w:ascii="Sylfaen" w:hAnsi="Sylfaen"/>
          <w:sz w:val="24"/>
          <w:szCs w:val="24"/>
        </w:rPr>
        <w:t xml:space="preserve"> ինքնատեսչական ստուգումների անցկացման ընթացակարգ </w:t>
      </w:r>
      <w:r w:rsidR="00B135E1">
        <w:rPr>
          <w:rFonts w:ascii="Sylfaen" w:hAnsi="Sylfaen"/>
          <w:sz w:val="24"/>
          <w:szCs w:val="24"/>
        </w:rPr>
        <w:t>և</w:t>
      </w:r>
      <w:r w:rsidRPr="00D557B9">
        <w:rPr>
          <w:rFonts w:ascii="Sylfaen" w:hAnsi="Sylfaen"/>
          <w:sz w:val="24"/>
          <w:szCs w:val="24"/>
        </w:rPr>
        <w:t xml:space="preserve"> (կամ) որակի աուդիտ, համապատասխան որին պարբերաբար գնահատվում են դեղագործական որակի համակարգի արդյունավետությունն ու պիտանիությունը։</w:t>
      </w:r>
    </w:p>
    <w:p w:rsidR="00602FD3" w:rsidRPr="00D557B9" w:rsidRDefault="00602FD3" w:rsidP="00033F21">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Բարձրագույն ղեկավարությունը հիմնական պատասխանատվություն է կրում արդյունավետ դեղագործական որակի համակարգի առկայության համար, անհրաժեշտ ռեսուրսներ</w:t>
      </w:r>
      <w:r w:rsidR="0005562D" w:rsidRPr="00D557B9">
        <w:rPr>
          <w:rFonts w:ascii="Sylfaen" w:hAnsi="Sylfaen"/>
          <w:sz w:val="24"/>
          <w:szCs w:val="24"/>
        </w:rPr>
        <w:t xml:space="preserve">ի առկայության համար </w:t>
      </w:r>
      <w:r w:rsidR="00B135E1">
        <w:rPr>
          <w:rFonts w:ascii="Sylfaen" w:hAnsi="Sylfaen"/>
          <w:sz w:val="24"/>
          <w:szCs w:val="24"/>
        </w:rPr>
        <w:t>և</w:t>
      </w:r>
      <w:r w:rsidRPr="00D557B9">
        <w:rPr>
          <w:rFonts w:ascii="Sylfaen" w:hAnsi="Sylfaen"/>
          <w:sz w:val="24"/>
          <w:szCs w:val="24"/>
        </w:rPr>
        <w:t xml:space="preserve"> </w:t>
      </w:r>
      <w:r w:rsidR="0005562D" w:rsidRPr="00D557B9">
        <w:rPr>
          <w:rFonts w:ascii="Sylfaen" w:hAnsi="Sylfaen"/>
          <w:sz w:val="24"/>
          <w:szCs w:val="24"/>
        </w:rPr>
        <w:t xml:space="preserve">այն բանի համար, </w:t>
      </w:r>
      <w:r w:rsidRPr="00D557B9">
        <w:rPr>
          <w:rFonts w:ascii="Sylfaen" w:hAnsi="Sylfaen"/>
          <w:sz w:val="24"/>
          <w:szCs w:val="24"/>
        </w:rPr>
        <w:t xml:space="preserve">որ պարտականությունները, պատասխանատվությունը </w:t>
      </w:r>
      <w:r w:rsidR="00B135E1">
        <w:rPr>
          <w:rFonts w:ascii="Sylfaen" w:hAnsi="Sylfaen"/>
          <w:sz w:val="24"/>
          <w:szCs w:val="24"/>
        </w:rPr>
        <w:t>և</w:t>
      </w:r>
      <w:r w:rsidRPr="00D557B9">
        <w:rPr>
          <w:rFonts w:ascii="Sylfaen" w:hAnsi="Sylfaen"/>
          <w:sz w:val="24"/>
          <w:szCs w:val="24"/>
        </w:rPr>
        <w:t xml:space="preserve"> լիազորությունները որոշված, հաղորդված </w:t>
      </w:r>
      <w:r w:rsidR="0005562D" w:rsidRPr="00D557B9">
        <w:rPr>
          <w:rFonts w:ascii="Sylfaen" w:hAnsi="Sylfaen"/>
          <w:sz w:val="24"/>
          <w:szCs w:val="24"/>
        </w:rPr>
        <w:t>լին</w:t>
      </w:r>
      <w:r w:rsidRPr="00D557B9">
        <w:rPr>
          <w:rFonts w:ascii="Sylfaen" w:hAnsi="Sylfaen"/>
          <w:sz w:val="24"/>
          <w:szCs w:val="24"/>
        </w:rPr>
        <w:t xml:space="preserve">են </w:t>
      </w:r>
      <w:r w:rsidR="00B135E1">
        <w:rPr>
          <w:rFonts w:ascii="Sylfaen" w:hAnsi="Sylfaen"/>
          <w:sz w:val="24"/>
          <w:szCs w:val="24"/>
        </w:rPr>
        <w:t>և</w:t>
      </w:r>
      <w:r w:rsidRPr="00D557B9">
        <w:rPr>
          <w:rFonts w:ascii="Sylfaen" w:hAnsi="Sylfaen"/>
          <w:sz w:val="24"/>
          <w:szCs w:val="24"/>
        </w:rPr>
        <w:t xml:space="preserve"> իրականացվ</w:t>
      </w:r>
      <w:r w:rsidR="0005562D" w:rsidRPr="00D557B9">
        <w:rPr>
          <w:rFonts w:ascii="Sylfaen" w:hAnsi="Sylfaen"/>
          <w:sz w:val="24"/>
          <w:szCs w:val="24"/>
        </w:rPr>
        <w:t>են</w:t>
      </w:r>
      <w:r w:rsidRPr="00D557B9">
        <w:rPr>
          <w:rFonts w:ascii="Sylfaen" w:hAnsi="Sylfaen"/>
          <w:sz w:val="24"/>
          <w:szCs w:val="24"/>
        </w:rPr>
        <w:t>, իրագործվեն ձեռնարկության բոլոր ստորաբաժանումներում։ Կար</w:t>
      </w:r>
      <w:r w:rsidR="00B135E1">
        <w:rPr>
          <w:rFonts w:ascii="Sylfaen" w:hAnsi="Sylfaen"/>
          <w:sz w:val="24"/>
          <w:szCs w:val="24"/>
        </w:rPr>
        <w:t>և</w:t>
      </w:r>
      <w:r w:rsidRPr="00D557B9">
        <w:rPr>
          <w:rFonts w:ascii="Sylfaen" w:hAnsi="Sylfaen"/>
          <w:sz w:val="24"/>
          <w:szCs w:val="24"/>
        </w:rPr>
        <w:t xml:space="preserve">որ են բարձրագույն ղեկավարության առաջատար դերը </w:t>
      </w:r>
      <w:r w:rsidR="00B135E1">
        <w:rPr>
          <w:rFonts w:ascii="Sylfaen" w:hAnsi="Sylfaen"/>
          <w:sz w:val="24"/>
          <w:szCs w:val="24"/>
        </w:rPr>
        <w:t>և</w:t>
      </w:r>
      <w:r w:rsidRPr="00D557B9">
        <w:rPr>
          <w:rFonts w:ascii="Sylfaen" w:hAnsi="Sylfaen"/>
          <w:sz w:val="24"/>
          <w:szCs w:val="24"/>
        </w:rPr>
        <w:t xml:space="preserve"> ակտիվ մասնակցությունը դեղագործական որակի համակարգում։ Դա պետք է երաշխավորի դեղագործական որակի համակարգերին աջակցությունը </w:t>
      </w:r>
      <w:r w:rsidR="00B135E1">
        <w:rPr>
          <w:rFonts w:ascii="Sylfaen" w:hAnsi="Sylfaen"/>
          <w:sz w:val="24"/>
          <w:szCs w:val="24"/>
        </w:rPr>
        <w:t>և</w:t>
      </w:r>
      <w:r w:rsidRPr="00D557B9">
        <w:rPr>
          <w:rFonts w:ascii="Sylfaen" w:hAnsi="Sylfaen"/>
          <w:sz w:val="24"/>
          <w:szCs w:val="24"/>
        </w:rPr>
        <w:t xml:space="preserve"> անձնակազմի հետաքրքրվածությունը ձեռնարկության բոլոր մակարդա</w:t>
      </w:r>
      <w:r w:rsidR="0005562D" w:rsidRPr="00D557B9">
        <w:rPr>
          <w:rFonts w:ascii="Sylfaen" w:hAnsi="Sylfaen"/>
          <w:sz w:val="24"/>
          <w:szCs w:val="24"/>
        </w:rPr>
        <w:t>կ</w:t>
      </w:r>
      <w:r w:rsidRPr="00D557B9">
        <w:rPr>
          <w:rFonts w:ascii="Sylfaen" w:hAnsi="Sylfaen"/>
          <w:sz w:val="24"/>
          <w:szCs w:val="24"/>
        </w:rPr>
        <w:t xml:space="preserve">ներում </w:t>
      </w:r>
      <w:r w:rsidR="00B135E1">
        <w:rPr>
          <w:rFonts w:ascii="Sylfaen" w:hAnsi="Sylfaen"/>
          <w:sz w:val="24"/>
          <w:szCs w:val="24"/>
        </w:rPr>
        <w:t>և</w:t>
      </w:r>
      <w:r w:rsidRPr="00D557B9">
        <w:rPr>
          <w:rFonts w:ascii="Sylfaen" w:hAnsi="Sylfaen"/>
          <w:sz w:val="24"/>
          <w:szCs w:val="24"/>
        </w:rPr>
        <w:t xml:space="preserve"> ստորաբաժանումներում։</w:t>
      </w:r>
    </w:p>
    <w:p w:rsidR="00602FD3" w:rsidRPr="00D557B9" w:rsidRDefault="00602FD3" w:rsidP="00033F21">
      <w:pPr>
        <w:tabs>
          <w:tab w:val="left" w:pos="1134"/>
        </w:tabs>
        <w:spacing w:after="160" w:line="355" w:lineRule="auto"/>
        <w:ind w:firstLine="567"/>
        <w:jc w:val="both"/>
        <w:rPr>
          <w:rFonts w:ascii="Sylfaen" w:hAnsi="Sylfae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Պետք է անցկացվեն դեղագործական որակի համակարգերի պարբերական ուսումնասիրություններ՝ ներգրավելով այդ </w:t>
      </w:r>
      <w:r w:rsidR="00477476" w:rsidRPr="00D557B9">
        <w:rPr>
          <w:rFonts w:ascii="Sylfaen" w:hAnsi="Sylfaen"/>
          <w:sz w:val="24"/>
          <w:szCs w:val="24"/>
        </w:rPr>
        <w:t>գործընթաց</w:t>
      </w:r>
      <w:r w:rsidRPr="00D557B9">
        <w:rPr>
          <w:rFonts w:ascii="Sylfaen" w:hAnsi="Sylfaen"/>
          <w:sz w:val="24"/>
          <w:szCs w:val="24"/>
        </w:rPr>
        <w:t>ի մեջ բարձրագույն ղեկավարությ</w:t>
      </w:r>
      <w:r w:rsidR="0005562D" w:rsidRPr="00D557B9">
        <w:rPr>
          <w:rFonts w:ascii="Sylfaen" w:hAnsi="Sylfaen"/>
          <w:sz w:val="24"/>
          <w:szCs w:val="24"/>
        </w:rPr>
        <w:t>ա</w:t>
      </w:r>
      <w:r w:rsidRPr="00D557B9">
        <w:rPr>
          <w:rFonts w:ascii="Sylfaen" w:hAnsi="Sylfaen"/>
          <w:sz w:val="24"/>
          <w:szCs w:val="24"/>
        </w:rPr>
        <w:t xml:space="preserve">նը, որպեսզի որոշվի արտադրանքի, </w:t>
      </w:r>
      <w:r w:rsidR="00477476"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ինքնին համակարգի մշտական բարելավման համար հնարավորությունը։</w:t>
      </w:r>
    </w:p>
    <w:p w:rsidR="00602FD3" w:rsidRPr="00D557B9" w:rsidRDefault="00602FD3" w:rsidP="00033F21">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Դեղագործական որակի համակարգը պետք է որոշվի </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ակերպվի փաստաթղթերով։ Պետք է առկա լինի որակի ձեռնարկ կամ դրան համարժեք փաստաթուղթ, որը պետք է պարունակի որակի կառավարման համակարգերի նկարագրությունը, այդ թվում՝ ղեկավարության պատասխանատվությունը։</w:t>
      </w:r>
    </w:p>
    <w:p w:rsidR="00080C95" w:rsidRPr="00D557B9" w:rsidRDefault="00080C95" w:rsidP="00033F21">
      <w:pPr>
        <w:spacing w:after="160" w:line="355" w:lineRule="auto"/>
        <w:ind w:firstLine="567"/>
        <w:jc w:val="center"/>
        <w:rPr>
          <w:rFonts w:ascii="Sylfaen" w:hAnsi="Sylfaen"/>
          <w:sz w:val="24"/>
          <w:szCs w:val="24"/>
        </w:rPr>
      </w:pPr>
    </w:p>
    <w:p w:rsidR="00602FD3" w:rsidRPr="00D557B9" w:rsidRDefault="00602FD3" w:rsidP="00033F21">
      <w:pPr>
        <w:spacing w:after="160" w:line="355" w:lineRule="auto"/>
        <w:jc w:val="center"/>
        <w:rPr>
          <w:rFonts w:ascii="Sylfaen" w:eastAsia="Times New Roman" w:hAnsi="Sylfaen" w:cs="Times New Roman"/>
          <w:sz w:val="24"/>
          <w:szCs w:val="24"/>
        </w:rPr>
      </w:pPr>
      <w:r w:rsidRPr="00D557B9">
        <w:rPr>
          <w:rFonts w:ascii="Sylfaen" w:hAnsi="Sylfaen"/>
          <w:sz w:val="24"/>
          <w:szCs w:val="24"/>
        </w:rPr>
        <w:t>Պատշաճ արտադրական գործունեությունը</w:t>
      </w:r>
    </w:p>
    <w:p w:rsidR="00602FD3" w:rsidRPr="00D557B9" w:rsidRDefault="00602FD3" w:rsidP="00033F21">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Պատշաճ արտադրական գործունեությունը որակի կառավարման այն մասն </w:t>
      </w:r>
      <w:r w:rsidR="00080C95" w:rsidRPr="00D557B9">
        <w:rPr>
          <w:rFonts w:ascii="Sylfaen" w:hAnsi="Sylfaen"/>
          <w:sz w:val="24"/>
          <w:szCs w:val="24"/>
        </w:rPr>
        <w:t>է</w:t>
      </w:r>
      <w:r w:rsidRPr="00D557B9">
        <w:rPr>
          <w:rFonts w:ascii="Sylfaen" w:hAnsi="Sylfaen"/>
          <w:sz w:val="24"/>
          <w:szCs w:val="24"/>
        </w:rPr>
        <w:t xml:space="preserve">, որը երաշխավորում է, որ արտադրանքը մշտապես արտադրվի </w:t>
      </w:r>
      <w:r w:rsidR="00B135E1">
        <w:rPr>
          <w:rFonts w:ascii="Sylfaen" w:hAnsi="Sylfaen"/>
          <w:sz w:val="24"/>
          <w:szCs w:val="24"/>
        </w:rPr>
        <w:t>և</w:t>
      </w:r>
      <w:r w:rsidRPr="00D557B9">
        <w:rPr>
          <w:rFonts w:ascii="Sylfaen" w:hAnsi="Sylfaen"/>
          <w:sz w:val="24"/>
          <w:szCs w:val="24"/>
        </w:rPr>
        <w:t xml:space="preserve"> հսկվի՝ ըստ իր նշանակմանը համապատասխանող որակի ստանդարտների, ինչպես նա</w:t>
      </w:r>
      <w:r w:rsidR="00B135E1">
        <w:rPr>
          <w:rFonts w:ascii="Sylfaen" w:hAnsi="Sylfaen"/>
          <w:sz w:val="24"/>
          <w:szCs w:val="24"/>
        </w:rPr>
        <w:t>և</w:t>
      </w:r>
      <w:r w:rsidR="00F335FB" w:rsidRPr="00D557B9">
        <w:rPr>
          <w:rFonts w:ascii="Sylfaen" w:hAnsi="Sylfaen"/>
          <w:sz w:val="24"/>
          <w:szCs w:val="24"/>
        </w:rPr>
        <w:t>՝</w:t>
      </w:r>
      <w:r w:rsidRPr="00D557B9">
        <w:rPr>
          <w:rFonts w:ascii="Sylfaen" w:hAnsi="Sylfaen"/>
          <w:sz w:val="24"/>
          <w:szCs w:val="24"/>
        </w:rPr>
        <w:t xml:space="preserve"> գրանցման դոսյեի պահանջների</w:t>
      </w:r>
      <w:r w:rsidR="00F335FB" w:rsidRPr="00D557B9">
        <w:rPr>
          <w:rFonts w:ascii="Sylfaen" w:hAnsi="Sylfaen"/>
          <w:sz w:val="24"/>
          <w:szCs w:val="24"/>
        </w:rPr>
        <w:t>ն</w:t>
      </w:r>
      <w:r w:rsidRPr="00D557B9">
        <w:rPr>
          <w:rFonts w:ascii="Sylfaen" w:hAnsi="Sylfaen"/>
          <w:sz w:val="24"/>
          <w:szCs w:val="24"/>
        </w:rPr>
        <w:t xml:space="preserve">, կլինիկական հետազոտությունների արձանագրությանը </w:t>
      </w:r>
      <w:r w:rsidR="00B135E1">
        <w:rPr>
          <w:rFonts w:ascii="Sylfaen" w:hAnsi="Sylfaen"/>
          <w:sz w:val="24"/>
          <w:szCs w:val="24"/>
        </w:rPr>
        <w:t>և</w:t>
      </w:r>
      <w:r w:rsidRPr="00D557B9">
        <w:rPr>
          <w:rFonts w:ascii="Sylfaen" w:hAnsi="Sylfaen"/>
          <w:sz w:val="24"/>
          <w:szCs w:val="24"/>
        </w:rPr>
        <w:t xml:space="preserve"> այդ </w:t>
      </w:r>
      <w:r w:rsidR="00B14E70" w:rsidRPr="00D557B9">
        <w:rPr>
          <w:rFonts w:ascii="Sylfaen" w:hAnsi="Sylfaen"/>
          <w:sz w:val="24"/>
          <w:szCs w:val="24"/>
        </w:rPr>
        <w:t>արտադրանքի մասնագրին</w:t>
      </w:r>
      <w:r w:rsidR="00F335FB" w:rsidRPr="00D557B9">
        <w:rPr>
          <w:rFonts w:ascii="Sylfaen" w:hAnsi="Sylfaen"/>
          <w:sz w:val="24"/>
          <w:szCs w:val="24"/>
        </w:rPr>
        <w:t xml:space="preserve"> համապատասխան</w:t>
      </w:r>
      <w:r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Պատշաճ արտադրական գործունեությունը կապված է արտադրության, ինչպես նա</w:t>
      </w:r>
      <w:r w:rsidR="00B135E1">
        <w:rPr>
          <w:rFonts w:ascii="Sylfaen" w:hAnsi="Sylfaen"/>
          <w:sz w:val="24"/>
          <w:szCs w:val="24"/>
        </w:rPr>
        <w:t>և</w:t>
      </w:r>
      <w:r w:rsidRPr="00D557B9">
        <w:rPr>
          <w:rFonts w:ascii="Sylfaen" w:hAnsi="Sylfaen"/>
          <w:sz w:val="24"/>
          <w:szCs w:val="24"/>
        </w:rPr>
        <w:t xml:space="preserve"> որակի հսկողության</w:t>
      </w:r>
      <w:r w:rsidR="00ED0CCC" w:rsidRPr="00D557B9">
        <w:rPr>
          <w:rFonts w:ascii="Sylfaen" w:hAnsi="Sylfaen"/>
          <w:sz w:val="24"/>
          <w:szCs w:val="24"/>
        </w:rPr>
        <w:t xml:space="preserve"> հետ</w:t>
      </w:r>
      <w:r w:rsidRPr="00D557B9">
        <w:rPr>
          <w:rFonts w:ascii="Sylfaen" w:hAnsi="Sylfaen"/>
          <w:sz w:val="24"/>
          <w:szCs w:val="24"/>
        </w:rPr>
        <w:t>։ Պատշաճ արտադրական գործունեությանը ներկայացվող հիմնական պահանջներ</w:t>
      </w:r>
      <w:r w:rsidR="009B7CBF" w:rsidRPr="00D557B9">
        <w:rPr>
          <w:rFonts w:ascii="Sylfaen" w:hAnsi="Sylfaen"/>
          <w:sz w:val="24"/>
          <w:szCs w:val="24"/>
        </w:rPr>
        <w:t>ն են</w:t>
      </w:r>
      <w:r w:rsidRPr="00D557B9">
        <w:rPr>
          <w:rFonts w:ascii="Sylfaen" w:hAnsi="Sylfaen"/>
          <w:sz w:val="24"/>
          <w:szCs w:val="24"/>
        </w:rPr>
        <w:t>՝</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sidRPr="008B6C09">
        <w:rPr>
          <w:rFonts w:ascii="Sylfaen" w:hAnsi="Sylfaen"/>
          <w:sz w:val="24"/>
          <w:szCs w:val="24"/>
        </w:rPr>
        <w:tab/>
      </w:r>
      <w:r w:rsidRPr="00D557B9">
        <w:rPr>
          <w:rFonts w:ascii="Sylfaen" w:hAnsi="Sylfaen"/>
          <w:sz w:val="24"/>
          <w:szCs w:val="24"/>
        </w:rPr>
        <w:t xml:space="preserve">բոլոր արտադրական </w:t>
      </w:r>
      <w:r w:rsidR="00477476" w:rsidRPr="00D557B9">
        <w:rPr>
          <w:rFonts w:ascii="Sylfaen" w:hAnsi="Sylfaen"/>
          <w:sz w:val="24"/>
          <w:szCs w:val="24"/>
        </w:rPr>
        <w:t>գործընթաց</w:t>
      </w:r>
      <w:r w:rsidRPr="00D557B9">
        <w:rPr>
          <w:rFonts w:ascii="Sylfaen" w:hAnsi="Sylfaen"/>
          <w:sz w:val="24"/>
          <w:szCs w:val="24"/>
        </w:rPr>
        <w:t>ները որոշվում, կանոնավոր կերպով վերանայվում են</w:t>
      </w:r>
      <w:r w:rsidR="00A366D8" w:rsidRPr="00D557B9">
        <w:rPr>
          <w:rFonts w:ascii="Sylfaen" w:hAnsi="Sylfaen"/>
          <w:sz w:val="24"/>
          <w:szCs w:val="24"/>
        </w:rPr>
        <w:t>,</w:t>
      </w:r>
      <w:r w:rsidRPr="00D557B9">
        <w:rPr>
          <w:rFonts w:ascii="Sylfaen" w:hAnsi="Sylfaen"/>
          <w:sz w:val="24"/>
          <w:szCs w:val="24"/>
        </w:rPr>
        <w:t xml:space="preserve"> հաշվի առնելով կուտակված փորձը</w:t>
      </w:r>
      <w:r w:rsidR="009B7CB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հաստատում են պահանջվող որակի դեղապատրաստուկներ մշտապես արտադրելու կարողությունը մասնագրին համապատասխան</w:t>
      </w:r>
      <w:r w:rsidR="00A366D8" w:rsidRPr="00D557B9">
        <w:rPr>
          <w:rFonts w:ascii="Sylfaen" w:hAnsi="Sylfaen"/>
          <w:sz w:val="24"/>
          <w:szCs w:val="24"/>
        </w:rPr>
        <w:t>.</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sidRPr="001938C7">
        <w:rPr>
          <w:rFonts w:ascii="Sylfaen" w:hAnsi="Sylfaen"/>
          <w:sz w:val="24"/>
          <w:szCs w:val="24"/>
        </w:rPr>
        <w:tab/>
      </w:r>
      <w:r w:rsidRPr="00D557B9">
        <w:rPr>
          <w:rFonts w:ascii="Sylfaen" w:hAnsi="Sylfaen"/>
          <w:sz w:val="24"/>
          <w:szCs w:val="24"/>
        </w:rPr>
        <w:t xml:space="preserve">արտադրական </w:t>
      </w:r>
      <w:r w:rsidR="00477476" w:rsidRPr="00D557B9">
        <w:rPr>
          <w:rFonts w:ascii="Sylfaen" w:hAnsi="Sylfaen"/>
          <w:sz w:val="24"/>
          <w:szCs w:val="24"/>
        </w:rPr>
        <w:t>գործընթաց</w:t>
      </w:r>
      <w:r w:rsidRPr="00D557B9">
        <w:rPr>
          <w:rFonts w:ascii="Sylfaen" w:hAnsi="Sylfaen"/>
          <w:sz w:val="24"/>
          <w:szCs w:val="24"/>
        </w:rPr>
        <w:t xml:space="preserve">ի կրիտիկական ընթացաշրջանները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ի էական փոփոխությունները պետք է վալիդացում անցնեն.</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8B6C09" w:rsidRPr="001938C7">
        <w:rPr>
          <w:rFonts w:ascii="Sylfaen" w:hAnsi="Sylfaen"/>
          <w:sz w:val="24"/>
          <w:szCs w:val="24"/>
        </w:rPr>
        <w:tab/>
      </w:r>
      <w:r w:rsidRPr="00D557B9">
        <w:rPr>
          <w:rFonts w:ascii="Sylfaen" w:hAnsi="Sylfaen"/>
          <w:sz w:val="24"/>
          <w:szCs w:val="24"/>
        </w:rPr>
        <w:t>պետք է ապահովվեն սույն Կանոնների պահանջների կատարման համար անհրաժեշտ բոլոր պայմանները, այդ թվում՝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 որակավորում ունեցող</w:t>
      </w:r>
      <w:r w:rsidR="00A366D8" w:rsidRPr="00D557B9">
        <w:rPr>
          <w:rFonts w:ascii="Sylfaen" w:hAnsi="Sylfaen"/>
          <w:sz w:val="24"/>
          <w:szCs w:val="24"/>
        </w:rPr>
        <w:t>,</w:t>
      </w:r>
      <w:r w:rsidRPr="00D557B9">
        <w:rPr>
          <w:rFonts w:ascii="Sylfaen" w:hAnsi="Sylfaen"/>
          <w:sz w:val="24"/>
          <w:szCs w:val="24"/>
        </w:rPr>
        <w:t xml:space="preserve"> պատշաճ ուսուցում ստացած անձնակազմի առկայություն</w:t>
      </w:r>
      <w:r w:rsidR="00A366D8" w:rsidRPr="00D557B9">
        <w:rPr>
          <w:rFonts w:ascii="Sylfaen" w:hAnsi="Sylfaen"/>
          <w:sz w:val="24"/>
          <w:szCs w:val="24"/>
        </w:rPr>
        <w:t>ը</w:t>
      </w:r>
      <w:r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սենքերի </w:t>
      </w:r>
      <w:r w:rsidR="00B135E1">
        <w:rPr>
          <w:rFonts w:ascii="Sylfaen" w:hAnsi="Sylfaen"/>
          <w:sz w:val="24"/>
          <w:szCs w:val="24"/>
        </w:rPr>
        <w:t>և</w:t>
      </w:r>
      <w:r w:rsidRPr="00D557B9">
        <w:rPr>
          <w:rFonts w:ascii="Sylfaen" w:hAnsi="Sylfaen"/>
          <w:sz w:val="24"/>
          <w:szCs w:val="24"/>
        </w:rPr>
        <w:t xml:space="preserve"> հարթակների առկայություն</w:t>
      </w:r>
      <w:r w:rsidR="00A366D8" w:rsidRPr="00D557B9">
        <w:rPr>
          <w:rFonts w:ascii="Sylfaen" w:hAnsi="Sylfaen"/>
          <w:sz w:val="24"/>
          <w:szCs w:val="24"/>
        </w:rPr>
        <w:t>ը</w:t>
      </w:r>
      <w:r w:rsidRPr="00D557B9">
        <w:rPr>
          <w:rFonts w:ascii="Sylfaen" w:hAnsi="Sylfaen"/>
          <w:sz w:val="24"/>
          <w:szCs w:val="24"/>
        </w:rPr>
        <w:t>.</w:t>
      </w:r>
    </w:p>
    <w:p w:rsidR="00EE2EC4" w:rsidRPr="00D557B9"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սարքավորումների </w:t>
      </w:r>
      <w:r w:rsidR="00B135E1">
        <w:rPr>
          <w:rFonts w:ascii="Sylfaen" w:hAnsi="Sylfaen"/>
          <w:sz w:val="24"/>
          <w:szCs w:val="24"/>
        </w:rPr>
        <w:t>և</w:t>
      </w:r>
      <w:r w:rsidRPr="00D557B9">
        <w:rPr>
          <w:rFonts w:ascii="Sylfaen" w:hAnsi="Sylfaen"/>
          <w:sz w:val="24"/>
          <w:szCs w:val="24"/>
        </w:rPr>
        <w:t xml:space="preserve"> ծառայությունների առկայություն</w:t>
      </w:r>
      <w:r w:rsidR="00EE2EC4" w:rsidRPr="00D557B9">
        <w:rPr>
          <w:rFonts w:ascii="Sylfaen" w:hAnsi="Sylfaen"/>
          <w:sz w:val="24"/>
          <w:szCs w:val="24"/>
        </w:rPr>
        <w:t>ը</w:t>
      </w:r>
      <w:r w:rsidRPr="00D557B9">
        <w:rPr>
          <w:rFonts w:ascii="Sylfaen" w:hAnsi="Sylfaen"/>
          <w:sz w:val="24"/>
          <w:szCs w:val="24"/>
        </w:rPr>
        <w:t xml:space="preserve">. </w:t>
      </w:r>
    </w:p>
    <w:p w:rsidR="00EE2EC4" w:rsidRPr="00D557B9"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նյութերի, բեռնարկղերի </w:t>
      </w:r>
      <w:r w:rsidR="00B135E1">
        <w:rPr>
          <w:rFonts w:ascii="Sylfaen" w:hAnsi="Sylfaen"/>
          <w:sz w:val="24"/>
          <w:szCs w:val="24"/>
        </w:rPr>
        <w:t>և</w:t>
      </w:r>
      <w:r w:rsidRPr="00D557B9">
        <w:rPr>
          <w:rFonts w:ascii="Sylfaen" w:hAnsi="Sylfaen"/>
          <w:sz w:val="24"/>
          <w:szCs w:val="24"/>
        </w:rPr>
        <w:t xml:space="preserve"> պիտակների առկայություն</w:t>
      </w:r>
      <w:r w:rsidR="00EE2EC4" w:rsidRPr="00D557B9">
        <w:rPr>
          <w:rFonts w:ascii="Sylfaen" w:hAnsi="Sylfaen"/>
          <w:sz w:val="24"/>
          <w:szCs w:val="24"/>
        </w:rPr>
        <w:t>ը</w:t>
      </w:r>
      <w:r w:rsidRPr="00D557B9">
        <w:rPr>
          <w:rFonts w:ascii="Sylfaen" w:hAnsi="Sylfaen"/>
          <w:sz w:val="24"/>
          <w:szCs w:val="24"/>
        </w:rPr>
        <w:t xml:space="preserve">.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հաստատված ընթացակարգերի </w:t>
      </w:r>
      <w:r w:rsidR="00B135E1">
        <w:rPr>
          <w:rFonts w:ascii="Sylfaen" w:hAnsi="Sylfaen"/>
          <w:sz w:val="24"/>
          <w:szCs w:val="24"/>
        </w:rPr>
        <w:t>և</w:t>
      </w:r>
      <w:r w:rsidRPr="00D557B9">
        <w:rPr>
          <w:rFonts w:ascii="Sylfaen" w:hAnsi="Sylfaen"/>
          <w:sz w:val="24"/>
          <w:szCs w:val="24"/>
        </w:rPr>
        <w:t xml:space="preserve"> ցուցումների առկայություն</w:t>
      </w:r>
      <w:r w:rsidR="00EE2EC4" w:rsidRPr="00D557B9">
        <w:rPr>
          <w:rFonts w:ascii="Sylfaen" w:hAnsi="Sylfaen"/>
          <w:sz w:val="24"/>
          <w:szCs w:val="24"/>
        </w:rPr>
        <w:t>ը</w:t>
      </w:r>
      <w:r w:rsidRPr="00D557B9">
        <w:rPr>
          <w:rFonts w:ascii="Sylfaen" w:hAnsi="Sylfaen"/>
          <w:sz w:val="24"/>
          <w:szCs w:val="24"/>
        </w:rPr>
        <w:t>՝</w:t>
      </w:r>
      <w:r w:rsidR="00EE2EC4" w:rsidRPr="00D557B9">
        <w:rPr>
          <w:rFonts w:ascii="Sylfaen" w:hAnsi="Sylfaen"/>
          <w:sz w:val="24"/>
          <w:szCs w:val="24"/>
        </w:rPr>
        <w:t xml:space="preserve"> </w:t>
      </w:r>
      <w:r w:rsidRPr="00D557B9">
        <w:rPr>
          <w:rFonts w:ascii="Sylfaen" w:hAnsi="Sylfaen"/>
          <w:sz w:val="24"/>
          <w:szCs w:val="24"/>
        </w:rPr>
        <w:t>դեղագործական որակի համակարգին համապատասխան.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պահպանման </w:t>
      </w:r>
      <w:r w:rsidR="00B135E1">
        <w:rPr>
          <w:rFonts w:ascii="Sylfaen" w:hAnsi="Sylfaen"/>
          <w:sz w:val="24"/>
          <w:szCs w:val="24"/>
        </w:rPr>
        <w:t>և</w:t>
      </w:r>
      <w:r w:rsidRPr="00D557B9">
        <w:rPr>
          <w:rFonts w:ascii="Sylfaen" w:hAnsi="Sylfaen"/>
          <w:sz w:val="24"/>
          <w:szCs w:val="24"/>
        </w:rPr>
        <w:t xml:space="preserve"> տրանսպորտային փոխադրման համապատասխան պայմանների առկայություն</w:t>
      </w:r>
      <w:r w:rsidR="00EE2EC4" w:rsidRPr="00D557B9">
        <w:rPr>
          <w:rFonts w:ascii="Sylfaen" w:hAnsi="Sylfaen"/>
          <w:sz w:val="24"/>
          <w:szCs w:val="24"/>
        </w:rPr>
        <w:t>ը</w:t>
      </w:r>
      <w:r w:rsidR="00A366D8" w:rsidRPr="00D557B9">
        <w:rPr>
          <w:rFonts w:ascii="Sylfaen" w:hAnsi="Sylfaen"/>
          <w:sz w:val="24"/>
          <w:szCs w:val="24"/>
        </w:rPr>
        <w:t>.</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8B6C09" w:rsidRPr="001938C7">
        <w:rPr>
          <w:rFonts w:ascii="Sylfaen" w:hAnsi="Sylfaen"/>
          <w:sz w:val="24"/>
          <w:szCs w:val="24"/>
        </w:rPr>
        <w:tab/>
      </w:r>
      <w:r w:rsidRPr="00D557B9">
        <w:rPr>
          <w:rFonts w:ascii="Sylfaen" w:hAnsi="Sylfaen"/>
          <w:sz w:val="24"/>
          <w:szCs w:val="24"/>
        </w:rPr>
        <w:t xml:space="preserve">ցուցումները </w:t>
      </w:r>
      <w:r w:rsidR="00B135E1">
        <w:rPr>
          <w:rFonts w:ascii="Sylfaen" w:hAnsi="Sylfaen"/>
          <w:sz w:val="24"/>
          <w:szCs w:val="24"/>
        </w:rPr>
        <w:t>և</w:t>
      </w:r>
      <w:r w:rsidRPr="00D557B9">
        <w:rPr>
          <w:rFonts w:ascii="Sylfaen" w:hAnsi="Sylfaen"/>
          <w:sz w:val="24"/>
          <w:szCs w:val="24"/>
        </w:rPr>
        <w:t xml:space="preserve"> ընթացակարգերը պետք է շարադրվեն գրավոր</w:t>
      </w:r>
      <w:r w:rsidR="00EE2EC4" w:rsidRPr="00D557B9">
        <w:rPr>
          <w:rFonts w:ascii="Sylfaen" w:hAnsi="Sylfaen"/>
          <w:sz w:val="24"/>
          <w:szCs w:val="24"/>
        </w:rPr>
        <w:t>՝</w:t>
      </w:r>
      <w:r w:rsidRPr="00D557B9">
        <w:rPr>
          <w:rFonts w:ascii="Sylfaen" w:hAnsi="Sylfaen"/>
          <w:sz w:val="24"/>
          <w:szCs w:val="24"/>
        </w:rPr>
        <w:t xml:space="preserve"> հստակ </w:t>
      </w:r>
      <w:r w:rsidR="00B135E1">
        <w:rPr>
          <w:rFonts w:ascii="Sylfaen" w:hAnsi="Sylfaen"/>
          <w:sz w:val="24"/>
          <w:szCs w:val="24"/>
        </w:rPr>
        <w:t>և</w:t>
      </w:r>
      <w:r w:rsidRPr="00D557B9">
        <w:rPr>
          <w:rFonts w:ascii="Sylfaen" w:hAnsi="Sylfaen"/>
          <w:sz w:val="24"/>
          <w:szCs w:val="24"/>
        </w:rPr>
        <w:t xml:space="preserve"> ոչ երկիմաստ, դրանք պետք է լինեն կոնկրետ կիրառելի առկա միջոցների համար.</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sidRPr="001938C7">
        <w:rPr>
          <w:rFonts w:ascii="Sylfaen" w:hAnsi="Sylfaen"/>
          <w:sz w:val="24"/>
          <w:szCs w:val="24"/>
        </w:rPr>
        <w:tab/>
      </w:r>
      <w:r w:rsidRPr="00D557B9">
        <w:rPr>
          <w:rFonts w:ascii="Sylfaen" w:hAnsi="Sylfaen"/>
          <w:sz w:val="24"/>
          <w:szCs w:val="24"/>
        </w:rPr>
        <w:t>ընթացակարգերը պետք է ստույգ</w:t>
      </w:r>
      <w:r w:rsidR="00F41D4F" w:rsidRPr="00D557B9">
        <w:rPr>
          <w:rFonts w:ascii="Sylfaen" w:hAnsi="Sylfaen"/>
          <w:sz w:val="24"/>
          <w:szCs w:val="24"/>
        </w:rPr>
        <w:t>որեն</w:t>
      </w:r>
      <w:r w:rsidRPr="00D557B9">
        <w:rPr>
          <w:rFonts w:ascii="Sylfaen" w:hAnsi="Sylfaen"/>
          <w:sz w:val="24"/>
          <w:szCs w:val="24"/>
        </w:rPr>
        <w:t xml:space="preserve"> կատարվեն, </w:t>
      </w:r>
      <w:r w:rsidR="00B135E1">
        <w:rPr>
          <w:rFonts w:ascii="Sylfaen" w:hAnsi="Sylfaen"/>
          <w:sz w:val="24"/>
          <w:szCs w:val="24"/>
        </w:rPr>
        <w:t>և</w:t>
      </w:r>
      <w:r w:rsidRPr="00D557B9">
        <w:rPr>
          <w:rFonts w:ascii="Sylfaen" w:hAnsi="Sylfaen"/>
          <w:sz w:val="24"/>
          <w:szCs w:val="24"/>
        </w:rPr>
        <w:t xml:space="preserve"> անձնակազմին պետք է սովորեցնել դրանք ճիշտ կատարել.</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sidRPr="001938C7">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ում հարկ է գրառումներ անել (ձեռագիր </w:t>
      </w:r>
      <w:r w:rsidR="00B135E1">
        <w:rPr>
          <w:rFonts w:ascii="Sylfaen" w:hAnsi="Sylfaen"/>
          <w:sz w:val="24"/>
          <w:szCs w:val="24"/>
        </w:rPr>
        <w:t>և</w:t>
      </w:r>
      <w:r w:rsidRPr="00D557B9">
        <w:rPr>
          <w:rFonts w:ascii="Sylfaen" w:hAnsi="Sylfaen"/>
          <w:sz w:val="24"/>
          <w:szCs w:val="24"/>
        </w:rPr>
        <w:t xml:space="preserve"> </w:t>
      </w:r>
      <w:r w:rsidRPr="00D557B9">
        <w:rPr>
          <w:rFonts w:ascii="Sylfaen" w:hAnsi="Sylfaen"/>
          <w:sz w:val="24"/>
          <w:szCs w:val="24"/>
        </w:rPr>
        <w:lastRenderedPageBreak/>
        <w:t xml:space="preserve">(կամ) տեխնիկական միջոցների կիրառությամբ), որոնք փաստաթղթերով հաստատում են սահմանված մեթոդիկաներով </w:t>
      </w:r>
      <w:r w:rsidR="00B135E1">
        <w:rPr>
          <w:rFonts w:ascii="Sylfaen" w:hAnsi="Sylfaen"/>
          <w:sz w:val="24"/>
          <w:szCs w:val="24"/>
        </w:rPr>
        <w:t>և</w:t>
      </w:r>
      <w:r w:rsidRPr="00D557B9">
        <w:rPr>
          <w:rFonts w:ascii="Sylfaen" w:hAnsi="Sylfaen"/>
          <w:sz w:val="24"/>
          <w:szCs w:val="24"/>
        </w:rPr>
        <w:t xml:space="preserve"> ցուցումներով նախատեսված փուլերի փաստացի անցկացումը, ինչպես նա</w:t>
      </w:r>
      <w:r w:rsidR="00B135E1">
        <w:rPr>
          <w:rFonts w:ascii="Sylfaen" w:hAnsi="Sylfaen"/>
          <w:sz w:val="24"/>
          <w:szCs w:val="24"/>
        </w:rPr>
        <w:t>և</w:t>
      </w:r>
      <w:r w:rsidRPr="00D557B9">
        <w:rPr>
          <w:rFonts w:ascii="Sylfaen" w:hAnsi="Sylfaen"/>
          <w:sz w:val="24"/>
          <w:szCs w:val="24"/>
        </w:rPr>
        <w:t xml:space="preserve"> այն, որ </w:t>
      </w:r>
      <w:r w:rsidR="00F84497" w:rsidRPr="00D557B9">
        <w:rPr>
          <w:rFonts w:ascii="Sylfaen" w:hAnsi="Sylfaen"/>
          <w:sz w:val="24"/>
          <w:szCs w:val="24"/>
        </w:rPr>
        <w:t xml:space="preserve">արտադրանքի </w:t>
      </w:r>
      <w:r w:rsidRPr="00D557B9">
        <w:rPr>
          <w:rFonts w:ascii="Sylfaen" w:hAnsi="Sylfaen"/>
          <w:sz w:val="24"/>
          <w:szCs w:val="24"/>
        </w:rPr>
        <w:t xml:space="preserve">քանակը </w:t>
      </w:r>
      <w:r w:rsidR="00B135E1">
        <w:rPr>
          <w:rFonts w:ascii="Sylfaen" w:hAnsi="Sylfaen"/>
          <w:sz w:val="24"/>
          <w:szCs w:val="24"/>
        </w:rPr>
        <w:t>և</w:t>
      </w:r>
      <w:r w:rsidRPr="00D557B9">
        <w:rPr>
          <w:rFonts w:ascii="Sylfaen" w:hAnsi="Sylfaen"/>
          <w:sz w:val="24"/>
          <w:szCs w:val="24"/>
        </w:rPr>
        <w:t xml:space="preserve"> որակը համապատասխանում են սահմանված նորմերին.</w:t>
      </w:r>
    </w:p>
    <w:p w:rsidR="00602FD3" w:rsidRPr="00D557B9" w:rsidRDefault="00602FD3" w:rsidP="009B3F9B">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viii)</w:t>
      </w:r>
      <w:r w:rsidR="008B6C09" w:rsidRPr="001938C7">
        <w:rPr>
          <w:rFonts w:ascii="Sylfaen" w:hAnsi="Sylfaen"/>
          <w:sz w:val="24"/>
          <w:szCs w:val="24"/>
        </w:rPr>
        <w:tab/>
      </w:r>
      <w:r w:rsidRPr="00D557B9">
        <w:rPr>
          <w:rFonts w:ascii="Sylfaen" w:hAnsi="Sylfaen"/>
          <w:sz w:val="24"/>
          <w:szCs w:val="24"/>
        </w:rPr>
        <w:t>ցանկացած էական շեղում պետք է ամբողջովին փաստաթղթերով ձ</w:t>
      </w:r>
      <w:r w:rsidR="00B135E1">
        <w:rPr>
          <w:rFonts w:ascii="Sylfaen" w:hAnsi="Sylfaen"/>
          <w:sz w:val="24"/>
          <w:szCs w:val="24"/>
        </w:rPr>
        <w:t>և</w:t>
      </w:r>
      <w:r w:rsidRPr="00D557B9">
        <w:rPr>
          <w:rFonts w:ascii="Sylfaen" w:hAnsi="Sylfaen"/>
          <w:sz w:val="24"/>
          <w:szCs w:val="24"/>
        </w:rPr>
        <w:t>ակերպված լին</w:t>
      </w:r>
      <w:r w:rsidR="00F84497" w:rsidRPr="00D557B9">
        <w:rPr>
          <w:rFonts w:ascii="Sylfaen" w:hAnsi="Sylfaen"/>
          <w:sz w:val="24"/>
          <w:szCs w:val="24"/>
        </w:rPr>
        <w:t>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քննվ</w:t>
      </w:r>
      <w:r w:rsidR="00F84497" w:rsidRPr="00D557B9">
        <w:rPr>
          <w:rFonts w:ascii="Sylfaen" w:hAnsi="Sylfaen"/>
          <w:sz w:val="24"/>
          <w:szCs w:val="24"/>
        </w:rPr>
        <w:t>ի</w:t>
      </w:r>
      <w:r w:rsidRPr="00D557B9">
        <w:rPr>
          <w:rFonts w:ascii="Sylfaen" w:hAnsi="Sylfaen"/>
          <w:sz w:val="24"/>
          <w:szCs w:val="24"/>
        </w:rPr>
        <w:t xml:space="preserve"> շեղումների պատճառները որոշելու </w:t>
      </w:r>
      <w:r w:rsidR="00B135E1">
        <w:rPr>
          <w:rFonts w:ascii="Sylfaen" w:hAnsi="Sylfaen"/>
          <w:sz w:val="24"/>
          <w:szCs w:val="24"/>
        </w:rPr>
        <w:t>և</w:t>
      </w:r>
      <w:r w:rsidRPr="00D557B9">
        <w:rPr>
          <w:rFonts w:ascii="Sylfaen" w:hAnsi="Sylfaen"/>
          <w:sz w:val="24"/>
          <w:szCs w:val="24"/>
        </w:rPr>
        <w:t xml:space="preserve"> համապատասխան շտկող </w:t>
      </w:r>
      <w:r w:rsidR="00B135E1">
        <w:rPr>
          <w:rFonts w:ascii="Sylfaen" w:hAnsi="Sylfaen"/>
          <w:sz w:val="24"/>
          <w:szCs w:val="24"/>
        </w:rPr>
        <w:t>և</w:t>
      </w:r>
      <w:r w:rsidRPr="00D557B9">
        <w:rPr>
          <w:rFonts w:ascii="Sylfaen" w:hAnsi="Sylfaen"/>
          <w:sz w:val="24"/>
          <w:szCs w:val="24"/>
        </w:rPr>
        <w:t xml:space="preserve"> կանխարգելող գործողություններ իրականացնելու նպատակով.</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ix)</w:t>
      </w:r>
      <w:r w:rsidR="008B6C09" w:rsidRPr="001938C7">
        <w:rPr>
          <w:rFonts w:ascii="Sylfaen" w:hAnsi="Sylfaen"/>
          <w:sz w:val="24"/>
          <w:szCs w:val="24"/>
        </w:rPr>
        <w:tab/>
      </w:r>
      <w:r w:rsidRPr="00D557B9">
        <w:rPr>
          <w:rFonts w:ascii="Sylfaen" w:hAnsi="Sylfaen"/>
          <w:sz w:val="24"/>
          <w:szCs w:val="24"/>
        </w:rPr>
        <w:t xml:space="preserve">սերիային առնչվող գրառումները (օրինակ՝ սերիայի դոսյեում) պահպանվում են հասկանալի </w:t>
      </w:r>
      <w:r w:rsidR="00B135E1">
        <w:rPr>
          <w:rFonts w:ascii="Sylfaen" w:hAnsi="Sylfaen"/>
          <w:sz w:val="24"/>
          <w:szCs w:val="24"/>
        </w:rPr>
        <w:t>և</w:t>
      </w:r>
      <w:r w:rsidRPr="00D557B9">
        <w:rPr>
          <w:rFonts w:ascii="Sylfaen" w:hAnsi="Sylfaen"/>
          <w:sz w:val="24"/>
          <w:szCs w:val="24"/>
        </w:rPr>
        <w:t xml:space="preserve"> մատչելի տեսքով</w:t>
      </w:r>
      <w:r w:rsidR="00F84497" w:rsidRPr="00D557B9">
        <w:rPr>
          <w:rFonts w:ascii="Sylfaen" w:hAnsi="Sylfaen"/>
          <w:sz w:val="24"/>
          <w:szCs w:val="24"/>
        </w:rPr>
        <w:t>՝</w:t>
      </w:r>
      <w:r w:rsidRPr="00D557B9">
        <w:rPr>
          <w:rFonts w:ascii="Sylfaen" w:hAnsi="Sylfaen"/>
          <w:sz w:val="24"/>
          <w:szCs w:val="24"/>
        </w:rPr>
        <w:t xml:space="preserve"> ներառյալ իրացման փաստաթղթերը, որոնք թույլ են տալիս հետ</w:t>
      </w:r>
      <w:r w:rsidR="00B135E1">
        <w:rPr>
          <w:rFonts w:ascii="Sylfaen" w:hAnsi="Sylfaen"/>
          <w:sz w:val="24"/>
          <w:szCs w:val="24"/>
        </w:rPr>
        <w:t>և</w:t>
      </w:r>
      <w:r w:rsidRPr="00D557B9">
        <w:rPr>
          <w:rFonts w:ascii="Sylfaen" w:hAnsi="Sylfaen"/>
          <w:sz w:val="24"/>
          <w:szCs w:val="24"/>
        </w:rPr>
        <w:t>ել սերիայի ամբողջ պատմությ</w:t>
      </w:r>
      <w:r w:rsidR="00F84497" w:rsidRPr="00D557B9">
        <w:rPr>
          <w:rFonts w:ascii="Sylfaen" w:hAnsi="Sylfaen"/>
          <w:sz w:val="24"/>
          <w:szCs w:val="24"/>
        </w:rPr>
        <w:t>ա</w:t>
      </w:r>
      <w:r w:rsidRPr="00D557B9">
        <w:rPr>
          <w:rFonts w:ascii="Sylfaen" w:hAnsi="Sylfaen"/>
          <w:sz w:val="24"/>
          <w:szCs w:val="24"/>
        </w:rPr>
        <w:t>նը.</w:t>
      </w:r>
    </w:p>
    <w:p w:rsidR="00602FD3" w:rsidRPr="00D557B9" w:rsidRDefault="00602FD3" w:rsidP="009B3F9B">
      <w:pPr>
        <w:tabs>
          <w:tab w:val="left" w:pos="993"/>
        </w:tabs>
        <w:spacing w:after="160" w:line="360" w:lineRule="auto"/>
        <w:ind w:right="-1" w:firstLine="567"/>
        <w:jc w:val="both"/>
        <w:rPr>
          <w:rFonts w:ascii="Sylfaen" w:hAnsi="Sylfaen"/>
          <w:sz w:val="24"/>
          <w:szCs w:val="24"/>
        </w:rPr>
      </w:pPr>
      <w:r w:rsidRPr="00D557B9">
        <w:rPr>
          <w:rFonts w:ascii="Sylfaen" w:hAnsi="Sylfaen"/>
          <w:sz w:val="24"/>
          <w:szCs w:val="24"/>
        </w:rPr>
        <w:t>x)</w:t>
      </w:r>
      <w:r w:rsidR="008B6C09" w:rsidRPr="001938C7">
        <w:rPr>
          <w:rFonts w:ascii="Sylfaen" w:hAnsi="Sylfaen"/>
          <w:sz w:val="24"/>
          <w:szCs w:val="24"/>
        </w:rPr>
        <w:tab/>
      </w:r>
      <w:r w:rsidR="00F84497" w:rsidRPr="00D557B9">
        <w:rPr>
          <w:rFonts w:ascii="Sylfaen" w:hAnsi="Sylfaen"/>
          <w:sz w:val="24"/>
          <w:szCs w:val="24"/>
        </w:rPr>
        <w:t xml:space="preserve">արտադրանքի </w:t>
      </w:r>
      <w:r w:rsidRPr="00D557B9">
        <w:rPr>
          <w:rFonts w:ascii="Sylfaen" w:hAnsi="Sylfaen"/>
          <w:sz w:val="24"/>
          <w:szCs w:val="24"/>
        </w:rPr>
        <w:t xml:space="preserve">մեծածախ իրացման դեպքում անհրաժեշտ է </w:t>
      </w:r>
      <w:r w:rsidR="00F84497" w:rsidRPr="00D557B9">
        <w:rPr>
          <w:rFonts w:ascii="Sylfaen" w:hAnsi="Sylfaen"/>
          <w:sz w:val="24"/>
          <w:szCs w:val="24"/>
        </w:rPr>
        <w:t xml:space="preserve">նվազագույնի </w:t>
      </w:r>
      <w:r w:rsidRPr="00D557B9">
        <w:rPr>
          <w:rFonts w:ascii="Sylfaen" w:hAnsi="Sylfaen"/>
          <w:sz w:val="24"/>
          <w:szCs w:val="24"/>
        </w:rPr>
        <w:t>հասցնել դրա որակի</w:t>
      </w:r>
      <w:r w:rsidR="00763C3F" w:rsidRPr="00D557B9">
        <w:rPr>
          <w:rFonts w:ascii="Sylfaen" w:hAnsi="Sylfaen"/>
          <w:sz w:val="24"/>
          <w:szCs w:val="24"/>
        </w:rPr>
        <w:t>ն առնչվող</w:t>
      </w:r>
      <w:r w:rsidRPr="00D557B9">
        <w:rPr>
          <w:rFonts w:ascii="Sylfaen" w:hAnsi="Sylfaen"/>
          <w:sz w:val="24"/>
          <w:szCs w:val="24"/>
        </w:rPr>
        <w:t xml:space="preserve"> ռիսկերը </w:t>
      </w:r>
      <w:r w:rsidR="00B135E1">
        <w:rPr>
          <w:rFonts w:ascii="Sylfaen" w:hAnsi="Sylfaen"/>
          <w:sz w:val="24"/>
          <w:szCs w:val="24"/>
        </w:rPr>
        <w:t>և</w:t>
      </w:r>
      <w:r w:rsidRPr="00D557B9">
        <w:rPr>
          <w:rFonts w:ascii="Sylfaen" w:hAnsi="Sylfaen"/>
          <w:sz w:val="24"/>
          <w:szCs w:val="24"/>
        </w:rPr>
        <w:t xml:space="preserve"> հաշվի առնել Եվրասիական տնտեսական հանձնաժողովի հաստատած </w:t>
      </w:r>
      <w:r w:rsidR="00B5784F" w:rsidRPr="00D557B9">
        <w:rPr>
          <w:rFonts w:ascii="Sylfaen" w:hAnsi="Sylfaen"/>
          <w:sz w:val="24"/>
          <w:szCs w:val="24"/>
        </w:rPr>
        <w:t>բաշխողական</w:t>
      </w:r>
      <w:r w:rsidRPr="00D557B9">
        <w:rPr>
          <w:rFonts w:ascii="Sylfaen" w:hAnsi="Sylfaen"/>
          <w:sz w:val="24"/>
          <w:szCs w:val="24"/>
        </w:rPr>
        <w:t xml:space="preserve"> պատշաճ գործունեության կանոնները.</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w:t>
      </w:r>
      <w:r w:rsidR="008B6C09" w:rsidRPr="001938C7">
        <w:rPr>
          <w:rFonts w:ascii="Sylfaen" w:hAnsi="Sylfaen"/>
          <w:sz w:val="24"/>
          <w:szCs w:val="24"/>
        </w:rPr>
        <w:tab/>
      </w:r>
      <w:r w:rsidRPr="00D557B9">
        <w:rPr>
          <w:rFonts w:ascii="Sylfaen" w:hAnsi="Sylfaen"/>
          <w:sz w:val="24"/>
          <w:szCs w:val="24"/>
        </w:rPr>
        <w:t xml:space="preserve">պետք է առկա լինի արտադրանքի ցանկացած սերիայի վաճառքից </w:t>
      </w:r>
      <w:r w:rsidR="00B135E1">
        <w:rPr>
          <w:rFonts w:ascii="Sylfaen" w:hAnsi="Sylfaen"/>
          <w:sz w:val="24"/>
          <w:szCs w:val="24"/>
        </w:rPr>
        <w:t>և</w:t>
      </w:r>
      <w:r w:rsidRPr="00D557B9">
        <w:rPr>
          <w:rFonts w:ascii="Sylfaen" w:hAnsi="Sylfaen"/>
          <w:sz w:val="24"/>
          <w:szCs w:val="24"/>
        </w:rPr>
        <w:t xml:space="preserve"> մատակարարումից հետկանչ</w:t>
      </w:r>
      <w:r w:rsidR="00170FB2" w:rsidRPr="00D557B9">
        <w:rPr>
          <w:rFonts w:ascii="Sylfaen" w:hAnsi="Sylfaen"/>
          <w:sz w:val="24"/>
          <w:szCs w:val="24"/>
        </w:rPr>
        <w:t>ի</w:t>
      </w:r>
      <w:r w:rsidRPr="00D557B9">
        <w:rPr>
          <w:rFonts w:ascii="Sylfaen" w:hAnsi="Sylfaen"/>
          <w:sz w:val="24"/>
          <w:szCs w:val="24"/>
        </w:rPr>
        <w:t xml:space="preserve"> համակարգ.</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xii)</w:t>
      </w:r>
      <w:r w:rsidR="008B6C09" w:rsidRPr="001938C7">
        <w:rPr>
          <w:rFonts w:ascii="Sylfaen" w:hAnsi="Sylfaen"/>
          <w:sz w:val="24"/>
          <w:szCs w:val="24"/>
        </w:rPr>
        <w:tab/>
      </w:r>
      <w:r w:rsidRPr="00D557B9">
        <w:rPr>
          <w:rFonts w:ascii="Sylfaen" w:hAnsi="Sylfaen"/>
          <w:sz w:val="24"/>
          <w:szCs w:val="24"/>
        </w:rPr>
        <w:t xml:space="preserve">պետք է ուսումնասիրվեն մատակարարված արտադրանքի </w:t>
      </w:r>
      <w:r w:rsidR="00636F08" w:rsidRPr="00D557B9">
        <w:rPr>
          <w:rFonts w:ascii="Sylfaen" w:hAnsi="Sylfaen"/>
          <w:sz w:val="24"/>
          <w:szCs w:val="24"/>
        </w:rPr>
        <w:t>նկատմամբ</w:t>
      </w:r>
      <w:r w:rsidRPr="00D557B9">
        <w:rPr>
          <w:rFonts w:ascii="Sylfaen" w:hAnsi="Sylfaen"/>
          <w:sz w:val="24"/>
          <w:szCs w:val="24"/>
        </w:rPr>
        <w:t xml:space="preserve"> </w:t>
      </w:r>
      <w:r w:rsidR="0094092F" w:rsidRPr="00D557B9">
        <w:rPr>
          <w:rFonts w:ascii="Sylfaen" w:hAnsi="Sylfaen"/>
          <w:sz w:val="24"/>
          <w:szCs w:val="24"/>
        </w:rPr>
        <w:t>բողոքները</w:t>
      </w:r>
      <w:r w:rsidRPr="00D557B9">
        <w:rPr>
          <w:rFonts w:ascii="Sylfaen" w:hAnsi="Sylfaen"/>
          <w:sz w:val="24"/>
          <w:szCs w:val="24"/>
        </w:rPr>
        <w:t>, քնն</w:t>
      </w:r>
      <w:r w:rsidR="00666C8F" w:rsidRPr="00D557B9">
        <w:rPr>
          <w:rFonts w:ascii="Sylfaen" w:hAnsi="Sylfaen"/>
          <w:sz w:val="24"/>
          <w:szCs w:val="24"/>
        </w:rPr>
        <w:t>վեն</w:t>
      </w:r>
      <w:r w:rsidRPr="00D557B9">
        <w:rPr>
          <w:rFonts w:ascii="Sylfaen" w:hAnsi="Sylfaen"/>
          <w:sz w:val="24"/>
          <w:szCs w:val="24"/>
        </w:rPr>
        <w:t xml:space="preserve"> թերությունների պատճառները</w:t>
      </w:r>
      <w:r w:rsidR="00666C8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համապատասխան միջոցներ ձեռնարկ</w:t>
      </w:r>
      <w:r w:rsidR="00666C8F" w:rsidRPr="00D557B9">
        <w:rPr>
          <w:rFonts w:ascii="Sylfaen" w:hAnsi="Sylfaen"/>
          <w:sz w:val="24"/>
          <w:szCs w:val="24"/>
        </w:rPr>
        <w:t>վ</w:t>
      </w:r>
      <w:r w:rsidRPr="00D557B9">
        <w:rPr>
          <w:rFonts w:ascii="Sylfaen" w:hAnsi="Sylfaen"/>
          <w:sz w:val="24"/>
          <w:szCs w:val="24"/>
        </w:rPr>
        <w:t>ե</w:t>
      </w:r>
      <w:r w:rsidR="00666C8F" w:rsidRPr="00D557B9">
        <w:rPr>
          <w:rFonts w:ascii="Sylfaen" w:hAnsi="Sylfaen"/>
          <w:sz w:val="24"/>
          <w:szCs w:val="24"/>
        </w:rPr>
        <w:t>ն</w:t>
      </w:r>
      <w:r w:rsidRPr="00D557B9">
        <w:rPr>
          <w:rFonts w:ascii="Sylfaen" w:hAnsi="Sylfaen"/>
          <w:sz w:val="24"/>
          <w:szCs w:val="24"/>
        </w:rPr>
        <w:t xml:space="preserve"> ինչպես անորակ արտադրանքի վերաբերյալ, այնպես էլ նման դեպքերի կանխման համար։</w:t>
      </w:r>
    </w:p>
    <w:p w:rsidR="00666C8F" w:rsidRPr="00D557B9" w:rsidRDefault="00666C8F" w:rsidP="003A17D3">
      <w:pPr>
        <w:spacing w:after="160" w:line="360" w:lineRule="auto"/>
        <w:ind w:right="-1" w:firstLine="567"/>
        <w:jc w:val="center"/>
        <w:rPr>
          <w:rFonts w:ascii="Sylfaen" w:hAnsi="Sylfaen"/>
          <w:sz w:val="24"/>
          <w:szCs w:val="24"/>
        </w:rPr>
      </w:pPr>
    </w:p>
    <w:p w:rsidR="00602FD3" w:rsidRPr="00D557B9" w:rsidRDefault="00602FD3" w:rsidP="00CA13B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հսկողությունը</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Որակի հսկողությունը պատշաճ արտադրական գործունեության մասն է կազմում, որը կապված է փորձանմուշների վերցման, մասնագրերի </w:t>
      </w:r>
      <w:r w:rsidR="00B135E1">
        <w:rPr>
          <w:rFonts w:ascii="Sylfaen" w:hAnsi="Sylfaen"/>
          <w:sz w:val="24"/>
          <w:szCs w:val="24"/>
        </w:rPr>
        <w:t>և</w:t>
      </w:r>
      <w:r w:rsidRPr="00D557B9">
        <w:rPr>
          <w:rFonts w:ascii="Sylfaen" w:hAnsi="Sylfaen"/>
          <w:sz w:val="24"/>
          <w:szCs w:val="24"/>
        </w:rPr>
        <w:t xml:space="preserve"> փորձարկումների անցկացման հետ, ինչպես նա</w:t>
      </w:r>
      <w:r w:rsidR="00B135E1">
        <w:rPr>
          <w:rFonts w:ascii="Sylfaen" w:hAnsi="Sylfaen"/>
          <w:sz w:val="24"/>
          <w:szCs w:val="24"/>
        </w:rPr>
        <w:t>և</w:t>
      </w:r>
      <w:r w:rsidRPr="00D557B9">
        <w:rPr>
          <w:rFonts w:ascii="Sylfaen" w:hAnsi="Sylfaen"/>
          <w:sz w:val="24"/>
          <w:szCs w:val="24"/>
        </w:rPr>
        <w:t xml:space="preserve"> կազ</w:t>
      </w:r>
      <w:r w:rsidR="00131D95" w:rsidRPr="00D557B9">
        <w:rPr>
          <w:rFonts w:ascii="Sylfaen" w:hAnsi="Sylfaen"/>
          <w:sz w:val="24"/>
          <w:szCs w:val="24"/>
        </w:rPr>
        <w:t>մ</w:t>
      </w:r>
      <w:r w:rsidRPr="00D557B9">
        <w:rPr>
          <w:rFonts w:ascii="Sylfaen" w:hAnsi="Sylfaen"/>
          <w:sz w:val="24"/>
          <w:szCs w:val="24"/>
        </w:rPr>
        <w:t xml:space="preserve">ակերպչական, փաստաթղթային </w:t>
      </w:r>
      <w:r w:rsidR="00B135E1">
        <w:rPr>
          <w:rFonts w:ascii="Sylfaen" w:hAnsi="Sylfaen"/>
          <w:sz w:val="24"/>
          <w:szCs w:val="24"/>
        </w:rPr>
        <w:t>և</w:t>
      </w:r>
      <w:r w:rsidRPr="00D557B9">
        <w:rPr>
          <w:rFonts w:ascii="Sylfaen" w:hAnsi="Sylfaen"/>
          <w:sz w:val="24"/>
          <w:szCs w:val="24"/>
        </w:rPr>
        <w:t xml:space="preserve"> բացթողման թույլտվությունների տրամադրման </w:t>
      </w:r>
      <w:r w:rsidRPr="00D557B9">
        <w:rPr>
          <w:rFonts w:ascii="Sylfaen" w:hAnsi="Sylfaen"/>
          <w:sz w:val="24"/>
          <w:szCs w:val="24"/>
        </w:rPr>
        <w:lastRenderedPageBreak/>
        <w:t>ընթացակարգերի</w:t>
      </w:r>
      <w:r w:rsidR="00131D95" w:rsidRPr="00D557B9">
        <w:rPr>
          <w:rFonts w:ascii="Sylfaen" w:hAnsi="Sylfaen"/>
          <w:sz w:val="24"/>
          <w:szCs w:val="24"/>
        </w:rPr>
        <w:t xml:space="preserve"> հետ</w:t>
      </w:r>
      <w:r w:rsidRPr="00D557B9">
        <w:rPr>
          <w:rFonts w:ascii="Sylfaen" w:hAnsi="Sylfaen"/>
          <w:sz w:val="24"/>
          <w:szCs w:val="24"/>
        </w:rPr>
        <w:t>, որոնք երաշխավորում են</w:t>
      </w:r>
      <w:r w:rsidR="00812CD5" w:rsidRPr="00D557B9">
        <w:rPr>
          <w:rFonts w:ascii="Sylfaen" w:hAnsi="Sylfaen"/>
          <w:sz w:val="24"/>
          <w:szCs w:val="24"/>
        </w:rPr>
        <w:t xml:space="preserve"> այն</w:t>
      </w:r>
      <w:r w:rsidRPr="00D557B9">
        <w:rPr>
          <w:rFonts w:ascii="Sylfaen" w:hAnsi="Sylfaen"/>
          <w:sz w:val="24"/>
          <w:szCs w:val="24"/>
        </w:rPr>
        <w:t>, որ փաստացի անցկացվել են բոլոր անհրաժեշտ փորձարկումները</w:t>
      </w:r>
      <w:r w:rsidR="00812CD5"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 նյութեր</w:t>
      </w:r>
      <w:r w:rsidR="00812CD5" w:rsidRPr="00D557B9">
        <w:rPr>
          <w:rFonts w:ascii="Sylfaen" w:hAnsi="Sylfaen"/>
          <w:sz w:val="24"/>
          <w:szCs w:val="24"/>
        </w:rPr>
        <w:t>ն</w:t>
      </w:r>
      <w:r w:rsidRPr="00D557B9">
        <w:rPr>
          <w:rFonts w:ascii="Sylfaen" w:hAnsi="Sylfaen"/>
          <w:sz w:val="24"/>
          <w:szCs w:val="24"/>
        </w:rPr>
        <w:t xml:space="preserve"> </w:t>
      </w:r>
      <w:r w:rsidR="00812CD5" w:rsidRPr="00D557B9">
        <w:rPr>
          <w:rFonts w:ascii="Sylfaen" w:hAnsi="Sylfaen"/>
          <w:sz w:val="24"/>
          <w:szCs w:val="24"/>
        </w:rPr>
        <w:t xml:space="preserve">օգտագործել </w:t>
      </w:r>
      <w:r w:rsidRPr="00D557B9">
        <w:rPr>
          <w:rFonts w:ascii="Sylfaen" w:hAnsi="Sylfaen"/>
          <w:sz w:val="24"/>
          <w:szCs w:val="24"/>
        </w:rPr>
        <w:t>չի թույլատրվի, իսկ պատրաստի արտադրանքը չի թույլատրվի իրացնել կամ մատակարարել</w:t>
      </w:r>
      <w:r w:rsidR="00812CD5" w:rsidRPr="00D557B9">
        <w:rPr>
          <w:rFonts w:ascii="Sylfaen" w:hAnsi="Sylfaen"/>
          <w:sz w:val="24"/>
          <w:szCs w:val="24"/>
        </w:rPr>
        <w:t>,</w:t>
      </w:r>
      <w:r w:rsidRPr="00D557B9">
        <w:rPr>
          <w:rFonts w:ascii="Sylfaen" w:hAnsi="Sylfaen"/>
          <w:sz w:val="24"/>
          <w:szCs w:val="24"/>
        </w:rPr>
        <w:t xml:space="preserve"> մինչ</w:t>
      </w:r>
      <w:r w:rsidR="00B135E1">
        <w:rPr>
          <w:rFonts w:ascii="Sylfaen" w:hAnsi="Sylfaen"/>
          <w:sz w:val="24"/>
          <w:szCs w:val="24"/>
        </w:rPr>
        <w:t>և</w:t>
      </w:r>
      <w:r w:rsidRPr="00D557B9">
        <w:rPr>
          <w:rFonts w:ascii="Sylfaen" w:hAnsi="Sylfaen"/>
          <w:sz w:val="24"/>
          <w:szCs w:val="24"/>
        </w:rPr>
        <w:t xml:space="preserve"> դրանց որակը չճանաչվի բավարար։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 հսկողությանը ներկայացվող հիմնական պահանջներ</w:t>
      </w:r>
      <w:r w:rsidR="00812CD5" w:rsidRPr="00D557B9">
        <w:rPr>
          <w:rFonts w:ascii="Sylfaen" w:hAnsi="Sylfaen"/>
          <w:sz w:val="24"/>
          <w:szCs w:val="24"/>
        </w:rPr>
        <w:t>ն են</w:t>
      </w:r>
      <w:r w:rsidRPr="00D557B9">
        <w:rPr>
          <w:rFonts w:ascii="Sylfaen" w:hAnsi="Sylfaen"/>
          <w:sz w:val="24"/>
          <w:szCs w:val="24"/>
        </w:rPr>
        <w:t>՝</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sidRPr="008B6C09">
        <w:rPr>
          <w:rFonts w:ascii="Sylfaen" w:hAnsi="Sylfaen"/>
          <w:sz w:val="24"/>
          <w:szCs w:val="24"/>
        </w:rPr>
        <w:tab/>
      </w:r>
      <w:r w:rsidRPr="00D557B9">
        <w:rPr>
          <w:rFonts w:ascii="Sylfaen" w:hAnsi="Sylfaen"/>
          <w:sz w:val="24"/>
          <w:szCs w:val="24"/>
        </w:rPr>
        <w:t xml:space="preserve">պետք է առկա լինեն համապատասխան </w:t>
      </w:r>
      <w:r w:rsidR="00812CD5" w:rsidRPr="00D557B9">
        <w:rPr>
          <w:rFonts w:ascii="Sylfaen" w:hAnsi="Sylfaen"/>
          <w:sz w:val="24"/>
          <w:szCs w:val="24"/>
        </w:rPr>
        <w:t>ս</w:t>
      </w:r>
      <w:r w:rsidRPr="00D557B9">
        <w:rPr>
          <w:rFonts w:ascii="Sylfaen" w:hAnsi="Sylfaen"/>
          <w:sz w:val="24"/>
          <w:szCs w:val="24"/>
        </w:rPr>
        <w:t xml:space="preserve">ենքեր </w:t>
      </w:r>
      <w:r w:rsidR="00B135E1">
        <w:rPr>
          <w:rFonts w:ascii="Sylfaen" w:hAnsi="Sylfaen"/>
          <w:sz w:val="24"/>
          <w:szCs w:val="24"/>
        </w:rPr>
        <w:t>և</w:t>
      </w:r>
      <w:r w:rsidRPr="00D557B9">
        <w:rPr>
          <w:rFonts w:ascii="Sylfaen" w:hAnsi="Sylfaen"/>
          <w:sz w:val="24"/>
          <w:szCs w:val="24"/>
        </w:rPr>
        <w:t xml:space="preserve"> սարքավորումներ, ուսուցում ստացած անձնակազմ </w:t>
      </w:r>
      <w:r w:rsidR="00B135E1">
        <w:rPr>
          <w:rFonts w:ascii="Sylfaen" w:hAnsi="Sylfaen"/>
          <w:sz w:val="24"/>
          <w:szCs w:val="24"/>
        </w:rPr>
        <w:t>և</w:t>
      </w:r>
      <w:r w:rsidRPr="00D557B9">
        <w:rPr>
          <w:rFonts w:ascii="Sylfaen" w:hAnsi="Sylfaen"/>
          <w:sz w:val="24"/>
          <w:szCs w:val="24"/>
        </w:rPr>
        <w:t xml:space="preserve"> հաստատված մեթոդիկաներ</w:t>
      </w:r>
      <w:r w:rsidR="00812CD5" w:rsidRPr="00D557B9">
        <w:rPr>
          <w:rFonts w:ascii="Sylfaen" w:hAnsi="Sylfaen"/>
          <w:sz w:val="24"/>
          <w:szCs w:val="24"/>
        </w:rPr>
        <w:t>՝</w:t>
      </w:r>
      <w:r w:rsidRPr="00D557B9">
        <w:rPr>
          <w:rFonts w:ascii="Sylfaen" w:hAnsi="Sylfaen"/>
          <w:sz w:val="24"/>
          <w:szCs w:val="24"/>
        </w:rPr>
        <w:t xml:space="preserve"> ելանյութերի, միջանկյալ, չբաժնեծրարված </w:t>
      </w:r>
      <w:r w:rsidR="00B135E1">
        <w:rPr>
          <w:rFonts w:ascii="Sylfaen" w:hAnsi="Sylfaen"/>
          <w:sz w:val="24"/>
          <w:szCs w:val="24"/>
        </w:rPr>
        <w:t>և</w:t>
      </w:r>
      <w:r w:rsidRPr="00D557B9">
        <w:rPr>
          <w:rFonts w:ascii="Sylfaen" w:hAnsi="Sylfaen"/>
          <w:sz w:val="24"/>
          <w:szCs w:val="24"/>
        </w:rPr>
        <w:t xml:space="preserve"> պատրաստի արտադրանք</w:t>
      </w:r>
      <w:r w:rsidR="00DA6BA3" w:rsidRPr="00D557B9">
        <w:rPr>
          <w:rFonts w:ascii="Sylfaen" w:hAnsi="Sylfaen"/>
          <w:sz w:val="24"/>
          <w:szCs w:val="24"/>
        </w:rPr>
        <w:t>ի</w:t>
      </w:r>
      <w:r w:rsidRPr="00D557B9">
        <w:rPr>
          <w:rFonts w:ascii="Sylfaen" w:hAnsi="Sylfaen"/>
          <w:sz w:val="24"/>
          <w:szCs w:val="24"/>
        </w:rPr>
        <w:t xml:space="preserve"> փորձանմուշների վերցման, հսկողության </w:t>
      </w:r>
      <w:r w:rsidR="00B135E1">
        <w:rPr>
          <w:rFonts w:ascii="Sylfaen" w:hAnsi="Sylfaen"/>
          <w:sz w:val="24"/>
          <w:szCs w:val="24"/>
        </w:rPr>
        <w:t>և</w:t>
      </w:r>
      <w:r w:rsidRPr="00D557B9">
        <w:rPr>
          <w:rFonts w:ascii="Sylfaen" w:hAnsi="Sylfaen"/>
          <w:sz w:val="24"/>
          <w:szCs w:val="24"/>
        </w:rPr>
        <w:t xml:space="preserve"> փորձարկումների համար, ինչպես նա</w:t>
      </w:r>
      <w:r w:rsidR="00B135E1">
        <w:rPr>
          <w:rFonts w:ascii="Sylfaen" w:hAnsi="Sylfaen"/>
          <w:sz w:val="24"/>
          <w:szCs w:val="24"/>
        </w:rPr>
        <w:t>և</w:t>
      </w:r>
      <w:r w:rsidRPr="00D557B9">
        <w:rPr>
          <w:rFonts w:ascii="Sylfaen" w:hAnsi="Sylfaen"/>
          <w:sz w:val="24"/>
          <w:szCs w:val="24"/>
        </w:rPr>
        <w:t xml:space="preserve"> (անհրաժեշտության դեպքում) արտադրական միջավայրի պայմանների մոնիթորինգի համար</w:t>
      </w:r>
      <w:r w:rsidR="00812CD5" w:rsidRPr="00D557B9">
        <w:rPr>
          <w:rFonts w:ascii="Sylfaen" w:hAnsi="Sylfaen"/>
          <w:sz w:val="24"/>
          <w:szCs w:val="24"/>
        </w:rPr>
        <w:t>՝</w:t>
      </w:r>
      <w:r w:rsidRPr="00D557B9">
        <w:rPr>
          <w:rFonts w:ascii="Sylfaen" w:hAnsi="Sylfaen"/>
          <w:sz w:val="24"/>
          <w:szCs w:val="24"/>
        </w:rPr>
        <w:t xml:space="preserve"> սույն Կանոնների պահանջների կատարման նպատակով</w:t>
      </w:r>
      <w:r w:rsidR="00C60B20" w:rsidRPr="00D557B9">
        <w:rPr>
          <w:rFonts w:ascii="Sylfaen" w:hAnsi="Sylfaen"/>
          <w:sz w:val="24"/>
          <w:szCs w:val="24"/>
        </w:rPr>
        <w:t>.</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sidRPr="001938C7">
        <w:rPr>
          <w:rFonts w:ascii="Sylfaen" w:hAnsi="Sylfaen"/>
          <w:sz w:val="24"/>
          <w:szCs w:val="24"/>
        </w:rPr>
        <w:tab/>
      </w:r>
      <w:r w:rsidRPr="00D557B9">
        <w:rPr>
          <w:rFonts w:ascii="Sylfaen" w:hAnsi="Sylfaen"/>
          <w:sz w:val="24"/>
          <w:szCs w:val="24"/>
        </w:rPr>
        <w:t xml:space="preserve">ելանյութերի </w:t>
      </w:r>
      <w:r w:rsidR="00B135E1">
        <w:rPr>
          <w:rFonts w:ascii="Sylfaen" w:hAnsi="Sylfaen"/>
          <w:sz w:val="24"/>
          <w:szCs w:val="24"/>
        </w:rPr>
        <w:t>և</w:t>
      </w:r>
      <w:r w:rsidRPr="00D557B9">
        <w:rPr>
          <w:rFonts w:ascii="Sylfaen" w:hAnsi="Sylfaen"/>
          <w:sz w:val="24"/>
          <w:szCs w:val="24"/>
        </w:rPr>
        <w:t xml:space="preserve"> փաթեթանյութերի</w:t>
      </w:r>
      <w:r w:rsidR="00DA2C07" w:rsidRPr="00D557B9">
        <w:rPr>
          <w:rFonts w:ascii="Sylfaen" w:hAnsi="Sylfaen"/>
          <w:sz w:val="24"/>
          <w:szCs w:val="24"/>
        </w:rPr>
        <w:t>,</w:t>
      </w:r>
      <w:r w:rsidRPr="00D557B9">
        <w:rPr>
          <w:rFonts w:ascii="Sylfaen" w:hAnsi="Sylfaen"/>
          <w:sz w:val="24"/>
          <w:szCs w:val="24"/>
        </w:rPr>
        <w:t xml:space="preserve"> միջանկյալ, չբաժնեծրարված </w:t>
      </w:r>
      <w:r w:rsidR="00B135E1">
        <w:rPr>
          <w:rFonts w:ascii="Sylfaen" w:hAnsi="Sylfaen"/>
          <w:sz w:val="24"/>
          <w:szCs w:val="24"/>
        </w:rPr>
        <w:t>և</w:t>
      </w:r>
      <w:r w:rsidRPr="00D557B9">
        <w:rPr>
          <w:rFonts w:ascii="Sylfaen" w:hAnsi="Sylfaen"/>
          <w:sz w:val="24"/>
          <w:szCs w:val="24"/>
        </w:rPr>
        <w:t xml:space="preserve"> պատրաստի արտադրանք</w:t>
      </w:r>
      <w:r w:rsidR="00C60B20" w:rsidRPr="00D557B9">
        <w:rPr>
          <w:rFonts w:ascii="Sylfaen" w:hAnsi="Sylfaen"/>
          <w:sz w:val="24"/>
          <w:szCs w:val="24"/>
        </w:rPr>
        <w:t>ի</w:t>
      </w:r>
      <w:r w:rsidRPr="00D557B9">
        <w:rPr>
          <w:rFonts w:ascii="Sylfaen" w:hAnsi="Sylfaen"/>
          <w:sz w:val="24"/>
          <w:szCs w:val="24"/>
        </w:rPr>
        <w:t xml:space="preserve"> փորձանմուշների վերցման անցկացումը նշանակված անձնակազմի կողմից՝ հաստատված մեթոդիկաներին համապատասխան.</w:t>
      </w:r>
    </w:p>
    <w:p w:rsidR="00602FD3" w:rsidRPr="00D557B9" w:rsidRDefault="00602FD3" w:rsidP="009B3F9B">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iii)</w:t>
      </w:r>
      <w:r w:rsidR="008B6C09" w:rsidRPr="001938C7">
        <w:rPr>
          <w:rFonts w:ascii="Sylfaen" w:hAnsi="Sylfaen"/>
          <w:sz w:val="24"/>
          <w:szCs w:val="24"/>
        </w:rPr>
        <w:tab/>
      </w:r>
      <w:r w:rsidRPr="00D557B9">
        <w:rPr>
          <w:rFonts w:ascii="Sylfaen" w:hAnsi="Sylfaen"/>
          <w:sz w:val="24"/>
          <w:szCs w:val="24"/>
        </w:rPr>
        <w:t>փորձարկումների մեթոդները պետք է վալիդացված լինեն.</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8B6C09" w:rsidRPr="001938C7">
        <w:rPr>
          <w:rFonts w:ascii="Sylfaen" w:hAnsi="Sylfaen"/>
          <w:sz w:val="24"/>
          <w:szCs w:val="24"/>
        </w:rPr>
        <w:tab/>
      </w:r>
      <w:r w:rsidRPr="00D557B9">
        <w:rPr>
          <w:rFonts w:ascii="Sylfaen" w:hAnsi="Sylfaen"/>
          <w:sz w:val="24"/>
          <w:szCs w:val="24"/>
        </w:rPr>
        <w:t xml:space="preserve">պետք է գրառումներ արվեն (ձեռագիր </w:t>
      </w:r>
      <w:r w:rsidR="00B135E1">
        <w:rPr>
          <w:rFonts w:ascii="Sylfaen" w:hAnsi="Sylfaen"/>
          <w:sz w:val="24"/>
          <w:szCs w:val="24"/>
        </w:rPr>
        <w:t>և</w:t>
      </w:r>
      <w:r w:rsidRPr="00D557B9">
        <w:rPr>
          <w:rFonts w:ascii="Sylfaen" w:hAnsi="Sylfaen"/>
          <w:sz w:val="24"/>
          <w:szCs w:val="24"/>
        </w:rPr>
        <w:t xml:space="preserve"> (կամ) տեխնիկական միջոցների կիրառությամբ), որոնք փաստաթղթերով հաստատում են, որ փորձանմուշների վերցման, հսկողության </w:t>
      </w:r>
      <w:r w:rsidR="00B135E1">
        <w:rPr>
          <w:rFonts w:ascii="Sylfaen" w:hAnsi="Sylfaen"/>
          <w:sz w:val="24"/>
          <w:szCs w:val="24"/>
        </w:rPr>
        <w:t>և</w:t>
      </w:r>
      <w:r w:rsidRPr="00D557B9">
        <w:rPr>
          <w:rFonts w:ascii="Sylfaen" w:hAnsi="Sylfaen"/>
          <w:sz w:val="24"/>
          <w:szCs w:val="24"/>
        </w:rPr>
        <w:t xml:space="preserve"> մեթոդիկայի փորձարկումների գծով բոլոր անհրաժեշտ միջոցառումներ</w:t>
      </w:r>
      <w:r w:rsidR="006C7760" w:rsidRPr="00D557B9">
        <w:rPr>
          <w:rFonts w:ascii="Sylfaen" w:hAnsi="Sylfaen"/>
          <w:sz w:val="24"/>
          <w:szCs w:val="24"/>
        </w:rPr>
        <w:t>ն</w:t>
      </w:r>
      <w:r w:rsidRPr="00D557B9">
        <w:rPr>
          <w:rFonts w:ascii="Sylfaen" w:hAnsi="Sylfaen"/>
          <w:sz w:val="24"/>
          <w:szCs w:val="24"/>
        </w:rPr>
        <w:t xml:space="preserve"> իսկապես անցկացվել են։ Ցան</w:t>
      </w:r>
      <w:r w:rsidR="006C7760" w:rsidRPr="00D557B9">
        <w:rPr>
          <w:rFonts w:ascii="Sylfaen" w:hAnsi="Sylfaen"/>
          <w:sz w:val="24"/>
          <w:szCs w:val="24"/>
        </w:rPr>
        <w:t>կ</w:t>
      </w:r>
      <w:r w:rsidRPr="00D557B9">
        <w:rPr>
          <w:rFonts w:ascii="Sylfaen" w:hAnsi="Sylfaen"/>
          <w:sz w:val="24"/>
          <w:szCs w:val="24"/>
        </w:rPr>
        <w:t>ացած շեղում պետք է ամբողջովին ձ</w:t>
      </w:r>
      <w:r w:rsidR="00B135E1">
        <w:rPr>
          <w:rFonts w:ascii="Sylfaen" w:hAnsi="Sylfaen"/>
          <w:sz w:val="24"/>
          <w:szCs w:val="24"/>
        </w:rPr>
        <w:t>և</w:t>
      </w:r>
      <w:r w:rsidRPr="00D557B9">
        <w:rPr>
          <w:rFonts w:ascii="Sylfaen" w:hAnsi="Sylfaen"/>
          <w:sz w:val="24"/>
          <w:szCs w:val="24"/>
        </w:rPr>
        <w:t xml:space="preserve">ակերպվի փաստաթղթերով </w:t>
      </w:r>
      <w:r w:rsidR="00B135E1">
        <w:rPr>
          <w:rFonts w:ascii="Sylfaen" w:hAnsi="Sylfaen"/>
          <w:sz w:val="24"/>
          <w:szCs w:val="24"/>
        </w:rPr>
        <w:t>և</w:t>
      </w:r>
      <w:r w:rsidRPr="00D557B9">
        <w:rPr>
          <w:rFonts w:ascii="Sylfaen" w:hAnsi="Sylfaen"/>
          <w:sz w:val="24"/>
          <w:szCs w:val="24"/>
        </w:rPr>
        <w:t xml:space="preserve"> քննվի.</w:t>
      </w:r>
    </w:p>
    <w:p w:rsidR="00602FD3" w:rsidRPr="00D557B9" w:rsidRDefault="00602FD3" w:rsidP="009B3F9B">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sidRPr="001938C7">
        <w:rPr>
          <w:rFonts w:ascii="Sylfaen" w:hAnsi="Sylfaen"/>
          <w:sz w:val="24"/>
          <w:szCs w:val="24"/>
        </w:rPr>
        <w:tab/>
      </w:r>
      <w:r w:rsidRPr="00D557B9">
        <w:rPr>
          <w:rFonts w:ascii="Sylfaen" w:hAnsi="Sylfaen"/>
          <w:sz w:val="24"/>
          <w:szCs w:val="24"/>
        </w:rPr>
        <w:t xml:space="preserve">պատրաստի արտադրանքը պետք է պարունակի ակտիվ դեղագործական </w:t>
      </w:r>
      <w:r w:rsidR="009378C5" w:rsidRPr="00D557B9">
        <w:rPr>
          <w:rFonts w:ascii="Sylfaen" w:hAnsi="Sylfaen"/>
          <w:sz w:val="24"/>
          <w:szCs w:val="24"/>
        </w:rPr>
        <w:t>բաղադրամաս</w:t>
      </w:r>
      <w:r w:rsidRPr="00D557B9">
        <w:rPr>
          <w:rFonts w:ascii="Sylfaen" w:hAnsi="Sylfaen"/>
          <w:sz w:val="24"/>
          <w:szCs w:val="24"/>
        </w:rPr>
        <w:t xml:space="preserve">եր, որոնք համապատասխանում են գրանցման դոսյեին որակով </w:t>
      </w:r>
      <w:r w:rsidR="00B135E1">
        <w:rPr>
          <w:rFonts w:ascii="Sylfaen" w:hAnsi="Sylfaen"/>
          <w:sz w:val="24"/>
          <w:szCs w:val="24"/>
        </w:rPr>
        <w:t>և</w:t>
      </w:r>
      <w:r w:rsidRPr="00D557B9">
        <w:rPr>
          <w:rFonts w:ascii="Sylfaen" w:hAnsi="Sylfaen"/>
          <w:sz w:val="24"/>
          <w:szCs w:val="24"/>
        </w:rPr>
        <w:t xml:space="preserve"> քանակական կազմով, պետք է ունենա պահանջվող մաքրությունը, պետք է ներդրված լինի պատշաճ փաթեթվածքում </w:t>
      </w:r>
      <w:r w:rsidR="00B135E1">
        <w:rPr>
          <w:rFonts w:ascii="Sylfaen" w:hAnsi="Sylfaen"/>
          <w:sz w:val="24"/>
          <w:szCs w:val="24"/>
        </w:rPr>
        <w:t>և</w:t>
      </w:r>
      <w:r w:rsidRPr="00D557B9">
        <w:rPr>
          <w:rFonts w:ascii="Sylfaen" w:hAnsi="Sylfaen"/>
          <w:sz w:val="24"/>
          <w:szCs w:val="24"/>
        </w:rPr>
        <w:t xml:space="preserve"> ճիշտ մակնշվի.</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sidRPr="001938C7">
        <w:rPr>
          <w:rFonts w:ascii="Sylfaen" w:hAnsi="Sylfaen"/>
          <w:sz w:val="24"/>
          <w:szCs w:val="24"/>
        </w:rPr>
        <w:tab/>
      </w:r>
      <w:r w:rsidRPr="00D557B9">
        <w:rPr>
          <w:rFonts w:ascii="Sylfaen" w:hAnsi="Sylfaen"/>
          <w:sz w:val="24"/>
          <w:szCs w:val="24"/>
        </w:rPr>
        <w:t xml:space="preserve">նյութերի, միջանկյալ, չբաժնեծրարված </w:t>
      </w:r>
      <w:r w:rsidR="00B135E1">
        <w:rPr>
          <w:rFonts w:ascii="Sylfaen" w:hAnsi="Sylfaen"/>
          <w:sz w:val="24"/>
          <w:szCs w:val="24"/>
        </w:rPr>
        <w:t>և</w:t>
      </w:r>
      <w:r w:rsidRPr="00D557B9">
        <w:rPr>
          <w:rFonts w:ascii="Sylfaen" w:hAnsi="Sylfaen"/>
          <w:sz w:val="24"/>
          <w:szCs w:val="24"/>
        </w:rPr>
        <w:t xml:space="preserve"> պատրաստի արտադրանքի հսկողության </w:t>
      </w:r>
      <w:r w:rsidR="00B135E1">
        <w:rPr>
          <w:rFonts w:ascii="Sylfaen" w:hAnsi="Sylfaen"/>
          <w:sz w:val="24"/>
          <w:szCs w:val="24"/>
        </w:rPr>
        <w:t>և</w:t>
      </w:r>
      <w:r w:rsidRPr="00D557B9">
        <w:rPr>
          <w:rFonts w:ascii="Sylfaen" w:hAnsi="Sylfaen"/>
          <w:sz w:val="24"/>
          <w:szCs w:val="24"/>
        </w:rPr>
        <w:t xml:space="preserve"> փորձարկումների արդյունքներով ձ</w:t>
      </w:r>
      <w:r w:rsidR="00B135E1">
        <w:rPr>
          <w:rFonts w:ascii="Sylfaen" w:hAnsi="Sylfaen"/>
          <w:sz w:val="24"/>
          <w:szCs w:val="24"/>
        </w:rPr>
        <w:t>և</w:t>
      </w:r>
      <w:r w:rsidRPr="00D557B9">
        <w:rPr>
          <w:rFonts w:ascii="Sylfaen" w:hAnsi="Sylfaen"/>
          <w:sz w:val="24"/>
          <w:szCs w:val="24"/>
        </w:rPr>
        <w:t xml:space="preserve">ակերպված գրառումները պետք է պաշտոնապես համադրվեն մասնագրի պահանջների հետ։ Արտադրանքի </w:t>
      </w:r>
      <w:r w:rsidRPr="00D557B9">
        <w:rPr>
          <w:rFonts w:ascii="Sylfaen" w:hAnsi="Sylfaen"/>
          <w:sz w:val="24"/>
          <w:szCs w:val="24"/>
        </w:rPr>
        <w:lastRenderedPageBreak/>
        <w:t>գնահատումը պետք է ներառի համապատասխան արտադրական փաստաթղթերի ուսումնասիրություն</w:t>
      </w:r>
      <w:r w:rsidR="00A020EC" w:rsidRPr="00D557B9">
        <w:rPr>
          <w:rFonts w:ascii="Sylfaen" w:hAnsi="Sylfaen"/>
          <w:sz w:val="24"/>
          <w:szCs w:val="24"/>
        </w:rPr>
        <w:t>ն</w:t>
      </w:r>
      <w:r w:rsidRPr="00D557B9">
        <w:rPr>
          <w:rFonts w:ascii="Sylfaen" w:hAnsi="Sylfaen"/>
          <w:sz w:val="24"/>
          <w:szCs w:val="24"/>
        </w:rPr>
        <w:t xml:space="preserve"> </w:t>
      </w:r>
      <w:r w:rsidR="00A020EC" w:rsidRPr="00D557B9">
        <w:rPr>
          <w:rFonts w:ascii="Sylfaen" w:hAnsi="Sylfaen"/>
          <w:sz w:val="24"/>
          <w:szCs w:val="24"/>
        </w:rPr>
        <w:t>ու</w:t>
      </w:r>
      <w:r w:rsidRPr="00D557B9">
        <w:rPr>
          <w:rFonts w:ascii="Sylfaen" w:hAnsi="Sylfaen"/>
          <w:sz w:val="24"/>
          <w:szCs w:val="24"/>
        </w:rPr>
        <w:t xml:space="preserve"> գնահատում</w:t>
      </w:r>
      <w:r w:rsidR="00A020E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սահմանված </w:t>
      </w:r>
      <w:r w:rsidR="00B73DFC" w:rsidRPr="00D557B9">
        <w:rPr>
          <w:rFonts w:ascii="Sylfaen" w:hAnsi="Sylfaen"/>
          <w:sz w:val="24"/>
          <w:szCs w:val="24"/>
        </w:rPr>
        <w:t>պրոցեդուրան</w:t>
      </w:r>
      <w:r w:rsidRPr="00D557B9">
        <w:rPr>
          <w:rFonts w:ascii="Sylfaen" w:hAnsi="Sylfaen"/>
          <w:sz w:val="24"/>
          <w:szCs w:val="24"/>
        </w:rPr>
        <w:t>երից շեղումների գնահատական</w:t>
      </w:r>
      <w:r w:rsidR="00A020EC" w:rsidRPr="00D557B9">
        <w:rPr>
          <w:rFonts w:ascii="Sylfaen" w:hAnsi="Sylfaen"/>
          <w:sz w:val="24"/>
          <w:szCs w:val="24"/>
        </w:rPr>
        <w:t>ը</w:t>
      </w:r>
      <w:r w:rsidR="00C60B20" w:rsidRPr="00D557B9">
        <w:rPr>
          <w:rFonts w:ascii="Sylfaen" w:hAnsi="Sylfaen"/>
          <w:sz w:val="24"/>
          <w:szCs w:val="24"/>
        </w:rPr>
        <w:t>.</w:t>
      </w:r>
    </w:p>
    <w:p w:rsidR="00602FD3" w:rsidRPr="00D557B9" w:rsidRDefault="00602FD3" w:rsidP="009B3F9B">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sidRPr="001938C7">
        <w:rPr>
          <w:rFonts w:ascii="Sylfaen" w:hAnsi="Sylfaen"/>
          <w:sz w:val="24"/>
          <w:szCs w:val="24"/>
        </w:rPr>
        <w:tab/>
      </w:r>
      <w:r w:rsidRPr="00D557B9">
        <w:rPr>
          <w:rFonts w:ascii="Sylfaen" w:hAnsi="Sylfaen"/>
          <w:sz w:val="24"/>
          <w:szCs w:val="24"/>
        </w:rPr>
        <w:t>արտադրանքի ոչ մի սերիա չի թույլատրվի իրացնել կամ մատակարարել</w:t>
      </w:r>
      <w:r w:rsidR="00A020EC" w:rsidRPr="00D557B9">
        <w:rPr>
          <w:rFonts w:ascii="Sylfaen" w:hAnsi="Sylfaen"/>
          <w:sz w:val="24"/>
          <w:szCs w:val="24"/>
        </w:rPr>
        <w:t>,</w:t>
      </w:r>
      <w:r w:rsidRPr="00D557B9">
        <w:rPr>
          <w:rFonts w:ascii="Sylfaen" w:hAnsi="Sylfaen"/>
          <w:sz w:val="24"/>
          <w:szCs w:val="24"/>
        </w:rPr>
        <w:t xml:space="preserve"> մինչ</w:t>
      </w:r>
      <w:r w:rsidR="00B135E1">
        <w:rPr>
          <w:rFonts w:ascii="Sylfaen" w:hAnsi="Sylfaen"/>
          <w:sz w:val="24"/>
          <w:szCs w:val="24"/>
        </w:rPr>
        <w:t>և</w:t>
      </w:r>
      <w:r w:rsidRPr="00D557B9">
        <w:rPr>
          <w:rFonts w:ascii="Sylfaen" w:hAnsi="Sylfaen"/>
          <w:sz w:val="24"/>
          <w:szCs w:val="24"/>
        </w:rPr>
        <w:t xml:space="preserve"> լիազոր</w:t>
      </w:r>
      <w:r w:rsidR="00CA7E0A" w:rsidRPr="00D557B9">
        <w:rPr>
          <w:rFonts w:ascii="Sylfaen" w:hAnsi="Sylfaen"/>
          <w:sz w:val="24"/>
          <w:szCs w:val="24"/>
        </w:rPr>
        <w:t>ված</w:t>
      </w:r>
      <w:r w:rsidRPr="00D557B9">
        <w:rPr>
          <w:rFonts w:ascii="Sylfaen" w:hAnsi="Sylfaen"/>
          <w:sz w:val="24"/>
          <w:szCs w:val="24"/>
        </w:rPr>
        <w:t xml:space="preserve"> անձը </w:t>
      </w:r>
      <w:r w:rsidR="0085008C" w:rsidRPr="00D557B9">
        <w:rPr>
          <w:rFonts w:ascii="Sylfaen" w:hAnsi="Sylfaen"/>
          <w:sz w:val="24"/>
          <w:szCs w:val="24"/>
        </w:rPr>
        <w:t>չ</w:t>
      </w:r>
      <w:r w:rsidRPr="00D557B9">
        <w:rPr>
          <w:rFonts w:ascii="Sylfaen" w:hAnsi="Sylfaen"/>
          <w:sz w:val="24"/>
          <w:szCs w:val="24"/>
        </w:rPr>
        <w:t>հավաստի դրա համապատասխանությունը պետական գրանցման ժամանակ սահմանված պահանջներին</w:t>
      </w:r>
      <w:r w:rsidR="00A3509E" w:rsidRPr="00D557B9">
        <w:rPr>
          <w:rFonts w:ascii="Sylfaen" w:hAnsi="Sylfaen"/>
          <w:sz w:val="24"/>
          <w:szCs w:val="24"/>
        </w:rPr>
        <w:t xml:space="preserve">՝ համաձայն </w:t>
      </w:r>
      <w:r w:rsidR="00EF0D61" w:rsidRPr="00D557B9">
        <w:rPr>
          <w:rFonts w:ascii="Sylfaen" w:hAnsi="Sylfaen"/>
          <w:sz w:val="24"/>
          <w:szCs w:val="24"/>
        </w:rPr>
        <w:t xml:space="preserve">թիվ </w:t>
      </w:r>
      <w:r w:rsidR="00A3509E" w:rsidRPr="00D557B9">
        <w:rPr>
          <w:rFonts w:ascii="Sylfaen" w:hAnsi="Sylfaen"/>
          <w:sz w:val="24"/>
          <w:szCs w:val="24"/>
        </w:rPr>
        <w:t>16 հավելվածի</w:t>
      </w:r>
      <w:r w:rsidRPr="00D557B9">
        <w:rPr>
          <w:rFonts w:ascii="Sylfaen" w:hAnsi="Sylfaen"/>
          <w:sz w:val="24"/>
          <w:szCs w:val="24"/>
        </w:rPr>
        <w:t>.</w:t>
      </w:r>
    </w:p>
    <w:p w:rsidR="00602FD3" w:rsidRPr="00D557B9" w:rsidRDefault="00602FD3" w:rsidP="009B3F9B">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viii)</w:t>
      </w:r>
      <w:r w:rsidR="008B6C09" w:rsidRPr="001938C7">
        <w:rPr>
          <w:rFonts w:ascii="Sylfaen" w:hAnsi="Sylfaen"/>
          <w:sz w:val="24"/>
          <w:szCs w:val="24"/>
        </w:rPr>
        <w:tab/>
      </w:r>
      <w:r w:rsidRPr="00D557B9">
        <w:rPr>
          <w:rFonts w:ascii="Sylfaen" w:hAnsi="Sylfaen"/>
          <w:sz w:val="24"/>
          <w:szCs w:val="24"/>
        </w:rPr>
        <w:t xml:space="preserve">անհրաժեշտ է պահել ելանյութերի </w:t>
      </w:r>
      <w:r w:rsidR="00B135E1">
        <w:rPr>
          <w:rFonts w:ascii="Sylfaen" w:hAnsi="Sylfaen"/>
          <w:sz w:val="24"/>
          <w:szCs w:val="24"/>
        </w:rPr>
        <w:t>և</w:t>
      </w:r>
      <w:r w:rsidRPr="00D557B9">
        <w:rPr>
          <w:rFonts w:ascii="Sylfaen" w:hAnsi="Sylfaen"/>
          <w:sz w:val="24"/>
          <w:szCs w:val="24"/>
        </w:rPr>
        <w:t xml:space="preserve"> փաթեթանյութերի </w:t>
      </w:r>
      <w:r w:rsidR="00B135E1">
        <w:rPr>
          <w:rFonts w:ascii="Sylfaen" w:hAnsi="Sylfaen"/>
          <w:sz w:val="24"/>
          <w:szCs w:val="24"/>
        </w:rPr>
        <w:t>և</w:t>
      </w:r>
      <w:r w:rsidRPr="00D557B9">
        <w:rPr>
          <w:rFonts w:ascii="Sylfaen" w:hAnsi="Sylfaen"/>
          <w:sz w:val="24"/>
          <w:szCs w:val="24"/>
        </w:rPr>
        <w:t xml:space="preserve"> պատրաստի արտադրանքի </w:t>
      </w:r>
      <w:r w:rsidR="003A5916" w:rsidRPr="00D557B9">
        <w:rPr>
          <w:rFonts w:ascii="Sylfaen" w:hAnsi="Sylfaen"/>
          <w:sz w:val="24"/>
          <w:szCs w:val="24"/>
        </w:rPr>
        <w:t xml:space="preserve">էտալոնային </w:t>
      </w:r>
      <w:r w:rsidRPr="00D557B9">
        <w:rPr>
          <w:rFonts w:ascii="Sylfaen" w:hAnsi="Sylfaen"/>
          <w:sz w:val="24"/>
          <w:szCs w:val="24"/>
        </w:rPr>
        <w:t xml:space="preserve">փորձանմուշների բավարար քանակը, ինչը թույլ կտա ապագայում (անհրաժեշտության դեպքում) փորձարկումներ անցկացնել՝ համաձայն </w:t>
      </w:r>
      <w:r w:rsidR="00EF0D61" w:rsidRPr="00D557B9">
        <w:rPr>
          <w:rFonts w:ascii="Sylfaen" w:hAnsi="Sylfaen"/>
          <w:sz w:val="24"/>
          <w:szCs w:val="24"/>
        </w:rPr>
        <w:t xml:space="preserve">թիվ </w:t>
      </w:r>
      <w:r w:rsidRPr="00D557B9">
        <w:rPr>
          <w:rFonts w:ascii="Sylfaen" w:hAnsi="Sylfaen"/>
          <w:sz w:val="24"/>
          <w:szCs w:val="24"/>
        </w:rPr>
        <w:t>19 հավելվածի։ Պատրաստի արտադրանքի փորձանմուշները հարկ է պահել վերջնական փաթեթվածքում։</w:t>
      </w:r>
    </w:p>
    <w:p w:rsidR="00A80719" w:rsidRPr="00D557B9" w:rsidRDefault="00A80719" w:rsidP="003A17D3">
      <w:pPr>
        <w:spacing w:after="160" w:line="360" w:lineRule="auto"/>
        <w:ind w:right="-1" w:firstLine="567"/>
        <w:jc w:val="center"/>
        <w:rPr>
          <w:rFonts w:ascii="Sylfaen" w:hAnsi="Sylfaen"/>
          <w:sz w:val="24"/>
          <w:szCs w:val="24"/>
        </w:rPr>
      </w:pPr>
    </w:p>
    <w:p w:rsidR="00602FD3" w:rsidRPr="00D557B9" w:rsidRDefault="00602FD3" w:rsidP="00D267C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Արտադրանքի որակի ուսումնասիրությունը</w:t>
      </w:r>
    </w:p>
    <w:p w:rsidR="00602FD3" w:rsidRPr="00D557B9" w:rsidRDefault="00602FD3" w:rsidP="009B3F9B">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0.</w:t>
      </w:r>
      <w:r w:rsidR="008541B9">
        <w:rPr>
          <w:rFonts w:ascii="Sylfaen" w:hAnsi="Sylfaen"/>
          <w:sz w:val="24"/>
          <w:szCs w:val="24"/>
        </w:rPr>
        <w:tab/>
      </w:r>
      <w:r w:rsidR="00B14E70" w:rsidRPr="00D557B9">
        <w:rPr>
          <w:rFonts w:ascii="Sylfaen" w:hAnsi="Sylfaen"/>
          <w:sz w:val="24"/>
          <w:szCs w:val="24"/>
        </w:rPr>
        <w:t xml:space="preserve">Հարկ է կանոնավոր կերպով անցկացնել բոլոր գրանցված արտադրված դեղապատրաստուկների, այդ թվում՝ այն դեղապատրաստուկների որակի ուսումնասիրությունները, որոնք պատրաստվում են միայն արտահանման համար, որպեսզի առկա </w:t>
      </w:r>
      <w:r w:rsidR="00477476" w:rsidRPr="00D557B9">
        <w:rPr>
          <w:rFonts w:ascii="Sylfaen" w:hAnsi="Sylfaen"/>
          <w:sz w:val="24"/>
          <w:szCs w:val="24"/>
        </w:rPr>
        <w:t>գործընթաց</w:t>
      </w:r>
      <w:r w:rsidR="00B14E70" w:rsidRPr="00D557B9">
        <w:rPr>
          <w:rFonts w:ascii="Sylfaen" w:hAnsi="Sylfaen"/>
          <w:sz w:val="24"/>
          <w:szCs w:val="24"/>
        </w:rPr>
        <w:t>ի մշտականությունը հաստատվի, գործող մասնագրերին ինչպես ելանյութերի, այնպես էլ պատրաստի արտադրանքի համապատասխանությունը՝ որ</w:t>
      </w:r>
      <w:r w:rsidR="00B135E1">
        <w:rPr>
          <w:rFonts w:ascii="Sylfaen" w:hAnsi="Sylfaen"/>
          <w:sz w:val="24"/>
          <w:szCs w:val="24"/>
        </w:rPr>
        <w:t>և</w:t>
      </w:r>
      <w:r w:rsidR="00B14E70" w:rsidRPr="00D557B9">
        <w:rPr>
          <w:rFonts w:ascii="Sylfaen" w:hAnsi="Sylfaen"/>
          <w:sz w:val="24"/>
          <w:szCs w:val="24"/>
        </w:rPr>
        <w:t xml:space="preserve">է միտում բացահայտելու </w:t>
      </w:r>
      <w:r w:rsidR="00B135E1">
        <w:rPr>
          <w:rFonts w:ascii="Sylfaen" w:hAnsi="Sylfaen"/>
          <w:sz w:val="24"/>
          <w:szCs w:val="24"/>
        </w:rPr>
        <w:t>և</w:t>
      </w:r>
      <w:r w:rsidR="00B14E70" w:rsidRPr="00D557B9">
        <w:rPr>
          <w:rFonts w:ascii="Sylfaen" w:hAnsi="Sylfaen"/>
          <w:sz w:val="24"/>
          <w:szCs w:val="24"/>
        </w:rPr>
        <w:t xml:space="preserve"> արտադրանքն ու </w:t>
      </w:r>
      <w:r w:rsidR="00477476" w:rsidRPr="00D557B9">
        <w:rPr>
          <w:rFonts w:ascii="Sylfaen" w:hAnsi="Sylfaen"/>
          <w:sz w:val="24"/>
          <w:szCs w:val="24"/>
        </w:rPr>
        <w:t>գործընթաց</w:t>
      </w:r>
      <w:r w:rsidR="00B14E70" w:rsidRPr="00D557B9">
        <w:rPr>
          <w:rFonts w:ascii="Sylfaen" w:hAnsi="Sylfaen"/>
          <w:sz w:val="24"/>
          <w:szCs w:val="24"/>
        </w:rPr>
        <w:t>ը կատարելագործելու հնարավորությունը սահմանելու համար</w:t>
      </w:r>
      <w:r w:rsidRPr="00D557B9">
        <w:rPr>
          <w:rFonts w:ascii="Sylfaen" w:hAnsi="Sylfaen"/>
          <w:sz w:val="24"/>
          <w:szCs w:val="24"/>
        </w:rPr>
        <w:t>։ Այդպիսի ուսումնասիրությունները հարկ է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անցկացնել, որպես կանոն, ամեն տարի՝ հաշվի առնելով նախորդ ուսումնասիրությունները։ Դրանք պետք է ներառեն առնվազն հետ</w:t>
      </w:r>
      <w:r w:rsidR="00B135E1">
        <w:rPr>
          <w:rFonts w:ascii="Sylfaen" w:hAnsi="Sylfaen"/>
          <w:sz w:val="24"/>
          <w:szCs w:val="24"/>
        </w:rPr>
        <w:t>և</w:t>
      </w:r>
      <w:r w:rsidRPr="00D557B9">
        <w:rPr>
          <w:rFonts w:ascii="Sylfaen" w:hAnsi="Sylfaen"/>
          <w:sz w:val="24"/>
          <w:szCs w:val="24"/>
        </w:rPr>
        <w:t>յալը՝</w:t>
      </w:r>
    </w:p>
    <w:p w:rsidR="00602FD3" w:rsidRPr="00033F21" w:rsidRDefault="00602FD3" w:rsidP="002E2280">
      <w:pPr>
        <w:tabs>
          <w:tab w:val="left" w:pos="993"/>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i)</w:t>
      </w:r>
      <w:r w:rsidR="008B6C09" w:rsidRPr="001938C7">
        <w:rPr>
          <w:rFonts w:ascii="Sylfaen" w:hAnsi="Sylfaen"/>
          <w:sz w:val="24"/>
          <w:szCs w:val="24"/>
        </w:rPr>
        <w:tab/>
      </w:r>
      <w:r w:rsidRPr="00033F21">
        <w:rPr>
          <w:rFonts w:ascii="Sylfaen" w:hAnsi="Sylfaen"/>
          <w:spacing w:val="-2"/>
          <w:sz w:val="24"/>
          <w:szCs w:val="24"/>
        </w:rPr>
        <w:t>ելանյութերի ուսումնասիրություն (ներառյալ փաթեթանյութերը), որոնք օգտագործում են արտադրության ժամանակ</w:t>
      </w:r>
      <w:r w:rsidR="000A0781" w:rsidRPr="00033F21">
        <w:rPr>
          <w:rFonts w:ascii="Sylfaen" w:hAnsi="Sylfaen"/>
          <w:spacing w:val="-2"/>
          <w:sz w:val="24"/>
          <w:szCs w:val="24"/>
        </w:rPr>
        <w:t>՝</w:t>
      </w:r>
      <w:r w:rsidRPr="00033F21">
        <w:rPr>
          <w:rFonts w:ascii="Sylfaen" w:hAnsi="Sylfaen"/>
          <w:spacing w:val="-2"/>
          <w:sz w:val="24"/>
          <w:szCs w:val="24"/>
        </w:rPr>
        <w:t xml:space="preserve"> հատկապես նշելով նրանք, որոնք ստացվել են նոր մատակարարներից, </w:t>
      </w:r>
      <w:r w:rsidR="00B135E1">
        <w:rPr>
          <w:rFonts w:ascii="Sylfaen" w:hAnsi="Sylfaen"/>
          <w:spacing w:val="-2"/>
          <w:sz w:val="24"/>
          <w:szCs w:val="24"/>
        </w:rPr>
        <w:t>և</w:t>
      </w:r>
      <w:r w:rsidRPr="00033F21">
        <w:rPr>
          <w:rFonts w:ascii="Sylfaen" w:hAnsi="Sylfaen"/>
          <w:spacing w:val="-2"/>
          <w:sz w:val="24"/>
          <w:szCs w:val="24"/>
        </w:rPr>
        <w:t xml:space="preserve"> ակտիվ դեղագործական </w:t>
      </w:r>
      <w:r w:rsidR="009378C5" w:rsidRPr="00033F21">
        <w:rPr>
          <w:rFonts w:ascii="Sylfaen" w:hAnsi="Sylfaen"/>
          <w:spacing w:val="-2"/>
          <w:sz w:val="24"/>
          <w:szCs w:val="24"/>
        </w:rPr>
        <w:t>բաղադրամաս</w:t>
      </w:r>
      <w:r w:rsidRPr="00033F21">
        <w:rPr>
          <w:rFonts w:ascii="Sylfaen" w:hAnsi="Sylfaen"/>
          <w:spacing w:val="-2"/>
          <w:sz w:val="24"/>
          <w:szCs w:val="24"/>
        </w:rPr>
        <w:t xml:space="preserve">երի </w:t>
      </w:r>
      <w:r w:rsidRPr="00033F21">
        <w:rPr>
          <w:rFonts w:ascii="Sylfaen" w:hAnsi="Sylfaen"/>
          <w:spacing w:val="-2"/>
          <w:sz w:val="24"/>
          <w:szCs w:val="24"/>
        </w:rPr>
        <w:lastRenderedPageBreak/>
        <w:t>մատակարարման շղթայի հետագծելիության առանձին ուսումնասիրություն</w:t>
      </w:r>
      <w:r w:rsidR="000A0781" w:rsidRPr="00033F21">
        <w:rPr>
          <w:rFonts w:ascii="Sylfaen" w:hAnsi="Sylfaen"/>
          <w:spacing w:val="-2"/>
          <w:sz w:val="24"/>
          <w:szCs w:val="24"/>
        </w:rPr>
        <w:t>.</w:t>
      </w:r>
      <w:r w:rsidRPr="00033F21">
        <w:rPr>
          <w:rFonts w:ascii="Sylfaen" w:hAnsi="Sylfaen"/>
          <w:spacing w:val="-2"/>
          <w:sz w:val="24"/>
          <w:szCs w:val="24"/>
        </w:rPr>
        <w:t xml:space="preserve"> </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sidRPr="001938C7">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ի մեջ հսկողության կրիտիկական կետերի </w:t>
      </w:r>
      <w:r w:rsidR="00B135E1">
        <w:rPr>
          <w:rFonts w:ascii="Sylfaen" w:hAnsi="Sylfaen"/>
          <w:sz w:val="24"/>
          <w:szCs w:val="24"/>
        </w:rPr>
        <w:t>և</w:t>
      </w:r>
      <w:r w:rsidRPr="00D557B9">
        <w:rPr>
          <w:rFonts w:ascii="Sylfaen" w:hAnsi="Sylfaen"/>
          <w:sz w:val="24"/>
          <w:szCs w:val="24"/>
        </w:rPr>
        <w:t xml:space="preserve"> պատրաստի արտադրանքի հսկողության արդյունքների ուսումնասիրություն.</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8B6C09" w:rsidRPr="001938C7">
        <w:rPr>
          <w:rFonts w:ascii="Sylfaen" w:hAnsi="Sylfaen"/>
          <w:sz w:val="24"/>
          <w:szCs w:val="24"/>
        </w:rPr>
        <w:tab/>
      </w:r>
      <w:r w:rsidRPr="00D557B9">
        <w:rPr>
          <w:rFonts w:ascii="Sylfaen" w:hAnsi="Sylfaen"/>
          <w:sz w:val="24"/>
          <w:szCs w:val="24"/>
        </w:rPr>
        <w:t>բոլոր այն սերիաների</w:t>
      </w:r>
      <w:r w:rsidR="00162BE9" w:rsidRPr="00D557B9">
        <w:rPr>
          <w:rFonts w:ascii="Sylfaen" w:hAnsi="Sylfaen"/>
          <w:sz w:val="24"/>
          <w:szCs w:val="24"/>
        </w:rPr>
        <w:t xml:space="preserve"> ուսումնասիրություն</w:t>
      </w:r>
      <w:r w:rsidRPr="00D557B9">
        <w:rPr>
          <w:rFonts w:ascii="Sylfaen" w:hAnsi="Sylfaen"/>
          <w:sz w:val="24"/>
          <w:szCs w:val="24"/>
        </w:rPr>
        <w:t>, որոնք չեն համապատասխանել սահմանված մասնագրերին</w:t>
      </w:r>
      <w:r w:rsidR="00162BE9"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համապատասխան քննումների արդյունքների ուսումնասիրություն.</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8B6C09" w:rsidRPr="001938C7">
        <w:rPr>
          <w:rFonts w:ascii="Sylfaen" w:hAnsi="Sylfaen"/>
          <w:sz w:val="24"/>
          <w:szCs w:val="24"/>
        </w:rPr>
        <w:tab/>
      </w:r>
      <w:r w:rsidRPr="00D557B9">
        <w:rPr>
          <w:rFonts w:ascii="Sylfaen" w:hAnsi="Sylfaen"/>
          <w:sz w:val="24"/>
          <w:szCs w:val="24"/>
        </w:rPr>
        <w:t xml:space="preserve">բոլոր էական շեղումների կամ անհամապատասխանությունների, դրանց հետ կապված քննումների, նախաձեռնված շտկող </w:t>
      </w:r>
      <w:r w:rsidR="00B135E1">
        <w:rPr>
          <w:rFonts w:ascii="Sylfaen" w:hAnsi="Sylfaen"/>
          <w:sz w:val="24"/>
          <w:szCs w:val="24"/>
        </w:rPr>
        <w:t>և</w:t>
      </w:r>
      <w:r w:rsidRPr="00D557B9">
        <w:rPr>
          <w:rFonts w:ascii="Sylfaen" w:hAnsi="Sylfaen"/>
          <w:sz w:val="24"/>
          <w:szCs w:val="24"/>
        </w:rPr>
        <w:t xml:space="preserve"> կանխարգելող գործողությունների արդյունավետության </w:t>
      </w:r>
      <w:r w:rsidR="00B135E1">
        <w:rPr>
          <w:rFonts w:ascii="Sylfaen" w:hAnsi="Sylfaen"/>
          <w:sz w:val="24"/>
          <w:szCs w:val="24"/>
        </w:rPr>
        <w:t>և</w:t>
      </w:r>
      <w:r w:rsidRPr="00D557B9">
        <w:rPr>
          <w:rFonts w:ascii="Sylfaen" w:hAnsi="Sylfaen"/>
          <w:sz w:val="24"/>
          <w:szCs w:val="24"/>
        </w:rPr>
        <w:t xml:space="preserve"> արդյունավորության ուսումնասիրություն. </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sidRPr="001938C7">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ների կամ վերլուծական մեթոդիկաների մեջ ներառված բոլոր փոփոխությունների ուսումնասիրություն</w:t>
      </w:r>
      <w:r w:rsidR="00162BE9" w:rsidRPr="00D557B9">
        <w:rPr>
          <w:rFonts w:ascii="Sylfaen" w:hAnsi="Sylfaen"/>
          <w:sz w:val="24"/>
          <w:szCs w:val="24"/>
        </w:rPr>
        <w:t>ը</w:t>
      </w:r>
      <w:r w:rsidRPr="00D557B9">
        <w:rPr>
          <w:rFonts w:ascii="Sylfaen" w:hAnsi="Sylfaen"/>
          <w:sz w:val="24"/>
          <w:szCs w:val="24"/>
        </w:rPr>
        <w:t>.</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sidRPr="001938C7">
        <w:rPr>
          <w:rFonts w:ascii="Sylfaen" w:hAnsi="Sylfaen"/>
          <w:sz w:val="24"/>
          <w:szCs w:val="24"/>
        </w:rPr>
        <w:tab/>
      </w:r>
      <w:r w:rsidRPr="00D557B9">
        <w:rPr>
          <w:rFonts w:ascii="Sylfaen" w:hAnsi="Sylfaen"/>
          <w:sz w:val="24"/>
          <w:szCs w:val="24"/>
        </w:rPr>
        <w:t>գրանցման դոսյե</w:t>
      </w:r>
      <w:r w:rsidR="002A755D" w:rsidRPr="00D557B9">
        <w:rPr>
          <w:rFonts w:ascii="Sylfaen" w:hAnsi="Sylfaen"/>
          <w:sz w:val="24"/>
          <w:szCs w:val="24"/>
        </w:rPr>
        <w:t>ում</w:t>
      </w:r>
      <w:r w:rsidRPr="00D557B9">
        <w:rPr>
          <w:rFonts w:ascii="Sylfaen" w:hAnsi="Sylfaen"/>
          <w:sz w:val="24"/>
          <w:szCs w:val="24"/>
        </w:rPr>
        <w:t xml:space="preserve"> ներկայացված, հաստատված կամ մերժված փոփոխությունների ուսումնասիրություն, այդ թվում՝ միայն արտահա</w:t>
      </w:r>
      <w:r w:rsidR="002A755D" w:rsidRPr="00D557B9">
        <w:rPr>
          <w:rFonts w:ascii="Sylfaen" w:hAnsi="Sylfaen"/>
          <w:sz w:val="24"/>
          <w:szCs w:val="24"/>
        </w:rPr>
        <w:t>ն</w:t>
      </w:r>
      <w:r w:rsidRPr="00D557B9">
        <w:rPr>
          <w:rFonts w:ascii="Sylfaen" w:hAnsi="Sylfaen"/>
          <w:sz w:val="24"/>
          <w:szCs w:val="24"/>
        </w:rPr>
        <w:t>ման համար նախատեսված դեղապատրաստուկների դոսյեում</w:t>
      </w:r>
      <w:r w:rsidR="000A0781" w:rsidRPr="00D557B9">
        <w:rPr>
          <w:rFonts w:ascii="Sylfaen" w:hAnsi="Sylfaen"/>
          <w:sz w:val="24"/>
          <w:szCs w:val="24"/>
        </w:rPr>
        <w:t>.</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sidRPr="001938C7">
        <w:rPr>
          <w:rFonts w:ascii="Sylfaen" w:hAnsi="Sylfaen"/>
          <w:sz w:val="24"/>
          <w:szCs w:val="24"/>
        </w:rPr>
        <w:tab/>
      </w:r>
      <w:r w:rsidRPr="00D557B9">
        <w:rPr>
          <w:rFonts w:ascii="Sylfaen" w:hAnsi="Sylfaen"/>
          <w:sz w:val="24"/>
          <w:szCs w:val="24"/>
        </w:rPr>
        <w:t xml:space="preserve">կայունության մոնիթորինգի արդյունքների </w:t>
      </w:r>
      <w:r w:rsidR="00B135E1">
        <w:rPr>
          <w:rFonts w:ascii="Sylfaen" w:hAnsi="Sylfaen"/>
          <w:sz w:val="24"/>
          <w:szCs w:val="24"/>
        </w:rPr>
        <w:t>և</w:t>
      </w:r>
      <w:r w:rsidRPr="00D557B9">
        <w:rPr>
          <w:rFonts w:ascii="Sylfaen" w:hAnsi="Sylfaen"/>
          <w:sz w:val="24"/>
          <w:szCs w:val="24"/>
        </w:rPr>
        <w:t xml:space="preserve"> ցանկացած այլ ոչ բարենպաստ միտումի ուսումնասիրություն.</w:t>
      </w:r>
    </w:p>
    <w:p w:rsidR="00602FD3" w:rsidRPr="00D557B9" w:rsidRDefault="00602FD3" w:rsidP="002E2280">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viii)</w:t>
      </w:r>
      <w:r w:rsidR="008B6C09" w:rsidRPr="001938C7">
        <w:rPr>
          <w:rFonts w:ascii="Sylfaen" w:hAnsi="Sylfaen"/>
          <w:sz w:val="24"/>
          <w:szCs w:val="24"/>
        </w:rPr>
        <w:tab/>
      </w:r>
      <w:r w:rsidRPr="00D557B9">
        <w:rPr>
          <w:rFonts w:ascii="Sylfaen" w:hAnsi="Sylfaen"/>
          <w:sz w:val="24"/>
          <w:szCs w:val="24"/>
        </w:rPr>
        <w:t xml:space="preserve">որակին առնչվող արտադրանքի վերադարձների, բողոքների </w:t>
      </w:r>
      <w:r w:rsidR="00B135E1">
        <w:rPr>
          <w:rFonts w:ascii="Sylfaen" w:hAnsi="Sylfaen"/>
          <w:sz w:val="24"/>
          <w:szCs w:val="24"/>
        </w:rPr>
        <w:t>և</w:t>
      </w:r>
      <w:r w:rsidRPr="00D557B9">
        <w:rPr>
          <w:rFonts w:ascii="Sylfaen" w:hAnsi="Sylfaen"/>
          <w:sz w:val="24"/>
          <w:szCs w:val="24"/>
        </w:rPr>
        <w:t xml:space="preserve"> արձագանքների, ինչպես նա</w:t>
      </w:r>
      <w:r w:rsidR="00B135E1">
        <w:rPr>
          <w:rFonts w:ascii="Sylfaen" w:hAnsi="Sylfaen"/>
          <w:sz w:val="24"/>
          <w:szCs w:val="24"/>
        </w:rPr>
        <w:t>և</w:t>
      </w:r>
      <w:r w:rsidRPr="00D557B9">
        <w:rPr>
          <w:rFonts w:ascii="Sylfaen" w:hAnsi="Sylfaen"/>
          <w:sz w:val="24"/>
          <w:szCs w:val="24"/>
        </w:rPr>
        <w:t xml:space="preserve"> այդ ընթացքում անցկացված քննումների ուսումնասիրություն.</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ix)</w:t>
      </w:r>
      <w:r w:rsidR="008B6C09" w:rsidRPr="001938C7">
        <w:rPr>
          <w:rFonts w:ascii="Sylfaen" w:hAnsi="Sylfaen"/>
          <w:sz w:val="24"/>
          <w:szCs w:val="24"/>
        </w:rPr>
        <w:tab/>
      </w:r>
      <w:r w:rsidRPr="00D557B9">
        <w:rPr>
          <w:rFonts w:ascii="Sylfaen" w:hAnsi="Sylfaen"/>
          <w:sz w:val="24"/>
          <w:szCs w:val="24"/>
        </w:rPr>
        <w:t>արտադրության կամ սարքավորումների առնչությամբ բոլոր</w:t>
      </w:r>
      <w:r w:rsidR="002A755D" w:rsidRPr="00D557B9">
        <w:rPr>
          <w:rFonts w:ascii="Sylfaen" w:hAnsi="Sylfaen"/>
          <w:sz w:val="24"/>
          <w:szCs w:val="24"/>
        </w:rPr>
        <w:t>՝</w:t>
      </w:r>
      <w:r w:rsidRPr="00D557B9">
        <w:rPr>
          <w:rFonts w:ascii="Sylfaen" w:hAnsi="Sylfaen"/>
          <w:sz w:val="24"/>
          <w:szCs w:val="24"/>
        </w:rPr>
        <w:t xml:space="preserve"> ավելի վաղ անցկացված շտկող գործողությունների բավարար լինելու ուսումնասիրություն.</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w:t>
      </w:r>
      <w:r w:rsidR="008B6C09" w:rsidRPr="001938C7">
        <w:rPr>
          <w:rFonts w:ascii="Sylfaen" w:hAnsi="Sylfaen"/>
          <w:sz w:val="24"/>
          <w:szCs w:val="24"/>
        </w:rPr>
        <w:tab/>
      </w:r>
      <w:r w:rsidRPr="00D557B9">
        <w:rPr>
          <w:rFonts w:ascii="Sylfaen" w:hAnsi="Sylfaen"/>
          <w:sz w:val="24"/>
          <w:szCs w:val="24"/>
        </w:rPr>
        <w:t>նոր գրանցման հավաստագրերի ստացման հետգրանցումային պարտականությունների կամ գրանցման դոսյեում փոփոխություններ կատարելու ուսումնասիրություն.</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w:t>
      </w:r>
      <w:r w:rsidR="008B6C09" w:rsidRPr="001938C7">
        <w:rPr>
          <w:rFonts w:ascii="Sylfaen" w:hAnsi="Sylfaen"/>
          <w:sz w:val="24"/>
          <w:szCs w:val="24"/>
        </w:rPr>
        <w:tab/>
      </w:r>
      <w:r w:rsidRPr="00D557B9">
        <w:rPr>
          <w:rFonts w:ascii="Sylfaen" w:hAnsi="Sylfaen"/>
          <w:sz w:val="24"/>
          <w:szCs w:val="24"/>
        </w:rPr>
        <w:t xml:space="preserve">համապատասխան սարքավորումների </w:t>
      </w:r>
      <w:r w:rsidR="00B135E1">
        <w:rPr>
          <w:rFonts w:ascii="Sylfaen" w:hAnsi="Sylfaen"/>
          <w:sz w:val="24"/>
          <w:szCs w:val="24"/>
        </w:rPr>
        <w:t>և</w:t>
      </w:r>
      <w:r w:rsidRPr="00D557B9">
        <w:rPr>
          <w:rFonts w:ascii="Sylfaen" w:hAnsi="Sylfaen"/>
          <w:sz w:val="24"/>
          <w:szCs w:val="24"/>
        </w:rPr>
        <w:t xml:space="preserve"> տեխնիկական միջոցների, </w:t>
      </w:r>
      <w:r w:rsidRPr="00D557B9">
        <w:rPr>
          <w:rFonts w:ascii="Sylfaen" w:hAnsi="Sylfaen"/>
          <w:sz w:val="24"/>
          <w:szCs w:val="24"/>
        </w:rPr>
        <w:lastRenderedPageBreak/>
        <w:t xml:space="preserve">օրինակ՝ տաքացման, օդափոխության </w:t>
      </w:r>
      <w:r w:rsidR="00B135E1">
        <w:rPr>
          <w:rFonts w:ascii="Sylfaen" w:hAnsi="Sylfaen"/>
          <w:sz w:val="24"/>
          <w:szCs w:val="24"/>
        </w:rPr>
        <w:t>և</w:t>
      </w:r>
      <w:r w:rsidRPr="00D557B9">
        <w:rPr>
          <w:rFonts w:ascii="Sylfaen" w:hAnsi="Sylfaen"/>
          <w:sz w:val="24"/>
          <w:szCs w:val="24"/>
        </w:rPr>
        <w:t xml:space="preserve"> օդորակման համակարգերի, ջրամատակարարման, խտացրած գազերով </w:t>
      </w:r>
      <w:r w:rsidR="00B135E1">
        <w:rPr>
          <w:rFonts w:ascii="Sylfaen" w:hAnsi="Sylfaen"/>
          <w:sz w:val="24"/>
          <w:szCs w:val="24"/>
        </w:rPr>
        <w:t>և</w:t>
      </w:r>
      <w:r w:rsidRPr="00D557B9">
        <w:rPr>
          <w:rFonts w:ascii="Sylfaen" w:hAnsi="Sylfaen"/>
          <w:sz w:val="24"/>
          <w:szCs w:val="24"/>
        </w:rPr>
        <w:t xml:space="preserve"> այլ համակարգերի որակավորման վիճակը.</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xii)</w:t>
      </w:r>
      <w:r w:rsidR="008B6C09" w:rsidRPr="001938C7">
        <w:rPr>
          <w:rFonts w:ascii="Sylfaen" w:hAnsi="Sylfaen"/>
          <w:sz w:val="24"/>
          <w:szCs w:val="24"/>
        </w:rPr>
        <w:tab/>
      </w:r>
      <w:r w:rsidRPr="00D557B9">
        <w:rPr>
          <w:rFonts w:ascii="Sylfaen" w:hAnsi="Sylfaen"/>
          <w:sz w:val="24"/>
          <w:szCs w:val="24"/>
        </w:rPr>
        <w:t>սույն Կանոնների 7</w:t>
      </w:r>
      <w:r w:rsidR="00342B07" w:rsidRPr="00D557B9">
        <w:rPr>
          <w:rFonts w:ascii="Sylfaen" w:hAnsi="Sylfaen"/>
          <w:sz w:val="24"/>
          <w:szCs w:val="24"/>
        </w:rPr>
        <w:t>-</w:t>
      </w:r>
      <w:r w:rsidRPr="00D557B9">
        <w:rPr>
          <w:rFonts w:ascii="Sylfaen" w:hAnsi="Sylfaen"/>
          <w:sz w:val="24"/>
          <w:szCs w:val="24"/>
        </w:rPr>
        <w:t xml:space="preserve">րդ գլխում նշված ցանկացած </w:t>
      </w:r>
      <w:r w:rsidR="00510CD0" w:rsidRPr="00D557B9">
        <w:rPr>
          <w:rFonts w:ascii="Sylfaen" w:hAnsi="Sylfaen"/>
          <w:sz w:val="24"/>
          <w:szCs w:val="24"/>
        </w:rPr>
        <w:t>պայմանագրային</w:t>
      </w:r>
      <w:r w:rsidRPr="00D557B9">
        <w:rPr>
          <w:rFonts w:ascii="Sylfaen" w:hAnsi="Sylfaen"/>
          <w:sz w:val="24"/>
          <w:szCs w:val="24"/>
        </w:rPr>
        <w:t xml:space="preserve"> համաձայնագրի ուսումնասիրություն</w:t>
      </w:r>
      <w:r w:rsidR="00F927CE" w:rsidRPr="00D557B9">
        <w:rPr>
          <w:rFonts w:ascii="Sylfaen" w:hAnsi="Sylfaen"/>
          <w:sz w:val="24"/>
          <w:szCs w:val="24"/>
        </w:rPr>
        <w:t>՝</w:t>
      </w:r>
      <w:r w:rsidRPr="00D557B9">
        <w:rPr>
          <w:rFonts w:ascii="Sylfaen" w:hAnsi="Sylfaen"/>
          <w:sz w:val="24"/>
          <w:szCs w:val="24"/>
        </w:rPr>
        <w:t xml:space="preserve"> պահանջներին դրանց համապատասխանության հաստատման նպատակով։</w:t>
      </w:r>
    </w:p>
    <w:p w:rsidR="00602FD3" w:rsidRPr="00D557B9" w:rsidRDefault="00602FD3" w:rsidP="002E2280">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Գրանցման հավաստագրի արտադրողն ու </w:t>
      </w:r>
      <w:r w:rsidR="00E31B9D" w:rsidRPr="00D557B9">
        <w:rPr>
          <w:rFonts w:ascii="Sylfaen" w:hAnsi="Sylfaen"/>
          <w:sz w:val="24"/>
          <w:szCs w:val="24"/>
        </w:rPr>
        <w:t>իրավա</w:t>
      </w:r>
      <w:r w:rsidRPr="00D557B9">
        <w:rPr>
          <w:rFonts w:ascii="Sylfaen" w:hAnsi="Sylfaen"/>
          <w:sz w:val="24"/>
          <w:szCs w:val="24"/>
        </w:rPr>
        <w:t>տերը (</w:t>
      </w:r>
      <w:r w:rsidR="00B14E70" w:rsidRPr="00D557B9">
        <w:rPr>
          <w:rFonts w:ascii="Sylfaen" w:hAnsi="Sylfaen"/>
          <w:sz w:val="24"/>
          <w:szCs w:val="24"/>
        </w:rPr>
        <w:t>եթե դրանք տարբեր կազմակերպություններ են</w:t>
      </w:r>
      <w:r w:rsidRPr="00D557B9">
        <w:rPr>
          <w:rFonts w:ascii="Sylfaen" w:hAnsi="Sylfaen"/>
          <w:sz w:val="24"/>
          <w:szCs w:val="24"/>
        </w:rPr>
        <w:t xml:space="preserve">) պետք է գնահատեն որակի ուսումնասիրության արդյունքը </w:t>
      </w:r>
      <w:r w:rsidR="00B135E1">
        <w:rPr>
          <w:rFonts w:ascii="Sylfaen" w:hAnsi="Sylfaen"/>
          <w:sz w:val="24"/>
          <w:szCs w:val="24"/>
        </w:rPr>
        <w:t>և</w:t>
      </w:r>
      <w:r w:rsidRPr="00D557B9">
        <w:rPr>
          <w:rFonts w:ascii="Sylfaen" w:hAnsi="Sylfaen"/>
          <w:sz w:val="24"/>
          <w:szCs w:val="24"/>
        </w:rPr>
        <w:t xml:space="preserve"> եզրակացություններ անեն շտկող </w:t>
      </w:r>
      <w:r w:rsidR="00B135E1">
        <w:rPr>
          <w:rFonts w:ascii="Sylfaen" w:hAnsi="Sylfaen"/>
          <w:sz w:val="24"/>
          <w:szCs w:val="24"/>
        </w:rPr>
        <w:t>և</w:t>
      </w:r>
      <w:r w:rsidRPr="00D557B9">
        <w:rPr>
          <w:rFonts w:ascii="Sylfaen" w:hAnsi="Sylfaen"/>
          <w:sz w:val="24"/>
          <w:szCs w:val="24"/>
        </w:rPr>
        <w:t xml:space="preserve"> կա</w:t>
      </w:r>
      <w:r w:rsidR="00170FB2" w:rsidRPr="00D557B9">
        <w:rPr>
          <w:rFonts w:ascii="Sylfaen" w:hAnsi="Sylfaen"/>
          <w:sz w:val="24"/>
          <w:szCs w:val="24"/>
        </w:rPr>
        <w:t>ն</w:t>
      </w:r>
      <w:r w:rsidRPr="00D557B9">
        <w:rPr>
          <w:rFonts w:ascii="Sylfaen" w:hAnsi="Sylfaen"/>
          <w:sz w:val="24"/>
          <w:szCs w:val="24"/>
        </w:rPr>
        <w:t xml:space="preserve">խարգելիչ գործողություններ իրականացնելու կամ դեղագործական որակի համակարգի շրջանակներում կրկնակի վալիդացում կատարելու անհրաժեշտության մասին։ Պետք է առկա լինեն այդպիսի գործողությունները մշտապես կառավարելու </w:t>
      </w:r>
      <w:r w:rsidR="00B135E1">
        <w:rPr>
          <w:rFonts w:ascii="Sylfaen" w:hAnsi="Sylfaen"/>
          <w:sz w:val="24"/>
          <w:szCs w:val="24"/>
        </w:rPr>
        <w:t>և</w:t>
      </w:r>
      <w:r w:rsidRPr="00D557B9">
        <w:rPr>
          <w:rFonts w:ascii="Sylfaen" w:hAnsi="Sylfaen"/>
          <w:sz w:val="24"/>
          <w:szCs w:val="24"/>
        </w:rPr>
        <w:t xml:space="preserve"> վերլուծելու համար ընթացակարգեր։ Այդպիսի ընթացակարգերի արդյունավետությունը պետք է հաստատվի ինքնատեսչական ստուգումների ժամանակ։ Որակի ուսումնասիրությունները կարելի է խմբավորել ըստ արտադրանքի տեսակների (օրինակ՝ պինդ դեղաձ</w:t>
      </w:r>
      <w:r w:rsidR="00B135E1">
        <w:rPr>
          <w:rFonts w:ascii="Sylfaen" w:hAnsi="Sylfaen"/>
          <w:sz w:val="24"/>
          <w:szCs w:val="24"/>
        </w:rPr>
        <w:t>և</w:t>
      </w:r>
      <w:r w:rsidRPr="00D557B9">
        <w:rPr>
          <w:rFonts w:ascii="Sylfaen" w:hAnsi="Sylfaen"/>
          <w:sz w:val="24"/>
          <w:szCs w:val="24"/>
        </w:rPr>
        <w:t>եր, հեղուկ դեղաձ</w:t>
      </w:r>
      <w:r w:rsidR="00B135E1">
        <w:rPr>
          <w:rFonts w:ascii="Sylfaen" w:hAnsi="Sylfaen"/>
          <w:sz w:val="24"/>
          <w:szCs w:val="24"/>
        </w:rPr>
        <w:t>և</w:t>
      </w:r>
      <w:r w:rsidRPr="00D557B9">
        <w:rPr>
          <w:rFonts w:ascii="Sylfaen" w:hAnsi="Sylfaen"/>
          <w:sz w:val="24"/>
          <w:szCs w:val="24"/>
        </w:rPr>
        <w:t xml:space="preserve">եր, մանրէազերծ դեղապատրաստուկներ </w:t>
      </w:r>
      <w:r w:rsidR="00B135E1">
        <w:rPr>
          <w:rFonts w:ascii="Sylfaen" w:hAnsi="Sylfaen"/>
          <w:sz w:val="24"/>
          <w:szCs w:val="24"/>
        </w:rPr>
        <w:t>և</w:t>
      </w:r>
      <w:r w:rsidRPr="00D557B9">
        <w:rPr>
          <w:rFonts w:ascii="Sylfaen" w:hAnsi="Sylfaen"/>
          <w:sz w:val="24"/>
          <w:szCs w:val="24"/>
        </w:rPr>
        <w:t xml:space="preserve"> այլն)</w:t>
      </w:r>
      <w:r w:rsidR="00C06013" w:rsidRPr="00D557B9">
        <w:rPr>
          <w:rFonts w:ascii="Sylfaen" w:hAnsi="Sylfaen"/>
          <w:sz w:val="24"/>
          <w:szCs w:val="24"/>
        </w:rPr>
        <w:t>՝</w:t>
      </w:r>
      <w:r w:rsidRPr="00D557B9">
        <w:rPr>
          <w:rFonts w:ascii="Sylfaen" w:hAnsi="Sylfaen"/>
          <w:sz w:val="24"/>
          <w:szCs w:val="24"/>
        </w:rPr>
        <w:t xml:space="preserve"> գիտական հիմնավորման առկայության դեպքում։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գրանցման հավաստագրի </w:t>
      </w:r>
      <w:r w:rsidR="00E31B9D" w:rsidRPr="00D557B9">
        <w:rPr>
          <w:rFonts w:ascii="Sylfaen" w:hAnsi="Sylfaen"/>
          <w:sz w:val="24"/>
          <w:szCs w:val="24"/>
        </w:rPr>
        <w:t>իրավա</w:t>
      </w:r>
      <w:r w:rsidRPr="00D557B9">
        <w:rPr>
          <w:rFonts w:ascii="Sylfaen" w:hAnsi="Sylfaen"/>
          <w:sz w:val="24"/>
          <w:szCs w:val="24"/>
        </w:rPr>
        <w:t xml:space="preserve">տերը արտադրողը չէ, ապա նրա </w:t>
      </w:r>
      <w:r w:rsidR="00B135E1">
        <w:rPr>
          <w:rFonts w:ascii="Sylfaen" w:hAnsi="Sylfaen"/>
          <w:sz w:val="24"/>
          <w:szCs w:val="24"/>
        </w:rPr>
        <w:t>և</w:t>
      </w:r>
      <w:r w:rsidRPr="00D557B9">
        <w:rPr>
          <w:rFonts w:ascii="Sylfaen" w:hAnsi="Sylfaen"/>
          <w:sz w:val="24"/>
          <w:szCs w:val="24"/>
        </w:rPr>
        <w:t xml:space="preserve"> արտադրողի միջ</w:t>
      </w:r>
      <w:r w:rsidR="00B135E1">
        <w:rPr>
          <w:rFonts w:ascii="Sylfaen" w:hAnsi="Sylfaen"/>
          <w:sz w:val="24"/>
          <w:szCs w:val="24"/>
        </w:rPr>
        <w:t>և</w:t>
      </w:r>
      <w:r w:rsidRPr="00D557B9">
        <w:rPr>
          <w:rFonts w:ascii="Sylfaen" w:hAnsi="Sylfaen"/>
          <w:sz w:val="24"/>
          <w:szCs w:val="24"/>
        </w:rPr>
        <w:t xml:space="preserve"> պետք է կնքվի </w:t>
      </w:r>
      <w:r w:rsidR="00B14E70" w:rsidRPr="00D557B9">
        <w:rPr>
          <w:rFonts w:ascii="Sylfaen" w:hAnsi="Sylfaen"/>
          <w:sz w:val="24"/>
          <w:szCs w:val="24"/>
        </w:rPr>
        <w:t>համաձայնագիր</w:t>
      </w:r>
      <w:r w:rsidRPr="00D557B9">
        <w:rPr>
          <w:rFonts w:ascii="Sylfaen" w:hAnsi="Sylfaen"/>
          <w:sz w:val="24"/>
          <w:szCs w:val="24"/>
        </w:rPr>
        <w:t xml:space="preserve">, որում սահմանվում են կողմերի համապատասխան պարտականությունները որակի ուսումնասիրությունը կազմելու վերաբերյալ։ </w:t>
      </w:r>
    </w:p>
    <w:p w:rsidR="00C06013" w:rsidRPr="00D557B9" w:rsidRDefault="00C06013" w:rsidP="003A17D3">
      <w:pPr>
        <w:spacing w:after="160" w:line="360" w:lineRule="auto"/>
        <w:ind w:right="-1" w:firstLine="567"/>
        <w:jc w:val="both"/>
        <w:rPr>
          <w:rFonts w:ascii="Sylfaen" w:hAnsi="Sylfaen"/>
          <w:sz w:val="24"/>
          <w:szCs w:val="24"/>
        </w:rPr>
      </w:pPr>
    </w:p>
    <w:p w:rsidR="00602FD3" w:rsidRPr="00D557B9" w:rsidRDefault="00602FD3" w:rsidP="00D267C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w:t>
      </w:r>
      <w:r w:rsidR="00170FB2" w:rsidRPr="00D557B9">
        <w:rPr>
          <w:rFonts w:ascii="Sylfaen" w:hAnsi="Sylfaen"/>
          <w:sz w:val="24"/>
          <w:szCs w:val="24"/>
        </w:rPr>
        <w:t>ա</w:t>
      </w:r>
      <w:r w:rsidRPr="00D557B9">
        <w:rPr>
          <w:rFonts w:ascii="Sylfaen" w:hAnsi="Sylfaen"/>
          <w:sz w:val="24"/>
          <w:szCs w:val="24"/>
        </w:rPr>
        <w:t>րումը</w:t>
      </w:r>
    </w:p>
    <w:p w:rsidR="00602FD3" w:rsidRPr="00D557B9" w:rsidRDefault="00D70A8B" w:rsidP="002E2280">
      <w:pPr>
        <w:tabs>
          <w:tab w:val="left" w:pos="1276"/>
          <w:tab w:val="left" w:pos="3250"/>
          <w:tab w:val="left" w:pos="5020"/>
          <w:tab w:val="left" w:pos="6413"/>
          <w:tab w:val="left" w:pos="8107"/>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կառավարումը գնահատման, հսկողության, տեղեկատվության փոխանցման, ինչպես նա</w:t>
      </w:r>
      <w:r w:rsidR="00B135E1">
        <w:rPr>
          <w:rFonts w:ascii="Sylfaen" w:hAnsi="Sylfaen"/>
          <w:sz w:val="24"/>
          <w:szCs w:val="24"/>
        </w:rPr>
        <w:t>և</w:t>
      </w:r>
      <w:r w:rsidRPr="00D557B9">
        <w:rPr>
          <w:rFonts w:ascii="Sylfaen" w:hAnsi="Sylfaen"/>
          <w:sz w:val="24"/>
          <w:szCs w:val="24"/>
        </w:rPr>
        <w:t xml:space="preserve"> դեղապատրաստուկի որակի</w:t>
      </w:r>
      <w:r w:rsidR="00763C3F" w:rsidRPr="00D557B9">
        <w:rPr>
          <w:rFonts w:ascii="Sylfaen" w:hAnsi="Sylfaen"/>
          <w:sz w:val="24"/>
          <w:szCs w:val="24"/>
        </w:rPr>
        <w:t>ն առնչվող</w:t>
      </w:r>
      <w:r w:rsidRPr="00D557B9">
        <w:rPr>
          <w:rFonts w:ascii="Sylfaen" w:hAnsi="Sylfaen"/>
          <w:sz w:val="24"/>
          <w:szCs w:val="24"/>
        </w:rPr>
        <w:t xml:space="preserve"> ռիսկերի ուսումնասիրության համակարգված </w:t>
      </w:r>
      <w:r w:rsidR="00477476" w:rsidRPr="00D557B9">
        <w:rPr>
          <w:rFonts w:ascii="Sylfaen" w:hAnsi="Sylfaen"/>
          <w:sz w:val="24"/>
          <w:szCs w:val="24"/>
        </w:rPr>
        <w:t>գործընթաց</w:t>
      </w:r>
      <w:r w:rsidRPr="00D557B9">
        <w:rPr>
          <w:rFonts w:ascii="Sylfaen" w:hAnsi="Sylfaen"/>
          <w:sz w:val="24"/>
          <w:szCs w:val="24"/>
        </w:rPr>
        <w:t xml:space="preserve"> է։</w:t>
      </w:r>
      <w:r w:rsidR="00602FD3" w:rsidRPr="00D557B9">
        <w:rPr>
          <w:rFonts w:ascii="Sylfaen" w:hAnsi="Sylfaen"/>
          <w:sz w:val="24"/>
          <w:szCs w:val="24"/>
        </w:rPr>
        <w:t xml:space="preserve"> Այդ </w:t>
      </w:r>
      <w:r w:rsidR="00602FD3" w:rsidRPr="00D557B9">
        <w:rPr>
          <w:rFonts w:ascii="Sylfaen" w:hAnsi="Sylfaen"/>
          <w:sz w:val="24"/>
          <w:szCs w:val="24"/>
        </w:rPr>
        <w:lastRenderedPageBreak/>
        <w:t>գործընթացը կարող է անցկացվել ինչպես հեռանկարային, այնպես էլ հետահայաց կտրվածքով:</w:t>
      </w:r>
    </w:p>
    <w:p w:rsidR="00602FD3" w:rsidRPr="00D557B9" w:rsidRDefault="00602FD3" w:rsidP="002E2280">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w:t>
      </w:r>
      <w:r w:rsidR="00763C3F" w:rsidRPr="00D557B9">
        <w:rPr>
          <w:rFonts w:ascii="Sylfaen" w:hAnsi="Sylfaen"/>
          <w:sz w:val="24"/>
          <w:szCs w:val="24"/>
        </w:rPr>
        <w:t>ն առնչվող</w:t>
      </w:r>
      <w:r w:rsidRPr="00D557B9">
        <w:rPr>
          <w:rFonts w:ascii="Sylfaen" w:hAnsi="Sylfaen"/>
          <w:sz w:val="24"/>
          <w:szCs w:val="24"/>
        </w:rPr>
        <w:t xml:space="preserve"> ռիսկերի գնահատականը հիմնվում է գիտական գիտելիքների, </w:t>
      </w:r>
      <w:r w:rsidR="00477476" w:rsidRPr="00D557B9">
        <w:rPr>
          <w:rFonts w:ascii="Sylfaen" w:hAnsi="Sylfaen"/>
          <w:sz w:val="24"/>
          <w:szCs w:val="24"/>
        </w:rPr>
        <w:t>գործընթաց</w:t>
      </w:r>
      <w:r w:rsidRPr="00D557B9">
        <w:rPr>
          <w:rFonts w:ascii="Sylfaen" w:hAnsi="Sylfaen"/>
          <w:sz w:val="24"/>
          <w:szCs w:val="24"/>
        </w:rPr>
        <w:t xml:space="preserve">ի առնչությամբ աշխատանքային փորձի վրա </w:t>
      </w:r>
      <w:r w:rsidR="00B135E1">
        <w:rPr>
          <w:rFonts w:ascii="Sylfaen" w:hAnsi="Sylfaen"/>
          <w:sz w:val="24"/>
          <w:szCs w:val="24"/>
        </w:rPr>
        <w:t>և</w:t>
      </w:r>
      <w:r w:rsidRPr="00D557B9">
        <w:rPr>
          <w:rFonts w:ascii="Sylfaen" w:hAnsi="Sylfaen"/>
          <w:sz w:val="24"/>
          <w:szCs w:val="24"/>
        </w:rPr>
        <w:t xml:space="preserve"> վերջին հաշվով կապված է </w:t>
      </w:r>
      <w:r w:rsidR="00302744" w:rsidRPr="00D557B9">
        <w:rPr>
          <w:rFonts w:ascii="Sylfaen" w:hAnsi="Sylfaen"/>
          <w:sz w:val="24"/>
          <w:szCs w:val="24"/>
        </w:rPr>
        <w:t>պացիենտ</w:t>
      </w:r>
      <w:r w:rsidRPr="00D557B9">
        <w:rPr>
          <w:rFonts w:ascii="Sylfaen" w:hAnsi="Sylfaen"/>
          <w:sz w:val="24"/>
          <w:szCs w:val="24"/>
        </w:rPr>
        <w:t>ին պաշտպանելու հետ.</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կառավարման աշխատանքների մասշտաբը, </w:t>
      </w:r>
      <w:r w:rsidR="00477476" w:rsidRPr="00D557B9">
        <w:rPr>
          <w:rFonts w:ascii="Sylfaen" w:hAnsi="Sylfaen"/>
          <w:sz w:val="24"/>
          <w:szCs w:val="24"/>
        </w:rPr>
        <w:t>գործընթաց</w:t>
      </w:r>
      <w:r w:rsidRPr="00D557B9">
        <w:rPr>
          <w:rFonts w:ascii="Sylfaen" w:hAnsi="Sylfaen"/>
          <w:sz w:val="24"/>
          <w:szCs w:val="24"/>
        </w:rPr>
        <w:t xml:space="preserve">ի ֆորմալացման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ակերպման աստիճանը համապատասխանում են ռիսկի մակարդակին։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w:t>
      </w:r>
      <w:r w:rsidR="00477476"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կիրառությունների օրինակները նույնպես նշված են սույն Կանոնների </w:t>
      </w:r>
      <w:r w:rsidR="00B14E70" w:rsidRPr="00D557B9">
        <w:rPr>
          <w:rFonts w:ascii="Sylfaen" w:hAnsi="Sylfaen"/>
          <w:sz w:val="24"/>
          <w:szCs w:val="24"/>
        </w:rPr>
        <w:t>III</w:t>
      </w:r>
      <w:r w:rsidRPr="00D557B9">
        <w:rPr>
          <w:rFonts w:ascii="Sylfaen" w:hAnsi="Sylfaen"/>
          <w:sz w:val="24"/>
          <w:szCs w:val="24"/>
        </w:rPr>
        <w:t xml:space="preserve"> մասի 2</w:t>
      </w:r>
      <w:r w:rsidR="00342B07" w:rsidRPr="00D557B9">
        <w:rPr>
          <w:rFonts w:ascii="Sylfaen" w:hAnsi="Sylfaen"/>
          <w:sz w:val="24"/>
          <w:szCs w:val="24"/>
        </w:rPr>
        <w:t>-</w:t>
      </w:r>
      <w:r w:rsidRPr="00D557B9">
        <w:rPr>
          <w:rFonts w:ascii="Sylfaen" w:hAnsi="Sylfaen"/>
          <w:sz w:val="24"/>
          <w:szCs w:val="24"/>
        </w:rPr>
        <w:t>րդ գլխում։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602FD3" w:rsidRPr="00D557B9" w:rsidRDefault="00602FD3" w:rsidP="00D267C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2. Անձնակազմը</w:t>
      </w:r>
    </w:p>
    <w:p w:rsidR="00D70A8B" w:rsidRPr="00D557B9" w:rsidRDefault="00D70A8B" w:rsidP="00D267C4">
      <w:pPr>
        <w:spacing w:after="160" w:line="360" w:lineRule="auto"/>
        <w:ind w:right="-1"/>
        <w:jc w:val="center"/>
        <w:rPr>
          <w:rFonts w:ascii="Sylfaen" w:hAnsi="Sylfaen"/>
          <w:sz w:val="24"/>
          <w:szCs w:val="24"/>
        </w:rPr>
      </w:pPr>
    </w:p>
    <w:p w:rsidR="00602FD3" w:rsidRPr="00D557B9" w:rsidRDefault="00602FD3" w:rsidP="00D267C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033F21" w:rsidRDefault="00602FD3" w:rsidP="003A17D3">
      <w:pPr>
        <w:spacing w:after="160" w:line="360" w:lineRule="auto"/>
        <w:ind w:right="-1" w:firstLine="567"/>
        <w:jc w:val="both"/>
        <w:rPr>
          <w:rFonts w:ascii="Sylfaen" w:eastAsia="Times New Roman" w:hAnsi="Sylfaen" w:cs="Times New Roman"/>
          <w:spacing w:val="-6"/>
          <w:sz w:val="24"/>
          <w:szCs w:val="24"/>
        </w:rPr>
      </w:pPr>
      <w:r w:rsidRPr="00033F21">
        <w:rPr>
          <w:rFonts w:ascii="Sylfaen" w:hAnsi="Sylfaen"/>
          <w:spacing w:val="-6"/>
          <w:sz w:val="24"/>
          <w:szCs w:val="24"/>
        </w:rPr>
        <w:t xml:space="preserve">Դեղամիջոցների պատշաճ արտադրությունը կախված է անձնակազմից։ Այդ իսկ պատճառով ձեռնարկությունում պետք է լինի բավարար </w:t>
      </w:r>
      <w:r w:rsidR="00EB6437" w:rsidRPr="00033F21">
        <w:rPr>
          <w:rFonts w:ascii="Sylfaen" w:hAnsi="Sylfaen"/>
          <w:spacing w:val="-6"/>
          <w:sz w:val="24"/>
          <w:szCs w:val="24"/>
        </w:rPr>
        <w:t>թվով</w:t>
      </w:r>
      <w:r w:rsidRPr="00033F21">
        <w:rPr>
          <w:rFonts w:ascii="Sylfaen" w:hAnsi="Sylfaen"/>
          <w:spacing w:val="-6"/>
          <w:sz w:val="24"/>
          <w:szCs w:val="24"/>
        </w:rPr>
        <w:t xml:space="preserve"> որակավորված անձնակազմ արտադրողի պատասխանատվության ոլորտին վերաբերող բոլոր խնդիրները լուծելու համար։ Յուրաքանչյուր աշխատակից պետք է գիտակցի իր անհատական պատասխանատվությունը, որը պետք է փաստաթղթերով ձ</w:t>
      </w:r>
      <w:r w:rsidR="00B135E1">
        <w:rPr>
          <w:rFonts w:ascii="Sylfaen" w:hAnsi="Sylfaen"/>
          <w:spacing w:val="-6"/>
          <w:sz w:val="24"/>
          <w:szCs w:val="24"/>
        </w:rPr>
        <w:t>և</w:t>
      </w:r>
      <w:r w:rsidRPr="00033F21">
        <w:rPr>
          <w:rFonts w:ascii="Sylfaen" w:hAnsi="Sylfaen"/>
          <w:spacing w:val="-6"/>
          <w:sz w:val="24"/>
          <w:szCs w:val="24"/>
        </w:rPr>
        <w:t>ակերպվի: Ամբողջ անձնակազմը պետք է իմանա պատշաճ արտադրական գործունեության</w:t>
      </w:r>
      <w:r w:rsidR="00EB6437" w:rsidRPr="00033F21">
        <w:rPr>
          <w:rFonts w:ascii="Sylfaen" w:hAnsi="Sylfaen"/>
          <w:spacing w:val="-6"/>
          <w:sz w:val="24"/>
          <w:szCs w:val="24"/>
        </w:rPr>
        <w:t xml:space="preserve"> </w:t>
      </w:r>
      <w:r w:rsidRPr="00033F21">
        <w:rPr>
          <w:rFonts w:ascii="Sylfaen" w:hAnsi="Sylfaen"/>
          <w:spacing w:val="-6"/>
          <w:sz w:val="24"/>
          <w:szCs w:val="24"/>
        </w:rPr>
        <w:t>սկզբունքները, որոնք առնչվում են իր գործունեությանը, ինչպես նա</w:t>
      </w:r>
      <w:r w:rsidR="00B135E1">
        <w:rPr>
          <w:rFonts w:ascii="Sylfaen" w:hAnsi="Sylfaen"/>
          <w:spacing w:val="-6"/>
          <w:sz w:val="24"/>
          <w:szCs w:val="24"/>
        </w:rPr>
        <w:t>և</w:t>
      </w:r>
      <w:r w:rsidRPr="00033F21">
        <w:rPr>
          <w:rFonts w:ascii="Sylfaen" w:hAnsi="Sylfaen"/>
          <w:spacing w:val="-6"/>
          <w:sz w:val="24"/>
          <w:szCs w:val="24"/>
        </w:rPr>
        <w:t xml:space="preserve"> անցնի իր պարտականություններին համապատասխան</w:t>
      </w:r>
      <w:r w:rsidR="00EB6437" w:rsidRPr="00033F21">
        <w:rPr>
          <w:rFonts w:ascii="Sylfaen" w:hAnsi="Sylfaen"/>
          <w:spacing w:val="-6"/>
          <w:sz w:val="24"/>
          <w:szCs w:val="24"/>
        </w:rPr>
        <w:t xml:space="preserve"> նախնական </w:t>
      </w:r>
      <w:r w:rsidR="00B135E1">
        <w:rPr>
          <w:rFonts w:ascii="Sylfaen" w:hAnsi="Sylfaen"/>
          <w:spacing w:val="-6"/>
          <w:sz w:val="24"/>
          <w:szCs w:val="24"/>
        </w:rPr>
        <w:t>և</w:t>
      </w:r>
      <w:r w:rsidR="00EB6437" w:rsidRPr="00033F21">
        <w:rPr>
          <w:rFonts w:ascii="Sylfaen" w:hAnsi="Sylfaen"/>
          <w:spacing w:val="-6"/>
          <w:sz w:val="24"/>
          <w:szCs w:val="24"/>
        </w:rPr>
        <w:t xml:space="preserve"> հետագա ուսուցում՝</w:t>
      </w:r>
      <w:r w:rsidRPr="00033F21">
        <w:rPr>
          <w:rFonts w:ascii="Sylfaen" w:hAnsi="Sylfaen"/>
          <w:spacing w:val="-6"/>
          <w:sz w:val="24"/>
          <w:szCs w:val="24"/>
        </w:rPr>
        <w:t xml:space="preserve"> ներառյալ հիգիենիկ պահանջների կատարման մասով հրահանգումը։</w:t>
      </w:r>
    </w:p>
    <w:p w:rsidR="00602FD3" w:rsidRPr="00DA2C20" w:rsidRDefault="00602FD3" w:rsidP="00D267C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Ընդհանուր </w:t>
      </w:r>
      <w:r w:rsidR="0055702A" w:rsidRPr="00D557B9">
        <w:rPr>
          <w:rFonts w:ascii="Sylfaen" w:hAnsi="Sylfaen"/>
          <w:sz w:val="24"/>
          <w:szCs w:val="24"/>
        </w:rPr>
        <w:t>պահանջներ</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Արտադրողը պետք է ունենա անհրաժեշտ որակավորումներով </w:t>
      </w:r>
      <w:r w:rsidR="00B135E1">
        <w:rPr>
          <w:rFonts w:ascii="Sylfaen" w:hAnsi="Sylfaen"/>
          <w:sz w:val="24"/>
          <w:szCs w:val="24"/>
        </w:rPr>
        <w:t>և</w:t>
      </w:r>
      <w:r w:rsidRPr="00D557B9">
        <w:rPr>
          <w:rFonts w:ascii="Sylfaen" w:hAnsi="Sylfaen"/>
          <w:sz w:val="24"/>
          <w:szCs w:val="24"/>
        </w:rPr>
        <w:t xml:space="preserve"> աշխատանքի գործնական փորձով բավարար </w:t>
      </w:r>
      <w:r w:rsidR="00EB6437" w:rsidRPr="00D557B9">
        <w:rPr>
          <w:rFonts w:ascii="Sylfaen" w:hAnsi="Sylfaen"/>
          <w:sz w:val="24"/>
          <w:szCs w:val="24"/>
        </w:rPr>
        <w:t>թվով</w:t>
      </w:r>
      <w:r w:rsidRPr="00D557B9">
        <w:rPr>
          <w:rFonts w:ascii="Sylfaen" w:hAnsi="Sylfaen"/>
          <w:sz w:val="24"/>
          <w:szCs w:val="24"/>
        </w:rPr>
        <w:t xml:space="preserve"> աշխատակիցներ։ Բարձրագույն ղեկավարությունը պետք է որոշի </w:t>
      </w:r>
      <w:r w:rsidR="00B135E1">
        <w:rPr>
          <w:rFonts w:ascii="Sylfaen" w:hAnsi="Sylfaen"/>
          <w:sz w:val="24"/>
          <w:szCs w:val="24"/>
        </w:rPr>
        <w:t>և</w:t>
      </w:r>
      <w:r w:rsidRPr="00D557B9">
        <w:rPr>
          <w:rFonts w:ascii="Sylfaen" w:hAnsi="Sylfaen"/>
          <w:sz w:val="24"/>
          <w:szCs w:val="24"/>
        </w:rPr>
        <w:t xml:space="preserve"> ապահովի բավարար </w:t>
      </w:r>
      <w:r w:rsidR="00B135E1">
        <w:rPr>
          <w:rFonts w:ascii="Sylfaen" w:hAnsi="Sylfaen"/>
          <w:sz w:val="24"/>
          <w:szCs w:val="24"/>
        </w:rPr>
        <w:t>և</w:t>
      </w:r>
      <w:r w:rsidRPr="00D557B9">
        <w:rPr>
          <w:rFonts w:ascii="Sylfaen" w:hAnsi="Sylfaen"/>
          <w:sz w:val="24"/>
          <w:szCs w:val="24"/>
        </w:rPr>
        <w:t xml:space="preserve"> պատշաճ ռեսուրսներ (մարդկային, ֆինանսական, նյութական</w:t>
      </w:r>
      <w:r w:rsidR="00EB6437" w:rsidRPr="00D557B9">
        <w:rPr>
          <w:rFonts w:ascii="Sylfaen" w:hAnsi="Sylfaen"/>
          <w:sz w:val="24"/>
          <w:szCs w:val="24"/>
        </w:rPr>
        <w:t xml:space="preserve"> ռեսուրսներ</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սենքեր </w:t>
      </w:r>
      <w:r w:rsidR="00B135E1">
        <w:rPr>
          <w:rFonts w:ascii="Sylfaen" w:hAnsi="Sylfaen"/>
          <w:sz w:val="24"/>
          <w:szCs w:val="24"/>
        </w:rPr>
        <w:t>և</w:t>
      </w:r>
      <w:r w:rsidRPr="00D557B9">
        <w:rPr>
          <w:rFonts w:ascii="Sylfaen" w:hAnsi="Sylfaen"/>
          <w:sz w:val="24"/>
          <w:szCs w:val="24"/>
        </w:rPr>
        <w:t xml:space="preserve"> սարքավորումներ) որակի կառավարման համակարգի ներդրման </w:t>
      </w:r>
      <w:r w:rsidR="00B135E1">
        <w:rPr>
          <w:rFonts w:ascii="Sylfaen" w:hAnsi="Sylfaen"/>
          <w:sz w:val="24"/>
          <w:szCs w:val="24"/>
        </w:rPr>
        <w:t>և</w:t>
      </w:r>
      <w:r w:rsidRPr="00D557B9">
        <w:rPr>
          <w:rFonts w:ascii="Sylfaen" w:hAnsi="Sylfaen"/>
          <w:sz w:val="24"/>
          <w:szCs w:val="24"/>
        </w:rPr>
        <w:t xml:space="preserve"> պահպանման </w:t>
      </w:r>
      <w:r w:rsidR="00B135E1">
        <w:rPr>
          <w:rFonts w:ascii="Sylfaen" w:hAnsi="Sylfaen"/>
          <w:sz w:val="24"/>
          <w:szCs w:val="24"/>
        </w:rPr>
        <w:t>և</w:t>
      </w:r>
      <w:r w:rsidRPr="00D557B9">
        <w:rPr>
          <w:rFonts w:ascii="Sylfaen" w:hAnsi="Sylfaen"/>
          <w:sz w:val="24"/>
          <w:szCs w:val="24"/>
        </w:rPr>
        <w:t xml:space="preserve"> դրա արդյունավետության մշտական բարձրացման համար։ Ցանկացած աշխատակցի պարտականությունները չպետք է լինեն չափազանց</w:t>
      </w:r>
      <w:r w:rsidR="00EB6437" w:rsidRPr="00D557B9">
        <w:rPr>
          <w:rFonts w:ascii="Sylfaen" w:hAnsi="Sylfaen"/>
          <w:sz w:val="24"/>
          <w:szCs w:val="24"/>
        </w:rPr>
        <w:t>՝</w:t>
      </w:r>
      <w:r w:rsidRPr="00D557B9">
        <w:rPr>
          <w:rFonts w:ascii="Sylfaen" w:hAnsi="Sylfaen"/>
          <w:sz w:val="24"/>
          <w:szCs w:val="24"/>
        </w:rPr>
        <w:t xml:space="preserve"> արտադրանքի որակի</w:t>
      </w:r>
      <w:r w:rsidR="00763C3F" w:rsidRPr="00D557B9">
        <w:rPr>
          <w:rFonts w:ascii="Sylfaen" w:hAnsi="Sylfaen"/>
          <w:sz w:val="24"/>
          <w:szCs w:val="24"/>
        </w:rPr>
        <w:t>ն առնչվող</w:t>
      </w:r>
      <w:r w:rsidRPr="00D557B9">
        <w:rPr>
          <w:rFonts w:ascii="Sylfaen" w:hAnsi="Sylfaen"/>
          <w:sz w:val="24"/>
          <w:szCs w:val="24"/>
        </w:rPr>
        <w:t xml:space="preserve"> ռիսկերի առաջացման հնարավորությունը բացառելու համար։</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00B14E70" w:rsidRPr="00D557B9">
        <w:rPr>
          <w:rFonts w:ascii="Sylfaen" w:hAnsi="Sylfaen"/>
          <w:sz w:val="24"/>
          <w:szCs w:val="24"/>
        </w:rPr>
        <w:t xml:space="preserve">Ձեռնարկությունը պետք է ունենա կազմակերպչական կառուցվածքի սխեմա, որում հստակ նշված լինեն կառավարման ստորակարգությունում արտադրության, որակի հսկողության ղեկավարների </w:t>
      </w:r>
      <w:r w:rsidR="00B135E1">
        <w:rPr>
          <w:rFonts w:ascii="Sylfaen" w:hAnsi="Sylfaen"/>
          <w:sz w:val="24"/>
          <w:szCs w:val="24"/>
        </w:rPr>
        <w:t>և</w:t>
      </w:r>
      <w:r w:rsidR="00B14E70" w:rsidRPr="00D557B9">
        <w:rPr>
          <w:rFonts w:ascii="Sylfaen" w:hAnsi="Sylfaen"/>
          <w:sz w:val="24"/>
          <w:szCs w:val="24"/>
        </w:rPr>
        <w:t>, որտեղ որ կիրառելի է, որակի ապահովման ստորաբաժանման կամ որակի մասով ստորաբաժանման ղեկավարի միջ</w:t>
      </w:r>
      <w:r w:rsidR="00B135E1">
        <w:rPr>
          <w:rFonts w:ascii="Sylfaen" w:hAnsi="Sylfaen"/>
          <w:sz w:val="24"/>
          <w:szCs w:val="24"/>
        </w:rPr>
        <w:t>և</w:t>
      </w:r>
      <w:r w:rsidR="00B14E70" w:rsidRPr="00D557B9">
        <w:rPr>
          <w:rFonts w:ascii="Sylfaen" w:hAnsi="Sylfaen"/>
          <w:sz w:val="24"/>
          <w:szCs w:val="24"/>
        </w:rPr>
        <w:t xml:space="preserve"> սույն բաժնի 2.5 կետում նշված հարաբերությունները </w:t>
      </w:r>
      <w:r w:rsidR="00B135E1">
        <w:rPr>
          <w:rFonts w:ascii="Sylfaen" w:hAnsi="Sylfaen"/>
          <w:sz w:val="24"/>
          <w:szCs w:val="24"/>
        </w:rPr>
        <w:t>և</w:t>
      </w:r>
      <w:r w:rsidR="00B14E70" w:rsidRPr="00D557B9">
        <w:rPr>
          <w:rFonts w:ascii="Sylfaen" w:hAnsi="Sylfaen"/>
          <w:sz w:val="24"/>
          <w:szCs w:val="24"/>
        </w:rPr>
        <w:t xml:space="preserve"> լիազորված անձի (անձանց) դիրքը</w:t>
      </w:r>
      <w:r w:rsidRPr="00D557B9">
        <w:rPr>
          <w:rFonts w:ascii="Sylfaen" w:hAnsi="Sylfaen"/>
          <w:sz w:val="24"/>
          <w:szCs w:val="24"/>
        </w:rPr>
        <w:t>։</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00B14E70" w:rsidRPr="00D557B9">
        <w:rPr>
          <w:rFonts w:ascii="Sylfaen" w:hAnsi="Sylfaen"/>
          <w:sz w:val="24"/>
          <w:szCs w:val="24"/>
        </w:rPr>
        <w:t>Ն</w:t>
      </w:r>
      <w:r w:rsidRPr="00D557B9">
        <w:rPr>
          <w:rFonts w:ascii="Sylfaen" w:hAnsi="Sylfaen"/>
          <w:sz w:val="24"/>
          <w:szCs w:val="24"/>
        </w:rPr>
        <w:t xml:space="preserve">րանց կատարման պարտականությունները </w:t>
      </w:r>
      <w:r w:rsidR="00B135E1">
        <w:rPr>
          <w:rFonts w:ascii="Sylfaen" w:hAnsi="Sylfaen"/>
          <w:sz w:val="24"/>
          <w:szCs w:val="24"/>
        </w:rPr>
        <w:t>և</w:t>
      </w:r>
      <w:r w:rsidRPr="00D557B9">
        <w:rPr>
          <w:rFonts w:ascii="Sylfaen" w:hAnsi="Sylfaen"/>
          <w:sz w:val="24"/>
          <w:szCs w:val="24"/>
        </w:rPr>
        <w:t xml:space="preserve"> համապատասխան լիազորությունները պետք է որոշվեն </w:t>
      </w:r>
      <w:r w:rsidR="00B135E1">
        <w:rPr>
          <w:rFonts w:ascii="Sylfaen" w:hAnsi="Sylfaen"/>
          <w:sz w:val="24"/>
          <w:szCs w:val="24"/>
        </w:rPr>
        <w:t>և</w:t>
      </w:r>
      <w:r w:rsidRPr="00D557B9">
        <w:rPr>
          <w:rFonts w:ascii="Sylfaen" w:hAnsi="Sylfaen"/>
          <w:sz w:val="24"/>
          <w:szCs w:val="24"/>
        </w:rPr>
        <w:t xml:space="preserve"> նշվեն պաշտոնական հրահանգներում։ Ղեկավար անձնակազմի պարտականությունները կարող են փոխանցվել </w:t>
      </w:r>
      <w:r w:rsidR="00F34105" w:rsidRPr="00D557B9">
        <w:rPr>
          <w:rFonts w:ascii="Sylfaen" w:hAnsi="Sylfaen"/>
          <w:sz w:val="24"/>
          <w:szCs w:val="24"/>
        </w:rPr>
        <w:t xml:space="preserve">նշանակված տեղակալներին՝ </w:t>
      </w:r>
      <w:r w:rsidRPr="00D557B9">
        <w:rPr>
          <w:rFonts w:ascii="Sylfaen" w:hAnsi="Sylfaen"/>
          <w:sz w:val="24"/>
          <w:szCs w:val="24"/>
        </w:rPr>
        <w:t>բավարար մակարդակի որակավորումներ ունեցող։ Անձնակազմի պարտականությունների շրջանակը պետք է ընդգրկի պատշաճ արտադրական գործունեության բոլոր կողմերը, սակայն չպետք է լինի պատասխանատվության ոլորտների չհիմնավորված կրկնորդում։</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Բարձրագույն ղեկավարությունը հիմնական պատասխանատվություն է կրում որակի բնագավառում նպատակներին հասնելու համար կառավարման արդյունավետ համակարգերի ապահովման համար, ինչպես նա</w:t>
      </w:r>
      <w:r w:rsidR="00B135E1">
        <w:rPr>
          <w:rFonts w:ascii="Sylfaen" w:hAnsi="Sylfaen"/>
          <w:sz w:val="24"/>
          <w:szCs w:val="24"/>
        </w:rPr>
        <w:t>և</w:t>
      </w:r>
      <w:r w:rsidRPr="00D557B9">
        <w:rPr>
          <w:rFonts w:ascii="Sylfaen" w:hAnsi="Sylfaen"/>
          <w:sz w:val="24"/>
          <w:szCs w:val="24"/>
        </w:rPr>
        <w:t xml:space="preserve"> </w:t>
      </w:r>
      <w:r w:rsidR="009B58B7" w:rsidRPr="00D557B9">
        <w:rPr>
          <w:rFonts w:ascii="Sylfaen" w:hAnsi="Sylfaen"/>
          <w:sz w:val="24"/>
          <w:szCs w:val="24"/>
        </w:rPr>
        <w:t>այն բանի</w:t>
      </w:r>
      <w:r w:rsidRPr="00D557B9">
        <w:rPr>
          <w:rFonts w:ascii="Sylfaen" w:hAnsi="Sylfaen"/>
          <w:sz w:val="24"/>
          <w:szCs w:val="24"/>
        </w:rPr>
        <w:t xml:space="preserve"> համար, որ դերերը, պարտականությունները </w:t>
      </w:r>
      <w:r w:rsidR="00B135E1">
        <w:rPr>
          <w:rFonts w:ascii="Sylfaen" w:hAnsi="Sylfaen"/>
          <w:sz w:val="24"/>
          <w:szCs w:val="24"/>
        </w:rPr>
        <w:t>և</w:t>
      </w:r>
      <w:r w:rsidRPr="00D557B9">
        <w:rPr>
          <w:rFonts w:ascii="Sylfaen" w:hAnsi="Sylfaen"/>
          <w:sz w:val="24"/>
          <w:szCs w:val="24"/>
        </w:rPr>
        <w:t xml:space="preserve"> լիազորությունները որոշված, հաղորդված </w:t>
      </w:r>
      <w:r w:rsidR="009B58B7" w:rsidRPr="00D557B9">
        <w:rPr>
          <w:rFonts w:ascii="Sylfaen" w:hAnsi="Sylfaen"/>
          <w:sz w:val="24"/>
          <w:szCs w:val="24"/>
        </w:rPr>
        <w:t>լին</w:t>
      </w:r>
      <w:r w:rsidRPr="00D557B9">
        <w:rPr>
          <w:rFonts w:ascii="Sylfaen" w:hAnsi="Sylfaen"/>
          <w:sz w:val="24"/>
          <w:szCs w:val="24"/>
        </w:rPr>
        <w:t xml:space="preserve">են անձնակազմին </w:t>
      </w:r>
      <w:r w:rsidR="00B135E1">
        <w:rPr>
          <w:rFonts w:ascii="Sylfaen" w:hAnsi="Sylfaen"/>
          <w:sz w:val="24"/>
          <w:szCs w:val="24"/>
        </w:rPr>
        <w:t>և</w:t>
      </w:r>
      <w:r w:rsidRPr="00D557B9">
        <w:rPr>
          <w:rFonts w:ascii="Sylfaen" w:hAnsi="Sylfaen"/>
          <w:sz w:val="24"/>
          <w:szCs w:val="24"/>
        </w:rPr>
        <w:t xml:space="preserve"> կատարվեն ամբողջ կազմակերպության շրջանակներում։ Բարձրագույն ղեկավարությունը պետք է սահմանի որակի </w:t>
      </w:r>
      <w:r w:rsidRPr="00D557B9">
        <w:rPr>
          <w:rFonts w:ascii="Sylfaen" w:hAnsi="Sylfaen"/>
          <w:sz w:val="24"/>
          <w:szCs w:val="24"/>
        </w:rPr>
        <w:lastRenderedPageBreak/>
        <w:t>բնագավառում մի քաղաքականություն, որը որոշում է ընկերության գործունեության</w:t>
      </w:r>
      <w:r w:rsidR="009B58B7" w:rsidRPr="00D557B9">
        <w:rPr>
          <w:rFonts w:ascii="Sylfaen" w:hAnsi="Sylfaen"/>
          <w:sz w:val="24"/>
          <w:szCs w:val="24"/>
        </w:rPr>
        <w:t>՝</w:t>
      </w:r>
      <w:r w:rsidRPr="00D557B9">
        <w:rPr>
          <w:rFonts w:ascii="Sylfaen" w:hAnsi="Sylfaen"/>
          <w:sz w:val="24"/>
          <w:szCs w:val="24"/>
        </w:rPr>
        <w:t xml:space="preserve"> որակի առնչությամբ ընդհանուր մտադրություններ</w:t>
      </w:r>
      <w:r w:rsidR="009B58B7" w:rsidRPr="00D557B9">
        <w:rPr>
          <w:rFonts w:ascii="Sylfaen" w:hAnsi="Sylfaen"/>
          <w:sz w:val="24"/>
          <w:szCs w:val="24"/>
        </w:rPr>
        <w:t>ն</w:t>
      </w:r>
      <w:r w:rsidRPr="00D557B9">
        <w:rPr>
          <w:rFonts w:ascii="Sylfaen" w:hAnsi="Sylfaen"/>
          <w:sz w:val="24"/>
          <w:szCs w:val="24"/>
        </w:rPr>
        <w:t xml:space="preserve"> </w:t>
      </w:r>
      <w:r w:rsidR="009B58B7" w:rsidRPr="00D557B9">
        <w:rPr>
          <w:rFonts w:ascii="Sylfaen" w:hAnsi="Sylfaen"/>
          <w:sz w:val="24"/>
          <w:szCs w:val="24"/>
        </w:rPr>
        <w:t>ու</w:t>
      </w:r>
      <w:r w:rsidRPr="00D557B9">
        <w:rPr>
          <w:rFonts w:ascii="Sylfaen" w:hAnsi="Sylfaen"/>
          <w:sz w:val="24"/>
          <w:szCs w:val="24"/>
        </w:rPr>
        <w:t xml:space="preserve"> ուղղությունները </w:t>
      </w:r>
      <w:r w:rsidR="00B135E1">
        <w:rPr>
          <w:rFonts w:ascii="Sylfaen" w:hAnsi="Sylfaen"/>
          <w:sz w:val="24"/>
          <w:szCs w:val="24"/>
        </w:rPr>
        <w:t>և</w:t>
      </w:r>
      <w:r w:rsidRPr="00D557B9">
        <w:rPr>
          <w:rFonts w:ascii="Sylfaen" w:hAnsi="Sylfaen"/>
          <w:sz w:val="24"/>
          <w:szCs w:val="24"/>
        </w:rPr>
        <w:t xml:space="preserve"> պետք է ապահովի որակի կառավարման համակարգի մշտական պիտանիություն</w:t>
      </w:r>
      <w:r w:rsidR="009B58B7" w:rsidRPr="00D557B9">
        <w:rPr>
          <w:rFonts w:ascii="Sylfaen" w:hAnsi="Sylfaen"/>
          <w:sz w:val="24"/>
          <w:szCs w:val="24"/>
        </w:rPr>
        <w:t>ն</w:t>
      </w:r>
      <w:r w:rsidRPr="00D557B9">
        <w:rPr>
          <w:rFonts w:ascii="Sylfaen" w:hAnsi="Sylfaen"/>
          <w:sz w:val="24"/>
          <w:szCs w:val="24"/>
        </w:rPr>
        <w:t xml:space="preserve"> </w:t>
      </w:r>
      <w:r w:rsidR="009B58B7" w:rsidRPr="00D557B9">
        <w:rPr>
          <w:rFonts w:ascii="Sylfaen" w:hAnsi="Sylfaen"/>
          <w:sz w:val="24"/>
          <w:szCs w:val="24"/>
        </w:rPr>
        <w:t>ու</w:t>
      </w:r>
      <w:r w:rsidRPr="00D557B9">
        <w:rPr>
          <w:rFonts w:ascii="Sylfaen" w:hAnsi="Sylfaen"/>
          <w:sz w:val="24"/>
          <w:szCs w:val="24"/>
        </w:rPr>
        <w:t xml:space="preserve"> արդյունավետությունը </w:t>
      </w:r>
      <w:r w:rsidR="00B135E1">
        <w:rPr>
          <w:rFonts w:ascii="Sylfaen" w:hAnsi="Sylfaen"/>
          <w:sz w:val="24"/>
          <w:szCs w:val="24"/>
        </w:rPr>
        <w:t>և</w:t>
      </w:r>
      <w:r w:rsidRPr="00D557B9">
        <w:rPr>
          <w:rFonts w:ascii="Sylfaen" w:hAnsi="Sylfaen"/>
          <w:sz w:val="24"/>
          <w:szCs w:val="24"/>
        </w:rPr>
        <w:t xml:space="preserve"> պատշաճ արտադրական գործունեությանը համապատասխանությունը</w:t>
      </w:r>
      <w:r w:rsidR="009B58B7" w:rsidRPr="00D557B9">
        <w:rPr>
          <w:rFonts w:ascii="Sylfaen" w:hAnsi="Sylfaen"/>
          <w:sz w:val="24"/>
          <w:szCs w:val="24"/>
        </w:rPr>
        <w:t>՝</w:t>
      </w:r>
      <w:r w:rsidRPr="00D557B9">
        <w:rPr>
          <w:rFonts w:ascii="Sylfaen" w:hAnsi="Sylfaen"/>
          <w:sz w:val="24"/>
          <w:szCs w:val="24"/>
        </w:rPr>
        <w:t xml:space="preserve"> </w:t>
      </w:r>
      <w:r w:rsidR="009043CF" w:rsidRPr="00D557B9">
        <w:rPr>
          <w:rFonts w:ascii="Sylfaen" w:hAnsi="Sylfaen"/>
          <w:sz w:val="24"/>
          <w:szCs w:val="24"/>
        </w:rPr>
        <w:t>վերլուծության</w:t>
      </w:r>
      <w:r w:rsidRPr="00D557B9">
        <w:rPr>
          <w:rFonts w:ascii="Sylfaen" w:hAnsi="Sylfaen"/>
          <w:sz w:val="24"/>
          <w:szCs w:val="24"/>
        </w:rPr>
        <w:t xml:space="preserve"> մեջ ղեկավարության մասնակցության միջոցով։</w:t>
      </w:r>
    </w:p>
    <w:p w:rsidR="009B58B7" w:rsidRPr="00D557B9" w:rsidRDefault="009B58B7" w:rsidP="003A17D3">
      <w:pPr>
        <w:spacing w:after="160" w:line="360" w:lineRule="auto"/>
        <w:ind w:right="-1" w:firstLine="567"/>
        <w:jc w:val="center"/>
        <w:rPr>
          <w:rFonts w:ascii="Sylfaen" w:hAnsi="Sylfaen"/>
          <w:sz w:val="24"/>
          <w:szCs w:val="24"/>
        </w:rPr>
      </w:pPr>
    </w:p>
    <w:p w:rsidR="00602FD3" w:rsidRPr="00D557B9" w:rsidRDefault="00602FD3" w:rsidP="00D267C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Առանցքային անձնակազմը</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Բարձրագույն ղեկավարությունը պետք է նշանակի առանցքային ղեկավար անձնակազմ</w:t>
      </w:r>
      <w:r w:rsidR="001E5D63" w:rsidRPr="00D557B9">
        <w:rPr>
          <w:rFonts w:ascii="Sylfaen" w:hAnsi="Sylfaen"/>
          <w:sz w:val="24"/>
          <w:szCs w:val="24"/>
        </w:rPr>
        <w:t>՝</w:t>
      </w:r>
      <w:r w:rsidRPr="00D557B9">
        <w:rPr>
          <w:rFonts w:ascii="Sylfaen" w:hAnsi="Sylfaen"/>
          <w:sz w:val="24"/>
          <w:szCs w:val="24"/>
        </w:rPr>
        <w:t xml:space="preserve"> ներառյալ արտադրության ղեկավար</w:t>
      </w:r>
      <w:r w:rsidR="001E5D63"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որակի հսկողության ստորաբաժանման ղեկավարը, ինչպես նա</w:t>
      </w:r>
      <w:r w:rsidR="00B135E1">
        <w:rPr>
          <w:rFonts w:ascii="Sylfaen" w:hAnsi="Sylfaen"/>
          <w:sz w:val="24"/>
          <w:szCs w:val="24"/>
        </w:rPr>
        <w:t>և</w:t>
      </w:r>
      <w:r w:rsidRPr="00D557B9">
        <w:rPr>
          <w:rFonts w:ascii="Sylfaen" w:hAnsi="Sylfaen"/>
          <w:sz w:val="24"/>
          <w:szCs w:val="24"/>
        </w:rPr>
        <w:t xml:space="preserve"> բավարար </w:t>
      </w:r>
      <w:r w:rsidR="001E5D63" w:rsidRPr="00D557B9">
        <w:rPr>
          <w:rFonts w:ascii="Sylfaen" w:hAnsi="Sylfaen"/>
          <w:sz w:val="24"/>
          <w:szCs w:val="24"/>
        </w:rPr>
        <w:t>թվ</w:t>
      </w:r>
      <w:r w:rsidRPr="00D557B9">
        <w:rPr>
          <w:rFonts w:ascii="Sylfaen" w:hAnsi="Sylfaen"/>
          <w:sz w:val="24"/>
          <w:szCs w:val="24"/>
        </w:rPr>
        <w:t>ով (սակայն 1</w:t>
      </w:r>
      <w:r w:rsidR="00342B07" w:rsidRPr="00D557B9">
        <w:rPr>
          <w:rFonts w:ascii="Sylfaen" w:hAnsi="Sylfaen"/>
          <w:sz w:val="24"/>
          <w:szCs w:val="24"/>
        </w:rPr>
        <w:t>-</w:t>
      </w:r>
      <w:r w:rsidRPr="00D557B9">
        <w:rPr>
          <w:rFonts w:ascii="Sylfaen" w:hAnsi="Sylfaen"/>
          <w:sz w:val="24"/>
          <w:szCs w:val="24"/>
        </w:rPr>
        <w:t xml:space="preserve">ից ոչ պակաս) լիազորված անձինք, եթե արտադրության ղեկավարի </w:t>
      </w:r>
      <w:r w:rsidR="00B135E1">
        <w:rPr>
          <w:rFonts w:ascii="Sylfaen" w:hAnsi="Sylfaen"/>
          <w:sz w:val="24"/>
          <w:szCs w:val="24"/>
        </w:rPr>
        <w:t>և</w:t>
      </w:r>
      <w:r w:rsidRPr="00D557B9">
        <w:rPr>
          <w:rFonts w:ascii="Sylfaen" w:hAnsi="Sylfaen"/>
          <w:sz w:val="24"/>
          <w:szCs w:val="24"/>
        </w:rPr>
        <w:t xml:space="preserve"> (կամ) որակի հսկողության ստորաբաժանման ղեկավարի պարտականությունների մեջ չեն մտնում լիազորված մարմնի համար նախատեսված պարտականությունները։ Առանցքային ղեկավար անձնակազմը, որպես կանոն, պետք է աշխատի ամբողջ աշխատանքային օր։ Արտադրության </w:t>
      </w:r>
      <w:r w:rsidR="00B135E1">
        <w:rPr>
          <w:rFonts w:ascii="Sylfaen" w:hAnsi="Sylfaen"/>
          <w:sz w:val="24"/>
          <w:szCs w:val="24"/>
        </w:rPr>
        <w:t>և</w:t>
      </w:r>
      <w:r w:rsidRPr="00D557B9">
        <w:rPr>
          <w:rFonts w:ascii="Sylfaen" w:hAnsi="Sylfaen"/>
          <w:sz w:val="24"/>
          <w:szCs w:val="24"/>
        </w:rPr>
        <w:t xml:space="preserve"> որակի հսկողության ստորաբաժանման ղեկավարները պետք է իրարից անկախ լինեն։ Մեծ կազմակերպություններում կարող է ծագել այլ աշխատակիցներին սույն բաժնի 2.7</w:t>
      </w:r>
      <w:r w:rsidR="00342B07" w:rsidRPr="00D557B9">
        <w:rPr>
          <w:rFonts w:ascii="Sylfaen" w:hAnsi="Sylfaen"/>
          <w:sz w:val="24"/>
          <w:szCs w:val="24"/>
        </w:rPr>
        <w:t>-</w:t>
      </w:r>
      <w:r w:rsidRPr="00D557B9">
        <w:rPr>
          <w:rFonts w:ascii="Sylfaen" w:hAnsi="Sylfaen"/>
          <w:sz w:val="24"/>
          <w:szCs w:val="24"/>
        </w:rPr>
        <w:t xml:space="preserve">2.9 կետերում նշված առանձին պարտականություններ փոխանցելու անհրաժեշտություն։ </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Բացի այդ, անկախ կազմակերպության չափսից </w:t>
      </w:r>
      <w:r w:rsidR="00B135E1">
        <w:rPr>
          <w:rFonts w:ascii="Sylfaen" w:hAnsi="Sylfaen"/>
          <w:sz w:val="24"/>
          <w:szCs w:val="24"/>
        </w:rPr>
        <w:t>և</w:t>
      </w:r>
      <w:r w:rsidRPr="00D557B9">
        <w:rPr>
          <w:rFonts w:ascii="Sylfaen" w:hAnsi="Sylfaen"/>
          <w:sz w:val="24"/>
          <w:szCs w:val="24"/>
        </w:rPr>
        <w:t xml:space="preserve"> կառուցվածքից</w:t>
      </w:r>
      <w:r w:rsidR="00FE0595" w:rsidRPr="00D557B9">
        <w:rPr>
          <w:rFonts w:ascii="Sylfaen" w:hAnsi="Sylfaen"/>
          <w:sz w:val="24"/>
          <w:szCs w:val="24"/>
        </w:rPr>
        <w:t>,</w:t>
      </w:r>
      <w:r w:rsidRPr="00D557B9">
        <w:rPr>
          <w:rFonts w:ascii="Sylfaen" w:hAnsi="Sylfaen"/>
          <w:sz w:val="24"/>
          <w:szCs w:val="24"/>
        </w:rPr>
        <w:t xml:space="preserve"> առանձին կարող </w:t>
      </w:r>
      <w:r w:rsidR="00FE0595" w:rsidRPr="00D557B9">
        <w:rPr>
          <w:rFonts w:ascii="Sylfaen" w:hAnsi="Sylfaen"/>
          <w:sz w:val="24"/>
          <w:szCs w:val="24"/>
        </w:rPr>
        <w:t>է</w:t>
      </w:r>
      <w:r w:rsidRPr="00D557B9">
        <w:rPr>
          <w:rFonts w:ascii="Sylfaen" w:hAnsi="Sylfaen"/>
          <w:sz w:val="24"/>
          <w:szCs w:val="24"/>
        </w:rPr>
        <w:t xml:space="preserve"> նշանակվել որակի ապահովման ստորաբաժանման ղեկավար կամ որակի ստորաբաժանման ղեկավար։ Այդպիսի ստորաբաժանումների առկայության դեպքում դրանց</w:t>
      </w:r>
      <w:r w:rsidR="00FE0595" w:rsidRPr="00D557B9">
        <w:rPr>
          <w:rFonts w:ascii="Sylfaen" w:hAnsi="Sylfaen"/>
          <w:sz w:val="24"/>
          <w:szCs w:val="24"/>
        </w:rPr>
        <w:t>՝</w:t>
      </w:r>
      <w:r w:rsidRPr="00D557B9">
        <w:rPr>
          <w:rFonts w:ascii="Sylfaen" w:hAnsi="Sylfaen"/>
          <w:sz w:val="24"/>
          <w:szCs w:val="24"/>
        </w:rPr>
        <w:t xml:space="preserve"> սույն բաժնի 2.7</w:t>
      </w:r>
      <w:r w:rsidR="00342B07" w:rsidRPr="00D557B9">
        <w:rPr>
          <w:rFonts w:ascii="Sylfaen" w:hAnsi="Sylfaen"/>
          <w:sz w:val="24"/>
          <w:szCs w:val="24"/>
        </w:rPr>
        <w:t>-</w:t>
      </w:r>
      <w:r w:rsidRPr="00D557B9">
        <w:rPr>
          <w:rFonts w:ascii="Sylfaen" w:hAnsi="Sylfaen"/>
          <w:sz w:val="24"/>
          <w:szCs w:val="24"/>
        </w:rPr>
        <w:t xml:space="preserve">2.9 կետերում նշված պարտականություններից որոշները կլինեն ընդհանուր որակի հսկողության ստորաբաժանման ղեկավարի </w:t>
      </w:r>
      <w:r w:rsidR="00B135E1">
        <w:rPr>
          <w:rFonts w:ascii="Sylfaen" w:hAnsi="Sylfaen"/>
          <w:sz w:val="24"/>
          <w:szCs w:val="24"/>
        </w:rPr>
        <w:t>և</w:t>
      </w:r>
      <w:r w:rsidRPr="00D557B9">
        <w:rPr>
          <w:rFonts w:ascii="Sylfaen" w:hAnsi="Sylfaen"/>
          <w:sz w:val="24"/>
          <w:szCs w:val="24"/>
        </w:rPr>
        <w:t xml:space="preserve"> արտադրության ղեկավարի պարտականությունների հետ, այդ պատճառով բարձրագույն ղեկավարությունը պետ</w:t>
      </w:r>
      <w:r w:rsidR="00FE0595" w:rsidRPr="00D557B9">
        <w:rPr>
          <w:rFonts w:ascii="Sylfaen" w:hAnsi="Sylfaen"/>
          <w:sz w:val="24"/>
          <w:szCs w:val="24"/>
        </w:rPr>
        <w:t>ք</w:t>
      </w:r>
      <w:r w:rsidRPr="00D557B9">
        <w:rPr>
          <w:rFonts w:ascii="Sylfaen" w:hAnsi="Sylfaen"/>
          <w:sz w:val="24"/>
          <w:szCs w:val="24"/>
        </w:rPr>
        <w:t xml:space="preserve"> է ապահովի դրանց պարտականությունների </w:t>
      </w:r>
      <w:r w:rsidR="00B135E1">
        <w:rPr>
          <w:rFonts w:ascii="Sylfaen" w:hAnsi="Sylfaen"/>
          <w:sz w:val="24"/>
          <w:szCs w:val="24"/>
        </w:rPr>
        <w:t>և</w:t>
      </w:r>
      <w:r w:rsidRPr="00D557B9">
        <w:rPr>
          <w:rFonts w:ascii="Sylfaen" w:hAnsi="Sylfaen"/>
          <w:sz w:val="24"/>
          <w:szCs w:val="24"/>
        </w:rPr>
        <w:t xml:space="preserve"> լիազորությունների հստակ </w:t>
      </w:r>
      <w:r w:rsidR="00B135E1">
        <w:rPr>
          <w:rFonts w:ascii="Sylfaen" w:hAnsi="Sylfaen"/>
          <w:sz w:val="24"/>
          <w:szCs w:val="24"/>
        </w:rPr>
        <w:t>և</w:t>
      </w:r>
      <w:r w:rsidRPr="00D557B9">
        <w:rPr>
          <w:rFonts w:ascii="Sylfaen" w:hAnsi="Sylfaen"/>
          <w:sz w:val="24"/>
          <w:szCs w:val="24"/>
        </w:rPr>
        <w:t xml:space="preserve"> ոչ երկիմաստ որոշումը։</w:t>
      </w:r>
    </w:p>
    <w:p w:rsidR="00602FD3" w:rsidRPr="00D557B9" w:rsidRDefault="00602FD3" w:rsidP="00033F21">
      <w:pPr>
        <w:tabs>
          <w:tab w:val="left" w:pos="1134"/>
        </w:tabs>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Լիազորված անձի պարտականությունները՝</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անդամ պետությունների տարածքներում արտադրված դեղամիջոցների համար լիազորված մարմինը պետք է երաշխավորի, որ յուրաքանչյուր սերիան արտադրվել </w:t>
      </w:r>
      <w:r w:rsidR="00B135E1">
        <w:rPr>
          <w:rFonts w:ascii="Sylfaen" w:hAnsi="Sylfaen"/>
          <w:sz w:val="24"/>
          <w:szCs w:val="24"/>
        </w:rPr>
        <w:t>և</w:t>
      </w:r>
      <w:r w:rsidRPr="00D557B9">
        <w:rPr>
          <w:rFonts w:ascii="Sylfaen" w:hAnsi="Sylfaen"/>
          <w:sz w:val="24"/>
          <w:szCs w:val="24"/>
        </w:rPr>
        <w:t xml:space="preserve"> ստուգվել է այդ պետությունների օրենսդրությանը համապատասխան </w:t>
      </w:r>
      <w:r w:rsidR="00B135E1">
        <w:rPr>
          <w:rFonts w:ascii="Sylfaen" w:hAnsi="Sylfaen"/>
          <w:sz w:val="24"/>
          <w:szCs w:val="24"/>
        </w:rPr>
        <w:t>և</w:t>
      </w:r>
      <w:r w:rsidRPr="00D557B9">
        <w:rPr>
          <w:rFonts w:ascii="Sylfaen" w:hAnsi="Sylfaen"/>
          <w:sz w:val="24"/>
          <w:szCs w:val="24"/>
        </w:rPr>
        <w:t xml:space="preserve"> գրանցման դոսյեի պահանջներին համապատասխան</w:t>
      </w:r>
      <w:r w:rsidR="00FE0595" w:rsidRPr="00D557B9">
        <w:rPr>
          <w:rFonts w:ascii="Sylfaen" w:hAnsi="Sylfaen"/>
          <w:sz w:val="24"/>
          <w:szCs w:val="24"/>
        </w:rPr>
        <w:t>.</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երրորդ երկրներից դեղամիջոցների համար</w:t>
      </w:r>
      <w:r w:rsidR="00FE0595" w:rsidRPr="00D557B9">
        <w:rPr>
          <w:rFonts w:ascii="Sylfaen" w:hAnsi="Sylfaen"/>
          <w:sz w:val="24"/>
          <w:szCs w:val="24"/>
        </w:rPr>
        <w:t>,</w:t>
      </w:r>
      <w:r w:rsidRPr="00D557B9">
        <w:rPr>
          <w:rFonts w:ascii="Sylfaen" w:hAnsi="Sylfaen"/>
          <w:sz w:val="24"/>
          <w:szCs w:val="24"/>
        </w:rPr>
        <w:t xml:space="preserve"> անկախ նրանից</w:t>
      </w:r>
      <w:r w:rsidR="00FE0595" w:rsidRPr="00D557B9">
        <w:rPr>
          <w:rFonts w:ascii="Sylfaen" w:hAnsi="Sylfaen"/>
          <w:sz w:val="24"/>
          <w:szCs w:val="24"/>
        </w:rPr>
        <w:t>,</w:t>
      </w:r>
      <w:r w:rsidRPr="00D557B9">
        <w:rPr>
          <w:rFonts w:ascii="Sylfaen" w:hAnsi="Sylfaen"/>
          <w:sz w:val="24"/>
          <w:szCs w:val="24"/>
        </w:rPr>
        <w:t xml:space="preserve"> թե արդյո</w:t>
      </w:r>
      <w:r w:rsidR="00FE0595" w:rsidRPr="00D557B9">
        <w:rPr>
          <w:rFonts w:ascii="Sylfaen" w:hAnsi="Sylfaen"/>
          <w:sz w:val="24"/>
          <w:szCs w:val="24"/>
        </w:rPr>
        <w:t>՞</w:t>
      </w:r>
      <w:r w:rsidRPr="00D557B9">
        <w:rPr>
          <w:rFonts w:ascii="Sylfaen" w:hAnsi="Sylfaen"/>
          <w:sz w:val="24"/>
          <w:szCs w:val="24"/>
        </w:rPr>
        <w:t xml:space="preserve">ք դրանք արտադրվել են անդամ պետությունների տարածքներում, լիազորված մարմինը պետք է երաշխավորի, որ յուրաքանչյուր </w:t>
      </w:r>
      <w:r w:rsidR="000229CF" w:rsidRPr="00D557B9">
        <w:rPr>
          <w:rFonts w:ascii="Sylfaen" w:hAnsi="Sylfaen"/>
          <w:sz w:val="24"/>
          <w:szCs w:val="24"/>
        </w:rPr>
        <w:t xml:space="preserve">արտադրական </w:t>
      </w:r>
      <w:r w:rsidRPr="00D557B9">
        <w:rPr>
          <w:rFonts w:ascii="Sylfaen" w:hAnsi="Sylfaen"/>
          <w:sz w:val="24"/>
          <w:szCs w:val="24"/>
        </w:rPr>
        <w:t xml:space="preserve">սերիան անդամ պետությունում ենթարկվել է ամբողջական որակական </w:t>
      </w:r>
      <w:r w:rsidR="00B135E1">
        <w:rPr>
          <w:rFonts w:ascii="Sylfaen" w:hAnsi="Sylfaen"/>
          <w:sz w:val="24"/>
          <w:szCs w:val="24"/>
        </w:rPr>
        <w:t>և</w:t>
      </w:r>
      <w:r w:rsidRPr="00D557B9">
        <w:rPr>
          <w:rFonts w:ascii="Sylfaen" w:hAnsi="Sylfaen"/>
          <w:sz w:val="24"/>
          <w:szCs w:val="24"/>
        </w:rPr>
        <w:t xml:space="preserve"> քանակական </w:t>
      </w:r>
      <w:r w:rsidR="003B04AE" w:rsidRPr="00D557B9">
        <w:rPr>
          <w:rFonts w:ascii="Sylfaen" w:hAnsi="Sylfaen"/>
          <w:sz w:val="24"/>
          <w:szCs w:val="24"/>
        </w:rPr>
        <w:t>անալիզի</w:t>
      </w:r>
      <w:r w:rsidRPr="00D557B9">
        <w:rPr>
          <w:rFonts w:ascii="Sylfaen" w:hAnsi="Sylfaen"/>
          <w:sz w:val="24"/>
          <w:szCs w:val="24"/>
        </w:rPr>
        <w:t xml:space="preserve"> առնվազն բոլոր ակտիվ նյութերի </w:t>
      </w:r>
      <w:r w:rsidR="00B135E1">
        <w:rPr>
          <w:rFonts w:ascii="Sylfaen" w:hAnsi="Sylfaen"/>
          <w:sz w:val="24"/>
          <w:szCs w:val="24"/>
        </w:rPr>
        <w:t>և</w:t>
      </w:r>
      <w:r w:rsidRPr="00D557B9">
        <w:rPr>
          <w:rFonts w:ascii="Sylfaen" w:hAnsi="Sylfaen"/>
          <w:sz w:val="24"/>
          <w:szCs w:val="24"/>
        </w:rPr>
        <w:t xml:space="preserve"> բոլոր այլ փորձարկումներին </w:t>
      </w:r>
      <w:r w:rsidR="00B135E1">
        <w:rPr>
          <w:rFonts w:ascii="Sylfaen" w:hAnsi="Sylfaen"/>
          <w:sz w:val="24"/>
          <w:szCs w:val="24"/>
        </w:rPr>
        <w:t>և</w:t>
      </w:r>
      <w:r w:rsidRPr="00D557B9">
        <w:rPr>
          <w:rFonts w:ascii="Sylfaen" w:hAnsi="Sylfaen"/>
          <w:sz w:val="24"/>
          <w:szCs w:val="24"/>
        </w:rPr>
        <w:t xml:space="preserve"> ստուգումներին, որոնք անհրաժեշտ են գրանցման դոսյեի պահանջներին համապատասխան դեղամիջոցների որակի ապահովման համար։</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Լիազորված անձը (անձինք) ցանկացած սերիայի բացթողումից առաջ պետք է փաստաթղթերով հաստատի</w:t>
      </w:r>
      <w:r w:rsidR="000229CF" w:rsidRPr="00D557B9">
        <w:rPr>
          <w:rFonts w:ascii="Sylfaen" w:hAnsi="Sylfaen"/>
          <w:sz w:val="24"/>
          <w:szCs w:val="24"/>
        </w:rPr>
        <w:t xml:space="preserve"> </w:t>
      </w:r>
      <w:r w:rsidR="00B14E70" w:rsidRPr="00D557B9">
        <w:rPr>
          <w:rFonts w:ascii="Sylfaen" w:hAnsi="Sylfaen"/>
          <w:sz w:val="24"/>
          <w:szCs w:val="24"/>
        </w:rPr>
        <w:t>(</w:t>
      </w:r>
      <w:r w:rsidR="000229CF" w:rsidRPr="00D557B9">
        <w:rPr>
          <w:rFonts w:ascii="Sylfaen" w:hAnsi="Sylfaen"/>
          <w:sz w:val="24"/>
          <w:szCs w:val="24"/>
        </w:rPr>
        <w:t>հաստատեն</w:t>
      </w:r>
      <w:r w:rsidR="00B14E70" w:rsidRPr="00D557B9">
        <w:rPr>
          <w:rFonts w:ascii="Sylfaen" w:hAnsi="Sylfaen"/>
          <w:sz w:val="24"/>
          <w:szCs w:val="24"/>
        </w:rPr>
        <w:t>)</w:t>
      </w:r>
      <w:r w:rsidRPr="00D557B9">
        <w:rPr>
          <w:rFonts w:ascii="Sylfaen" w:hAnsi="Sylfaen"/>
          <w:sz w:val="24"/>
          <w:szCs w:val="24"/>
        </w:rPr>
        <w:t>, որ բոլոր անհրաժեշտ գործողությունները կատարվել են</w:t>
      </w:r>
      <w:r w:rsidR="000229C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w:t>
      </w:r>
      <w:r w:rsidR="000229CF" w:rsidRPr="00D557B9">
        <w:rPr>
          <w:rFonts w:ascii="Sylfaen" w:hAnsi="Sylfaen"/>
          <w:sz w:val="24"/>
          <w:szCs w:val="24"/>
        </w:rPr>
        <w:t xml:space="preserve">որ </w:t>
      </w:r>
      <w:r w:rsidRPr="00D557B9">
        <w:rPr>
          <w:rFonts w:ascii="Sylfaen" w:hAnsi="Sylfaen"/>
          <w:sz w:val="24"/>
          <w:szCs w:val="24"/>
        </w:rPr>
        <w:t>յուրաքանչյուր սերիա համապատասխանում է սահմանված պահանջներին։</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Լիազորված </w:t>
      </w:r>
      <w:r w:rsidR="000229CF" w:rsidRPr="00D557B9">
        <w:rPr>
          <w:rFonts w:ascii="Sylfaen" w:hAnsi="Sylfaen"/>
          <w:sz w:val="24"/>
          <w:szCs w:val="24"/>
        </w:rPr>
        <w:t>անձանց</w:t>
      </w:r>
      <w:r w:rsidRPr="00D557B9">
        <w:rPr>
          <w:rFonts w:ascii="Sylfaen" w:hAnsi="Sylfaen"/>
          <w:sz w:val="24"/>
          <w:szCs w:val="24"/>
        </w:rPr>
        <w:t xml:space="preserve"> կրթությունը, ուսուցումը </w:t>
      </w:r>
      <w:r w:rsidR="00B135E1">
        <w:rPr>
          <w:rFonts w:ascii="Sylfaen" w:hAnsi="Sylfaen"/>
          <w:sz w:val="24"/>
          <w:szCs w:val="24"/>
        </w:rPr>
        <w:t>և</w:t>
      </w:r>
      <w:r w:rsidRPr="00D557B9">
        <w:rPr>
          <w:rFonts w:ascii="Sylfaen" w:hAnsi="Sylfaen"/>
          <w:sz w:val="24"/>
          <w:szCs w:val="24"/>
        </w:rPr>
        <w:t xml:space="preserve"> աշխատանքային փորձը պետք է համապատասխանեն Միության իրավունքի մաս կազմող՝ Միության մարմինների միջազգային պայմանագրերով </w:t>
      </w:r>
      <w:r w:rsidR="00B135E1">
        <w:rPr>
          <w:rFonts w:ascii="Sylfaen" w:hAnsi="Sylfaen"/>
          <w:sz w:val="24"/>
          <w:szCs w:val="24"/>
        </w:rPr>
        <w:t>և</w:t>
      </w:r>
      <w:r w:rsidRPr="00D557B9">
        <w:rPr>
          <w:rFonts w:ascii="Sylfaen" w:hAnsi="Sylfaen"/>
          <w:sz w:val="24"/>
          <w:szCs w:val="24"/>
        </w:rPr>
        <w:t xml:space="preserve"> որոշումներով սահմանված պահանջներին։ Դրանք պետք է մշտապես </w:t>
      </w:r>
      <w:r w:rsidR="00B135E1">
        <w:rPr>
          <w:rFonts w:ascii="Sylfaen" w:hAnsi="Sylfaen"/>
          <w:sz w:val="24"/>
          <w:szCs w:val="24"/>
        </w:rPr>
        <w:t>և</w:t>
      </w:r>
      <w:r w:rsidRPr="00D557B9">
        <w:rPr>
          <w:rFonts w:ascii="Sylfaen" w:hAnsi="Sylfaen"/>
          <w:sz w:val="24"/>
          <w:szCs w:val="24"/>
        </w:rPr>
        <w:t xml:space="preserve"> անդադար գտնվեն արտադրության թույլտվության (լիցենզիայի) տիրոջ տրամադրության տակ իրենց պարտականությունների կատարման համար։</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Լիազորված անձի պարտականությունները կարող են փոխանցվել միայն ուրիշ լիազորված անձի (անձանց)։</w:t>
      </w:r>
    </w:p>
    <w:p w:rsidR="00602FD3" w:rsidRPr="00D557B9" w:rsidRDefault="00602FD3" w:rsidP="00033F21">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Լիազորված անձանց արտադրանքի սերիայի համապատասխանությունը հաստատելու կարգը ներկայացված է </w:t>
      </w:r>
      <w:r w:rsidR="00EF0D61" w:rsidRPr="00D557B9">
        <w:rPr>
          <w:rFonts w:ascii="Sylfaen" w:hAnsi="Sylfaen"/>
          <w:sz w:val="24"/>
          <w:szCs w:val="24"/>
        </w:rPr>
        <w:t xml:space="preserve">թիվ </w:t>
      </w:r>
      <w:r w:rsidRPr="00D557B9">
        <w:rPr>
          <w:rFonts w:ascii="Sylfaen" w:hAnsi="Sylfaen"/>
          <w:sz w:val="24"/>
          <w:szCs w:val="24"/>
        </w:rPr>
        <w:t>16 հավելվածում։</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Արտադրության ղեկավարի պարտականությունները ներառում են, որպես կանոն՝</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sidRPr="001938C7">
        <w:rPr>
          <w:rFonts w:ascii="Sylfaen" w:hAnsi="Sylfaen"/>
          <w:sz w:val="24"/>
          <w:szCs w:val="24"/>
        </w:rPr>
        <w:tab/>
      </w:r>
      <w:r w:rsidRPr="00D557B9">
        <w:rPr>
          <w:rFonts w:ascii="Sylfaen" w:hAnsi="Sylfaen"/>
          <w:sz w:val="24"/>
          <w:szCs w:val="24"/>
        </w:rPr>
        <w:t xml:space="preserve">հաստատված փաստաթղթերի արտադրանքի արտադրության </w:t>
      </w:r>
      <w:r w:rsidR="00B135E1">
        <w:rPr>
          <w:rFonts w:ascii="Sylfaen" w:hAnsi="Sylfaen"/>
          <w:sz w:val="24"/>
          <w:szCs w:val="24"/>
        </w:rPr>
        <w:t>և</w:t>
      </w:r>
      <w:r w:rsidRPr="00D557B9">
        <w:rPr>
          <w:rFonts w:ascii="Sylfaen" w:hAnsi="Sylfaen"/>
          <w:sz w:val="24"/>
          <w:szCs w:val="24"/>
        </w:rPr>
        <w:t xml:space="preserve"> պահ</w:t>
      </w:r>
      <w:r w:rsidR="0089313C" w:rsidRPr="00D557B9">
        <w:rPr>
          <w:rFonts w:ascii="Sylfaen" w:hAnsi="Sylfaen"/>
          <w:sz w:val="24"/>
          <w:szCs w:val="24"/>
        </w:rPr>
        <w:t>պան</w:t>
      </w:r>
      <w:r w:rsidRPr="00D557B9">
        <w:rPr>
          <w:rFonts w:ascii="Sylfaen" w:hAnsi="Sylfaen"/>
          <w:sz w:val="24"/>
          <w:szCs w:val="24"/>
        </w:rPr>
        <w:t>ման համապատասխանության ապահովումը պահանջված որակի ապահովման համար.</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sidRPr="001938C7">
        <w:rPr>
          <w:rFonts w:ascii="Sylfaen" w:hAnsi="Sylfaen"/>
          <w:sz w:val="24"/>
          <w:szCs w:val="24"/>
        </w:rPr>
        <w:tab/>
      </w:r>
      <w:r w:rsidRPr="00D557B9">
        <w:rPr>
          <w:rFonts w:ascii="Sylfaen" w:hAnsi="Sylfaen"/>
          <w:sz w:val="24"/>
          <w:szCs w:val="24"/>
        </w:rPr>
        <w:t>արդյունաբերական գործառնություններին առնչվող հրահանգների հաստատում</w:t>
      </w:r>
      <w:r w:rsidR="0089313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դրանց խստիվ կատարման ապահովում</w:t>
      </w:r>
      <w:r w:rsidR="0089313C" w:rsidRPr="00D557B9">
        <w:rPr>
          <w:rFonts w:ascii="Sylfaen" w:hAnsi="Sylfaen"/>
          <w:sz w:val="24"/>
          <w:szCs w:val="24"/>
        </w:rPr>
        <w:t>ը</w:t>
      </w:r>
      <w:r w:rsidRPr="00D557B9">
        <w:rPr>
          <w:rFonts w:ascii="Sylfaen" w:hAnsi="Sylfaen"/>
          <w:sz w:val="24"/>
          <w:szCs w:val="24"/>
        </w:rPr>
        <w:t>.</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8B6C09" w:rsidRPr="001938C7">
        <w:rPr>
          <w:rFonts w:ascii="Sylfaen" w:hAnsi="Sylfaen"/>
          <w:sz w:val="24"/>
          <w:szCs w:val="24"/>
        </w:rPr>
        <w:tab/>
      </w:r>
      <w:r w:rsidRPr="00D557B9">
        <w:rPr>
          <w:rFonts w:ascii="Sylfaen" w:hAnsi="Sylfaen"/>
          <w:sz w:val="24"/>
          <w:szCs w:val="24"/>
        </w:rPr>
        <w:t xml:space="preserve">արտադրական փաստաթղթերի գնահատման </w:t>
      </w:r>
      <w:r w:rsidR="00B135E1">
        <w:rPr>
          <w:rFonts w:ascii="Sylfaen" w:hAnsi="Sylfaen"/>
          <w:sz w:val="24"/>
          <w:szCs w:val="24"/>
        </w:rPr>
        <w:t>և</w:t>
      </w:r>
      <w:r w:rsidRPr="00D557B9">
        <w:rPr>
          <w:rFonts w:ascii="Sylfaen" w:hAnsi="Sylfaen"/>
          <w:sz w:val="24"/>
          <w:szCs w:val="24"/>
        </w:rPr>
        <w:t xml:space="preserve"> ստորագրման ապահովություն</w:t>
      </w:r>
      <w:r w:rsidR="0089313C" w:rsidRPr="00D557B9">
        <w:rPr>
          <w:rFonts w:ascii="Sylfaen" w:hAnsi="Sylfaen"/>
          <w:sz w:val="24"/>
          <w:szCs w:val="24"/>
        </w:rPr>
        <w:t>ն</w:t>
      </w:r>
      <w:r w:rsidRPr="00D557B9">
        <w:rPr>
          <w:rFonts w:ascii="Sylfaen" w:hAnsi="Sylfaen"/>
          <w:sz w:val="24"/>
          <w:szCs w:val="24"/>
        </w:rPr>
        <w:t xml:space="preserve"> այդ լիազորությունն ունեցող անձնակազմի կողմից.</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8B6C09" w:rsidRPr="001938C7">
        <w:rPr>
          <w:rFonts w:ascii="Sylfaen" w:hAnsi="Sylfaen"/>
          <w:sz w:val="24"/>
          <w:szCs w:val="24"/>
        </w:rPr>
        <w:tab/>
      </w:r>
      <w:r w:rsidRPr="00D557B9">
        <w:rPr>
          <w:rFonts w:ascii="Sylfaen" w:hAnsi="Sylfaen"/>
          <w:sz w:val="24"/>
          <w:szCs w:val="24"/>
        </w:rPr>
        <w:t xml:space="preserve">իր ստորաբաժանումում պատշաճ բովանդակության որակավորման, սենքերի </w:t>
      </w:r>
      <w:r w:rsidR="00B135E1">
        <w:rPr>
          <w:rFonts w:ascii="Sylfaen" w:hAnsi="Sylfaen"/>
          <w:sz w:val="24"/>
          <w:szCs w:val="24"/>
        </w:rPr>
        <w:t>և</w:t>
      </w:r>
      <w:r w:rsidRPr="00D557B9">
        <w:rPr>
          <w:rFonts w:ascii="Sylfaen" w:hAnsi="Sylfaen"/>
          <w:sz w:val="24"/>
          <w:szCs w:val="24"/>
        </w:rPr>
        <w:t xml:space="preserve"> սարքավորումների շահագործման </w:t>
      </w:r>
      <w:r w:rsidR="00B135E1">
        <w:rPr>
          <w:rFonts w:ascii="Sylfaen" w:hAnsi="Sylfaen"/>
          <w:sz w:val="24"/>
          <w:szCs w:val="24"/>
        </w:rPr>
        <w:t>և</w:t>
      </w:r>
      <w:r w:rsidRPr="00D557B9">
        <w:rPr>
          <w:rFonts w:ascii="Sylfaen" w:hAnsi="Sylfaen"/>
          <w:sz w:val="24"/>
          <w:szCs w:val="24"/>
        </w:rPr>
        <w:t xml:space="preserve"> տեխնիկական սպասարկման ապահովումը </w:t>
      </w:r>
      <w:r w:rsidR="00B135E1">
        <w:rPr>
          <w:rFonts w:ascii="Sylfaen" w:hAnsi="Sylfaen"/>
          <w:sz w:val="24"/>
          <w:szCs w:val="24"/>
        </w:rPr>
        <w:t>և</w:t>
      </w:r>
      <w:r w:rsidRPr="00D557B9">
        <w:rPr>
          <w:rFonts w:ascii="Sylfaen" w:hAnsi="Sylfaen"/>
          <w:sz w:val="24"/>
          <w:szCs w:val="24"/>
        </w:rPr>
        <w:t xml:space="preserve"> երաշխիքը.</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sidRPr="001938C7">
        <w:rPr>
          <w:rFonts w:ascii="Sylfaen" w:hAnsi="Sylfaen"/>
          <w:sz w:val="24"/>
          <w:szCs w:val="24"/>
        </w:rPr>
        <w:tab/>
      </w:r>
      <w:r w:rsidRPr="00033F21">
        <w:rPr>
          <w:rFonts w:ascii="Sylfaen" w:hAnsi="Sylfaen"/>
          <w:spacing w:val="-2"/>
          <w:sz w:val="24"/>
          <w:szCs w:val="24"/>
        </w:rPr>
        <w:t xml:space="preserve">համապատասխան վալիդացման անցկացման ապահովումը </w:t>
      </w:r>
      <w:r w:rsidR="00B135E1">
        <w:rPr>
          <w:rFonts w:ascii="Sylfaen" w:hAnsi="Sylfaen"/>
          <w:spacing w:val="-2"/>
          <w:sz w:val="24"/>
          <w:szCs w:val="24"/>
        </w:rPr>
        <w:t>և</w:t>
      </w:r>
      <w:r w:rsidRPr="00033F21">
        <w:rPr>
          <w:rFonts w:ascii="Sylfaen" w:hAnsi="Sylfaen"/>
          <w:spacing w:val="-2"/>
          <w:sz w:val="24"/>
          <w:szCs w:val="24"/>
        </w:rPr>
        <w:t xml:space="preserve"> երաշխիքը.</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sidRPr="001938C7">
        <w:rPr>
          <w:rFonts w:ascii="Sylfaen" w:hAnsi="Sylfaen"/>
          <w:sz w:val="24"/>
          <w:szCs w:val="24"/>
        </w:rPr>
        <w:tab/>
      </w:r>
      <w:r w:rsidRPr="00D557B9">
        <w:rPr>
          <w:rFonts w:ascii="Sylfaen" w:hAnsi="Sylfaen"/>
          <w:sz w:val="24"/>
          <w:szCs w:val="24"/>
        </w:rPr>
        <w:t>իր ստորաբաժանման անձնակազմի</w:t>
      </w:r>
      <w:r w:rsidR="0089313C" w:rsidRPr="00D557B9">
        <w:rPr>
          <w:rFonts w:ascii="Sylfaen" w:hAnsi="Sylfaen"/>
          <w:sz w:val="24"/>
          <w:szCs w:val="24"/>
        </w:rPr>
        <w:t>՝</w:t>
      </w:r>
      <w:r w:rsidRPr="00D557B9">
        <w:rPr>
          <w:rFonts w:ascii="Sylfaen" w:hAnsi="Sylfaen"/>
          <w:sz w:val="24"/>
          <w:szCs w:val="24"/>
        </w:rPr>
        <w:t xml:space="preserve"> անհրաժեշտ նախնական </w:t>
      </w:r>
      <w:r w:rsidR="00B135E1">
        <w:rPr>
          <w:rFonts w:ascii="Sylfaen" w:hAnsi="Sylfaen"/>
          <w:sz w:val="24"/>
          <w:szCs w:val="24"/>
        </w:rPr>
        <w:t>և</w:t>
      </w:r>
      <w:r w:rsidRPr="00D557B9">
        <w:rPr>
          <w:rFonts w:ascii="Sylfaen" w:hAnsi="Sylfaen"/>
          <w:sz w:val="24"/>
          <w:szCs w:val="24"/>
        </w:rPr>
        <w:t xml:space="preserve"> հետագա անդադար ուսուցման անցկացման ապահովումը </w:t>
      </w:r>
      <w:r w:rsidR="00B135E1">
        <w:rPr>
          <w:rFonts w:ascii="Sylfaen" w:hAnsi="Sylfaen"/>
          <w:sz w:val="24"/>
          <w:szCs w:val="24"/>
        </w:rPr>
        <w:t>և</w:t>
      </w:r>
      <w:r w:rsidRPr="00D557B9">
        <w:rPr>
          <w:rFonts w:ascii="Sylfaen" w:hAnsi="Sylfaen"/>
          <w:sz w:val="24"/>
          <w:szCs w:val="24"/>
        </w:rPr>
        <w:t xml:space="preserve"> երաշխիքը։</w:t>
      </w:r>
    </w:p>
    <w:p w:rsidR="00602FD3" w:rsidRPr="00D557B9" w:rsidRDefault="00602FD3" w:rsidP="002E2280">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Որակի հսկողության ստորաբաժանման ղեկավարի պարտականությունները ներառում են, որպես կանոն՝</w:t>
      </w:r>
    </w:p>
    <w:p w:rsidR="00602FD3" w:rsidRPr="00D557B9" w:rsidRDefault="008B6C09" w:rsidP="002E2280">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անհրաժեշտ գտնելու դեպքում ելա</w:t>
      </w:r>
      <w:r w:rsidR="000C13DF" w:rsidRPr="00D557B9">
        <w:rPr>
          <w:rFonts w:ascii="Sylfaen" w:hAnsi="Sylfaen"/>
          <w:sz w:val="24"/>
          <w:szCs w:val="24"/>
        </w:rPr>
        <w:t>կետա</w:t>
      </w:r>
      <w:r w:rsidR="00602FD3" w:rsidRPr="00D557B9">
        <w:rPr>
          <w:rFonts w:ascii="Sylfaen" w:hAnsi="Sylfaen"/>
          <w:sz w:val="24"/>
          <w:szCs w:val="24"/>
        </w:rPr>
        <w:t xml:space="preserve">յին հումքին </w:t>
      </w:r>
      <w:r w:rsidR="00B135E1">
        <w:rPr>
          <w:rFonts w:ascii="Sylfaen" w:hAnsi="Sylfaen"/>
          <w:sz w:val="24"/>
          <w:szCs w:val="24"/>
        </w:rPr>
        <w:t>և</w:t>
      </w:r>
      <w:r w:rsidR="00602FD3" w:rsidRPr="00D557B9">
        <w:rPr>
          <w:rFonts w:ascii="Sylfaen" w:hAnsi="Sylfaen"/>
          <w:sz w:val="24"/>
          <w:szCs w:val="24"/>
        </w:rPr>
        <w:t xml:space="preserve"> փաթեթանյութերին, ինչպես նա</w:t>
      </w:r>
      <w:r w:rsidR="00B135E1">
        <w:rPr>
          <w:rFonts w:ascii="Sylfaen" w:hAnsi="Sylfaen"/>
          <w:sz w:val="24"/>
          <w:szCs w:val="24"/>
        </w:rPr>
        <w:t>և</w:t>
      </w:r>
      <w:r w:rsidR="00602FD3" w:rsidRPr="00D557B9">
        <w:rPr>
          <w:rFonts w:ascii="Sylfaen" w:hAnsi="Sylfaen"/>
          <w:sz w:val="24"/>
          <w:szCs w:val="24"/>
        </w:rPr>
        <w:t xml:space="preserve"> միջանկյալ, չբաժնեծրարված </w:t>
      </w:r>
      <w:r w:rsidR="00B135E1">
        <w:rPr>
          <w:rFonts w:ascii="Sylfaen" w:hAnsi="Sylfaen"/>
          <w:sz w:val="24"/>
          <w:szCs w:val="24"/>
        </w:rPr>
        <w:t>և</w:t>
      </w:r>
      <w:r w:rsidR="00602FD3" w:rsidRPr="00D557B9">
        <w:rPr>
          <w:rFonts w:ascii="Sylfaen" w:hAnsi="Sylfaen"/>
          <w:sz w:val="24"/>
          <w:szCs w:val="24"/>
        </w:rPr>
        <w:t xml:space="preserve"> պատրաստի արտադրանքին հավանություն տալը կամ մերժելը. </w:t>
      </w:r>
    </w:p>
    <w:p w:rsidR="00602FD3" w:rsidRPr="00D557B9" w:rsidRDefault="00602FD3" w:rsidP="002E2280">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sidRPr="001938C7">
        <w:rPr>
          <w:rFonts w:ascii="Sylfaen" w:hAnsi="Sylfaen"/>
          <w:sz w:val="24"/>
          <w:szCs w:val="24"/>
        </w:rPr>
        <w:tab/>
      </w:r>
      <w:r w:rsidRPr="00D557B9">
        <w:rPr>
          <w:rFonts w:ascii="Sylfaen" w:hAnsi="Sylfaen"/>
          <w:sz w:val="24"/>
          <w:szCs w:val="24"/>
        </w:rPr>
        <w:t xml:space="preserve">բոլոր անհրաժեշտ փորձարկումների </w:t>
      </w:r>
      <w:r w:rsidR="00B135E1">
        <w:rPr>
          <w:rFonts w:ascii="Sylfaen" w:hAnsi="Sylfaen"/>
          <w:sz w:val="24"/>
          <w:szCs w:val="24"/>
        </w:rPr>
        <w:t>և</w:t>
      </w:r>
      <w:r w:rsidRPr="00D557B9">
        <w:rPr>
          <w:rFonts w:ascii="Sylfaen" w:hAnsi="Sylfaen"/>
          <w:sz w:val="24"/>
          <w:szCs w:val="24"/>
        </w:rPr>
        <w:t xml:space="preserve"> համապատասխան գրառումների գնահատականի անցկացման ապահովումը.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8B6C09" w:rsidRPr="001938C7">
        <w:rPr>
          <w:rFonts w:ascii="Sylfaen" w:hAnsi="Sylfaen"/>
          <w:sz w:val="24"/>
          <w:szCs w:val="24"/>
        </w:rPr>
        <w:tab/>
      </w:r>
      <w:r w:rsidRPr="00D557B9">
        <w:rPr>
          <w:rFonts w:ascii="Sylfaen" w:hAnsi="Sylfaen"/>
          <w:sz w:val="24"/>
          <w:szCs w:val="24"/>
        </w:rPr>
        <w:t xml:space="preserve">որակի հսկողության մասով մասնագրերի, փորձանմուշների վերցման, փորձարկումների </w:t>
      </w:r>
      <w:r w:rsidR="00B135E1">
        <w:rPr>
          <w:rFonts w:ascii="Sylfaen" w:hAnsi="Sylfaen"/>
          <w:sz w:val="24"/>
          <w:szCs w:val="24"/>
        </w:rPr>
        <w:t>և</w:t>
      </w:r>
      <w:r w:rsidRPr="00D557B9">
        <w:rPr>
          <w:rFonts w:ascii="Sylfaen" w:hAnsi="Sylfaen"/>
          <w:sz w:val="24"/>
          <w:szCs w:val="24"/>
        </w:rPr>
        <w:t xml:space="preserve"> այլ պրոցեդուրաների մեթոդիկաների հաստատումը.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8B6C09" w:rsidRPr="001938C7">
        <w:rPr>
          <w:rFonts w:ascii="Sylfaen" w:hAnsi="Sylfaen"/>
          <w:sz w:val="24"/>
          <w:szCs w:val="24"/>
        </w:rPr>
        <w:tab/>
      </w:r>
      <w:r w:rsidRPr="00D557B9">
        <w:rPr>
          <w:rFonts w:ascii="Sylfaen" w:hAnsi="Sylfaen"/>
          <w:sz w:val="24"/>
          <w:szCs w:val="24"/>
        </w:rPr>
        <w:t xml:space="preserve">պայմանագրով փորձարկումների ներգրավվող մասնագետներին հավանություն տալը </w:t>
      </w:r>
      <w:r w:rsidR="00B135E1">
        <w:rPr>
          <w:rFonts w:ascii="Sylfaen" w:hAnsi="Sylfaen"/>
          <w:sz w:val="24"/>
          <w:szCs w:val="24"/>
        </w:rPr>
        <w:t>և</w:t>
      </w:r>
      <w:r w:rsidRPr="00D557B9">
        <w:rPr>
          <w:rFonts w:ascii="Sylfaen" w:hAnsi="Sylfaen"/>
          <w:sz w:val="24"/>
          <w:szCs w:val="24"/>
        </w:rPr>
        <w:t xml:space="preserve"> նրանց </w:t>
      </w:r>
      <w:r w:rsidR="00B45747" w:rsidRPr="00D557B9">
        <w:rPr>
          <w:rFonts w:ascii="Sylfaen" w:hAnsi="Sylfaen"/>
          <w:sz w:val="24"/>
          <w:szCs w:val="24"/>
        </w:rPr>
        <w:t xml:space="preserve">հանդեպ </w:t>
      </w:r>
      <w:r w:rsidRPr="00D557B9">
        <w:rPr>
          <w:rFonts w:ascii="Sylfaen" w:hAnsi="Sylfaen"/>
          <w:sz w:val="24"/>
          <w:szCs w:val="24"/>
        </w:rPr>
        <w:t>հսկողության իրականացումը.</w:t>
      </w:r>
    </w:p>
    <w:p w:rsidR="00602FD3" w:rsidRPr="00D557B9" w:rsidRDefault="00602FD3"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v)</w:t>
      </w:r>
      <w:r w:rsidR="008B6C09" w:rsidRPr="001938C7">
        <w:rPr>
          <w:rFonts w:ascii="Sylfaen" w:hAnsi="Sylfaen"/>
          <w:sz w:val="24"/>
          <w:szCs w:val="24"/>
        </w:rPr>
        <w:tab/>
      </w:r>
      <w:r w:rsidRPr="00D557B9">
        <w:rPr>
          <w:rFonts w:ascii="Sylfaen" w:hAnsi="Sylfaen"/>
          <w:sz w:val="24"/>
          <w:szCs w:val="24"/>
        </w:rPr>
        <w:t xml:space="preserve">իր ստորաբաժանումում պատշաճ բովանդակության որակավորման, սենքերի </w:t>
      </w:r>
      <w:r w:rsidR="00B135E1">
        <w:rPr>
          <w:rFonts w:ascii="Sylfaen" w:hAnsi="Sylfaen"/>
          <w:sz w:val="24"/>
          <w:szCs w:val="24"/>
        </w:rPr>
        <w:t>և</w:t>
      </w:r>
      <w:r w:rsidRPr="00D557B9">
        <w:rPr>
          <w:rFonts w:ascii="Sylfaen" w:hAnsi="Sylfaen"/>
          <w:sz w:val="24"/>
          <w:szCs w:val="24"/>
        </w:rPr>
        <w:t xml:space="preserve"> սարքավորումների շահագործման </w:t>
      </w:r>
      <w:r w:rsidR="00B135E1">
        <w:rPr>
          <w:rFonts w:ascii="Sylfaen" w:hAnsi="Sylfaen"/>
          <w:sz w:val="24"/>
          <w:szCs w:val="24"/>
        </w:rPr>
        <w:t>և</w:t>
      </w:r>
      <w:r w:rsidRPr="00D557B9">
        <w:rPr>
          <w:rFonts w:ascii="Sylfaen" w:hAnsi="Sylfaen"/>
          <w:sz w:val="24"/>
          <w:szCs w:val="24"/>
        </w:rPr>
        <w:t xml:space="preserve"> տեխնիկական սպասարկման ապահովումը </w:t>
      </w:r>
      <w:r w:rsidR="00B135E1">
        <w:rPr>
          <w:rFonts w:ascii="Sylfaen" w:hAnsi="Sylfaen"/>
          <w:sz w:val="24"/>
          <w:szCs w:val="24"/>
        </w:rPr>
        <w:t>և</w:t>
      </w:r>
      <w:r w:rsidRPr="00D557B9">
        <w:rPr>
          <w:rFonts w:ascii="Sylfaen" w:hAnsi="Sylfaen"/>
          <w:sz w:val="24"/>
          <w:szCs w:val="24"/>
        </w:rPr>
        <w:t xml:space="preserve"> երաշխիքը.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sidRPr="001938C7">
        <w:rPr>
          <w:rFonts w:ascii="Sylfaen" w:hAnsi="Sylfaen"/>
          <w:sz w:val="24"/>
          <w:szCs w:val="24"/>
        </w:rPr>
        <w:tab/>
      </w:r>
      <w:r w:rsidRPr="00D557B9">
        <w:rPr>
          <w:rFonts w:ascii="Sylfaen" w:hAnsi="Sylfaen"/>
          <w:sz w:val="24"/>
          <w:szCs w:val="24"/>
        </w:rPr>
        <w:t xml:space="preserve">համապատասխան վալիդացման անցկացման ապահովումը </w:t>
      </w:r>
      <w:r w:rsidR="00B135E1">
        <w:rPr>
          <w:rFonts w:ascii="Sylfaen" w:hAnsi="Sylfaen"/>
          <w:sz w:val="24"/>
          <w:szCs w:val="24"/>
        </w:rPr>
        <w:t>և</w:t>
      </w:r>
      <w:r w:rsidRPr="00D557B9">
        <w:rPr>
          <w:rFonts w:ascii="Sylfaen" w:hAnsi="Sylfaen"/>
          <w:sz w:val="24"/>
          <w:szCs w:val="24"/>
        </w:rPr>
        <w:t xml:space="preserve"> երաշխիքը.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sidRPr="001938C7">
        <w:rPr>
          <w:rFonts w:ascii="Sylfaen" w:hAnsi="Sylfaen"/>
          <w:sz w:val="24"/>
          <w:szCs w:val="24"/>
        </w:rPr>
        <w:tab/>
      </w:r>
      <w:r w:rsidRPr="00D557B9">
        <w:rPr>
          <w:rFonts w:ascii="Sylfaen" w:hAnsi="Sylfaen"/>
          <w:sz w:val="24"/>
          <w:szCs w:val="24"/>
        </w:rPr>
        <w:t>իր ստորաբաժանման անձնակազմի</w:t>
      </w:r>
      <w:r w:rsidR="007D3234" w:rsidRPr="00D557B9">
        <w:rPr>
          <w:rFonts w:ascii="Sylfaen" w:hAnsi="Sylfaen"/>
          <w:sz w:val="24"/>
          <w:szCs w:val="24"/>
        </w:rPr>
        <w:t>՝</w:t>
      </w:r>
      <w:r w:rsidRPr="00D557B9">
        <w:rPr>
          <w:rFonts w:ascii="Sylfaen" w:hAnsi="Sylfaen"/>
          <w:sz w:val="24"/>
          <w:szCs w:val="24"/>
        </w:rPr>
        <w:t xml:space="preserve"> անհրաժեշտ նախնական </w:t>
      </w:r>
      <w:r w:rsidR="00B135E1">
        <w:rPr>
          <w:rFonts w:ascii="Sylfaen" w:hAnsi="Sylfaen"/>
          <w:sz w:val="24"/>
          <w:szCs w:val="24"/>
        </w:rPr>
        <w:t>և</w:t>
      </w:r>
      <w:r w:rsidRPr="00D557B9">
        <w:rPr>
          <w:rFonts w:ascii="Sylfaen" w:hAnsi="Sylfaen"/>
          <w:sz w:val="24"/>
          <w:szCs w:val="24"/>
        </w:rPr>
        <w:t xml:space="preserve"> հետագա անդադար ուսուցման անցկացման ապահովումը </w:t>
      </w:r>
      <w:r w:rsidR="00B135E1">
        <w:rPr>
          <w:rFonts w:ascii="Sylfaen" w:hAnsi="Sylfaen"/>
          <w:sz w:val="24"/>
          <w:szCs w:val="24"/>
        </w:rPr>
        <w:t>և</w:t>
      </w:r>
      <w:r w:rsidRPr="00D557B9">
        <w:rPr>
          <w:rFonts w:ascii="Sylfaen" w:hAnsi="Sylfaen"/>
          <w:sz w:val="24"/>
          <w:szCs w:val="24"/>
        </w:rPr>
        <w:t xml:space="preserve"> երաշխիքը։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հսկողության ստորաբաժանման անձնակազմի </w:t>
      </w:r>
      <w:r w:rsidR="007D3234" w:rsidRPr="00D557B9">
        <w:rPr>
          <w:rFonts w:ascii="Sylfaen" w:hAnsi="Sylfaen"/>
          <w:sz w:val="24"/>
          <w:szCs w:val="24"/>
        </w:rPr>
        <w:t>մյուս</w:t>
      </w:r>
      <w:r w:rsidRPr="00D557B9">
        <w:rPr>
          <w:rFonts w:ascii="Sylfaen" w:hAnsi="Sylfaen"/>
          <w:sz w:val="24"/>
          <w:szCs w:val="24"/>
        </w:rPr>
        <w:t xml:space="preserve"> պարտականությունները նշված են </w:t>
      </w:r>
      <w:r w:rsidR="009B3F9B">
        <w:rPr>
          <w:rFonts w:ascii="Sylfaen" w:hAnsi="Sylfaen"/>
          <w:sz w:val="24"/>
          <w:szCs w:val="24"/>
        </w:rPr>
        <w:t>ս</w:t>
      </w:r>
      <w:r w:rsidRPr="00D557B9">
        <w:rPr>
          <w:rFonts w:ascii="Sylfaen" w:hAnsi="Sylfaen"/>
          <w:sz w:val="24"/>
          <w:szCs w:val="24"/>
        </w:rPr>
        <w:t xml:space="preserve">ույն Կանոնների </w:t>
      </w:r>
      <w:r w:rsidR="00B10AE2" w:rsidRPr="00D557B9">
        <w:rPr>
          <w:rFonts w:ascii="Sylfaen" w:hAnsi="Sylfaen"/>
          <w:sz w:val="24"/>
          <w:szCs w:val="24"/>
        </w:rPr>
        <w:t>I</w:t>
      </w:r>
      <w:r w:rsidRPr="00D557B9">
        <w:rPr>
          <w:rFonts w:ascii="Sylfaen" w:hAnsi="Sylfaen"/>
          <w:sz w:val="24"/>
          <w:szCs w:val="24"/>
        </w:rPr>
        <w:t xml:space="preserve"> մասի 6</w:t>
      </w:r>
      <w:r w:rsidR="00342B07" w:rsidRPr="00D557B9">
        <w:rPr>
          <w:rFonts w:ascii="Sylfaen" w:hAnsi="Sylfaen"/>
          <w:sz w:val="24"/>
          <w:szCs w:val="24"/>
        </w:rPr>
        <w:t>-</w:t>
      </w:r>
      <w:r w:rsidRPr="00D557B9">
        <w:rPr>
          <w:rFonts w:ascii="Sylfaen" w:hAnsi="Sylfaen"/>
          <w:sz w:val="24"/>
          <w:szCs w:val="24"/>
        </w:rPr>
        <w:t>րդ գլխում։</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Արտադրության </w:t>
      </w:r>
      <w:r w:rsidR="00B135E1">
        <w:rPr>
          <w:rFonts w:ascii="Sylfaen" w:hAnsi="Sylfaen"/>
          <w:sz w:val="24"/>
          <w:szCs w:val="24"/>
        </w:rPr>
        <w:t>և</w:t>
      </w:r>
      <w:r w:rsidRPr="00D557B9">
        <w:rPr>
          <w:rFonts w:ascii="Sylfaen" w:hAnsi="Sylfaen"/>
          <w:sz w:val="24"/>
          <w:szCs w:val="24"/>
        </w:rPr>
        <w:t xml:space="preserve"> որակի հսկողության ստորաբաժանման ղեկավարները, ինչպես նա</w:t>
      </w:r>
      <w:r w:rsidR="00B135E1">
        <w:rPr>
          <w:rFonts w:ascii="Sylfaen" w:hAnsi="Sylfaen"/>
          <w:sz w:val="24"/>
          <w:szCs w:val="24"/>
        </w:rPr>
        <w:t>և</w:t>
      </w:r>
      <w:r w:rsidRPr="00D557B9">
        <w:rPr>
          <w:rFonts w:ascii="Sylfaen" w:hAnsi="Sylfaen"/>
          <w:sz w:val="24"/>
          <w:szCs w:val="24"/>
        </w:rPr>
        <w:t xml:space="preserve"> որակի ապահովման բաժնի ղեկավարը կամ որակի ծառայությունների ղեկավարը (անհրաժեշտության դեպքում), որպես կանոն, ունեն որոշակի ընդհանուր կամ համատեղ կատարվող</w:t>
      </w:r>
      <w:r w:rsidR="007D3234" w:rsidRPr="00D557B9">
        <w:rPr>
          <w:rFonts w:ascii="Sylfaen" w:hAnsi="Sylfaen"/>
          <w:sz w:val="24"/>
          <w:szCs w:val="24"/>
        </w:rPr>
        <w:t>՝</w:t>
      </w:r>
      <w:r w:rsidRPr="00D557B9">
        <w:rPr>
          <w:rFonts w:ascii="Sylfaen" w:hAnsi="Sylfaen"/>
          <w:sz w:val="24"/>
          <w:szCs w:val="24"/>
        </w:rPr>
        <w:t xml:space="preserve"> արտադրանքի որակի ապահովման</w:t>
      </w:r>
      <w:r w:rsidR="007D3234" w:rsidRPr="00D557B9">
        <w:rPr>
          <w:rFonts w:ascii="Sylfaen" w:hAnsi="Sylfaen"/>
          <w:sz w:val="24"/>
          <w:szCs w:val="24"/>
        </w:rPr>
        <w:t>ն</w:t>
      </w:r>
      <w:r w:rsidRPr="00D557B9">
        <w:rPr>
          <w:rFonts w:ascii="Sylfaen" w:hAnsi="Sylfaen"/>
          <w:sz w:val="24"/>
          <w:szCs w:val="24"/>
        </w:rPr>
        <w:t xml:space="preserve"> առնչվող պարտականություններ</w:t>
      </w:r>
      <w:r w:rsidR="007D3234" w:rsidRPr="00D557B9">
        <w:rPr>
          <w:rFonts w:ascii="Sylfaen" w:hAnsi="Sylfaen"/>
          <w:sz w:val="24"/>
          <w:szCs w:val="24"/>
        </w:rPr>
        <w:t>՝</w:t>
      </w:r>
      <w:r w:rsidRPr="00D557B9">
        <w:rPr>
          <w:rFonts w:ascii="Sylfaen" w:hAnsi="Sylfaen"/>
          <w:sz w:val="24"/>
          <w:szCs w:val="24"/>
        </w:rPr>
        <w:t xml:space="preserve"> ներառյալ, մասնավորապես, մշակումը, ներդրման արդյունավետությունը, որակի կառավարման համակարգի պահպան</w:t>
      </w:r>
      <w:r w:rsidR="007D3234" w:rsidRPr="00D557B9">
        <w:rPr>
          <w:rFonts w:ascii="Sylfaen" w:hAnsi="Sylfaen"/>
          <w:sz w:val="24"/>
          <w:szCs w:val="24"/>
        </w:rPr>
        <w:t>ու</w:t>
      </w:r>
      <w:r w:rsidRPr="00D557B9">
        <w:rPr>
          <w:rFonts w:ascii="Sylfaen" w:hAnsi="Sylfaen"/>
          <w:sz w:val="24"/>
          <w:szCs w:val="24"/>
        </w:rPr>
        <w:t xml:space="preserve">մն </w:t>
      </w:r>
      <w:r w:rsidR="007D3234" w:rsidRPr="00D557B9">
        <w:rPr>
          <w:rFonts w:ascii="Sylfaen" w:hAnsi="Sylfaen"/>
          <w:sz w:val="24"/>
          <w:szCs w:val="24"/>
        </w:rPr>
        <w:t>ու</w:t>
      </w:r>
      <w:r w:rsidRPr="00D557B9">
        <w:rPr>
          <w:rFonts w:ascii="Sylfaen" w:hAnsi="Sylfaen"/>
          <w:sz w:val="24"/>
          <w:szCs w:val="24"/>
        </w:rPr>
        <w:t xml:space="preserve"> մոնիթորինգը։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Այդ պարտականությունները կարող են ներառել՝</w:t>
      </w:r>
    </w:p>
    <w:p w:rsidR="00602FD3" w:rsidRPr="00D557B9" w:rsidRDefault="008B6C09" w:rsidP="00542F11">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գրավոր ընթացակարգերի </w:t>
      </w:r>
      <w:r w:rsidR="00B135E1">
        <w:rPr>
          <w:rFonts w:ascii="Sylfaen" w:hAnsi="Sylfaen"/>
          <w:sz w:val="24"/>
          <w:szCs w:val="24"/>
        </w:rPr>
        <w:t>և</w:t>
      </w:r>
      <w:r w:rsidR="00602FD3" w:rsidRPr="00D557B9">
        <w:rPr>
          <w:rFonts w:ascii="Sylfaen" w:hAnsi="Sylfaen"/>
          <w:sz w:val="24"/>
          <w:szCs w:val="24"/>
        </w:rPr>
        <w:t xml:space="preserve"> այլ փաստաթղթերի համաձայնեցումը </w:t>
      </w:r>
      <w:r w:rsidR="00B135E1">
        <w:rPr>
          <w:rFonts w:ascii="Sylfaen" w:hAnsi="Sylfaen"/>
          <w:sz w:val="24"/>
          <w:szCs w:val="24"/>
        </w:rPr>
        <w:t>և</w:t>
      </w:r>
      <w:r w:rsidR="00602FD3" w:rsidRPr="00D557B9">
        <w:rPr>
          <w:rFonts w:ascii="Sylfaen" w:hAnsi="Sylfaen"/>
          <w:sz w:val="24"/>
          <w:szCs w:val="24"/>
        </w:rPr>
        <w:t xml:space="preserve"> հաստատումը, այդ թվում՝ դրանց մեջ փոփոխություններ</w:t>
      </w:r>
      <w:r w:rsidR="007D3234" w:rsidRPr="00D557B9">
        <w:rPr>
          <w:rFonts w:ascii="Sylfaen" w:hAnsi="Sylfaen"/>
          <w:sz w:val="24"/>
          <w:szCs w:val="24"/>
        </w:rPr>
        <w:t>ի</w:t>
      </w:r>
      <w:r w:rsidR="00602FD3" w:rsidRPr="00D557B9">
        <w:rPr>
          <w:rFonts w:ascii="Sylfaen" w:hAnsi="Sylfaen"/>
          <w:sz w:val="24"/>
          <w:szCs w:val="24"/>
        </w:rPr>
        <w:t xml:space="preserve"> կատար</w:t>
      </w:r>
      <w:r w:rsidR="007D3234" w:rsidRPr="00D557B9">
        <w:rPr>
          <w:rFonts w:ascii="Sylfaen" w:hAnsi="Sylfaen"/>
          <w:sz w:val="24"/>
          <w:szCs w:val="24"/>
        </w:rPr>
        <w:t>ում</w:t>
      </w:r>
      <w:r w:rsidR="00602FD3" w:rsidRPr="00D557B9">
        <w:rPr>
          <w:rFonts w:ascii="Sylfaen" w:hAnsi="Sylfaen"/>
          <w:sz w:val="24"/>
          <w:szCs w:val="24"/>
        </w:rPr>
        <w:t>ը.</w:t>
      </w:r>
    </w:p>
    <w:p w:rsidR="00602FD3" w:rsidRPr="00D557B9" w:rsidRDefault="00602FD3"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արտադրական միջավայրի մոնիթորինգը </w:t>
      </w:r>
      <w:r w:rsidR="00B135E1">
        <w:rPr>
          <w:rFonts w:ascii="Sylfaen" w:hAnsi="Sylfaen"/>
          <w:sz w:val="24"/>
          <w:szCs w:val="24"/>
        </w:rPr>
        <w:t>և</w:t>
      </w:r>
      <w:r w:rsidRPr="00D557B9">
        <w:rPr>
          <w:rFonts w:ascii="Sylfaen" w:hAnsi="Sylfaen"/>
          <w:sz w:val="24"/>
          <w:szCs w:val="24"/>
        </w:rPr>
        <w:t xml:space="preserve"> հսկողությունը.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8B6C09" w:rsidRPr="001938C7">
        <w:rPr>
          <w:rFonts w:ascii="Sylfaen" w:hAnsi="Sylfaen"/>
          <w:sz w:val="24"/>
          <w:szCs w:val="24"/>
        </w:rPr>
        <w:tab/>
      </w:r>
      <w:r w:rsidRPr="00D557B9">
        <w:rPr>
          <w:rFonts w:ascii="Sylfaen" w:hAnsi="Sylfaen"/>
          <w:sz w:val="24"/>
          <w:szCs w:val="24"/>
        </w:rPr>
        <w:t>ձեռնարկությունում հիգիենիկ պահանջներին հետ</w:t>
      </w:r>
      <w:r w:rsidR="00B135E1">
        <w:rPr>
          <w:rFonts w:ascii="Sylfaen" w:hAnsi="Sylfaen"/>
          <w:sz w:val="24"/>
          <w:szCs w:val="24"/>
        </w:rPr>
        <w:t>և</w:t>
      </w:r>
      <w:r w:rsidRPr="00D557B9">
        <w:rPr>
          <w:rFonts w:ascii="Sylfaen" w:hAnsi="Sylfaen"/>
          <w:sz w:val="24"/>
          <w:szCs w:val="24"/>
        </w:rPr>
        <w:t>ելու հանդեպ հսկողություն</w:t>
      </w:r>
      <w:r w:rsidR="007D3234" w:rsidRPr="00D557B9">
        <w:rPr>
          <w:rFonts w:ascii="Sylfaen" w:hAnsi="Sylfaen"/>
          <w:sz w:val="24"/>
          <w:szCs w:val="24"/>
        </w:rPr>
        <w:t>ը</w:t>
      </w:r>
      <w:r w:rsidRPr="00D557B9">
        <w:rPr>
          <w:rFonts w:ascii="Sylfaen" w:hAnsi="Sylfaen"/>
          <w:sz w:val="24"/>
          <w:szCs w:val="24"/>
        </w:rPr>
        <w:t>.</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8B6C09" w:rsidRPr="001938C7">
        <w:rPr>
          <w:rFonts w:ascii="Sylfaen" w:hAnsi="Sylfaen"/>
          <w:sz w:val="24"/>
          <w:szCs w:val="24"/>
        </w:rPr>
        <w:tab/>
      </w:r>
      <w:r w:rsidRPr="00D557B9">
        <w:rPr>
          <w:rFonts w:ascii="Sylfaen" w:hAnsi="Sylfaen"/>
          <w:sz w:val="24"/>
          <w:szCs w:val="24"/>
        </w:rPr>
        <w:t>պրոցեդուրաների վալիդացում</w:t>
      </w:r>
      <w:r w:rsidR="007D3234" w:rsidRPr="00D557B9">
        <w:rPr>
          <w:rFonts w:ascii="Sylfaen" w:hAnsi="Sylfaen"/>
          <w:sz w:val="24"/>
          <w:szCs w:val="24"/>
        </w:rPr>
        <w:t>ը</w:t>
      </w:r>
      <w:r w:rsidRPr="00D557B9">
        <w:rPr>
          <w:rFonts w:ascii="Sylfaen" w:hAnsi="Sylfaen"/>
          <w:sz w:val="24"/>
          <w:szCs w:val="24"/>
        </w:rPr>
        <w:t>.</w:t>
      </w:r>
    </w:p>
    <w:p w:rsidR="00602FD3" w:rsidRPr="00D557B9" w:rsidRDefault="00602FD3"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sidRPr="001938C7">
        <w:rPr>
          <w:rFonts w:ascii="Sylfaen" w:hAnsi="Sylfaen"/>
          <w:sz w:val="24"/>
          <w:szCs w:val="24"/>
        </w:rPr>
        <w:tab/>
      </w:r>
      <w:r w:rsidRPr="00D557B9">
        <w:rPr>
          <w:rFonts w:ascii="Sylfaen" w:hAnsi="Sylfaen"/>
          <w:sz w:val="24"/>
          <w:szCs w:val="24"/>
        </w:rPr>
        <w:t>անձնակազմի ուսուցում</w:t>
      </w:r>
      <w:r w:rsidR="007D3234" w:rsidRPr="00D557B9">
        <w:rPr>
          <w:rFonts w:ascii="Sylfaen" w:hAnsi="Sylfaen"/>
          <w:sz w:val="24"/>
          <w:szCs w:val="24"/>
        </w:rPr>
        <w:t>ը</w:t>
      </w:r>
      <w:r w:rsidRPr="00D557B9">
        <w:rPr>
          <w:rFonts w:ascii="Sylfaen" w:hAnsi="Sylfaen"/>
          <w:sz w:val="24"/>
          <w:szCs w:val="24"/>
        </w:rPr>
        <w:t>.</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ելա</w:t>
      </w:r>
      <w:r w:rsidR="00542D83" w:rsidRPr="00D557B9">
        <w:rPr>
          <w:rFonts w:ascii="Sylfaen" w:hAnsi="Sylfaen"/>
          <w:sz w:val="24"/>
          <w:szCs w:val="24"/>
        </w:rPr>
        <w:t>նյութեր</w:t>
      </w:r>
      <w:r w:rsidR="003D4A61" w:rsidRPr="00D557B9">
        <w:rPr>
          <w:rFonts w:ascii="Sylfaen" w:hAnsi="Sylfaen"/>
          <w:sz w:val="24"/>
          <w:szCs w:val="24"/>
        </w:rPr>
        <w:t>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փաթեթանյութեր մատակարարների հաստատումը </w:t>
      </w:r>
      <w:r w:rsidR="00B135E1">
        <w:rPr>
          <w:rFonts w:ascii="Sylfaen" w:hAnsi="Sylfaen"/>
          <w:sz w:val="24"/>
          <w:szCs w:val="24"/>
        </w:rPr>
        <w:t>և</w:t>
      </w:r>
      <w:r w:rsidRPr="00D557B9">
        <w:rPr>
          <w:rFonts w:ascii="Sylfaen" w:hAnsi="Sylfaen"/>
          <w:sz w:val="24"/>
          <w:szCs w:val="24"/>
        </w:rPr>
        <w:t xml:space="preserve"> մոնիթորինգը.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vi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պայմանագրով աշխատանքներ կատարող կազմակերպությունների </w:t>
      </w:r>
      <w:r w:rsidR="00B135E1">
        <w:rPr>
          <w:rFonts w:ascii="Sylfaen" w:hAnsi="Sylfaen"/>
          <w:sz w:val="24"/>
          <w:szCs w:val="24"/>
        </w:rPr>
        <w:t>և</w:t>
      </w:r>
      <w:r w:rsidRPr="00D557B9">
        <w:rPr>
          <w:rFonts w:ascii="Sylfaen" w:hAnsi="Sylfaen"/>
          <w:sz w:val="24"/>
          <w:szCs w:val="24"/>
        </w:rPr>
        <w:t xml:space="preserve"> պատշաճ արտադրական գործունեության</w:t>
      </w:r>
      <w:r w:rsidR="007D3234" w:rsidRPr="00D557B9">
        <w:rPr>
          <w:rFonts w:ascii="Sylfaen" w:hAnsi="Sylfaen"/>
          <w:sz w:val="24"/>
          <w:szCs w:val="24"/>
        </w:rPr>
        <w:t xml:space="preserve"> </w:t>
      </w:r>
      <w:r w:rsidRPr="00D557B9">
        <w:rPr>
          <w:rFonts w:ascii="Sylfaen" w:hAnsi="Sylfaen"/>
          <w:sz w:val="24"/>
          <w:szCs w:val="24"/>
        </w:rPr>
        <w:t>հետ առնչվող այլ արտապատվիրման ծառայություններ</w:t>
      </w:r>
      <w:r w:rsidR="003D4A61" w:rsidRPr="00D557B9">
        <w:rPr>
          <w:rFonts w:ascii="Sylfaen" w:hAnsi="Sylfaen"/>
          <w:sz w:val="24"/>
          <w:szCs w:val="24"/>
        </w:rPr>
        <w:t>ի</w:t>
      </w:r>
      <w:r w:rsidRPr="00D557B9">
        <w:rPr>
          <w:rFonts w:ascii="Sylfaen" w:hAnsi="Sylfaen"/>
          <w:sz w:val="24"/>
          <w:szCs w:val="24"/>
        </w:rPr>
        <w:t xml:space="preserve"> մատակարարների հաստատումը </w:t>
      </w:r>
      <w:r w:rsidR="00B135E1">
        <w:rPr>
          <w:rFonts w:ascii="Sylfaen" w:hAnsi="Sylfaen"/>
          <w:sz w:val="24"/>
          <w:szCs w:val="24"/>
        </w:rPr>
        <w:t>և</w:t>
      </w:r>
      <w:r w:rsidRPr="00D557B9">
        <w:rPr>
          <w:rFonts w:ascii="Sylfaen" w:hAnsi="Sylfaen"/>
          <w:sz w:val="24"/>
          <w:szCs w:val="24"/>
        </w:rPr>
        <w:t xml:space="preserve"> մոնիթորինգը.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նյութերի </w:t>
      </w:r>
      <w:r w:rsidR="00B135E1">
        <w:rPr>
          <w:rFonts w:ascii="Sylfaen" w:hAnsi="Sylfaen"/>
          <w:sz w:val="24"/>
          <w:szCs w:val="24"/>
        </w:rPr>
        <w:t>և</w:t>
      </w:r>
      <w:r w:rsidRPr="00D557B9">
        <w:rPr>
          <w:rFonts w:ascii="Sylfaen" w:hAnsi="Sylfaen"/>
          <w:sz w:val="24"/>
          <w:szCs w:val="24"/>
        </w:rPr>
        <w:t xml:space="preserve"> արտադրանքի պահպանման պայմաններին հետ</w:t>
      </w:r>
      <w:r w:rsidR="00B135E1">
        <w:rPr>
          <w:rFonts w:ascii="Sylfaen" w:hAnsi="Sylfaen"/>
          <w:sz w:val="24"/>
          <w:szCs w:val="24"/>
        </w:rPr>
        <w:t>և</w:t>
      </w:r>
      <w:r w:rsidRPr="00D557B9">
        <w:rPr>
          <w:rFonts w:ascii="Sylfaen" w:hAnsi="Sylfaen"/>
          <w:sz w:val="24"/>
          <w:szCs w:val="24"/>
        </w:rPr>
        <w:t xml:space="preserve">ելու որոշումը </w:t>
      </w:r>
      <w:r w:rsidR="00B135E1">
        <w:rPr>
          <w:rFonts w:ascii="Sylfaen" w:hAnsi="Sylfaen"/>
          <w:sz w:val="24"/>
          <w:szCs w:val="24"/>
        </w:rPr>
        <w:t>և</w:t>
      </w:r>
      <w:r w:rsidRPr="00D557B9">
        <w:rPr>
          <w:rFonts w:ascii="Sylfaen" w:hAnsi="Sylfaen"/>
          <w:sz w:val="24"/>
          <w:szCs w:val="24"/>
        </w:rPr>
        <w:t xml:space="preserve"> մոնիթորինգը.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x)</w:t>
      </w:r>
      <w:r w:rsidR="008B6C09">
        <w:rPr>
          <w:rFonts w:ascii="Sylfaen" w:hAnsi="Sylfaen"/>
          <w:sz w:val="24"/>
          <w:szCs w:val="24"/>
        </w:rPr>
        <w:tab/>
      </w:r>
      <w:r w:rsidRPr="00D557B9">
        <w:rPr>
          <w:rFonts w:ascii="Sylfaen" w:hAnsi="Sylfaen"/>
          <w:sz w:val="24"/>
          <w:szCs w:val="24"/>
        </w:rPr>
        <w:t>գրառումներ</w:t>
      </w:r>
      <w:r w:rsidR="007D3234" w:rsidRPr="00D557B9">
        <w:rPr>
          <w:rFonts w:ascii="Sylfaen" w:hAnsi="Sylfaen"/>
          <w:sz w:val="24"/>
          <w:szCs w:val="24"/>
        </w:rPr>
        <w:t>ի</w:t>
      </w:r>
      <w:r w:rsidRPr="00D557B9">
        <w:rPr>
          <w:rFonts w:ascii="Sylfaen" w:hAnsi="Sylfaen"/>
          <w:sz w:val="24"/>
          <w:szCs w:val="24"/>
        </w:rPr>
        <w:t xml:space="preserve"> պահպանումը.</w:t>
      </w:r>
    </w:p>
    <w:p w:rsidR="00602FD3" w:rsidRPr="00D557B9" w:rsidRDefault="008B6C09" w:rsidP="00542F11">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x)</w:t>
      </w:r>
      <w:r>
        <w:rPr>
          <w:rFonts w:ascii="Sylfaen" w:hAnsi="Sylfaen"/>
          <w:sz w:val="24"/>
          <w:szCs w:val="24"/>
        </w:rPr>
        <w:tab/>
      </w:r>
      <w:r w:rsidR="00602FD3" w:rsidRPr="00D557B9">
        <w:rPr>
          <w:rFonts w:ascii="Sylfaen" w:hAnsi="Sylfaen"/>
          <w:sz w:val="24"/>
          <w:szCs w:val="24"/>
        </w:rPr>
        <w:t>GMP պահանջներին հետ</w:t>
      </w:r>
      <w:r w:rsidR="00B135E1">
        <w:rPr>
          <w:rFonts w:ascii="Sylfaen" w:hAnsi="Sylfaen"/>
          <w:sz w:val="24"/>
          <w:szCs w:val="24"/>
        </w:rPr>
        <w:t>և</w:t>
      </w:r>
      <w:r w:rsidR="00602FD3" w:rsidRPr="00D557B9">
        <w:rPr>
          <w:rFonts w:ascii="Sylfaen" w:hAnsi="Sylfaen"/>
          <w:sz w:val="24"/>
          <w:szCs w:val="24"/>
        </w:rPr>
        <w:t>ելու մոնիթորինգ</w:t>
      </w:r>
      <w:r w:rsidR="007D3234" w:rsidRPr="00D557B9">
        <w:rPr>
          <w:rFonts w:ascii="Sylfaen" w:hAnsi="Sylfaen"/>
          <w:sz w:val="24"/>
          <w:szCs w:val="24"/>
        </w:rPr>
        <w:t>ը</w:t>
      </w:r>
      <w:r w:rsidR="00602FD3" w:rsidRPr="00D557B9">
        <w:rPr>
          <w:rFonts w:ascii="Sylfaen" w:hAnsi="Sylfaen"/>
          <w:sz w:val="24"/>
          <w:szCs w:val="24"/>
        </w:rPr>
        <w:t>.</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փորձանմուշների (նմուշների) ստուգում</w:t>
      </w:r>
      <w:r w:rsidR="007D3234" w:rsidRPr="00D557B9">
        <w:rPr>
          <w:rFonts w:ascii="Sylfaen" w:hAnsi="Sylfaen"/>
          <w:sz w:val="24"/>
          <w:szCs w:val="24"/>
        </w:rPr>
        <w:t>ը</w:t>
      </w:r>
      <w:r w:rsidRPr="00D557B9">
        <w:rPr>
          <w:rFonts w:ascii="Sylfaen" w:hAnsi="Sylfaen"/>
          <w:sz w:val="24"/>
          <w:szCs w:val="24"/>
        </w:rPr>
        <w:t>, քննում</w:t>
      </w:r>
      <w:r w:rsidR="007D3234"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վերցնում</w:t>
      </w:r>
      <w:r w:rsidR="007D3234" w:rsidRPr="00D557B9">
        <w:rPr>
          <w:rFonts w:ascii="Sylfaen" w:hAnsi="Sylfaen"/>
          <w:sz w:val="24"/>
          <w:szCs w:val="24"/>
        </w:rPr>
        <w:t>ը</w:t>
      </w:r>
      <w:r w:rsidRPr="00D557B9">
        <w:rPr>
          <w:rFonts w:ascii="Sylfaen" w:hAnsi="Sylfaen"/>
          <w:sz w:val="24"/>
          <w:szCs w:val="24"/>
        </w:rPr>
        <w:t xml:space="preserve"> այն գործոնների հսկողության նպատակով, որոնք կարող են ազդել արտադրանքի որակի վրա.</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ղեկավարության կողմից </w:t>
      </w:r>
      <w:r w:rsidR="00477476" w:rsidRPr="00D557B9">
        <w:rPr>
          <w:rFonts w:ascii="Sylfaen" w:hAnsi="Sylfaen"/>
          <w:sz w:val="24"/>
          <w:szCs w:val="24"/>
        </w:rPr>
        <w:t>գործընթաց</w:t>
      </w:r>
      <w:r w:rsidRPr="00D557B9">
        <w:rPr>
          <w:rFonts w:ascii="Sylfaen" w:hAnsi="Sylfaen"/>
          <w:sz w:val="24"/>
          <w:szCs w:val="24"/>
        </w:rPr>
        <w:t xml:space="preserve">ների գործելու, արտադրանքի որակի </w:t>
      </w:r>
      <w:r w:rsidR="00B135E1">
        <w:rPr>
          <w:rFonts w:ascii="Sylfaen" w:hAnsi="Sylfaen"/>
          <w:sz w:val="24"/>
          <w:szCs w:val="24"/>
        </w:rPr>
        <w:t>և</w:t>
      </w:r>
      <w:r w:rsidRPr="00D557B9">
        <w:rPr>
          <w:rFonts w:ascii="Sylfaen" w:hAnsi="Sylfaen"/>
          <w:sz w:val="24"/>
          <w:szCs w:val="24"/>
        </w:rPr>
        <w:t xml:space="preserve"> որակի կառավարման համակարգի </w:t>
      </w:r>
      <w:r w:rsidR="009043CF" w:rsidRPr="00D557B9">
        <w:rPr>
          <w:rFonts w:ascii="Sylfaen" w:hAnsi="Sylfaen"/>
          <w:sz w:val="24"/>
          <w:szCs w:val="24"/>
        </w:rPr>
        <w:t>վերլուծությունը</w:t>
      </w:r>
      <w:r w:rsidRPr="00D557B9">
        <w:rPr>
          <w:rFonts w:ascii="Sylfaen" w:hAnsi="Sylfaen"/>
          <w:sz w:val="24"/>
          <w:szCs w:val="24"/>
        </w:rPr>
        <w:t xml:space="preserve"> մասնակցությունը </w:t>
      </w:r>
      <w:r w:rsidR="00B135E1">
        <w:rPr>
          <w:rFonts w:ascii="Sylfaen" w:hAnsi="Sylfaen"/>
          <w:sz w:val="24"/>
          <w:szCs w:val="24"/>
        </w:rPr>
        <w:t>և</w:t>
      </w:r>
      <w:r w:rsidRPr="00D557B9">
        <w:rPr>
          <w:rFonts w:ascii="Sylfaen" w:hAnsi="Sylfaen"/>
          <w:sz w:val="24"/>
          <w:szCs w:val="24"/>
        </w:rPr>
        <w:t xml:space="preserve"> մ</w:t>
      </w:r>
      <w:r w:rsidR="00FF21A3" w:rsidRPr="00D557B9">
        <w:rPr>
          <w:rFonts w:ascii="Sylfaen" w:hAnsi="Sylfaen"/>
          <w:sz w:val="24"/>
          <w:szCs w:val="24"/>
        </w:rPr>
        <w:t>շտական բարելավման</w:t>
      </w:r>
      <w:r w:rsidR="00083445" w:rsidRPr="00D557B9">
        <w:rPr>
          <w:rFonts w:ascii="Sylfaen" w:hAnsi="Sylfaen"/>
          <w:sz w:val="24"/>
          <w:szCs w:val="24"/>
        </w:rPr>
        <w:t>ն</w:t>
      </w:r>
      <w:r w:rsidR="00FF21A3" w:rsidRPr="00D557B9">
        <w:rPr>
          <w:rFonts w:ascii="Sylfaen" w:hAnsi="Sylfaen"/>
          <w:sz w:val="24"/>
          <w:szCs w:val="24"/>
        </w:rPr>
        <w:t xml:space="preserve"> աջակցությունը</w:t>
      </w:r>
      <w:r w:rsidRPr="00D557B9">
        <w:rPr>
          <w:rFonts w:ascii="Sylfaen" w:hAnsi="Sylfaen"/>
          <w:sz w:val="24"/>
          <w:szCs w:val="24"/>
        </w:rPr>
        <w:t>.</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արդի </w:t>
      </w:r>
      <w:r w:rsidR="00B135E1">
        <w:rPr>
          <w:rFonts w:ascii="Sylfaen" w:hAnsi="Sylfaen"/>
          <w:sz w:val="24"/>
          <w:szCs w:val="24"/>
        </w:rPr>
        <w:t>և</w:t>
      </w:r>
      <w:r w:rsidRPr="00D557B9">
        <w:rPr>
          <w:rFonts w:ascii="Sylfaen" w:hAnsi="Sylfaen"/>
          <w:sz w:val="24"/>
          <w:szCs w:val="24"/>
        </w:rPr>
        <w:t xml:space="preserve"> արդյունավետ տեղեկատվական փոխանակման </w:t>
      </w:r>
      <w:r w:rsidR="00B135E1">
        <w:rPr>
          <w:rFonts w:ascii="Sylfaen" w:hAnsi="Sylfaen"/>
          <w:sz w:val="24"/>
          <w:szCs w:val="24"/>
        </w:rPr>
        <w:t>և</w:t>
      </w:r>
      <w:r w:rsidRPr="00D557B9">
        <w:rPr>
          <w:rFonts w:ascii="Sylfaen" w:hAnsi="Sylfaen"/>
          <w:sz w:val="24"/>
          <w:szCs w:val="24"/>
        </w:rPr>
        <w:t xml:space="preserve"> որակի առնչությամբ խնդրահարույց հարցերը համապատասխան մակարդակի ղեկավար կազմին հաղորդման ապահովումը</w:t>
      </w:r>
      <w:r w:rsidR="007D3234"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602FD3"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Ուսուցումը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Արտադրողը պետք է ապահովի </w:t>
      </w:r>
      <w:r w:rsidR="00315B22" w:rsidRPr="00D557B9">
        <w:rPr>
          <w:rFonts w:ascii="Sylfaen" w:hAnsi="Sylfaen"/>
          <w:sz w:val="24"/>
          <w:szCs w:val="24"/>
        </w:rPr>
        <w:t xml:space="preserve">ուսուցումը </w:t>
      </w:r>
      <w:r w:rsidRPr="00D557B9">
        <w:rPr>
          <w:rFonts w:ascii="Sylfaen" w:hAnsi="Sylfaen"/>
          <w:sz w:val="24"/>
          <w:szCs w:val="24"/>
        </w:rPr>
        <w:t xml:space="preserve">այն անձնակազմի, որի պաշտոնեական պարտականությունները ենթադրում են արտադրական </w:t>
      </w:r>
      <w:r w:rsidR="00B135E1">
        <w:rPr>
          <w:rFonts w:ascii="Sylfaen" w:hAnsi="Sylfaen"/>
          <w:sz w:val="24"/>
          <w:szCs w:val="24"/>
        </w:rPr>
        <w:t>և</w:t>
      </w:r>
      <w:r w:rsidRPr="00D557B9">
        <w:rPr>
          <w:rFonts w:ascii="Sylfaen" w:hAnsi="Sylfaen"/>
          <w:sz w:val="24"/>
          <w:szCs w:val="24"/>
        </w:rPr>
        <w:t xml:space="preserve"> պահեստային գոտիներում կամ հսկիչ լաբորատորիաներում ներկայություն (ներառյալ տեխնիկական </w:t>
      </w:r>
      <w:r w:rsidR="00B135E1">
        <w:rPr>
          <w:rFonts w:ascii="Sylfaen" w:hAnsi="Sylfaen"/>
          <w:sz w:val="24"/>
          <w:szCs w:val="24"/>
        </w:rPr>
        <w:t>և</w:t>
      </w:r>
      <w:r w:rsidRPr="00D557B9">
        <w:rPr>
          <w:rFonts w:ascii="Sylfaen" w:hAnsi="Sylfaen"/>
          <w:sz w:val="24"/>
          <w:szCs w:val="24"/>
        </w:rPr>
        <w:t xml:space="preserve"> սպասարկող անձնակազմ</w:t>
      </w:r>
      <w:r w:rsidR="00315B22" w:rsidRPr="00D557B9">
        <w:rPr>
          <w:rFonts w:ascii="Sylfaen" w:hAnsi="Sylfaen"/>
          <w:sz w:val="24"/>
          <w:szCs w:val="24"/>
        </w:rPr>
        <w:t>ն</w:t>
      </w:r>
      <w:r w:rsidRPr="00D557B9">
        <w:rPr>
          <w:rFonts w:ascii="Sylfaen" w:hAnsi="Sylfaen"/>
          <w:sz w:val="24"/>
          <w:szCs w:val="24"/>
        </w:rPr>
        <w:t xml:space="preserve"> </w:t>
      </w:r>
      <w:r w:rsidR="00315B22" w:rsidRPr="00D557B9">
        <w:rPr>
          <w:rFonts w:ascii="Sylfaen" w:hAnsi="Sylfaen"/>
          <w:sz w:val="24"/>
          <w:szCs w:val="24"/>
        </w:rPr>
        <w:t>ու</w:t>
      </w:r>
      <w:r w:rsidRPr="00D557B9">
        <w:rPr>
          <w:rFonts w:ascii="Sylfaen" w:hAnsi="Sylfaen"/>
          <w:sz w:val="24"/>
          <w:szCs w:val="24"/>
        </w:rPr>
        <w:t xml:space="preserve"> հավաքարարները), ինչպես նա</w:t>
      </w:r>
      <w:r w:rsidR="00B135E1">
        <w:rPr>
          <w:rFonts w:ascii="Sylfaen" w:hAnsi="Sylfaen"/>
          <w:sz w:val="24"/>
          <w:szCs w:val="24"/>
        </w:rPr>
        <w:t>և</w:t>
      </w:r>
      <w:r w:rsidRPr="00D557B9">
        <w:rPr>
          <w:rFonts w:ascii="Sylfaen" w:hAnsi="Sylfaen"/>
          <w:sz w:val="24"/>
          <w:szCs w:val="24"/>
        </w:rPr>
        <w:t xml:space="preserve"> </w:t>
      </w:r>
      <w:r w:rsidR="00114D64" w:rsidRPr="00D557B9">
        <w:rPr>
          <w:rFonts w:ascii="Sylfaen" w:hAnsi="Sylfaen"/>
          <w:sz w:val="24"/>
          <w:szCs w:val="24"/>
        </w:rPr>
        <w:t>որ</w:t>
      </w:r>
      <w:r w:rsidR="00B135E1">
        <w:rPr>
          <w:rFonts w:ascii="Sylfaen" w:hAnsi="Sylfaen"/>
          <w:sz w:val="24"/>
          <w:szCs w:val="24"/>
        </w:rPr>
        <w:t>և</w:t>
      </w:r>
      <w:r w:rsidR="00114D64" w:rsidRPr="00D557B9">
        <w:rPr>
          <w:rFonts w:ascii="Sylfaen" w:hAnsi="Sylfaen"/>
          <w:sz w:val="24"/>
          <w:szCs w:val="24"/>
        </w:rPr>
        <w:t xml:space="preserve">է </w:t>
      </w:r>
      <w:r w:rsidRPr="00D557B9">
        <w:rPr>
          <w:rFonts w:ascii="Sylfaen" w:hAnsi="Sylfaen"/>
          <w:sz w:val="24"/>
          <w:szCs w:val="24"/>
        </w:rPr>
        <w:t>այլ անձնակազմի, որի գործունեությունը կարող է ազդել արտադրանքի որակի վրա։</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Հիմնական ուսուցումից բացի, որը ներառում է որակի կառավարման համակարգի </w:t>
      </w:r>
      <w:r w:rsidR="00B135E1">
        <w:rPr>
          <w:rFonts w:ascii="Sylfaen" w:hAnsi="Sylfaen"/>
          <w:sz w:val="24"/>
          <w:szCs w:val="24"/>
        </w:rPr>
        <w:t>և</w:t>
      </w:r>
      <w:r w:rsidRPr="00D557B9">
        <w:rPr>
          <w:rFonts w:ascii="Sylfaen" w:hAnsi="Sylfaen"/>
          <w:sz w:val="24"/>
          <w:szCs w:val="24"/>
        </w:rPr>
        <w:t xml:space="preserve"> GMP կիրառության տեսականը </w:t>
      </w:r>
      <w:r w:rsidR="00B135E1">
        <w:rPr>
          <w:rFonts w:ascii="Sylfaen" w:hAnsi="Sylfaen"/>
          <w:sz w:val="24"/>
          <w:szCs w:val="24"/>
        </w:rPr>
        <w:t>և</w:t>
      </w:r>
      <w:r w:rsidRPr="00D557B9">
        <w:rPr>
          <w:rFonts w:ascii="Sylfaen" w:hAnsi="Sylfaen"/>
          <w:sz w:val="24"/>
          <w:szCs w:val="24"/>
        </w:rPr>
        <w:t xml:space="preserve"> գործնականը, աշխատանքի </w:t>
      </w:r>
      <w:r w:rsidRPr="00D557B9">
        <w:rPr>
          <w:rFonts w:ascii="Sylfaen" w:hAnsi="Sylfaen"/>
          <w:sz w:val="24"/>
          <w:szCs w:val="24"/>
        </w:rPr>
        <w:lastRenderedPageBreak/>
        <w:t>ընդունված յուրաքանչյուր աշխատակից պետք է անցնի նախնական ուսուցում՝ իր պաշտոն</w:t>
      </w:r>
      <w:r w:rsidR="00114D64" w:rsidRPr="00D557B9">
        <w:rPr>
          <w:rFonts w:ascii="Sylfaen" w:hAnsi="Sylfaen"/>
          <w:sz w:val="24"/>
          <w:szCs w:val="24"/>
        </w:rPr>
        <w:t>ե</w:t>
      </w:r>
      <w:r w:rsidRPr="00D557B9">
        <w:rPr>
          <w:rFonts w:ascii="Sylfaen" w:hAnsi="Sylfaen"/>
          <w:sz w:val="24"/>
          <w:szCs w:val="24"/>
        </w:rPr>
        <w:t xml:space="preserve">ական պարտականություններին համապատասխան։ Արտադրողը պետք է անցկացնի անձնակազմի հետագա չընդհատվող ուսուցումը՝ պարբերաբար գնահատելով դրա արդյունավետությունը գործնականում։ Անձնակազմի ուսուցումը պետք է անցկացվի համապատասխանաբար արտադրության ղեկավարի կամ որակի հսկողության ստորաբաժանման ղեկավարի կողմից հաստատված ծրագրերով։ Արտադրողը պարտավոր է ուսուցման անցկացման վերաբերյալ գրառումներ պահել։ </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Անձնակազմը, որն աշխատում է այն գոտիներում, որտեղ կոնտամինացիան վտանգ է ներկայացնում (օրինակ՝ մաքուր գոտիներում կամ այն գոտիներում, որտեղ աշխատում են բարձր ակտիվությամբ, թունավոր, ախտահանող կամ զգայունացնող նյութերով) պետք է անցնի հատուկ ուսուցում։</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Այցելուներին </w:t>
      </w:r>
      <w:r w:rsidR="00B135E1">
        <w:rPr>
          <w:rFonts w:ascii="Sylfaen" w:hAnsi="Sylfaen"/>
          <w:sz w:val="24"/>
          <w:szCs w:val="24"/>
        </w:rPr>
        <w:t>և</w:t>
      </w:r>
      <w:r w:rsidRPr="00D557B9">
        <w:rPr>
          <w:rFonts w:ascii="Sylfaen" w:hAnsi="Sylfaen"/>
          <w:sz w:val="24"/>
          <w:szCs w:val="24"/>
        </w:rPr>
        <w:t xml:space="preserve"> (կամ) ուսուցում չանցած աշխատակիցներին չպետք է թույլատրվի մուտք գործել արտադրության </w:t>
      </w:r>
      <w:r w:rsidR="00B135E1">
        <w:rPr>
          <w:rFonts w:ascii="Sylfaen" w:hAnsi="Sylfaen"/>
          <w:sz w:val="24"/>
          <w:szCs w:val="24"/>
        </w:rPr>
        <w:t>և</w:t>
      </w:r>
      <w:r w:rsidRPr="00D557B9">
        <w:rPr>
          <w:rFonts w:ascii="Sylfaen" w:hAnsi="Sylfaen"/>
          <w:sz w:val="24"/>
          <w:szCs w:val="24"/>
        </w:rPr>
        <w:t xml:space="preserve"> որակի հսկողության գոտի։ Եթե դա անխուսափելի է, նրանք պետք է նախապես անցնեն անձնակազմին ներկայացվող</w:t>
      </w:r>
      <w:r w:rsidR="00114D64" w:rsidRPr="00D557B9">
        <w:rPr>
          <w:rFonts w:ascii="Sylfaen" w:hAnsi="Sylfaen"/>
          <w:sz w:val="24"/>
          <w:szCs w:val="24"/>
        </w:rPr>
        <w:t>՝</w:t>
      </w:r>
      <w:r w:rsidRPr="00D557B9">
        <w:rPr>
          <w:rFonts w:ascii="Sylfaen" w:hAnsi="Sylfaen"/>
          <w:sz w:val="24"/>
          <w:szCs w:val="24"/>
        </w:rPr>
        <w:t xml:space="preserve"> մասնավորապես հիգիենիկ պահանջների </w:t>
      </w:r>
      <w:r w:rsidR="00B135E1">
        <w:rPr>
          <w:rFonts w:ascii="Sylfaen" w:hAnsi="Sylfaen"/>
          <w:sz w:val="24"/>
          <w:szCs w:val="24"/>
        </w:rPr>
        <w:t>և</w:t>
      </w:r>
      <w:r w:rsidRPr="00D557B9">
        <w:rPr>
          <w:rFonts w:ascii="Sylfaen" w:hAnsi="Sylfaen"/>
          <w:sz w:val="24"/>
          <w:szCs w:val="24"/>
        </w:rPr>
        <w:t xml:space="preserve"> պաշտպանիչ հագուստի օգտագործման վերաբերյալ հրահանգում։ Նրանց պետք է ուղեկցել </w:t>
      </w:r>
      <w:r w:rsidR="00B135E1">
        <w:rPr>
          <w:rFonts w:ascii="Sylfaen" w:hAnsi="Sylfaen"/>
          <w:sz w:val="24"/>
          <w:szCs w:val="24"/>
        </w:rPr>
        <w:t>և</w:t>
      </w:r>
      <w:r w:rsidRPr="00D557B9">
        <w:rPr>
          <w:rFonts w:ascii="Sylfaen" w:hAnsi="Sylfaen"/>
          <w:sz w:val="24"/>
          <w:szCs w:val="24"/>
        </w:rPr>
        <w:t xml:space="preserve"> հսկել։</w:t>
      </w:r>
    </w:p>
    <w:p w:rsidR="00602FD3" w:rsidRPr="00D557B9" w:rsidRDefault="00602FD3" w:rsidP="00542F11">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2.1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Ուսուցման ժամանակ պետք է մանրամասն</w:t>
      </w:r>
      <w:r w:rsidR="00F41D4F" w:rsidRPr="00D557B9">
        <w:rPr>
          <w:rFonts w:ascii="Sylfaen" w:hAnsi="Sylfaen"/>
          <w:sz w:val="24"/>
          <w:szCs w:val="24"/>
        </w:rPr>
        <w:t>որեն</w:t>
      </w:r>
      <w:r w:rsidRPr="00D557B9">
        <w:rPr>
          <w:rFonts w:ascii="Sylfaen" w:hAnsi="Sylfaen"/>
          <w:sz w:val="24"/>
          <w:szCs w:val="24"/>
        </w:rPr>
        <w:t xml:space="preserve"> բացատրվեն </w:t>
      </w:r>
      <w:r w:rsidR="00B135E1">
        <w:rPr>
          <w:rFonts w:ascii="Sylfaen" w:hAnsi="Sylfaen"/>
          <w:sz w:val="24"/>
          <w:szCs w:val="24"/>
        </w:rPr>
        <w:t>և</w:t>
      </w:r>
      <w:r w:rsidRPr="00D557B9">
        <w:rPr>
          <w:rFonts w:ascii="Sylfaen" w:hAnsi="Sylfaen"/>
          <w:sz w:val="24"/>
          <w:szCs w:val="24"/>
        </w:rPr>
        <w:t xml:space="preserve"> քննարկվեն դեղագործական որակի համակարգի սկզբունքները, ինչպես նա</w:t>
      </w:r>
      <w:r w:rsidR="00B135E1">
        <w:rPr>
          <w:rFonts w:ascii="Sylfaen" w:hAnsi="Sylfaen"/>
          <w:sz w:val="24"/>
          <w:szCs w:val="24"/>
        </w:rPr>
        <w:t>և</w:t>
      </w:r>
      <w:r w:rsidRPr="00D557B9">
        <w:rPr>
          <w:rFonts w:ascii="Sylfaen" w:hAnsi="Sylfaen"/>
          <w:sz w:val="24"/>
          <w:szCs w:val="24"/>
        </w:rPr>
        <w:t xml:space="preserve"> բոլոր </w:t>
      </w:r>
      <w:r w:rsidR="00114D64" w:rsidRPr="00D557B9">
        <w:rPr>
          <w:rFonts w:ascii="Sylfaen" w:hAnsi="Sylfaen"/>
          <w:sz w:val="24"/>
          <w:szCs w:val="24"/>
        </w:rPr>
        <w:t xml:space="preserve">այն </w:t>
      </w:r>
      <w:r w:rsidRPr="00D557B9">
        <w:rPr>
          <w:rFonts w:ascii="Sylfaen" w:hAnsi="Sylfaen"/>
          <w:sz w:val="24"/>
          <w:szCs w:val="24"/>
        </w:rPr>
        <w:t>միջոցները, որոնք բարելավում են դրանց ընկալումն ու իրականացումը։</w:t>
      </w:r>
    </w:p>
    <w:p w:rsidR="00114D64" w:rsidRPr="00D557B9" w:rsidRDefault="00114D64" w:rsidP="003A17D3">
      <w:pPr>
        <w:spacing w:after="160" w:line="360" w:lineRule="auto"/>
        <w:ind w:right="-1" w:firstLine="567"/>
        <w:jc w:val="both"/>
        <w:rPr>
          <w:rFonts w:ascii="Sylfaen" w:eastAsia="Times New Roman" w:hAnsi="Sylfaen" w:cs="Times New Roman"/>
          <w:sz w:val="24"/>
          <w:szCs w:val="24"/>
        </w:rPr>
      </w:pPr>
    </w:p>
    <w:p w:rsidR="00602FD3"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Անձնակազմին ներկայացվող հիգիենիկ պահանջները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Ձեռնարկությունում պետք է մշակվեն մանրամասն ծրագրեր աշխատանքի հիգիենայի վերաբերյալ՝ հաշվի առնելով կոնկրետ արտադրության առանձնահատկությունները։ Այդ ծրագրերը պետք է ներառեն առողջությանը, հիգիենիկ կանոններին հետ</w:t>
      </w:r>
      <w:r w:rsidR="00B135E1">
        <w:rPr>
          <w:rFonts w:ascii="Sylfaen" w:hAnsi="Sylfaen"/>
          <w:sz w:val="24"/>
          <w:szCs w:val="24"/>
        </w:rPr>
        <w:t>և</w:t>
      </w:r>
      <w:r w:rsidRPr="00D557B9">
        <w:rPr>
          <w:rFonts w:ascii="Sylfaen" w:hAnsi="Sylfaen"/>
          <w:sz w:val="24"/>
          <w:szCs w:val="24"/>
        </w:rPr>
        <w:t xml:space="preserve">ելուն </w:t>
      </w:r>
      <w:r w:rsidR="00B135E1">
        <w:rPr>
          <w:rFonts w:ascii="Sylfaen" w:hAnsi="Sylfaen"/>
          <w:sz w:val="24"/>
          <w:szCs w:val="24"/>
        </w:rPr>
        <w:t>և</w:t>
      </w:r>
      <w:r w:rsidRPr="00D557B9">
        <w:rPr>
          <w:rFonts w:ascii="Sylfaen" w:hAnsi="Sylfaen"/>
          <w:sz w:val="24"/>
          <w:szCs w:val="24"/>
        </w:rPr>
        <w:t xml:space="preserve"> անձնակազմի հագուստին ներկայացվող պահանջներին առնչվող պրոցեդուրաներ։ Յուրաքանչյուր աշխատակից, որի </w:t>
      </w:r>
      <w:r w:rsidRPr="00D557B9">
        <w:rPr>
          <w:rFonts w:ascii="Sylfaen" w:hAnsi="Sylfaen"/>
          <w:sz w:val="24"/>
          <w:szCs w:val="24"/>
        </w:rPr>
        <w:lastRenderedPageBreak/>
        <w:t xml:space="preserve">պարտականությունները ենթադրում են արտադրական </w:t>
      </w:r>
      <w:r w:rsidR="00B135E1">
        <w:rPr>
          <w:rFonts w:ascii="Sylfaen" w:hAnsi="Sylfaen"/>
          <w:sz w:val="24"/>
          <w:szCs w:val="24"/>
        </w:rPr>
        <w:t>և</w:t>
      </w:r>
      <w:r w:rsidRPr="00D557B9">
        <w:rPr>
          <w:rFonts w:ascii="Sylfaen" w:hAnsi="Sylfaen"/>
          <w:sz w:val="24"/>
          <w:szCs w:val="24"/>
        </w:rPr>
        <w:t xml:space="preserve"> հսկողության գոտիներում ներկայություն, պետք է հասկանա </w:t>
      </w:r>
      <w:r w:rsidR="00B135E1">
        <w:rPr>
          <w:rFonts w:ascii="Sylfaen" w:hAnsi="Sylfaen"/>
          <w:sz w:val="24"/>
          <w:szCs w:val="24"/>
        </w:rPr>
        <w:t>և</w:t>
      </w:r>
      <w:r w:rsidRPr="00D557B9">
        <w:rPr>
          <w:rFonts w:ascii="Sylfaen" w:hAnsi="Sylfaen"/>
          <w:sz w:val="24"/>
          <w:szCs w:val="24"/>
        </w:rPr>
        <w:t xml:space="preserve"> ստույգ</w:t>
      </w:r>
      <w:r w:rsidR="00F41D4F" w:rsidRPr="00D557B9">
        <w:rPr>
          <w:rFonts w:ascii="Sylfaen" w:hAnsi="Sylfaen"/>
          <w:sz w:val="24"/>
          <w:szCs w:val="24"/>
        </w:rPr>
        <w:t>որեն</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ի այդ պրոցեդուրաներին։ Ձեռնարկության ղեկավարությունը պետք է աջակցի հիգիենայի գծով այն ծրագրերի զարգացմանը, որոնք պետք է քննարկվեն ուսուցման ժամանակ։</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Աշխատանքի ընդունվող անձինք պետք է անցնեն բուժզննում։ Արտադրողը պարտավոր է հաստատել հրահանգները, որոնք կապահովեն անձնակազմի առողջ</w:t>
      </w:r>
      <w:r w:rsidR="00BE08CB" w:rsidRPr="00D557B9">
        <w:rPr>
          <w:rFonts w:ascii="Sylfaen" w:hAnsi="Sylfaen"/>
          <w:sz w:val="24"/>
          <w:szCs w:val="24"/>
        </w:rPr>
        <w:t>ակ</w:t>
      </w:r>
      <w:r w:rsidRPr="00D557B9">
        <w:rPr>
          <w:rFonts w:ascii="Sylfaen" w:hAnsi="Sylfaen"/>
          <w:sz w:val="24"/>
          <w:szCs w:val="24"/>
        </w:rPr>
        <w:t>ան այն վիճակի մասին իր ծանոթ լինելու փաստը, որը կարող է ազդել արտադրանքի որակի վրա։ Նախնական բուժզննումից հետո պետք է անցկացվեն անձնակազմի պարբերական հետագա բուժզննումներ։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Արտադրողը պետք է միջոցներ ձեռնարկի, որոնք կապահովեն, որ վարակիչ հիվանդություններով կամ մարմնի բաց մասերում բաց վնասվածքներ ունեցող անձինքն մուտք չունենան դեղամիջոցների արտադրություն։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Արտադրական գոտիներ մուտ</w:t>
      </w:r>
      <w:r w:rsidR="00BE08CB" w:rsidRPr="00D557B9">
        <w:rPr>
          <w:rFonts w:ascii="Sylfaen" w:hAnsi="Sylfaen"/>
          <w:sz w:val="24"/>
          <w:szCs w:val="24"/>
        </w:rPr>
        <w:t>ք</w:t>
      </w:r>
      <w:r w:rsidRPr="00D557B9">
        <w:rPr>
          <w:rFonts w:ascii="Sylfaen" w:hAnsi="Sylfaen"/>
          <w:sz w:val="24"/>
          <w:szCs w:val="24"/>
        </w:rPr>
        <w:t xml:space="preserve"> գործող անձինք պետք է կրեն պաշտպանիչ հագուստ, որը կհամապատասխանի այդ գոտիներում կատարվող գործողություններին։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Արտադրական </w:t>
      </w:r>
      <w:r w:rsidR="00B135E1">
        <w:rPr>
          <w:rFonts w:ascii="Sylfaen" w:hAnsi="Sylfaen"/>
          <w:sz w:val="24"/>
          <w:szCs w:val="24"/>
        </w:rPr>
        <w:t>և</w:t>
      </w:r>
      <w:r w:rsidRPr="00D557B9">
        <w:rPr>
          <w:rFonts w:ascii="Sylfaen" w:hAnsi="Sylfaen"/>
          <w:sz w:val="24"/>
          <w:szCs w:val="24"/>
        </w:rPr>
        <w:t xml:space="preserve"> պահեստային գոտիներում արգելվում է ծխել, սնվել, խմել, ծամել, ինչպես նա</w:t>
      </w:r>
      <w:r w:rsidR="00B135E1">
        <w:rPr>
          <w:rFonts w:ascii="Sylfaen" w:hAnsi="Sylfaen"/>
          <w:sz w:val="24"/>
          <w:szCs w:val="24"/>
        </w:rPr>
        <w:t>և</w:t>
      </w:r>
      <w:r w:rsidRPr="00D557B9">
        <w:rPr>
          <w:rFonts w:ascii="Sylfaen" w:hAnsi="Sylfaen"/>
          <w:sz w:val="24"/>
          <w:szCs w:val="24"/>
        </w:rPr>
        <w:t xml:space="preserve"> սննդամթերք, խմիչք, ծխախոտային արտադրատեսակներ </w:t>
      </w:r>
      <w:r w:rsidR="00B135E1">
        <w:rPr>
          <w:rFonts w:ascii="Sylfaen" w:hAnsi="Sylfaen"/>
          <w:sz w:val="24"/>
          <w:szCs w:val="24"/>
        </w:rPr>
        <w:t>և</w:t>
      </w:r>
      <w:r w:rsidRPr="00D557B9">
        <w:rPr>
          <w:rFonts w:ascii="Sylfaen" w:hAnsi="Sylfaen"/>
          <w:sz w:val="24"/>
          <w:szCs w:val="24"/>
        </w:rPr>
        <w:t xml:space="preserve"> անձնական դեղապատրաստուկներ պահել։ Չի թույլատրվում ցանկացած գործողություն, որը խախտում է արտադրական սենքերում (գոտիներում) կամ այլ վայրերում հիգիենիկ պահանջները, որոնք կարող են անբարենպաստ ազդեցություն ունենալ արտադրանքի որակի վրա։</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Անհրաժեշտ է խուսափել անձնակազմի անդամների ձեռքերի</w:t>
      </w:r>
      <w:r w:rsidR="0014100F" w:rsidRPr="00D557B9">
        <w:rPr>
          <w:rFonts w:ascii="Sylfaen" w:hAnsi="Sylfaen"/>
          <w:sz w:val="24"/>
          <w:szCs w:val="24"/>
        </w:rPr>
        <w:t>՝</w:t>
      </w:r>
      <w:r w:rsidRPr="00D557B9">
        <w:rPr>
          <w:rFonts w:ascii="Sylfaen" w:hAnsi="Sylfaen"/>
          <w:sz w:val="24"/>
          <w:szCs w:val="24"/>
        </w:rPr>
        <w:t xml:space="preserve"> բաց վիճակում գտնվող արտադրանքի, ինչպես նա</w:t>
      </w:r>
      <w:r w:rsidR="00B135E1">
        <w:rPr>
          <w:rFonts w:ascii="Sylfaen" w:hAnsi="Sylfaen"/>
          <w:sz w:val="24"/>
          <w:szCs w:val="24"/>
        </w:rPr>
        <w:t>և</w:t>
      </w:r>
      <w:r w:rsidRPr="00D557B9">
        <w:rPr>
          <w:rFonts w:ascii="Sylfaen" w:hAnsi="Sylfaen"/>
          <w:sz w:val="24"/>
          <w:szCs w:val="24"/>
        </w:rPr>
        <w:t xml:space="preserve"> արտադրանքին հպվող սարքավորումների ցանկացած մասի հետ</w:t>
      </w:r>
      <w:r w:rsidR="0014100F" w:rsidRPr="00D557B9">
        <w:rPr>
          <w:rFonts w:ascii="Sylfaen" w:hAnsi="Sylfaen"/>
          <w:sz w:val="24"/>
          <w:szCs w:val="24"/>
        </w:rPr>
        <w:t xml:space="preserve"> անմիջական շփումից</w:t>
      </w:r>
      <w:r w:rsidRPr="00D557B9">
        <w:rPr>
          <w:rFonts w:ascii="Sylfaen" w:hAnsi="Sylfaen"/>
          <w:sz w:val="24"/>
          <w:szCs w:val="24"/>
        </w:rPr>
        <w:t xml:space="preserve">։ </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Անձնակազմին պետք է ծանոթացնել ձեռքերը լվա</w:t>
      </w:r>
      <w:r w:rsidR="0014100F" w:rsidRPr="00D557B9">
        <w:rPr>
          <w:rFonts w:ascii="Sylfaen" w:hAnsi="Sylfaen"/>
          <w:sz w:val="24"/>
          <w:szCs w:val="24"/>
        </w:rPr>
        <w:t>նա</w:t>
      </w:r>
      <w:r w:rsidRPr="00D557B9">
        <w:rPr>
          <w:rFonts w:ascii="Sylfaen" w:hAnsi="Sylfaen"/>
          <w:sz w:val="24"/>
          <w:szCs w:val="24"/>
        </w:rPr>
        <w:t>լու կանոններին։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Արտադրանքի առա</w:t>
      </w:r>
      <w:r w:rsidR="00170FB2" w:rsidRPr="00D557B9">
        <w:rPr>
          <w:rFonts w:ascii="Sylfaen" w:hAnsi="Sylfaen"/>
          <w:sz w:val="24"/>
          <w:szCs w:val="24"/>
        </w:rPr>
        <w:t>ն</w:t>
      </w:r>
      <w:r w:rsidRPr="00D557B9">
        <w:rPr>
          <w:rFonts w:ascii="Sylfaen" w:hAnsi="Sylfaen"/>
          <w:sz w:val="24"/>
          <w:szCs w:val="24"/>
        </w:rPr>
        <w:t xml:space="preserve">ձին տեսակների (օրինակ՝ մանրէազերծ </w:t>
      </w:r>
      <w:r w:rsidRPr="00D557B9">
        <w:rPr>
          <w:rFonts w:ascii="Sylfaen" w:hAnsi="Sylfaen"/>
          <w:sz w:val="24"/>
          <w:szCs w:val="24"/>
        </w:rPr>
        <w:lastRenderedPageBreak/>
        <w:t>դեղամիջոցների) արտադրության</w:t>
      </w:r>
      <w:r w:rsidR="0014100F" w:rsidRPr="00D557B9">
        <w:rPr>
          <w:rFonts w:ascii="Sylfaen" w:hAnsi="Sylfaen"/>
          <w:sz w:val="24"/>
          <w:szCs w:val="24"/>
        </w:rPr>
        <w:t>ն</w:t>
      </w:r>
      <w:r w:rsidRPr="00D557B9">
        <w:rPr>
          <w:rFonts w:ascii="Sylfaen" w:hAnsi="Sylfaen"/>
          <w:sz w:val="24"/>
          <w:szCs w:val="24"/>
        </w:rPr>
        <w:t xml:space="preserve"> առնչվող հատուկ պահանջները ներկայացված են սույն Կանոնների հավելվածներում։</w:t>
      </w:r>
    </w:p>
    <w:p w:rsidR="0014100F" w:rsidRPr="00D557B9" w:rsidRDefault="0014100F" w:rsidP="003A17D3">
      <w:pPr>
        <w:spacing w:after="160" w:line="360" w:lineRule="auto"/>
        <w:ind w:right="-1" w:firstLine="567"/>
        <w:jc w:val="center"/>
        <w:rPr>
          <w:rFonts w:ascii="Sylfaen" w:hAnsi="Sylfaen"/>
          <w:sz w:val="24"/>
          <w:szCs w:val="24"/>
        </w:rPr>
      </w:pPr>
    </w:p>
    <w:p w:rsidR="00602FD3"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Խորհրդատուներ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Խորհրդատուներ</w:t>
      </w:r>
      <w:r w:rsidR="0014100F" w:rsidRPr="00D557B9">
        <w:rPr>
          <w:rFonts w:ascii="Sylfaen" w:hAnsi="Sylfaen"/>
          <w:sz w:val="24"/>
          <w:szCs w:val="24"/>
        </w:rPr>
        <w:t>ը</w:t>
      </w:r>
      <w:r w:rsidRPr="00D557B9">
        <w:rPr>
          <w:rFonts w:ascii="Sylfaen" w:hAnsi="Sylfaen"/>
          <w:sz w:val="24"/>
          <w:szCs w:val="24"/>
        </w:rPr>
        <w:t xml:space="preserve"> պետք է ունենան համապատասխան կրթություն, պատրաստում </w:t>
      </w:r>
      <w:r w:rsidR="00B135E1">
        <w:rPr>
          <w:rFonts w:ascii="Sylfaen" w:hAnsi="Sylfaen"/>
          <w:sz w:val="24"/>
          <w:szCs w:val="24"/>
        </w:rPr>
        <w:t>և</w:t>
      </w:r>
      <w:r w:rsidRPr="00D557B9">
        <w:rPr>
          <w:rFonts w:ascii="Sylfaen" w:hAnsi="Sylfaen"/>
          <w:sz w:val="24"/>
          <w:szCs w:val="24"/>
        </w:rPr>
        <w:t xml:space="preserve"> փորձ</w:t>
      </w:r>
      <w:r w:rsidR="0014100F" w:rsidRPr="00D557B9">
        <w:rPr>
          <w:rFonts w:ascii="Sylfaen" w:hAnsi="Sylfaen"/>
          <w:sz w:val="24"/>
          <w:szCs w:val="24"/>
        </w:rPr>
        <w:t>՝</w:t>
      </w:r>
      <w:r w:rsidRPr="00D557B9">
        <w:rPr>
          <w:rFonts w:ascii="Sylfaen" w:hAnsi="Sylfaen"/>
          <w:sz w:val="24"/>
          <w:szCs w:val="24"/>
        </w:rPr>
        <w:t xml:space="preserve"> գործունեության</w:t>
      </w:r>
      <w:r w:rsidR="0014100F" w:rsidRPr="00D557B9">
        <w:rPr>
          <w:rFonts w:ascii="Sylfaen" w:hAnsi="Sylfaen"/>
          <w:sz w:val="24"/>
          <w:szCs w:val="24"/>
        </w:rPr>
        <w:t>ն</w:t>
      </w:r>
      <w:r w:rsidRPr="00D557B9">
        <w:rPr>
          <w:rFonts w:ascii="Sylfaen" w:hAnsi="Sylfaen"/>
          <w:sz w:val="24"/>
          <w:szCs w:val="24"/>
        </w:rPr>
        <w:t xml:space="preserve"> առնչվող հարցերի մասով</w:t>
      </w:r>
      <w:r w:rsidR="0014100F" w:rsidRPr="00D557B9">
        <w:rPr>
          <w:rFonts w:ascii="Sylfaen" w:hAnsi="Sylfaen"/>
          <w:sz w:val="24"/>
          <w:szCs w:val="24"/>
        </w:rPr>
        <w:t>՝</w:t>
      </w:r>
      <w:r w:rsidRPr="00D557B9">
        <w:rPr>
          <w:rFonts w:ascii="Sylfaen" w:hAnsi="Sylfaen"/>
          <w:sz w:val="24"/>
          <w:szCs w:val="24"/>
        </w:rPr>
        <w:t xml:space="preserve"> այն ոլորտում խորհրդատվություններ անցկացնելու համար, որում իրենք ներգրավվում են։ Հարկ է վարել նրանց հաշվառումը՝ նշելով անձնական տվյալները, բնակության հասցեները, որակավորումները </w:t>
      </w:r>
      <w:r w:rsidR="00B135E1">
        <w:rPr>
          <w:rFonts w:ascii="Sylfaen" w:hAnsi="Sylfaen"/>
          <w:sz w:val="24"/>
          <w:szCs w:val="24"/>
        </w:rPr>
        <w:t>և</w:t>
      </w:r>
      <w:r w:rsidRPr="00D557B9">
        <w:rPr>
          <w:rFonts w:ascii="Sylfaen" w:hAnsi="Sylfaen"/>
          <w:sz w:val="24"/>
          <w:szCs w:val="24"/>
        </w:rPr>
        <w:t xml:space="preserve"> այդ խորհրդատուների կողմից մատուցվող ծառայությունների տեսակը:</w:t>
      </w:r>
    </w:p>
    <w:p w:rsidR="00602FD3" w:rsidRPr="00D557B9" w:rsidRDefault="00602FD3" w:rsidP="003A17D3">
      <w:pPr>
        <w:spacing w:after="160" w:line="360" w:lineRule="auto"/>
        <w:ind w:right="-1" w:firstLine="567"/>
        <w:jc w:val="both"/>
        <w:rPr>
          <w:rFonts w:ascii="Sylfaen" w:hAnsi="Sylfaen"/>
          <w:sz w:val="24"/>
          <w:szCs w:val="24"/>
        </w:rPr>
      </w:pPr>
    </w:p>
    <w:p w:rsidR="004F3247"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Գլուխ 3. Սենքերը </w:t>
      </w:r>
      <w:r w:rsidR="00B135E1">
        <w:rPr>
          <w:rFonts w:ascii="Sylfaen" w:hAnsi="Sylfaen"/>
          <w:sz w:val="24"/>
          <w:szCs w:val="24"/>
        </w:rPr>
        <w:t>և</w:t>
      </w:r>
      <w:r w:rsidRPr="00D557B9">
        <w:rPr>
          <w:rFonts w:ascii="Sylfaen" w:hAnsi="Sylfaen"/>
          <w:sz w:val="24"/>
          <w:szCs w:val="24"/>
        </w:rPr>
        <w:t xml:space="preserve"> սարքավորումները</w:t>
      </w:r>
    </w:p>
    <w:p w:rsidR="004F3247" w:rsidRPr="00D557B9" w:rsidRDefault="004F3247" w:rsidP="0055702A">
      <w:pPr>
        <w:spacing w:after="160" w:line="360" w:lineRule="auto"/>
        <w:ind w:right="-1"/>
        <w:jc w:val="center"/>
        <w:rPr>
          <w:rFonts w:ascii="Sylfaen" w:hAnsi="Sylfaen"/>
          <w:sz w:val="24"/>
          <w:szCs w:val="24"/>
        </w:rPr>
      </w:pPr>
    </w:p>
    <w:p w:rsidR="004F3247"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DA2C20"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Սենքեր</w:t>
      </w:r>
      <w:r w:rsidR="0014100F"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սարքավորումները հարկ է այնպես տեղավորել, նախագծել, կառուցել, հագեցնել </w:t>
      </w:r>
      <w:r w:rsidR="00B135E1">
        <w:rPr>
          <w:rFonts w:ascii="Sylfaen" w:hAnsi="Sylfaen"/>
          <w:sz w:val="24"/>
          <w:szCs w:val="24"/>
        </w:rPr>
        <w:t>և</w:t>
      </w:r>
      <w:r w:rsidRPr="00D557B9">
        <w:rPr>
          <w:rFonts w:ascii="Sylfaen" w:hAnsi="Sylfaen"/>
          <w:sz w:val="24"/>
          <w:szCs w:val="24"/>
        </w:rPr>
        <w:t xml:space="preserve"> շահագործել, որ դրանք համապատասխանեն անցկացվող գործողություններին։ Դրանց դասավորությունը </w:t>
      </w:r>
      <w:r w:rsidR="00B135E1">
        <w:rPr>
          <w:rFonts w:ascii="Sylfaen" w:hAnsi="Sylfaen"/>
          <w:sz w:val="24"/>
          <w:szCs w:val="24"/>
        </w:rPr>
        <w:t>և</w:t>
      </w:r>
      <w:r w:rsidRPr="00D557B9">
        <w:rPr>
          <w:rFonts w:ascii="Sylfaen" w:hAnsi="Sylfaen"/>
          <w:sz w:val="24"/>
          <w:szCs w:val="24"/>
        </w:rPr>
        <w:t xml:space="preserve"> կառուցվածքը պետք է նվազագույնի հասցնեն սխալներ գործելու ռիսկը </w:t>
      </w:r>
      <w:r w:rsidR="00B135E1">
        <w:rPr>
          <w:rFonts w:ascii="Sylfaen" w:hAnsi="Sylfaen"/>
          <w:sz w:val="24"/>
          <w:szCs w:val="24"/>
        </w:rPr>
        <w:t>և</w:t>
      </w:r>
      <w:r w:rsidRPr="00D557B9">
        <w:rPr>
          <w:rFonts w:ascii="Sylfaen" w:hAnsi="Sylfaen"/>
          <w:sz w:val="24"/>
          <w:szCs w:val="24"/>
        </w:rPr>
        <w:t xml:space="preserve"> ապահովեն արդյունավետ մաքրման </w:t>
      </w:r>
      <w:r w:rsidR="00B135E1">
        <w:rPr>
          <w:rFonts w:ascii="Sylfaen" w:hAnsi="Sylfaen"/>
          <w:sz w:val="24"/>
          <w:szCs w:val="24"/>
        </w:rPr>
        <w:t>և</w:t>
      </w:r>
      <w:r w:rsidRPr="00D557B9">
        <w:rPr>
          <w:rFonts w:ascii="Sylfaen" w:hAnsi="Sylfaen"/>
          <w:sz w:val="24"/>
          <w:szCs w:val="24"/>
        </w:rPr>
        <w:t xml:space="preserve"> սպասարկման հնարավորությունը խաչաձ</w:t>
      </w:r>
      <w:r w:rsidR="00B135E1">
        <w:rPr>
          <w:rFonts w:ascii="Sylfaen" w:hAnsi="Sylfaen"/>
          <w:sz w:val="24"/>
          <w:szCs w:val="24"/>
        </w:rPr>
        <w:t>և</w:t>
      </w:r>
      <w:r w:rsidRPr="00D557B9">
        <w:rPr>
          <w:rFonts w:ascii="Sylfaen" w:hAnsi="Sylfaen"/>
          <w:sz w:val="24"/>
          <w:szCs w:val="24"/>
        </w:rPr>
        <w:t xml:space="preserve"> կոնտամինացիան, փոշու կամ կեղտի կուտակումը </w:t>
      </w:r>
      <w:r w:rsidR="00B135E1">
        <w:rPr>
          <w:rFonts w:ascii="Sylfaen" w:hAnsi="Sylfaen"/>
          <w:sz w:val="24"/>
          <w:szCs w:val="24"/>
        </w:rPr>
        <w:t>և</w:t>
      </w:r>
      <w:r w:rsidRPr="00D557B9">
        <w:rPr>
          <w:rFonts w:ascii="Sylfaen" w:hAnsi="Sylfaen"/>
          <w:sz w:val="24"/>
          <w:szCs w:val="24"/>
        </w:rPr>
        <w:t xml:space="preserve"> արտադրանքի որակի համար ցանկացած անբարենպաստ գործոն բացառելու համար։</w:t>
      </w:r>
    </w:p>
    <w:p w:rsidR="00033F21" w:rsidRPr="00297EC6" w:rsidRDefault="00033F21">
      <w:pPr>
        <w:widowControl/>
        <w:rPr>
          <w:rFonts w:ascii="Sylfaen" w:eastAsia="Times New Roman" w:hAnsi="Sylfaen" w:cs="Times New Roman"/>
          <w:sz w:val="24"/>
          <w:szCs w:val="24"/>
        </w:rPr>
      </w:pPr>
      <w:r w:rsidRPr="00297EC6">
        <w:rPr>
          <w:rFonts w:ascii="Sylfaen" w:eastAsia="Times New Roman" w:hAnsi="Sylfaen" w:cs="Times New Roman"/>
          <w:sz w:val="24"/>
          <w:szCs w:val="24"/>
        </w:rPr>
        <w:br w:type="page"/>
      </w:r>
    </w:p>
    <w:p w:rsidR="004F3247" w:rsidRPr="00722873" w:rsidRDefault="00602FD3" w:rsidP="0055702A">
      <w:pPr>
        <w:spacing w:after="160" w:line="360" w:lineRule="auto"/>
        <w:ind w:right="-1"/>
        <w:jc w:val="center"/>
        <w:rPr>
          <w:rFonts w:ascii="Sylfaen" w:hAnsi="Sylfaen"/>
          <w:sz w:val="24"/>
          <w:szCs w:val="24"/>
        </w:rPr>
      </w:pPr>
      <w:r w:rsidRPr="00D557B9">
        <w:rPr>
          <w:rFonts w:ascii="Sylfaen" w:hAnsi="Sylfaen"/>
          <w:sz w:val="24"/>
          <w:szCs w:val="24"/>
        </w:rPr>
        <w:lastRenderedPageBreak/>
        <w:t>Սենքերը</w:t>
      </w:r>
    </w:p>
    <w:p w:rsidR="0055702A" w:rsidRPr="00722873" w:rsidRDefault="0055702A" w:rsidP="0055702A">
      <w:pPr>
        <w:spacing w:after="160" w:line="360" w:lineRule="auto"/>
        <w:ind w:right="-1"/>
        <w:jc w:val="center"/>
        <w:rPr>
          <w:rFonts w:ascii="Sylfaen" w:eastAsia="Times New Roman" w:hAnsi="Sylfaen" w:cs="Times New Roman"/>
          <w:sz w:val="24"/>
          <w:szCs w:val="24"/>
        </w:rPr>
      </w:pPr>
    </w:p>
    <w:p w:rsidR="004F3247" w:rsidRPr="00722873"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Ընդհանուր </w:t>
      </w:r>
      <w:r w:rsidR="0055702A" w:rsidRPr="00D557B9">
        <w:rPr>
          <w:rFonts w:ascii="Sylfaen" w:hAnsi="Sylfaen"/>
          <w:sz w:val="24"/>
          <w:szCs w:val="24"/>
        </w:rPr>
        <w:t>պահանջներ</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Հաշվի առնելով արտադրության պաշտպանության բոլոր միջոցները՝ սենքերի արտադրական միջավայրը պետք է ցուցադրի նյութերի կամ արտադրանքի կոնտամինացիայի նվազագույն ռիսկ։</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Հարկ է մանրազնն</w:t>
      </w:r>
      <w:r w:rsidR="00F41D4F" w:rsidRPr="00D557B9">
        <w:rPr>
          <w:rFonts w:ascii="Sylfaen" w:hAnsi="Sylfaen"/>
          <w:sz w:val="24"/>
          <w:szCs w:val="24"/>
        </w:rPr>
        <w:t>որեն</w:t>
      </w:r>
      <w:r w:rsidRPr="00D557B9">
        <w:rPr>
          <w:rFonts w:ascii="Sylfaen" w:hAnsi="Sylfaen"/>
          <w:sz w:val="24"/>
          <w:szCs w:val="24"/>
        </w:rPr>
        <w:t xml:space="preserve"> անցկացնել սենքերի տեխնիկական սպասարկում՝ երաշխավորելով, որ վերանորոգումն ու սպասարկումը արտադրանքի որակի համար վտանգ չեն ներկայացնի։ Սենքերը հարկ է </w:t>
      </w:r>
      <w:r w:rsidR="00B14E70" w:rsidRPr="00D557B9">
        <w:rPr>
          <w:rFonts w:ascii="Sylfaen" w:hAnsi="Sylfaen"/>
          <w:sz w:val="24"/>
          <w:szCs w:val="24"/>
        </w:rPr>
        <w:t>մաքրել</w:t>
      </w:r>
      <w:r w:rsidRPr="00D557B9">
        <w:rPr>
          <w:rFonts w:ascii="Sylfaen" w:hAnsi="Sylfaen"/>
          <w:sz w:val="24"/>
          <w:szCs w:val="24"/>
        </w:rPr>
        <w:t xml:space="preserve"> </w:t>
      </w:r>
      <w:r w:rsidR="00B135E1">
        <w:rPr>
          <w:rFonts w:ascii="Sylfaen" w:hAnsi="Sylfaen"/>
          <w:sz w:val="24"/>
          <w:szCs w:val="24"/>
        </w:rPr>
        <w:t>և</w:t>
      </w:r>
      <w:r w:rsidR="002E01A6" w:rsidRPr="00D557B9">
        <w:rPr>
          <w:rFonts w:ascii="Sylfaen" w:hAnsi="Sylfaen"/>
          <w:sz w:val="24"/>
          <w:szCs w:val="24"/>
        </w:rPr>
        <w:t>,</w:t>
      </w:r>
      <w:r w:rsidRPr="00D557B9">
        <w:rPr>
          <w:rFonts w:ascii="Sylfaen" w:hAnsi="Sylfaen"/>
          <w:sz w:val="24"/>
          <w:szCs w:val="24"/>
        </w:rPr>
        <w:t xml:space="preserve"> որտեղ որ կիրառելի է, ախտահանել՝ մանրակրկիտ գրավոր հրահանգներին համապատասխան։</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Լուսավորությունը, ջերմաստիճանը, խոնավությունը </w:t>
      </w:r>
      <w:r w:rsidR="00B135E1">
        <w:rPr>
          <w:rFonts w:ascii="Sylfaen" w:hAnsi="Sylfaen"/>
          <w:sz w:val="24"/>
          <w:szCs w:val="24"/>
        </w:rPr>
        <w:t>և</w:t>
      </w:r>
      <w:r w:rsidRPr="00D557B9">
        <w:rPr>
          <w:rFonts w:ascii="Sylfaen" w:hAnsi="Sylfaen"/>
          <w:sz w:val="24"/>
          <w:szCs w:val="24"/>
        </w:rPr>
        <w:t xml:space="preserve"> օդափոխությունը պետք է համապատասխան լինեն </w:t>
      </w:r>
      <w:r w:rsidR="00B135E1">
        <w:rPr>
          <w:rFonts w:ascii="Sylfaen" w:hAnsi="Sylfaen"/>
          <w:sz w:val="24"/>
          <w:szCs w:val="24"/>
        </w:rPr>
        <w:t>և</w:t>
      </w:r>
      <w:r w:rsidRPr="00D557B9">
        <w:rPr>
          <w:rFonts w:ascii="Sylfaen" w:hAnsi="Sylfaen"/>
          <w:sz w:val="24"/>
          <w:szCs w:val="24"/>
        </w:rPr>
        <w:t xml:space="preserve"> անբարենպաստ ազդեցություն (ուղղակի թե անուղղակի) չունենան ոչ դեղապատրաստուկների </w:t>
      </w:r>
      <w:r w:rsidR="00B8260E" w:rsidRPr="00D557B9">
        <w:rPr>
          <w:rFonts w:ascii="Sylfaen" w:hAnsi="Sylfaen"/>
          <w:sz w:val="24"/>
          <w:szCs w:val="24"/>
        </w:rPr>
        <w:t>վրա</w:t>
      </w:r>
      <w:r w:rsidR="00166903" w:rsidRPr="00D557B9">
        <w:rPr>
          <w:rFonts w:ascii="Sylfaen" w:hAnsi="Sylfaen"/>
          <w:sz w:val="24"/>
          <w:szCs w:val="24"/>
        </w:rPr>
        <w:t>՝</w:t>
      </w:r>
      <w:r w:rsidR="00B8260E" w:rsidRPr="00D557B9">
        <w:rPr>
          <w:rFonts w:ascii="Sylfaen" w:hAnsi="Sylfaen"/>
          <w:sz w:val="24"/>
          <w:szCs w:val="24"/>
        </w:rPr>
        <w:t xml:space="preserve"> </w:t>
      </w:r>
      <w:r w:rsidRPr="00D557B9">
        <w:rPr>
          <w:rFonts w:ascii="Sylfaen" w:hAnsi="Sylfaen"/>
          <w:sz w:val="24"/>
          <w:szCs w:val="24"/>
        </w:rPr>
        <w:t xml:space="preserve">դրանց արտադրման </w:t>
      </w:r>
      <w:r w:rsidR="00B135E1">
        <w:rPr>
          <w:rFonts w:ascii="Sylfaen" w:hAnsi="Sylfaen"/>
          <w:sz w:val="24"/>
          <w:szCs w:val="24"/>
        </w:rPr>
        <w:t>և</w:t>
      </w:r>
      <w:r w:rsidRPr="00D557B9">
        <w:rPr>
          <w:rFonts w:ascii="Sylfaen" w:hAnsi="Sylfaen"/>
          <w:sz w:val="24"/>
          <w:szCs w:val="24"/>
        </w:rPr>
        <w:t xml:space="preserve"> պահպանման ընթացքում, ոչ էլ սարքավորումների պատշաճ գործելու վրա։</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4.</w:t>
      </w:r>
      <w:r w:rsidR="007042C4">
        <w:rPr>
          <w:rFonts w:ascii="Sylfaen" w:hAnsi="Sylfaen"/>
          <w:sz w:val="24"/>
          <w:szCs w:val="24"/>
        </w:rPr>
        <w:tab/>
      </w:r>
      <w:r w:rsidRPr="00033F21">
        <w:rPr>
          <w:rFonts w:ascii="Sylfaen" w:hAnsi="Sylfaen"/>
          <w:spacing w:val="-4"/>
          <w:sz w:val="24"/>
          <w:szCs w:val="24"/>
        </w:rPr>
        <w:t xml:space="preserve">Սենքերը պետք է նախագծված </w:t>
      </w:r>
      <w:r w:rsidR="00B135E1">
        <w:rPr>
          <w:rFonts w:ascii="Sylfaen" w:hAnsi="Sylfaen"/>
          <w:spacing w:val="-4"/>
          <w:sz w:val="24"/>
          <w:szCs w:val="24"/>
        </w:rPr>
        <w:t>և</w:t>
      </w:r>
      <w:r w:rsidRPr="00033F21">
        <w:rPr>
          <w:rFonts w:ascii="Sylfaen" w:hAnsi="Sylfaen"/>
          <w:spacing w:val="-4"/>
          <w:sz w:val="24"/>
          <w:szCs w:val="24"/>
        </w:rPr>
        <w:t xml:space="preserve"> հագեցված լինեն այնպես, որ ապահովվի միջատների </w:t>
      </w:r>
      <w:r w:rsidR="00B135E1">
        <w:rPr>
          <w:rFonts w:ascii="Sylfaen" w:hAnsi="Sylfaen"/>
          <w:spacing w:val="-4"/>
          <w:sz w:val="24"/>
          <w:szCs w:val="24"/>
        </w:rPr>
        <w:t>և</w:t>
      </w:r>
      <w:r w:rsidRPr="00033F21">
        <w:rPr>
          <w:rFonts w:ascii="Sylfaen" w:hAnsi="Sylfaen"/>
          <w:spacing w:val="-4"/>
          <w:sz w:val="24"/>
          <w:szCs w:val="24"/>
        </w:rPr>
        <w:t xml:space="preserve"> (կամ) կենդանիների ներթափանցումից պաշտպանությունը։</w:t>
      </w:r>
    </w:p>
    <w:p w:rsidR="00602FD3" w:rsidRPr="00DA2C20" w:rsidRDefault="00602FD3" w:rsidP="00542F11">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Պետք է ձեռնարկվեն միջոցներ, որոնք կկանխեն մուտքի իրավունք չունեցող անձանց մուտքը սենքեր։ Արտադրության, պահպանման </w:t>
      </w:r>
      <w:r w:rsidR="00B135E1">
        <w:rPr>
          <w:rFonts w:ascii="Sylfaen" w:hAnsi="Sylfaen"/>
          <w:sz w:val="24"/>
          <w:szCs w:val="24"/>
        </w:rPr>
        <w:t>և</w:t>
      </w:r>
      <w:r w:rsidRPr="00D557B9">
        <w:rPr>
          <w:rFonts w:ascii="Sylfaen" w:hAnsi="Sylfaen"/>
          <w:sz w:val="24"/>
          <w:szCs w:val="24"/>
        </w:rPr>
        <w:t xml:space="preserve"> որակի հսկողության գոտիները չպետք է օգտագործվեն այդտեղ չաշխատող անձնակազմի համար </w:t>
      </w:r>
      <w:r w:rsidR="00166903" w:rsidRPr="00D557B9">
        <w:rPr>
          <w:rFonts w:ascii="Sylfaen" w:hAnsi="Sylfaen"/>
          <w:sz w:val="24"/>
          <w:szCs w:val="24"/>
        </w:rPr>
        <w:t xml:space="preserve">որպես </w:t>
      </w:r>
      <w:r w:rsidRPr="00D557B9">
        <w:rPr>
          <w:rFonts w:ascii="Sylfaen" w:hAnsi="Sylfaen"/>
          <w:sz w:val="24"/>
          <w:szCs w:val="24"/>
        </w:rPr>
        <w:t xml:space="preserve">միջանցիկ գոտի։ </w:t>
      </w:r>
    </w:p>
    <w:p w:rsidR="0055702A" w:rsidRPr="00DA2C20" w:rsidRDefault="0055702A"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Արտադրական գոտի</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Արտադրական սենքերի նախագծման </w:t>
      </w:r>
      <w:r w:rsidR="00B135E1">
        <w:rPr>
          <w:rFonts w:ascii="Sylfaen" w:hAnsi="Sylfaen"/>
          <w:sz w:val="24"/>
          <w:szCs w:val="24"/>
        </w:rPr>
        <w:t>և</w:t>
      </w:r>
      <w:r w:rsidRPr="00D557B9">
        <w:rPr>
          <w:rFonts w:ascii="Sylfaen" w:hAnsi="Sylfaen"/>
          <w:sz w:val="24"/>
          <w:szCs w:val="24"/>
        </w:rPr>
        <w:t xml:space="preserve"> շահագործման ժամանակ բոլոր դեղամիջոցների համար պետք է կանխվի խաչաձ</w:t>
      </w:r>
      <w:r w:rsidR="00B135E1">
        <w:rPr>
          <w:rFonts w:ascii="Sylfaen" w:hAnsi="Sylfaen"/>
          <w:sz w:val="24"/>
          <w:szCs w:val="24"/>
        </w:rPr>
        <w:t>և</w:t>
      </w:r>
      <w:r w:rsidRPr="00D557B9">
        <w:rPr>
          <w:rFonts w:ascii="Sylfaen" w:hAnsi="Sylfaen"/>
          <w:sz w:val="24"/>
          <w:szCs w:val="24"/>
        </w:rPr>
        <w:t xml:space="preserve"> կոնտամինացիան։ Խաչաձ</w:t>
      </w:r>
      <w:r w:rsidR="00B135E1">
        <w:rPr>
          <w:rFonts w:ascii="Sylfaen" w:hAnsi="Sylfaen"/>
          <w:sz w:val="24"/>
          <w:szCs w:val="24"/>
        </w:rPr>
        <w:t>և</w:t>
      </w:r>
      <w:r w:rsidRPr="00D557B9">
        <w:rPr>
          <w:rFonts w:ascii="Sylfaen" w:hAnsi="Sylfaen"/>
          <w:sz w:val="24"/>
          <w:szCs w:val="24"/>
        </w:rPr>
        <w:t xml:space="preserve"> կոնտամինացիան կանխելու միջոցները պետք է համաչափ լինեն ռիսկերի հետ։ </w:t>
      </w:r>
      <w:r w:rsidRPr="00D557B9">
        <w:rPr>
          <w:rFonts w:ascii="Sylfaen" w:hAnsi="Sylfaen"/>
          <w:sz w:val="24"/>
          <w:szCs w:val="24"/>
        </w:rPr>
        <w:lastRenderedPageBreak/>
        <w:t xml:space="preserve">Ռիսկերի գնահատման </w:t>
      </w:r>
      <w:r w:rsidR="00B135E1">
        <w:rPr>
          <w:rFonts w:ascii="Sylfaen" w:hAnsi="Sylfaen"/>
          <w:sz w:val="24"/>
          <w:szCs w:val="24"/>
        </w:rPr>
        <w:t>և</w:t>
      </w:r>
      <w:r w:rsidRPr="00D557B9">
        <w:rPr>
          <w:rFonts w:ascii="Sylfaen" w:hAnsi="Sylfaen"/>
          <w:sz w:val="24"/>
          <w:szCs w:val="24"/>
        </w:rPr>
        <w:t xml:space="preserve"> կառավարման համար հարկ է օգտագործել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սկզբունքները։ </w:t>
      </w:r>
      <w:r w:rsidR="00B14E70" w:rsidRPr="00D557B9">
        <w:rPr>
          <w:rFonts w:ascii="Sylfaen" w:hAnsi="Sylfaen"/>
          <w:sz w:val="24"/>
          <w:szCs w:val="24"/>
        </w:rPr>
        <w:t xml:space="preserve">Ռիսկի մակարդակից կախված՝ արտադրական </w:t>
      </w:r>
      <w:r w:rsidR="00B135E1">
        <w:rPr>
          <w:rFonts w:ascii="Sylfaen" w:hAnsi="Sylfaen"/>
          <w:sz w:val="24"/>
          <w:szCs w:val="24"/>
        </w:rPr>
        <w:t>և</w:t>
      </w:r>
      <w:r w:rsidR="00B14E70" w:rsidRPr="00D557B9">
        <w:rPr>
          <w:rFonts w:ascii="Sylfaen" w:hAnsi="Sylfaen"/>
          <w:sz w:val="24"/>
          <w:szCs w:val="24"/>
        </w:rPr>
        <w:t xml:space="preserve"> (կամ) փաթեթավորման գործողությունների համար հնարավոր է, որ անհրաժեշտ լինի շինության </w:t>
      </w:r>
      <w:r w:rsidR="00B135E1">
        <w:rPr>
          <w:rFonts w:ascii="Sylfaen" w:hAnsi="Sylfaen"/>
          <w:sz w:val="24"/>
          <w:szCs w:val="24"/>
        </w:rPr>
        <w:t>և</w:t>
      </w:r>
      <w:r w:rsidR="00B14E70" w:rsidRPr="00D557B9">
        <w:rPr>
          <w:rFonts w:ascii="Sylfaen" w:hAnsi="Sylfaen"/>
          <w:sz w:val="24"/>
          <w:szCs w:val="24"/>
        </w:rPr>
        <w:t xml:space="preserve"> սարքավորումների </w:t>
      </w:r>
      <w:r w:rsidR="00A46C42" w:rsidRPr="00D557B9">
        <w:rPr>
          <w:rFonts w:ascii="Sylfaen" w:hAnsi="Sylfaen"/>
          <w:sz w:val="24"/>
          <w:szCs w:val="24"/>
        </w:rPr>
        <w:t>առանձն</w:t>
      </w:r>
      <w:r w:rsidR="00B14E70" w:rsidRPr="00D557B9">
        <w:rPr>
          <w:rFonts w:ascii="Sylfaen" w:hAnsi="Sylfaen"/>
          <w:sz w:val="24"/>
          <w:szCs w:val="24"/>
        </w:rPr>
        <w:t>ացում՝ որոշ դեղամիջոցներով հնարավոր խաչաձ</w:t>
      </w:r>
      <w:r w:rsidR="00B135E1">
        <w:rPr>
          <w:rFonts w:ascii="Sylfaen" w:hAnsi="Sylfaen"/>
          <w:sz w:val="24"/>
          <w:szCs w:val="24"/>
        </w:rPr>
        <w:t>և</w:t>
      </w:r>
      <w:r w:rsidR="00B14E70" w:rsidRPr="00D557B9">
        <w:rPr>
          <w:rFonts w:ascii="Sylfaen" w:hAnsi="Sylfaen"/>
          <w:sz w:val="24"/>
          <w:szCs w:val="24"/>
        </w:rPr>
        <w:t xml:space="preserve"> կոնտամինացիայի ռիսկը վերահսկելու համար։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 է հատկացնել արտադրական տեղամասեր, եթե դեղամիջոցը ներկայացնում է ռիսկ՝</w:t>
      </w:r>
    </w:p>
    <w:p w:rsidR="00602FD3" w:rsidRPr="00D557B9" w:rsidRDefault="008B6C09" w:rsidP="00542F11">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որը չի կարող </w:t>
      </w:r>
      <w:r w:rsidR="00C3472E" w:rsidRPr="00D557B9">
        <w:rPr>
          <w:rFonts w:ascii="Sylfaen" w:hAnsi="Sylfaen"/>
          <w:sz w:val="24"/>
          <w:szCs w:val="24"/>
        </w:rPr>
        <w:t xml:space="preserve">պատշաճ </w:t>
      </w:r>
      <w:r w:rsidR="00602FD3" w:rsidRPr="00D557B9">
        <w:rPr>
          <w:rFonts w:ascii="Sylfaen" w:hAnsi="Sylfaen"/>
          <w:sz w:val="24"/>
          <w:szCs w:val="24"/>
        </w:rPr>
        <w:t xml:space="preserve">վերահսկվել կազմակերպչական </w:t>
      </w:r>
      <w:r w:rsidR="00B135E1">
        <w:rPr>
          <w:rFonts w:ascii="Sylfaen" w:hAnsi="Sylfaen"/>
          <w:sz w:val="24"/>
          <w:szCs w:val="24"/>
        </w:rPr>
        <w:t>և</w:t>
      </w:r>
      <w:r w:rsidR="00602FD3" w:rsidRPr="00D557B9">
        <w:rPr>
          <w:rFonts w:ascii="Sylfaen" w:hAnsi="Sylfaen"/>
          <w:sz w:val="24"/>
          <w:szCs w:val="24"/>
        </w:rPr>
        <w:t xml:space="preserve"> (կամ) տեխնիկական միջոցներով</w:t>
      </w:r>
      <w:r w:rsidR="00DA0892" w:rsidRPr="00D557B9">
        <w:rPr>
          <w:rFonts w:ascii="Sylfaen" w:hAnsi="Sylfaen"/>
          <w:sz w:val="24"/>
          <w:szCs w:val="24"/>
        </w:rPr>
        <w:t>.</w:t>
      </w:r>
      <w:r w:rsidR="00602FD3" w:rsidRPr="00D557B9">
        <w:rPr>
          <w:rFonts w:ascii="Sylfaen" w:hAnsi="Sylfaen"/>
          <w:sz w:val="24"/>
          <w:szCs w:val="24"/>
        </w:rPr>
        <w:t xml:space="preserve"> կամ </w:t>
      </w:r>
    </w:p>
    <w:p w:rsidR="00602FD3" w:rsidRPr="00D557B9" w:rsidRDefault="00602FD3" w:rsidP="00542F11">
      <w:pPr>
        <w:tabs>
          <w:tab w:val="left" w:pos="993"/>
        </w:tabs>
        <w:spacing w:after="160" w:line="360" w:lineRule="auto"/>
        <w:ind w:right="-1" w:firstLine="567"/>
        <w:jc w:val="both"/>
        <w:rPr>
          <w:rFonts w:ascii="Sylfaen" w:hAnsi="Sylfae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թունաբանական գնահատման գիտական տվյալները չեն հաստատում ռիսկի հնարավոր պատշաճ հսկողությունը (օրինակ՝ խիստ զգայունացնող նյութեր ալերգածին պոտենցիալով, ինչպիսի</w:t>
      </w:r>
      <w:r w:rsidR="00DA0892" w:rsidRPr="00D557B9">
        <w:rPr>
          <w:rFonts w:ascii="Sylfaen" w:hAnsi="Sylfaen"/>
          <w:sz w:val="24"/>
          <w:szCs w:val="24"/>
        </w:rPr>
        <w:t>ք</w:t>
      </w:r>
      <w:r w:rsidRPr="00D557B9">
        <w:rPr>
          <w:rFonts w:ascii="Sylfaen" w:hAnsi="Sylfaen"/>
          <w:sz w:val="24"/>
          <w:szCs w:val="24"/>
        </w:rPr>
        <w:t xml:space="preserve"> են բետա</w:t>
      </w:r>
      <w:r w:rsidR="00342B07" w:rsidRPr="00D557B9">
        <w:rPr>
          <w:rFonts w:ascii="Sylfaen" w:hAnsi="Sylfaen"/>
          <w:sz w:val="24"/>
          <w:szCs w:val="24"/>
        </w:rPr>
        <w:t>-</w:t>
      </w:r>
      <w:r w:rsidRPr="00D557B9">
        <w:rPr>
          <w:rFonts w:ascii="Sylfaen" w:hAnsi="Sylfaen"/>
          <w:sz w:val="24"/>
          <w:szCs w:val="24"/>
        </w:rPr>
        <w:t>լակտամները)</w:t>
      </w:r>
      <w:r w:rsidR="00DA0892" w:rsidRPr="00D557B9">
        <w:rPr>
          <w:rFonts w:ascii="Sylfaen" w:hAnsi="Sylfaen"/>
          <w:sz w:val="24"/>
          <w:szCs w:val="24"/>
        </w:rPr>
        <w:t>.</w:t>
      </w:r>
      <w:r w:rsidRPr="00D557B9">
        <w:rPr>
          <w:rFonts w:ascii="Sylfaen" w:hAnsi="Sylfaen"/>
          <w:sz w:val="24"/>
          <w:szCs w:val="24"/>
        </w:rPr>
        <w:t xml:space="preserve"> կամ</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մնացորդային քանակների համապատասխան սահմանները, որոնք ստացվել են թունաբանական գնահատականի միջոցով, չեն կարող բավարար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որոշվե</w:t>
      </w:r>
      <w:r w:rsidR="00DA0892" w:rsidRPr="00D557B9">
        <w:rPr>
          <w:rFonts w:ascii="Sylfaen" w:hAnsi="Sylfaen"/>
          <w:sz w:val="24"/>
          <w:szCs w:val="24"/>
        </w:rPr>
        <w:t>լ</w:t>
      </w:r>
      <w:r w:rsidRPr="00D557B9">
        <w:rPr>
          <w:rFonts w:ascii="Sylfaen" w:hAnsi="Sylfaen"/>
          <w:sz w:val="24"/>
          <w:szCs w:val="24"/>
        </w:rPr>
        <w:t xml:space="preserve"> վալիդացված </w:t>
      </w:r>
      <w:r w:rsidR="00DA0892" w:rsidRPr="00D557B9">
        <w:rPr>
          <w:rFonts w:ascii="Sylfaen" w:hAnsi="Sylfaen"/>
          <w:sz w:val="24"/>
          <w:szCs w:val="24"/>
        </w:rPr>
        <w:t>վերլուծական</w:t>
      </w:r>
      <w:r w:rsidRPr="00D557B9">
        <w:rPr>
          <w:rFonts w:ascii="Sylfaen" w:hAnsi="Sylfaen"/>
          <w:sz w:val="24"/>
          <w:szCs w:val="24"/>
        </w:rPr>
        <w:t xml:space="preserve"> մեթոդով։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Հետագա ցուցումները ներկայացված են սույն Կանոնների 5</w:t>
      </w:r>
      <w:r w:rsidR="00342B07" w:rsidRPr="00D557B9">
        <w:rPr>
          <w:rFonts w:ascii="Sylfaen" w:hAnsi="Sylfaen"/>
          <w:sz w:val="24"/>
          <w:szCs w:val="24"/>
        </w:rPr>
        <w:t>-</w:t>
      </w:r>
      <w:r w:rsidRPr="00D557B9">
        <w:rPr>
          <w:rFonts w:ascii="Sylfaen" w:hAnsi="Sylfaen"/>
          <w:sz w:val="24"/>
          <w:szCs w:val="24"/>
        </w:rPr>
        <w:t xml:space="preserve">րդ գլխում </w:t>
      </w:r>
      <w:r w:rsidR="00B135E1">
        <w:rPr>
          <w:rFonts w:ascii="Sylfaen" w:hAnsi="Sylfaen"/>
          <w:sz w:val="24"/>
          <w:szCs w:val="24"/>
        </w:rPr>
        <w:t>և</w:t>
      </w:r>
      <w:r w:rsidRPr="00D557B9">
        <w:rPr>
          <w:rFonts w:ascii="Sylfaen" w:hAnsi="Sylfaen"/>
          <w:sz w:val="24"/>
          <w:szCs w:val="24"/>
        </w:rPr>
        <w:t xml:space="preserve"> </w:t>
      </w:r>
      <w:r w:rsidR="00EF0D61" w:rsidRPr="00D557B9">
        <w:rPr>
          <w:rFonts w:ascii="Sylfaen" w:hAnsi="Sylfaen"/>
          <w:sz w:val="24"/>
          <w:szCs w:val="24"/>
        </w:rPr>
        <w:t xml:space="preserve">թիվ </w:t>
      </w:r>
      <w:r w:rsidRPr="00D557B9">
        <w:rPr>
          <w:rFonts w:ascii="Sylfaen" w:hAnsi="Sylfaen"/>
          <w:sz w:val="24"/>
          <w:szCs w:val="24"/>
        </w:rPr>
        <w:t>2</w:t>
      </w:r>
      <w:r w:rsidR="00342B07" w:rsidRPr="00D557B9">
        <w:rPr>
          <w:rFonts w:ascii="Sylfaen" w:hAnsi="Sylfaen"/>
          <w:sz w:val="24"/>
          <w:szCs w:val="24"/>
        </w:rPr>
        <w:t>-</w:t>
      </w:r>
      <w:r w:rsidRPr="00D557B9">
        <w:rPr>
          <w:rFonts w:ascii="Sylfaen" w:hAnsi="Sylfaen"/>
          <w:sz w:val="24"/>
          <w:szCs w:val="24"/>
        </w:rPr>
        <w:t>6 հավելվածներում։</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Նախընտրելի է, որ սենքերի հատակագծային լուծումները համապատասխանեն արտադրական գործողությունների տրամաբանական հաջորդականությանը </w:t>
      </w:r>
      <w:r w:rsidR="00B135E1">
        <w:rPr>
          <w:rFonts w:ascii="Sylfaen" w:hAnsi="Sylfaen"/>
          <w:sz w:val="24"/>
          <w:szCs w:val="24"/>
        </w:rPr>
        <w:t>և</w:t>
      </w:r>
      <w:r w:rsidRPr="00D557B9">
        <w:rPr>
          <w:rFonts w:ascii="Sylfaen" w:hAnsi="Sylfaen"/>
          <w:sz w:val="24"/>
          <w:szCs w:val="24"/>
        </w:rPr>
        <w:t xml:space="preserve"> մաքրության պահանջվող մակարդակին։</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Աշխատանքային գոտիների </w:t>
      </w:r>
      <w:r w:rsidR="00B135E1">
        <w:rPr>
          <w:rFonts w:ascii="Sylfaen" w:hAnsi="Sylfaen"/>
          <w:sz w:val="24"/>
          <w:szCs w:val="24"/>
        </w:rPr>
        <w:t>և</w:t>
      </w:r>
      <w:r w:rsidRPr="00D557B9">
        <w:rPr>
          <w:rFonts w:ascii="Sylfaen" w:hAnsi="Sylfaen"/>
          <w:sz w:val="24"/>
          <w:szCs w:val="24"/>
        </w:rPr>
        <w:t xml:space="preserve"> ներարտադրական պահպանման գոտիների հատակագծային լուծումները պետք է ապահովեն սարքավորումների </w:t>
      </w:r>
      <w:r w:rsidR="00B135E1">
        <w:rPr>
          <w:rFonts w:ascii="Sylfaen" w:hAnsi="Sylfaen"/>
          <w:sz w:val="24"/>
          <w:szCs w:val="24"/>
        </w:rPr>
        <w:t>և</w:t>
      </w:r>
      <w:r w:rsidRPr="00D557B9">
        <w:rPr>
          <w:rFonts w:ascii="Sylfaen" w:hAnsi="Sylfaen"/>
          <w:sz w:val="24"/>
          <w:szCs w:val="24"/>
        </w:rPr>
        <w:t xml:space="preserve"> նյութերի հետ</w:t>
      </w:r>
      <w:r w:rsidR="00B135E1">
        <w:rPr>
          <w:rFonts w:ascii="Sylfaen" w:hAnsi="Sylfaen"/>
          <w:sz w:val="24"/>
          <w:szCs w:val="24"/>
        </w:rPr>
        <w:t>և</w:t>
      </w:r>
      <w:r w:rsidRPr="00D557B9">
        <w:rPr>
          <w:rFonts w:ascii="Sylfaen" w:hAnsi="Sylfaen"/>
          <w:sz w:val="24"/>
          <w:szCs w:val="24"/>
        </w:rPr>
        <w:t xml:space="preserve">ողական </w:t>
      </w:r>
      <w:r w:rsidR="00B135E1">
        <w:rPr>
          <w:rFonts w:ascii="Sylfaen" w:hAnsi="Sylfaen"/>
          <w:sz w:val="24"/>
          <w:szCs w:val="24"/>
        </w:rPr>
        <w:t>և</w:t>
      </w:r>
      <w:r w:rsidRPr="00D557B9">
        <w:rPr>
          <w:rFonts w:ascii="Sylfaen" w:hAnsi="Sylfaen"/>
          <w:sz w:val="24"/>
          <w:szCs w:val="24"/>
        </w:rPr>
        <w:t xml:space="preserve"> տրամաբանական տեղադրումը, ինչը նվազագույնի է հասցնում տարբեր դեղապատրաստուկներ կամ դրանց բաղադրիչներ</w:t>
      </w:r>
      <w:r w:rsidR="001A1837" w:rsidRPr="00D557B9">
        <w:rPr>
          <w:rFonts w:ascii="Sylfaen" w:hAnsi="Sylfaen"/>
          <w:sz w:val="24"/>
          <w:szCs w:val="24"/>
        </w:rPr>
        <w:t>ն</w:t>
      </w:r>
      <w:r w:rsidRPr="00D557B9">
        <w:rPr>
          <w:rFonts w:ascii="Sylfaen" w:hAnsi="Sylfaen"/>
          <w:sz w:val="24"/>
          <w:szCs w:val="24"/>
        </w:rPr>
        <w:t xml:space="preserve"> իրար հետ շփոթելը </w:t>
      </w:r>
      <w:r w:rsidR="00B135E1">
        <w:rPr>
          <w:rFonts w:ascii="Sylfaen" w:hAnsi="Sylfaen"/>
          <w:sz w:val="24"/>
          <w:szCs w:val="24"/>
        </w:rPr>
        <w:t>և</w:t>
      </w:r>
      <w:r w:rsidRPr="00D557B9">
        <w:rPr>
          <w:rFonts w:ascii="Sylfaen" w:hAnsi="Sylfaen"/>
          <w:sz w:val="24"/>
          <w:szCs w:val="24"/>
        </w:rPr>
        <w:t xml:space="preserve"> ապահովում խաչաձ</w:t>
      </w:r>
      <w:r w:rsidR="00B135E1">
        <w:rPr>
          <w:rFonts w:ascii="Sylfaen" w:hAnsi="Sylfaen"/>
          <w:sz w:val="24"/>
          <w:szCs w:val="24"/>
        </w:rPr>
        <w:t>և</w:t>
      </w:r>
      <w:r w:rsidRPr="00D557B9">
        <w:rPr>
          <w:rFonts w:ascii="Sylfaen" w:hAnsi="Sylfaen"/>
          <w:sz w:val="24"/>
          <w:szCs w:val="24"/>
        </w:rPr>
        <w:t xml:space="preserve"> կոնտամինացիայի բացակայությունը </w:t>
      </w:r>
      <w:r w:rsidR="00B135E1">
        <w:rPr>
          <w:rFonts w:ascii="Sylfaen" w:hAnsi="Sylfaen"/>
          <w:sz w:val="24"/>
          <w:szCs w:val="24"/>
        </w:rPr>
        <w:t>և</w:t>
      </w:r>
      <w:r w:rsidRPr="00D557B9">
        <w:rPr>
          <w:rFonts w:ascii="Sylfaen" w:hAnsi="Sylfaen"/>
          <w:sz w:val="24"/>
          <w:szCs w:val="24"/>
        </w:rPr>
        <w:t xml:space="preserve"> նվազագույնի հասցնում արտադրելիս կամ հսկելիս ցանկացած փուլի բացթողումը </w:t>
      </w:r>
      <w:r w:rsidRPr="00D557B9">
        <w:rPr>
          <w:rFonts w:ascii="Sylfaen" w:hAnsi="Sylfaen"/>
          <w:sz w:val="24"/>
          <w:szCs w:val="24"/>
        </w:rPr>
        <w:lastRenderedPageBreak/>
        <w:t>կամ սխալ իրականացումը։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Այնտեղ, որտեղ ելա</w:t>
      </w:r>
      <w:r w:rsidR="000C13DF" w:rsidRPr="00D557B9">
        <w:rPr>
          <w:rFonts w:ascii="Sylfaen" w:hAnsi="Sylfaen"/>
          <w:sz w:val="24"/>
          <w:szCs w:val="24"/>
        </w:rPr>
        <w:t>կետա</w:t>
      </w:r>
      <w:r w:rsidRPr="00D557B9">
        <w:rPr>
          <w:rFonts w:ascii="Sylfaen" w:hAnsi="Sylfaen"/>
          <w:sz w:val="24"/>
          <w:szCs w:val="24"/>
        </w:rPr>
        <w:t xml:space="preserve">յին հումքը </w:t>
      </w:r>
      <w:r w:rsidR="00B135E1">
        <w:rPr>
          <w:rFonts w:ascii="Sylfaen" w:hAnsi="Sylfaen"/>
          <w:sz w:val="24"/>
          <w:szCs w:val="24"/>
        </w:rPr>
        <w:t>և</w:t>
      </w:r>
      <w:r w:rsidRPr="00D557B9">
        <w:rPr>
          <w:rFonts w:ascii="Sylfaen" w:hAnsi="Sylfaen"/>
          <w:sz w:val="24"/>
          <w:szCs w:val="24"/>
        </w:rPr>
        <w:t xml:space="preserve"> նախնական փաթեթանյութերը, միջանկյալ կամ չբաժնեծրարված արտադրանքը ենթակա են արտադրական միջավայրի ազդեցությանը, ներքին մակերեսները (պատերը, հատակները </w:t>
      </w:r>
      <w:r w:rsidR="00B135E1">
        <w:rPr>
          <w:rFonts w:ascii="Sylfaen" w:hAnsi="Sylfaen"/>
          <w:sz w:val="24"/>
          <w:szCs w:val="24"/>
        </w:rPr>
        <w:t>և</w:t>
      </w:r>
      <w:r w:rsidRPr="00D557B9">
        <w:rPr>
          <w:rFonts w:ascii="Sylfaen" w:hAnsi="Sylfaen"/>
          <w:sz w:val="24"/>
          <w:szCs w:val="24"/>
        </w:rPr>
        <w:t xml:space="preserve"> առաստաղները) պետք է լինեն հարթ, առանց կցվանքների վրա ճեղքերի </w:t>
      </w:r>
      <w:r w:rsidR="00B135E1">
        <w:rPr>
          <w:rFonts w:ascii="Sylfaen" w:hAnsi="Sylfaen"/>
          <w:sz w:val="24"/>
          <w:szCs w:val="24"/>
        </w:rPr>
        <w:t>և</w:t>
      </w:r>
      <w:r w:rsidRPr="00D557B9">
        <w:rPr>
          <w:rFonts w:ascii="Sylfaen" w:hAnsi="Sylfaen"/>
          <w:sz w:val="24"/>
          <w:szCs w:val="24"/>
        </w:rPr>
        <w:t xml:space="preserve"> ճաքերի, չպետք է մասնիկներ անջատ</w:t>
      </w:r>
      <w:r w:rsidR="001A1837" w:rsidRPr="00D557B9">
        <w:rPr>
          <w:rFonts w:ascii="Sylfaen" w:hAnsi="Sylfaen"/>
          <w:sz w:val="24"/>
          <w:szCs w:val="24"/>
        </w:rPr>
        <w:t>են</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պետք է հեշտ</w:t>
      </w:r>
      <w:r w:rsidR="00C60F1C" w:rsidRPr="00D557B9">
        <w:rPr>
          <w:rFonts w:ascii="Sylfaen" w:hAnsi="Sylfaen"/>
          <w:sz w:val="24"/>
          <w:szCs w:val="24"/>
        </w:rPr>
        <w:t>որեն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արդյունավետ</w:t>
      </w:r>
      <w:r w:rsidR="00C60F1C" w:rsidRPr="00D557B9">
        <w:rPr>
          <w:rFonts w:ascii="Sylfaen" w:hAnsi="Sylfaen"/>
          <w:sz w:val="24"/>
          <w:szCs w:val="24"/>
        </w:rPr>
        <w:t>որեն</w:t>
      </w:r>
      <w:r w:rsidRPr="00D557B9">
        <w:rPr>
          <w:rFonts w:ascii="Sylfaen" w:hAnsi="Sylfaen"/>
          <w:sz w:val="24"/>
          <w:szCs w:val="24"/>
        </w:rPr>
        <w:t xml:space="preserve"> մաքրվեն </w:t>
      </w:r>
      <w:r w:rsidR="00B135E1">
        <w:rPr>
          <w:rFonts w:ascii="Sylfaen" w:hAnsi="Sylfaen"/>
          <w:sz w:val="24"/>
          <w:szCs w:val="24"/>
        </w:rPr>
        <w:t>և</w:t>
      </w:r>
      <w:r w:rsidRPr="00D557B9">
        <w:rPr>
          <w:rFonts w:ascii="Sylfaen" w:hAnsi="Sylfaen"/>
          <w:sz w:val="24"/>
          <w:szCs w:val="24"/>
        </w:rPr>
        <w:t xml:space="preserve"> անհրաժեշտության դեպքում ախտահան</w:t>
      </w:r>
      <w:r w:rsidR="001A1837" w:rsidRPr="00D557B9">
        <w:rPr>
          <w:rFonts w:ascii="Sylfaen" w:hAnsi="Sylfaen"/>
          <w:sz w:val="24"/>
          <w:szCs w:val="24"/>
        </w:rPr>
        <w:t>վ</w:t>
      </w:r>
      <w:r w:rsidRPr="00D557B9">
        <w:rPr>
          <w:rFonts w:ascii="Sylfaen" w:hAnsi="Sylfaen"/>
          <w:sz w:val="24"/>
          <w:szCs w:val="24"/>
        </w:rPr>
        <w:t>են։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Խողովակաշարերը, լուսավորման սարքերը, օդափոխության կայանքները </w:t>
      </w:r>
      <w:r w:rsidR="00B135E1">
        <w:rPr>
          <w:rFonts w:ascii="Sylfaen" w:hAnsi="Sylfaen"/>
          <w:sz w:val="24"/>
          <w:szCs w:val="24"/>
        </w:rPr>
        <w:t>և</w:t>
      </w:r>
      <w:r w:rsidRPr="00D557B9">
        <w:rPr>
          <w:rFonts w:ascii="Sylfaen" w:hAnsi="Sylfaen"/>
          <w:sz w:val="24"/>
          <w:szCs w:val="24"/>
        </w:rPr>
        <w:t xml:space="preserve"> սպասարկման </w:t>
      </w:r>
      <w:r w:rsidR="001A1837" w:rsidRPr="00D557B9">
        <w:rPr>
          <w:rFonts w:ascii="Sylfaen" w:hAnsi="Sylfaen"/>
          <w:sz w:val="24"/>
          <w:szCs w:val="24"/>
        </w:rPr>
        <w:t>մյուս</w:t>
      </w:r>
      <w:r w:rsidRPr="00D557B9">
        <w:rPr>
          <w:rFonts w:ascii="Sylfaen" w:hAnsi="Sylfaen"/>
          <w:sz w:val="24"/>
          <w:szCs w:val="24"/>
        </w:rPr>
        <w:t xml:space="preserve"> համակարգերը պետք է նախագծվեն </w:t>
      </w:r>
      <w:r w:rsidR="00B135E1">
        <w:rPr>
          <w:rFonts w:ascii="Sylfaen" w:hAnsi="Sylfaen"/>
          <w:sz w:val="24"/>
          <w:szCs w:val="24"/>
        </w:rPr>
        <w:t>և</w:t>
      </w:r>
      <w:r w:rsidRPr="00D557B9">
        <w:rPr>
          <w:rFonts w:ascii="Sylfaen" w:hAnsi="Sylfaen"/>
          <w:sz w:val="24"/>
          <w:szCs w:val="24"/>
        </w:rPr>
        <w:t xml:space="preserve"> դասավորվեն այնպես, որ չլինեն դրանց մաքրումը դժվարացնող փոսացումներ։ Հնարավորության դեպքում սպասարկման համար դրանց հասանելիությունը պետք է իրականացվի արտադրական գոտիներից դուրս։</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Կոյուղու կեղտաջրերի միացման կետերը պետք է լինեն համապատասխան չափսերի </w:t>
      </w:r>
      <w:r w:rsidR="00B135E1">
        <w:rPr>
          <w:rFonts w:ascii="Sylfaen" w:hAnsi="Sylfaen"/>
          <w:sz w:val="24"/>
          <w:szCs w:val="24"/>
        </w:rPr>
        <w:t>և</w:t>
      </w:r>
      <w:r w:rsidRPr="00D557B9">
        <w:rPr>
          <w:rFonts w:ascii="Sylfaen" w:hAnsi="Sylfaen"/>
          <w:sz w:val="24"/>
          <w:szCs w:val="24"/>
        </w:rPr>
        <w:t xml:space="preserve"> հագեցված լինեն հակառակ հոսքը կանխարգելող սարքերով։ Հնարավորինս պետք է խուսափել բաց ջրհոս ճոռերից, սակայն եթե դրանք անհրաժեշտ են, ապա մաքրումը </w:t>
      </w:r>
      <w:r w:rsidR="00B135E1">
        <w:rPr>
          <w:rFonts w:ascii="Sylfaen" w:hAnsi="Sylfaen"/>
          <w:sz w:val="24"/>
          <w:szCs w:val="24"/>
        </w:rPr>
        <w:t>և</w:t>
      </w:r>
      <w:r w:rsidRPr="00D557B9">
        <w:rPr>
          <w:rFonts w:ascii="Sylfaen" w:hAnsi="Sylfaen"/>
          <w:sz w:val="24"/>
          <w:szCs w:val="24"/>
        </w:rPr>
        <w:t xml:space="preserve"> ախտահանումը հեշտացնելու համար պետք է լինեն ոչ խորը։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Հարկ է արդյունավետ</w:t>
      </w:r>
      <w:r w:rsidR="00C60F1C" w:rsidRPr="00D557B9">
        <w:rPr>
          <w:rFonts w:ascii="Sylfaen" w:hAnsi="Sylfaen"/>
          <w:sz w:val="24"/>
          <w:szCs w:val="24"/>
        </w:rPr>
        <w:t>որեն</w:t>
      </w:r>
      <w:r w:rsidRPr="00D557B9">
        <w:rPr>
          <w:rFonts w:ascii="Sylfaen" w:hAnsi="Sylfaen"/>
          <w:sz w:val="24"/>
          <w:szCs w:val="24"/>
        </w:rPr>
        <w:t xml:space="preserve"> օդափոխել արտադրական գոտիները, դրանցում պետք է լինեն օդի պարամետրերը (ներառյալ ջերմաստիճանը </w:t>
      </w:r>
      <w:r w:rsidR="00B135E1">
        <w:rPr>
          <w:rFonts w:ascii="Sylfaen" w:hAnsi="Sylfaen"/>
          <w:sz w:val="24"/>
          <w:szCs w:val="24"/>
        </w:rPr>
        <w:t>և</w:t>
      </w:r>
      <w:r w:rsidR="00C60F1C" w:rsidRPr="00D557B9">
        <w:rPr>
          <w:rFonts w:ascii="Sylfaen" w:hAnsi="Sylfaen"/>
          <w:sz w:val="24"/>
          <w:szCs w:val="24"/>
        </w:rPr>
        <w:t>,</w:t>
      </w:r>
      <w:r w:rsidRPr="00D557B9">
        <w:rPr>
          <w:rFonts w:ascii="Sylfaen" w:hAnsi="Sylfaen"/>
          <w:sz w:val="24"/>
          <w:szCs w:val="24"/>
        </w:rPr>
        <w:t xml:space="preserve"> որտեղ </w:t>
      </w:r>
      <w:r w:rsidR="00C60F1C" w:rsidRPr="00D557B9">
        <w:rPr>
          <w:rFonts w:ascii="Sylfaen" w:hAnsi="Sylfaen"/>
          <w:sz w:val="24"/>
          <w:szCs w:val="24"/>
        </w:rPr>
        <w:t xml:space="preserve">որ </w:t>
      </w:r>
      <w:r w:rsidRPr="00D557B9">
        <w:rPr>
          <w:rFonts w:ascii="Sylfaen" w:hAnsi="Sylfaen"/>
          <w:sz w:val="24"/>
          <w:szCs w:val="24"/>
        </w:rPr>
        <w:t xml:space="preserve">անհրաժեշտ է, խոնավությունը </w:t>
      </w:r>
      <w:r w:rsidR="00B135E1">
        <w:rPr>
          <w:rFonts w:ascii="Sylfaen" w:hAnsi="Sylfaen"/>
          <w:sz w:val="24"/>
          <w:szCs w:val="24"/>
        </w:rPr>
        <w:t>և</w:t>
      </w:r>
      <w:r w:rsidRPr="00D557B9">
        <w:rPr>
          <w:rFonts w:ascii="Sylfaen" w:hAnsi="Sylfaen"/>
          <w:sz w:val="24"/>
          <w:szCs w:val="24"/>
        </w:rPr>
        <w:t xml:space="preserve"> ֆիլտր</w:t>
      </w:r>
      <w:r w:rsidR="00E3215A" w:rsidRPr="00D557B9">
        <w:rPr>
          <w:rFonts w:ascii="Sylfaen" w:hAnsi="Sylfaen"/>
          <w:sz w:val="24"/>
          <w:szCs w:val="24"/>
        </w:rPr>
        <w:t>ումը</w:t>
      </w:r>
      <w:r w:rsidRPr="00D557B9">
        <w:rPr>
          <w:rFonts w:ascii="Sylfaen" w:hAnsi="Sylfaen"/>
          <w:sz w:val="24"/>
          <w:szCs w:val="24"/>
        </w:rPr>
        <w:t>) հսկող միջոցներ, որոնք համապատասխանում են մշակվող արտադրանքին, արտադրական գոտում կատարվող գործողություններին։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Ելա</w:t>
      </w:r>
      <w:r w:rsidR="000C13DF" w:rsidRPr="00D557B9">
        <w:rPr>
          <w:rFonts w:ascii="Sylfaen" w:hAnsi="Sylfaen"/>
          <w:sz w:val="24"/>
          <w:szCs w:val="24"/>
        </w:rPr>
        <w:t>կետա</w:t>
      </w:r>
      <w:r w:rsidRPr="00D557B9">
        <w:rPr>
          <w:rFonts w:ascii="Sylfaen" w:hAnsi="Sylfaen"/>
          <w:sz w:val="24"/>
          <w:szCs w:val="24"/>
        </w:rPr>
        <w:t>յին հումքի կշռումը, որպես կանոն, հարկ է իրականացնել դրա համար նախատեսված առանձին շինությունում։</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Փոշու առաջացման դեպքերում (</w:t>
      </w:r>
      <w:r w:rsidR="00B14E70" w:rsidRPr="00D557B9">
        <w:rPr>
          <w:rFonts w:ascii="Sylfaen" w:hAnsi="Sylfaen"/>
          <w:sz w:val="24"/>
          <w:szCs w:val="24"/>
        </w:rPr>
        <w:t xml:space="preserve">օրինակ՝ փորձանմուշները վերցնելու, կշռման, խառնման </w:t>
      </w:r>
      <w:r w:rsidR="00B135E1">
        <w:rPr>
          <w:rFonts w:ascii="Sylfaen" w:hAnsi="Sylfaen"/>
          <w:sz w:val="24"/>
          <w:szCs w:val="24"/>
        </w:rPr>
        <w:t>և</w:t>
      </w:r>
      <w:r w:rsidR="00B14E70" w:rsidRPr="00D557B9">
        <w:rPr>
          <w:rFonts w:ascii="Sylfaen" w:hAnsi="Sylfaen"/>
          <w:sz w:val="24"/>
          <w:szCs w:val="24"/>
        </w:rPr>
        <w:t xml:space="preserve"> արտադրական գործողությունների, չոր արտադրանքի փաթեթավորման ժամանակ</w:t>
      </w:r>
      <w:r w:rsidRPr="00D557B9">
        <w:rPr>
          <w:rFonts w:ascii="Sylfaen" w:hAnsi="Sylfaen"/>
          <w:sz w:val="24"/>
          <w:szCs w:val="24"/>
        </w:rPr>
        <w:t>) պետք</w:t>
      </w:r>
      <w:r w:rsidR="00A943F0" w:rsidRPr="00D557B9">
        <w:rPr>
          <w:rFonts w:ascii="Sylfaen" w:hAnsi="Sylfaen"/>
          <w:sz w:val="24"/>
          <w:szCs w:val="24"/>
        </w:rPr>
        <w:t xml:space="preserve"> է ձեռնարկվեն</w:t>
      </w:r>
      <w:r w:rsidRPr="00D557B9">
        <w:rPr>
          <w:rFonts w:ascii="Sylfaen" w:hAnsi="Sylfaen"/>
          <w:sz w:val="24"/>
          <w:szCs w:val="24"/>
        </w:rPr>
        <w:t xml:space="preserve"> հատուկ նախազգուշական </w:t>
      </w:r>
      <w:r w:rsidRPr="00D557B9">
        <w:rPr>
          <w:rFonts w:ascii="Sylfaen" w:hAnsi="Sylfaen"/>
          <w:sz w:val="24"/>
          <w:szCs w:val="24"/>
        </w:rPr>
        <w:lastRenderedPageBreak/>
        <w:t>միջոցներ խաչաձ</w:t>
      </w:r>
      <w:r w:rsidR="00B135E1">
        <w:rPr>
          <w:rFonts w:ascii="Sylfaen" w:hAnsi="Sylfaen"/>
          <w:sz w:val="24"/>
          <w:szCs w:val="24"/>
        </w:rPr>
        <w:t>և</w:t>
      </w:r>
      <w:r w:rsidRPr="00D557B9">
        <w:rPr>
          <w:rFonts w:ascii="Sylfaen" w:hAnsi="Sylfaen"/>
          <w:sz w:val="24"/>
          <w:szCs w:val="24"/>
        </w:rPr>
        <w:t xml:space="preserve"> կոնտամինացիան կանխելու </w:t>
      </w:r>
      <w:r w:rsidR="00B135E1">
        <w:rPr>
          <w:rFonts w:ascii="Sylfaen" w:hAnsi="Sylfaen"/>
          <w:sz w:val="24"/>
          <w:szCs w:val="24"/>
        </w:rPr>
        <w:t>և</w:t>
      </w:r>
      <w:r w:rsidRPr="00D557B9">
        <w:rPr>
          <w:rFonts w:ascii="Sylfaen" w:hAnsi="Sylfaen"/>
          <w:sz w:val="24"/>
          <w:szCs w:val="24"/>
        </w:rPr>
        <w:t xml:space="preserve"> մաքրումը հեշտացնելու նպատակով։</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Դեղապատրաստուկների փաթեթավորման համար նախատեսված սենքերը պետք է հատուկ նախագծված </w:t>
      </w:r>
      <w:r w:rsidR="00B135E1">
        <w:rPr>
          <w:rFonts w:ascii="Sylfaen" w:hAnsi="Sylfaen"/>
          <w:sz w:val="24"/>
          <w:szCs w:val="24"/>
        </w:rPr>
        <w:t>և</w:t>
      </w:r>
      <w:r w:rsidRPr="00D557B9">
        <w:rPr>
          <w:rFonts w:ascii="Sylfaen" w:hAnsi="Sylfaen"/>
          <w:sz w:val="24"/>
          <w:szCs w:val="24"/>
        </w:rPr>
        <w:t xml:space="preserve"> դասավորված լինեն այնպես, որ հնարավոր լինի խուսափել շփոթելուց կամ խաչաձ</w:t>
      </w:r>
      <w:r w:rsidR="00B135E1">
        <w:rPr>
          <w:rFonts w:ascii="Sylfaen" w:hAnsi="Sylfaen"/>
          <w:sz w:val="24"/>
          <w:szCs w:val="24"/>
        </w:rPr>
        <w:t>և</w:t>
      </w:r>
      <w:r w:rsidRPr="00D557B9">
        <w:rPr>
          <w:rFonts w:ascii="Sylfaen" w:hAnsi="Sylfaen"/>
          <w:sz w:val="24"/>
          <w:szCs w:val="24"/>
        </w:rPr>
        <w:t xml:space="preserve"> կոնտամինացիայից։</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Արտադրական գոտիները պետք է լինեն լավ լուսավորվ</w:t>
      </w:r>
      <w:r w:rsidR="00953747" w:rsidRPr="00D557B9">
        <w:rPr>
          <w:rFonts w:ascii="Sylfaen" w:hAnsi="Sylfaen"/>
          <w:sz w:val="24"/>
          <w:szCs w:val="24"/>
        </w:rPr>
        <w:t>ա</w:t>
      </w:r>
      <w:r w:rsidRPr="00D557B9">
        <w:rPr>
          <w:rFonts w:ascii="Sylfaen" w:hAnsi="Sylfaen"/>
          <w:sz w:val="24"/>
          <w:szCs w:val="24"/>
        </w:rPr>
        <w:t>ծ, հատկապես այնտեղ, որտեղ մշտական վիզուալ հսկողություն է անցկացվում։</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ում հսկողություն կարելի է իրականացնել արտադրական գոտում, եթե դա տեխնոլոգիական </w:t>
      </w:r>
      <w:r w:rsidR="00477476" w:rsidRPr="00D557B9">
        <w:rPr>
          <w:rFonts w:ascii="Sylfaen" w:hAnsi="Sylfaen"/>
          <w:sz w:val="24"/>
          <w:szCs w:val="24"/>
        </w:rPr>
        <w:t>գործընթաց</w:t>
      </w:r>
      <w:r w:rsidRPr="00D557B9">
        <w:rPr>
          <w:rFonts w:ascii="Sylfaen" w:hAnsi="Sylfaen"/>
          <w:sz w:val="24"/>
          <w:szCs w:val="24"/>
        </w:rPr>
        <w:t>ի համար ռիսկ չի ստեղծում։</w:t>
      </w:r>
    </w:p>
    <w:p w:rsidR="0055702A" w:rsidRPr="00DA2C20" w:rsidRDefault="0055702A" w:rsidP="0055702A">
      <w:pPr>
        <w:spacing w:after="160" w:line="360" w:lineRule="auto"/>
        <w:ind w:right="-1"/>
        <w:jc w:val="center"/>
        <w:rPr>
          <w:rFonts w:ascii="Sylfaen" w:hAnsi="Sylfaen"/>
          <w:sz w:val="24"/>
          <w:szCs w:val="24"/>
        </w:rPr>
      </w:pPr>
    </w:p>
    <w:p w:rsidR="004F3247" w:rsidRPr="00D557B9" w:rsidRDefault="00602FD3" w:rsidP="0055702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Պահեստային գոտիները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Պահեստային գոտիները պետք է բավարար չափով ընդարձակ լինեն, որպեսզի ապահովեն տարբեր նյութերի </w:t>
      </w:r>
      <w:r w:rsidR="00B135E1">
        <w:rPr>
          <w:rFonts w:ascii="Sylfaen" w:hAnsi="Sylfaen"/>
          <w:sz w:val="24"/>
          <w:szCs w:val="24"/>
        </w:rPr>
        <w:t>և</w:t>
      </w:r>
      <w:r w:rsidRPr="00D557B9">
        <w:rPr>
          <w:rFonts w:ascii="Sylfaen" w:hAnsi="Sylfaen"/>
          <w:sz w:val="24"/>
          <w:szCs w:val="24"/>
        </w:rPr>
        <w:t xml:space="preserve"> ա</w:t>
      </w:r>
      <w:r w:rsidR="00953747" w:rsidRPr="00D557B9">
        <w:rPr>
          <w:rFonts w:ascii="Sylfaen" w:hAnsi="Sylfaen"/>
          <w:sz w:val="24"/>
          <w:szCs w:val="24"/>
        </w:rPr>
        <w:t>ր</w:t>
      </w:r>
      <w:r w:rsidRPr="00D557B9">
        <w:rPr>
          <w:rFonts w:ascii="Sylfaen" w:hAnsi="Sylfaen"/>
          <w:sz w:val="24"/>
          <w:szCs w:val="24"/>
        </w:rPr>
        <w:t>տադրանքի կատեգորիաների՝ ելա</w:t>
      </w:r>
      <w:r w:rsidR="000C13DF" w:rsidRPr="00D557B9">
        <w:rPr>
          <w:rFonts w:ascii="Sylfaen" w:hAnsi="Sylfaen"/>
          <w:sz w:val="24"/>
          <w:szCs w:val="24"/>
        </w:rPr>
        <w:t>կետա</w:t>
      </w:r>
      <w:r w:rsidRPr="00D557B9">
        <w:rPr>
          <w:rFonts w:ascii="Sylfaen" w:hAnsi="Sylfaen"/>
          <w:sz w:val="24"/>
          <w:szCs w:val="24"/>
        </w:rPr>
        <w:t xml:space="preserve">յին հումքի </w:t>
      </w:r>
      <w:r w:rsidR="00B135E1">
        <w:rPr>
          <w:rFonts w:ascii="Sylfaen" w:hAnsi="Sylfaen"/>
          <w:sz w:val="24"/>
          <w:szCs w:val="24"/>
        </w:rPr>
        <w:t>և</w:t>
      </w:r>
      <w:r w:rsidRPr="00D557B9">
        <w:rPr>
          <w:rFonts w:ascii="Sylfaen" w:hAnsi="Sylfaen"/>
          <w:sz w:val="24"/>
          <w:szCs w:val="24"/>
        </w:rPr>
        <w:t xml:space="preserve"> փաթեթանյութերի, միջանկյալ, չբաժնեծրարված </w:t>
      </w:r>
      <w:r w:rsidR="00B135E1">
        <w:rPr>
          <w:rFonts w:ascii="Sylfaen" w:hAnsi="Sylfaen"/>
          <w:sz w:val="24"/>
          <w:szCs w:val="24"/>
        </w:rPr>
        <w:t>և</w:t>
      </w:r>
      <w:r w:rsidRPr="00D557B9">
        <w:rPr>
          <w:rFonts w:ascii="Sylfaen" w:hAnsi="Sylfaen"/>
          <w:sz w:val="24"/>
          <w:szCs w:val="24"/>
        </w:rPr>
        <w:t xml:space="preserve"> պատրաստի արտադրանքի, ինչպես նա</w:t>
      </w:r>
      <w:r w:rsidR="00B135E1">
        <w:rPr>
          <w:rFonts w:ascii="Sylfaen" w:hAnsi="Sylfaen"/>
          <w:sz w:val="24"/>
          <w:szCs w:val="24"/>
        </w:rPr>
        <w:t>և</w:t>
      </w:r>
      <w:r w:rsidRPr="00D557B9">
        <w:rPr>
          <w:rFonts w:ascii="Sylfaen" w:hAnsi="Sylfaen"/>
          <w:sz w:val="24"/>
          <w:szCs w:val="24"/>
        </w:rPr>
        <w:t xml:space="preserve"> կարանտինում գտնվող արտադրանքի, բացթողման համար թույլատրված արտադրանքի, մերժված, վերադարձված կամ ետ կանչված արտադրանքի</w:t>
      </w:r>
      <w:r w:rsidR="00953747" w:rsidRPr="00D557B9">
        <w:rPr>
          <w:rFonts w:ascii="Sylfaen" w:hAnsi="Sylfaen"/>
          <w:sz w:val="24"/>
          <w:szCs w:val="24"/>
        </w:rPr>
        <w:t xml:space="preserve"> կանոնակարգված պահպանումը</w:t>
      </w:r>
      <w:r w:rsidRPr="00D557B9">
        <w:rPr>
          <w:rFonts w:ascii="Sylfaen" w:hAnsi="Sylfaen"/>
          <w:sz w:val="24"/>
          <w:szCs w:val="24"/>
        </w:rPr>
        <w:t>։</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Պահեստային գոտիների նախագծման </w:t>
      </w:r>
      <w:r w:rsidR="00B135E1">
        <w:rPr>
          <w:rFonts w:ascii="Sylfaen" w:hAnsi="Sylfaen"/>
          <w:sz w:val="24"/>
          <w:szCs w:val="24"/>
        </w:rPr>
        <w:t>և</w:t>
      </w:r>
      <w:r w:rsidRPr="00D557B9">
        <w:rPr>
          <w:rFonts w:ascii="Sylfaen" w:hAnsi="Sylfaen"/>
          <w:sz w:val="24"/>
          <w:szCs w:val="24"/>
        </w:rPr>
        <w:t xml:space="preserve"> հագեցման ժամանակ հարկ է նախատեսել պահպանման պատշաճ պայմաններ։ Մասնավորապես</w:t>
      </w:r>
      <w:r w:rsidR="00953747" w:rsidRPr="00D557B9">
        <w:rPr>
          <w:rFonts w:ascii="Sylfaen" w:hAnsi="Sylfaen"/>
          <w:sz w:val="24"/>
          <w:szCs w:val="24"/>
        </w:rPr>
        <w:t>,</w:t>
      </w:r>
      <w:r w:rsidRPr="00D557B9">
        <w:rPr>
          <w:rFonts w:ascii="Sylfaen" w:hAnsi="Sylfaen"/>
          <w:sz w:val="24"/>
          <w:szCs w:val="24"/>
        </w:rPr>
        <w:t xml:space="preserve"> դրանք պետք է լինեն մաքուր </w:t>
      </w:r>
      <w:r w:rsidR="00B135E1">
        <w:rPr>
          <w:rFonts w:ascii="Sylfaen" w:hAnsi="Sylfaen"/>
          <w:sz w:val="24"/>
          <w:szCs w:val="24"/>
        </w:rPr>
        <w:t>և</w:t>
      </w:r>
      <w:r w:rsidRPr="00D557B9">
        <w:rPr>
          <w:rFonts w:ascii="Sylfaen" w:hAnsi="Sylfaen"/>
          <w:sz w:val="24"/>
          <w:szCs w:val="24"/>
        </w:rPr>
        <w:t xml:space="preserve"> չոր, դրանցում պետք է պահպանվի պահանջվող ջերմաստիճանը։ Եթե պահանջվում են պահպանման հատուկ պայմաններ (օրինակ՝ ջերմաստիճան</w:t>
      </w:r>
      <w:r w:rsidR="00953747" w:rsidRPr="00D557B9">
        <w:rPr>
          <w:rFonts w:ascii="Sylfaen" w:hAnsi="Sylfaen"/>
          <w:sz w:val="24"/>
          <w:szCs w:val="24"/>
        </w:rPr>
        <w:t>ի</w:t>
      </w:r>
      <w:r w:rsidRPr="00D557B9">
        <w:rPr>
          <w:rFonts w:ascii="Sylfaen" w:hAnsi="Sylfaen"/>
          <w:sz w:val="24"/>
          <w:szCs w:val="24"/>
        </w:rPr>
        <w:t>, խոնավությ</w:t>
      </w:r>
      <w:r w:rsidR="00953747" w:rsidRPr="00D557B9">
        <w:rPr>
          <w:rFonts w:ascii="Sylfaen" w:hAnsi="Sylfaen"/>
          <w:sz w:val="24"/>
          <w:szCs w:val="24"/>
        </w:rPr>
        <w:t>ա</w:t>
      </w:r>
      <w:r w:rsidRPr="00D557B9">
        <w:rPr>
          <w:rFonts w:ascii="Sylfaen" w:hAnsi="Sylfaen"/>
          <w:sz w:val="24"/>
          <w:szCs w:val="24"/>
        </w:rPr>
        <w:t xml:space="preserve">ն), ապա անհրաժեշտ է ապահովել </w:t>
      </w:r>
      <w:r w:rsidR="00B135E1">
        <w:rPr>
          <w:rFonts w:ascii="Sylfaen" w:hAnsi="Sylfaen"/>
          <w:sz w:val="24"/>
          <w:szCs w:val="24"/>
        </w:rPr>
        <w:t>և</w:t>
      </w:r>
      <w:r w:rsidRPr="00D557B9">
        <w:rPr>
          <w:rFonts w:ascii="Sylfaen" w:hAnsi="Sylfaen"/>
          <w:sz w:val="24"/>
          <w:szCs w:val="24"/>
        </w:rPr>
        <w:t xml:space="preserve"> ստուգել այդպիսի պահանջները, ինչպես նա</w:t>
      </w:r>
      <w:r w:rsidR="00B135E1">
        <w:rPr>
          <w:rFonts w:ascii="Sylfaen" w:hAnsi="Sylfaen"/>
          <w:sz w:val="24"/>
          <w:szCs w:val="24"/>
        </w:rPr>
        <w:t>և</w:t>
      </w:r>
      <w:r w:rsidRPr="00D557B9">
        <w:rPr>
          <w:rFonts w:ascii="Sylfaen" w:hAnsi="Sylfaen"/>
          <w:sz w:val="24"/>
          <w:szCs w:val="24"/>
        </w:rPr>
        <w:t xml:space="preserve"> իրականացնել մոնիթորինգ։</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3.2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Ընդունման </w:t>
      </w:r>
      <w:r w:rsidR="00B135E1">
        <w:rPr>
          <w:rFonts w:ascii="Sylfaen" w:hAnsi="Sylfaen"/>
          <w:sz w:val="24"/>
          <w:szCs w:val="24"/>
        </w:rPr>
        <w:t>և</w:t>
      </w:r>
      <w:r w:rsidRPr="00D557B9">
        <w:rPr>
          <w:rFonts w:ascii="Sylfaen" w:hAnsi="Sylfaen"/>
          <w:sz w:val="24"/>
          <w:szCs w:val="24"/>
        </w:rPr>
        <w:t xml:space="preserve"> բեռնառաքման տեղերում պետք է ապահովել հումքի, նյութերի </w:t>
      </w:r>
      <w:r w:rsidR="00B135E1">
        <w:rPr>
          <w:rFonts w:ascii="Sylfaen" w:hAnsi="Sylfaen"/>
          <w:sz w:val="24"/>
          <w:szCs w:val="24"/>
        </w:rPr>
        <w:t>և</w:t>
      </w:r>
      <w:r w:rsidRPr="00D557B9">
        <w:rPr>
          <w:rFonts w:ascii="Sylfaen" w:hAnsi="Sylfaen"/>
          <w:sz w:val="24"/>
          <w:szCs w:val="24"/>
        </w:rPr>
        <w:t xml:space="preserve"> արտադրանքի պաշտպանություն եղանակային պայմանների ազդեցությունից։ Ընդունման գոտիները պետք է նախագծված </w:t>
      </w:r>
      <w:r w:rsidR="00B135E1">
        <w:rPr>
          <w:rFonts w:ascii="Sylfaen" w:hAnsi="Sylfaen"/>
          <w:sz w:val="24"/>
          <w:szCs w:val="24"/>
        </w:rPr>
        <w:t>և</w:t>
      </w:r>
      <w:r w:rsidRPr="00D557B9">
        <w:rPr>
          <w:rFonts w:ascii="Sylfaen" w:hAnsi="Sylfaen"/>
          <w:sz w:val="24"/>
          <w:szCs w:val="24"/>
        </w:rPr>
        <w:t xml:space="preserve"> հագեցված լինեն </w:t>
      </w:r>
      <w:r w:rsidRPr="00D557B9">
        <w:rPr>
          <w:rFonts w:ascii="Sylfaen" w:hAnsi="Sylfaen"/>
          <w:sz w:val="24"/>
          <w:szCs w:val="24"/>
        </w:rPr>
        <w:lastRenderedPageBreak/>
        <w:t xml:space="preserve">այնպես, որ ստացվող հումքով </w:t>
      </w:r>
      <w:r w:rsidR="00B135E1">
        <w:rPr>
          <w:rFonts w:ascii="Sylfaen" w:hAnsi="Sylfaen"/>
          <w:sz w:val="24"/>
          <w:szCs w:val="24"/>
        </w:rPr>
        <w:t>և</w:t>
      </w:r>
      <w:r w:rsidRPr="00D557B9">
        <w:rPr>
          <w:rFonts w:ascii="Sylfaen" w:hAnsi="Sylfaen"/>
          <w:sz w:val="24"/>
          <w:szCs w:val="24"/>
        </w:rPr>
        <w:t xml:space="preserve"> նյութերով տարան պահեստավորումից առաջ անհրաժեշտության դեպքում հնարավոր լինի մաքրել։</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3.2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Եթե կարանտինի ռեժիմը ապահովում է արտադրանքի պահ</w:t>
      </w:r>
      <w:r w:rsidR="000E10EA" w:rsidRPr="00D557B9">
        <w:rPr>
          <w:rFonts w:ascii="Sylfaen" w:hAnsi="Sylfaen"/>
          <w:sz w:val="24"/>
          <w:szCs w:val="24"/>
        </w:rPr>
        <w:t>պան</w:t>
      </w:r>
      <w:r w:rsidRPr="00D557B9">
        <w:rPr>
          <w:rFonts w:ascii="Sylfaen" w:hAnsi="Sylfaen"/>
          <w:sz w:val="24"/>
          <w:szCs w:val="24"/>
        </w:rPr>
        <w:t>ումը առանձին գոտիներում, ապա այդ գոտիները պետք է հստակ</w:t>
      </w:r>
      <w:r w:rsidR="00C3472E" w:rsidRPr="00D557B9">
        <w:rPr>
          <w:rFonts w:ascii="Sylfaen" w:hAnsi="Sylfaen"/>
          <w:sz w:val="24"/>
          <w:szCs w:val="24"/>
        </w:rPr>
        <w:t>որեն</w:t>
      </w:r>
      <w:r w:rsidRPr="00D557B9">
        <w:rPr>
          <w:rFonts w:ascii="Sylfaen" w:hAnsi="Sylfaen"/>
          <w:sz w:val="24"/>
          <w:szCs w:val="24"/>
        </w:rPr>
        <w:t xml:space="preserve"> նշված լինեն, իսկ մուտքը </w:t>
      </w:r>
      <w:r w:rsidR="000E10EA" w:rsidRPr="00D557B9">
        <w:rPr>
          <w:rFonts w:ascii="Sylfaen" w:hAnsi="Sylfaen"/>
          <w:sz w:val="24"/>
          <w:szCs w:val="24"/>
        </w:rPr>
        <w:t xml:space="preserve">այդտեղ </w:t>
      </w:r>
      <w:r w:rsidRPr="00D557B9">
        <w:rPr>
          <w:rFonts w:ascii="Sylfaen" w:hAnsi="Sylfaen"/>
          <w:sz w:val="24"/>
          <w:szCs w:val="24"/>
        </w:rPr>
        <w:t>թույլատրվի համապատասխան լիազորություններ ունեցող անձնակազմին։ Ֆիզիկական կարանտին</w:t>
      </w:r>
      <w:r w:rsidR="000E10EA" w:rsidRPr="00D557B9">
        <w:rPr>
          <w:rFonts w:ascii="Sylfaen" w:hAnsi="Sylfaen"/>
          <w:sz w:val="24"/>
          <w:szCs w:val="24"/>
        </w:rPr>
        <w:t>ին</w:t>
      </w:r>
      <w:r w:rsidRPr="00D557B9">
        <w:rPr>
          <w:rFonts w:ascii="Sylfaen" w:hAnsi="Sylfaen"/>
          <w:sz w:val="24"/>
          <w:szCs w:val="24"/>
        </w:rPr>
        <w:t xml:space="preserve"> փոխարինող ցանկացած այլ համակարգ պետք է ապահովի համարժեք ապահովություն։</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3.2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Որպես կանոն</w:t>
      </w:r>
      <w:r w:rsidR="00065D4B" w:rsidRPr="00D557B9">
        <w:rPr>
          <w:rFonts w:ascii="Sylfaen" w:hAnsi="Sylfaen"/>
          <w:sz w:val="24"/>
          <w:szCs w:val="24"/>
        </w:rPr>
        <w:t>՝</w:t>
      </w:r>
      <w:r w:rsidRPr="00D557B9">
        <w:rPr>
          <w:rFonts w:ascii="Sylfaen" w:hAnsi="Sylfaen"/>
          <w:sz w:val="24"/>
          <w:szCs w:val="24"/>
        </w:rPr>
        <w:t xml:space="preserve"> պետք է լինի ելա</w:t>
      </w:r>
      <w:r w:rsidR="000C13DF" w:rsidRPr="00D557B9">
        <w:rPr>
          <w:rFonts w:ascii="Sylfaen" w:hAnsi="Sylfaen"/>
          <w:sz w:val="24"/>
          <w:szCs w:val="24"/>
        </w:rPr>
        <w:t>կետա</w:t>
      </w:r>
      <w:r w:rsidRPr="00D557B9">
        <w:rPr>
          <w:rFonts w:ascii="Sylfaen" w:hAnsi="Sylfaen"/>
          <w:sz w:val="24"/>
          <w:szCs w:val="24"/>
        </w:rPr>
        <w:t xml:space="preserve">յին հումքի փորձանմուշներ վերցնելու համար առանձին գոտի։ Եթե փորձանմուշներ վերցնելն իրականանում է պահպանման գոտում, ապա այն պետք է անցկացվի այնպես, որ կանխվի կոնտամինացիան </w:t>
      </w:r>
      <w:r w:rsidR="000E10EA" w:rsidRPr="00D557B9">
        <w:rPr>
          <w:rFonts w:ascii="Sylfaen" w:hAnsi="Sylfaen"/>
          <w:sz w:val="24"/>
          <w:szCs w:val="24"/>
        </w:rPr>
        <w:t>կամ</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կոնտամինացիան։</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3.2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Մերժված, ետ կանչված կամ վերադարձված հումքի, նյութերի կամ արտադրանքի պահպանման համար պետք է նախատեսված լինեն մեկուսացված գոտիներ։</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3.2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Բարձր ակտիվությամբ նյութերը </w:t>
      </w:r>
      <w:r w:rsidR="00B135E1">
        <w:rPr>
          <w:rFonts w:ascii="Sylfaen" w:hAnsi="Sylfaen"/>
          <w:sz w:val="24"/>
          <w:szCs w:val="24"/>
        </w:rPr>
        <w:t>և</w:t>
      </w:r>
      <w:r w:rsidRPr="00D557B9">
        <w:rPr>
          <w:rFonts w:ascii="Sylfaen" w:hAnsi="Sylfaen"/>
          <w:sz w:val="24"/>
          <w:szCs w:val="24"/>
        </w:rPr>
        <w:t xml:space="preserve"> դեղապատրաստուկները պետք է պահվեն ապահով </w:t>
      </w:r>
      <w:r w:rsidR="00B135E1">
        <w:rPr>
          <w:rFonts w:ascii="Sylfaen" w:hAnsi="Sylfaen"/>
          <w:sz w:val="24"/>
          <w:szCs w:val="24"/>
        </w:rPr>
        <w:t>և</w:t>
      </w:r>
      <w:r w:rsidRPr="00D557B9">
        <w:rPr>
          <w:rFonts w:ascii="Sylfaen" w:hAnsi="Sylfaen"/>
          <w:sz w:val="24"/>
          <w:szCs w:val="24"/>
        </w:rPr>
        <w:t xml:space="preserve"> պաշտպանված գոտիներում։</w:t>
      </w:r>
    </w:p>
    <w:p w:rsidR="00602FD3" w:rsidRPr="00DA2C20" w:rsidRDefault="00602FD3" w:rsidP="008D6D5E">
      <w:pPr>
        <w:tabs>
          <w:tab w:val="left" w:pos="1276"/>
        </w:tabs>
        <w:spacing w:after="160" w:line="365" w:lineRule="auto"/>
        <w:ind w:firstLine="567"/>
        <w:jc w:val="both"/>
        <w:rPr>
          <w:rFonts w:ascii="Sylfaen" w:hAnsi="Sylfaen"/>
          <w:sz w:val="24"/>
          <w:szCs w:val="24"/>
        </w:rPr>
      </w:pPr>
      <w:r w:rsidRPr="00D557B9">
        <w:rPr>
          <w:rFonts w:ascii="Sylfaen" w:hAnsi="Sylfaen"/>
          <w:sz w:val="24"/>
          <w:szCs w:val="24"/>
        </w:rPr>
        <w:t>3.2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Հարկ է հատուկ ուշադրություն դարձնել փաթեթավորման տպագիր նյութերի ապահով </w:t>
      </w:r>
      <w:r w:rsidR="00B135E1">
        <w:rPr>
          <w:rFonts w:ascii="Sylfaen" w:hAnsi="Sylfaen"/>
          <w:sz w:val="24"/>
          <w:szCs w:val="24"/>
        </w:rPr>
        <w:t>և</w:t>
      </w:r>
      <w:r w:rsidRPr="00D557B9">
        <w:rPr>
          <w:rFonts w:ascii="Sylfaen" w:hAnsi="Sylfaen"/>
          <w:sz w:val="24"/>
          <w:szCs w:val="24"/>
        </w:rPr>
        <w:t xml:space="preserve"> պատշաճ պահմանը, քանի որ դրանք համարվում են կրիտիկական</w:t>
      </w:r>
      <w:r w:rsidR="00056272" w:rsidRPr="00D557B9">
        <w:rPr>
          <w:rFonts w:ascii="Sylfaen" w:hAnsi="Sylfaen"/>
          <w:sz w:val="24"/>
          <w:szCs w:val="24"/>
        </w:rPr>
        <w:t>՝</w:t>
      </w:r>
      <w:r w:rsidRPr="00D557B9">
        <w:rPr>
          <w:rFonts w:ascii="Sylfaen" w:hAnsi="Sylfaen"/>
          <w:sz w:val="24"/>
          <w:szCs w:val="24"/>
        </w:rPr>
        <w:t xml:space="preserve"> դեղապատրաստուկների՝ սահմանված պահանջներին համապատասխանության ապահովման համար։</w:t>
      </w:r>
    </w:p>
    <w:p w:rsidR="0055702A" w:rsidRPr="00DA2C20" w:rsidRDefault="0055702A" w:rsidP="008D6D5E">
      <w:pPr>
        <w:spacing w:after="160" w:line="365" w:lineRule="auto"/>
        <w:ind w:firstLine="567"/>
        <w:jc w:val="both"/>
        <w:rPr>
          <w:rFonts w:ascii="Sylfaen" w:eastAsia="Times New Roman" w:hAnsi="Sylfaen" w:cs="Times New Roman"/>
          <w:sz w:val="24"/>
          <w:szCs w:val="24"/>
        </w:rPr>
      </w:pPr>
    </w:p>
    <w:p w:rsidR="004F3247" w:rsidRPr="00D557B9" w:rsidRDefault="00602FD3" w:rsidP="008D6D5E">
      <w:pPr>
        <w:spacing w:after="160" w:line="365" w:lineRule="auto"/>
        <w:jc w:val="center"/>
        <w:rPr>
          <w:rFonts w:ascii="Sylfaen" w:eastAsia="Times New Roman" w:hAnsi="Sylfaen" w:cs="Times New Roman"/>
          <w:sz w:val="24"/>
          <w:szCs w:val="24"/>
        </w:rPr>
      </w:pPr>
      <w:r w:rsidRPr="00D557B9">
        <w:rPr>
          <w:rFonts w:ascii="Sylfaen" w:hAnsi="Sylfaen"/>
          <w:sz w:val="24"/>
          <w:szCs w:val="24"/>
        </w:rPr>
        <w:t>Որակի հսկողության գոտիները</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3.2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Որպես կանոն՝ որակի հսկիչ լաբորատորիաները պետք է լինեն արտադրական գոտիներից առանձին։ Սա հատկապես կար</w:t>
      </w:r>
      <w:r w:rsidR="00B135E1">
        <w:rPr>
          <w:rFonts w:ascii="Sylfaen" w:hAnsi="Sylfaen"/>
          <w:sz w:val="24"/>
          <w:szCs w:val="24"/>
        </w:rPr>
        <w:t>և</w:t>
      </w:r>
      <w:r w:rsidRPr="00D557B9">
        <w:rPr>
          <w:rFonts w:ascii="Sylfaen" w:hAnsi="Sylfaen"/>
          <w:sz w:val="24"/>
          <w:szCs w:val="24"/>
        </w:rPr>
        <w:t xml:space="preserve">որ է դեղապատրաստուկների </w:t>
      </w:r>
      <w:r w:rsidR="00B135E1">
        <w:rPr>
          <w:rFonts w:ascii="Sylfaen" w:hAnsi="Sylfaen"/>
          <w:sz w:val="24"/>
          <w:szCs w:val="24"/>
        </w:rPr>
        <w:t>և</w:t>
      </w:r>
      <w:r w:rsidRPr="00D557B9">
        <w:rPr>
          <w:rFonts w:ascii="Sylfaen" w:hAnsi="Sylfaen"/>
          <w:sz w:val="24"/>
          <w:szCs w:val="24"/>
        </w:rPr>
        <w:t xml:space="preserve"> ռադիոիզոտոպ</w:t>
      </w:r>
      <w:r w:rsidR="00065D4B" w:rsidRPr="00D557B9">
        <w:rPr>
          <w:rFonts w:ascii="Sylfaen" w:hAnsi="Sylfaen"/>
          <w:sz w:val="24"/>
          <w:szCs w:val="24"/>
        </w:rPr>
        <w:t>ն</w:t>
      </w:r>
      <w:r w:rsidRPr="00D557B9">
        <w:rPr>
          <w:rFonts w:ascii="Sylfaen" w:hAnsi="Sylfaen"/>
          <w:sz w:val="24"/>
          <w:szCs w:val="24"/>
        </w:rPr>
        <w:t xml:space="preserve">երի կենսաբանական </w:t>
      </w:r>
      <w:r w:rsidR="00B135E1">
        <w:rPr>
          <w:rFonts w:ascii="Sylfaen" w:hAnsi="Sylfaen"/>
          <w:sz w:val="24"/>
          <w:szCs w:val="24"/>
        </w:rPr>
        <w:t>և</w:t>
      </w:r>
      <w:r w:rsidRPr="00D557B9">
        <w:rPr>
          <w:rFonts w:ascii="Sylfaen" w:hAnsi="Sylfaen"/>
          <w:sz w:val="24"/>
          <w:szCs w:val="24"/>
        </w:rPr>
        <w:t xml:space="preserve"> միկրոկենսաբանական հսկողության լաբորատորիաների համար, որոնք նույնպես </w:t>
      </w:r>
      <w:r w:rsidRPr="00D557B9">
        <w:rPr>
          <w:rFonts w:ascii="Sylfaen" w:hAnsi="Sylfaen"/>
          <w:sz w:val="24"/>
          <w:szCs w:val="24"/>
        </w:rPr>
        <w:lastRenderedPageBreak/>
        <w:t>պետք է իրարից առանձին լինեն։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Հսկիչ լաբորատորիաները պետք է այնպես նախագծված լինեն, որ համապատասխանեն դրանցում իրականացվող աշխատանքներին ներկայացվող պահանջներին։ Շփոթելուց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կոնտամինացիայից խուսափելու համար դրանք պետք է ունենան բավականաչափ մակերես։ Նմուշների </w:t>
      </w:r>
      <w:r w:rsidR="00B135E1">
        <w:rPr>
          <w:rFonts w:ascii="Sylfaen" w:hAnsi="Sylfaen"/>
          <w:sz w:val="24"/>
          <w:szCs w:val="24"/>
        </w:rPr>
        <w:t>և</w:t>
      </w:r>
      <w:r w:rsidRPr="00D557B9">
        <w:rPr>
          <w:rFonts w:ascii="Sylfaen" w:hAnsi="Sylfaen"/>
          <w:sz w:val="24"/>
          <w:szCs w:val="24"/>
        </w:rPr>
        <w:t xml:space="preserve"> գրառումների պահման համար անհրաժեշտ է տրամադրել համապատասխան </w:t>
      </w:r>
      <w:r w:rsidR="00B135E1">
        <w:rPr>
          <w:rFonts w:ascii="Sylfaen" w:hAnsi="Sylfaen"/>
          <w:sz w:val="24"/>
          <w:szCs w:val="24"/>
        </w:rPr>
        <w:t>և</w:t>
      </w:r>
      <w:r w:rsidRPr="00D557B9">
        <w:rPr>
          <w:rFonts w:ascii="Sylfaen" w:hAnsi="Sylfaen"/>
          <w:sz w:val="24"/>
          <w:szCs w:val="24"/>
        </w:rPr>
        <w:t xml:space="preserve"> հարմար </w:t>
      </w:r>
      <w:r w:rsidR="00B14E70" w:rsidRPr="00D557B9">
        <w:rPr>
          <w:rFonts w:ascii="Sylfaen" w:hAnsi="Sylfaen"/>
          <w:sz w:val="24"/>
          <w:szCs w:val="24"/>
        </w:rPr>
        <w:t>մակերեսներ</w:t>
      </w:r>
      <w:r w:rsidRPr="00D557B9">
        <w:rPr>
          <w:rFonts w:ascii="Sylfaen" w:hAnsi="Sylfaen"/>
          <w:sz w:val="24"/>
          <w:szCs w:val="24"/>
        </w:rPr>
        <w:t>։</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Վիբրացիայից, էլեկտրամագնիսական դաշտերից, օդի խոնավությունից </w:t>
      </w:r>
      <w:r w:rsidR="00B135E1">
        <w:rPr>
          <w:rFonts w:ascii="Sylfaen" w:hAnsi="Sylfaen"/>
          <w:sz w:val="24"/>
          <w:szCs w:val="24"/>
        </w:rPr>
        <w:t>և</w:t>
      </w:r>
      <w:r w:rsidRPr="00D557B9">
        <w:rPr>
          <w:rFonts w:ascii="Sylfaen" w:hAnsi="Sylfaen"/>
          <w:sz w:val="24"/>
          <w:szCs w:val="24"/>
        </w:rPr>
        <w:t xml:space="preserve"> այլնից պաշտպանելու կարիք ունեցող զգայուն սարքերի համար կարող են նախատեսվել առանձին սենյակներ։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Հատուկ պահանջներ են ներկայացվում լաբորատորիաներին, որտեղ իրականացվում են հատուկ նյութերով (օրինակ՝ կենսաբանական կամ ռադիոակտիվ նյութեր</w:t>
      </w:r>
      <w:r w:rsidR="00065D4B" w:rsidRPr="00D557B9">
        <w:rPr>
          <w:rFonts w:ascii="Sylfaen" w:hAnsi="Sylfaen"/>
          <w:sz w:val="24"/>
          <w:szCs w:val="24"/>
        </w:rPr>
        <w:t>ով</w:t>
      </w:r>
      <w:r w:rsidRPr="00D557B9">
        <w:rPr>
          <w:rFonts w:ascii="Sylfaen" w:hAnsi="Sylfaen"/>
          <w:sz w:val="24"/>
          <w:szCs w:val="24"/>
        </w:rPr>
        <w:t>) աշխատանքներ։</w:t>
      </w:r>
    </w:p>
    <w:p w:rsidR="002A3FCE" w:rsidRPr="00DA2C20" w:rsidRDefault="002A3FCE"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Օժանդակ գոտիներ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Հանգստի </w:t>
      </w:r>
      <w:r w:rsidR="00B135E1">
        <w:rPr>
          <w:rFonts w:ascii="Sylfaen" w:hAnsi="Sylfaen"/>
          <w:sz w:val="24"/>
          <w:szCs w:val="24"/>
        </w:rPr>
        <w:t>և</w:t>
      </w:r>
      <w:r w:rsidRPr="00D557B9">
        <w:rPr>
          <w:rFonts w:ascii="Sylfaen" w:hAnsi="Sylfaen"/>
          <w:sz w:val="24"/>
          <w:szCs w:val="24"/>
        </w:rPr>
        <w:t xml:space="preserve"> սննդի ընդունման սենյակները պետք է առանձնացված լինեն մյուս գոտիներից։</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Հագուստը փոխելու համար նախատեսված սենյակները, զուգարանները </w:t>
      </w:r>
      <w:r w:rsidR="00B135E1">
        <w:rPr>
          <w:rFonts w:ascii="Sylfaen" w:hAnsi="Sylfaen"/>
          <w:sz w:val="24"/>
          <w:szCs w:val="24"/>
        </w:rPr>
        <w:t>և</w:t>
      </w:r>
      <w:r w:rsidRPr="00D557B9">
        <w:rPr>
          <w:rFonts w:ascii="Sylfaen" w:hAnsi="Sylfaen"/>
          <w:sz w:val="24"/>
          <w:szCs w:val="24"/>
        </w:rPr>
        <w:t xml:space="preserve"> լոգախցիկներ</w:t>
      </w:r>
      <w:r w:rsidR="00065D4B" w:rsidRPr="00D557B9">
        <w:rPr>
          <w:rFonts w:ascii="Sylfaen" w:hAnsi="Sylfaen"/>
          <w:sz w:val="24"/>
          <w:szCs w:val="24"/>
        </w:rPr>
        <w:t>ը</w:t>
      </w:r>
      <w:r w:rsidRPr="00D557B9">
        <w:rPr>
          <w:rFonts w:ascii="Sylfaen" w:hAnsi="Sylfaen"/>
          <w:sz w:val="24"/>
          <w:szCs w:val="24"/>
        </w:rPr>
        <w:t xml:space="preserve"> պետք է լինեն հեշտ հասանելի, դրանց նախագծումը </w:t>
      </w:r>
      <w:r w:rsidR="00B135E1">
        <w:rPr>
          <w:rFonts w:ascii="Sylfaen" w:hAnsi="Sylfaen"/>
          <w:sz w:val="24"/>
          <w:szCs w:val="24"/>
        </w:rPr>
        <w:t>և</w:t>
      </w:r>
      <w:r w:rsidRPr="00D557B9">
        <w:rPr>
          <w:rFonts w:ascii="Sylfaen" w:hAnsi="Sylfaen"/>
          <w:sz w:val="24"/>
          <w:szCs w:val="24"/>
        </w:rPr>
        <w:t xml:space="preserve"> չափսերը պետք է համապատասխանեն անձնակազմի թվակազմին։ Չի թույլատրվում, որ զուգարաններ</w:t>
      </w:r>
      <w:r w:rsidR="00065D4B" w:rsidRPr="00D557B9">
        <w:rPr>
          <w:rFonts w:ascii="Sylfaen" w:hAnsi="Sylfaen"/>
          <w:sz w:val="24"/>
          <w:szCs w:val="24"/>
        </w:rPr>
        <w:t>ն</w:t>
      </w:r>
      <w:r w:rsidRPr="00D557B9">
        <w:rPr>
          <w:rFonts w:ascii="Sylfaen" w:hAnsi="Sylfaen"/>
          <w:sz w:val="24"/>
          <w:szCs w:val="24"/>
        </w:rPr>
        <w:t xml:space="preserve"> անմիջականորեն միացված լինեն արտադրական կամ պահեստային գոտիներին։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Արհեստանոցները պետք է հնարավորինս առանձնացված լինեն արտադրական գոտիներից։ Այն դեպքում, երբ պահուստային մասերի </w:t>
      </w:r>
      <w:r w:rsidR="00B135E1">
        <w:rPr>
          <w:rFonts w:ascii="Sylfaen" w:hAnsi="Sylfaen"/>
          <w:sz w:val="24"/>
          <w:szCs w:val="24"/>
        </w:rPr>
        <w:t>և</w:t>
      </w:r>
      <w:r w:rsidRPr="00D557B9">
        <w:rPr>
          <w:rFonts w:ascii="Sylfaen" w:hAnsi="Sylfaen"/>
          <w:sz w:val="24"/>
          <w:szCs w:val="24"/>
        </w:rPr>
        <w:t xml:space="preserve"> գործիքների պահումն իրականանում է արտադրական գոտում, դրանք հարկ է պահել դրա համար նախատեսված սենյակներում կամ փակվող արկղերում։</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3.3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Վիվարիումները պետք է մեկուսացված լինեն մյուս գոտիներից, ունենան առանձին մուտք (կենդանիներին հասանելի) </w:t>
      </w:r>
      <w:r w:rsidR="00B135E1">
        <w:rPr>
          <w:rFonts w:ascii="Sylfaen" w:hAnsi="Sylfaen"/>
          <w:sz w:val="24"/>
          <w:szCs w:val="24"/>
        </w:rPr>
        <w:t>և</w:t>
      </w:r>
      <w:r w:rsidRPr="00D557B9">
        <w:rPr>
          <w:rFonts w:ascii="Sylfaen" w:hAnsi="Sylfaen"/>
          <w:sz w:val="24"/>
          <w:szCs w:val="24"/>
        </w:rPr>
        <w:t xml:space="preserve"> օդի նախապատրաստման առանձին համակարգեր։</w:t>
      </w:r>
    </w:p>
    <w:p w:rsidR="002A3FCE" w:rsidRPr="00DA2C20" w:rsidRDefault="002A3FCE"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Սարքավորումները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Արտադրական սարքավորումների տեխնիկական սպասարկման կ</w:t>
      </w:r>
      <w:r w:rsidR="00744BEE" w:rsidRPr="00D557B9">
        <w:rPr>
          <w:rFonts w:ascii="Sylfaen" w:hAnsi="Sylfaen"/>
          <w:sz w:val="24"/>
          <w:szCs w:val="24"/>
        </w:rPr>
        <w:t>առուցվածքը</w:t>
      </w:r>
      <w:r w:rsidRPr="00D557B9">
        <w:rPr>
          <w:rFonts w:ascii="Sylfaen" w:hAnsi="Sylfaen"/>
          <w:sz w:val="24"/>
          <w:szCs w:val="24"/>
        </w:rPr>
        <w:t xml:space="preserve">, մոնտաժը </w:t>
      </w:r>
      <w:r w:rsidR="00B135E1">
        <w:rPr>
          <w:rFonts w:ascii="Sylfaen" w:hAnsi="Sylfaen"/>
          <w:sz w:val="24"/>
          <w:szCs w:val="24"/>
        </w:rPr>
        <w:t>և</w:t>
      </w:r>
      <w:r w:rsidRPr="00D557B9">
        <w:rPr>
          <w:rFonts w:ascii="Sylfaen" w:hAnsi="Sylfaen"/>
          <w:sz w:val="24"/>
          <w:szCs w:val="24"/>
        </w:rPr>
        <w:t xml:space="preserve"> կարգը պետք է համապատասխանեն դրանց նշանակությանը։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Սարքավորումների վերանորոգման </w:t>
      </w:r>
      <w:r w:rsidR="00B135E1">
        <w:rPr>
          <w:rFonts w:ascii="Sylfaen" w:hAnsi="Sylfaen"/>
          <w:sz w:val="24"/>
          <w:szCs w:val="24"/>
        </w:rPr>
        <w:t>և</w:t>
      </w:r>
      <w:r w:rsidRPr="00D557B9">
        <w:rPr>
          <w:rFonts w:ascii="Sylfaen" w:hAnsi="Sylfaen"/>
          <w:sz w:val="24"/>
          <w:szCs w:val="24"/>
        </w:rPr>
        <w:t xml:space="preserve"> տեխնիկական սպասարկման աշխատանքները արտադրանքի որակի համար վտանգ չպետք է ներկայացնեն։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Արտադրական սարքավորումների կ</w:t>
      </w:r>
      <w:r w:rsidR="00744BEE" w:rsidRPr="00D557B9">
        <w:rPr>
          <w:rFonts w:ascii="Sylfaen" w:hAnsi="Sylfaen"/>
          <w:sz w:val="24"/>
          <w:szCs w:val="24"/>
        </w:rPr>
        <w:t>առուցվածքը</w:t>
      </w:r>
      <w:r w:rsidRPr="00D557B9">
        <w:rPr>
          <w:rFonts w:ascii="Sylfaen" w:hAnsi="Sylfaen"/>
          <w:sz w:val="24"/>
          <w:szCs w:val="24"/>
        </w:rPr>
        <w:t xml:space="preserve"> պետք է լինի այնպիսին, որ այն հնարավոր լինի հեշտ</w:t>
      </w:r>
      <w:r w:rsidR="000E2235" w:rsidRPr="00D557B9">
        <w:rPr>
          <w:rFonts w:ascii="Sylfaen" w:hAnsi="Sylfaen"/>
          <w:sz w:val="24"/>
          <w:szCs w:val="24"/>
        </w:rPr>
        <w:t>որեն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մանր</w:t>
      </w:r>
      <w:r w:rsidR="00B73DFC" w:rsidRPr="00D557B9">
        <w:rPr>
          <w:rFonts w:ascii="Sylfaen" w:hAnsi="Sylfaen"/>
          <w:sz w:val="24"/>
          <w:szCs w:val="24"/>
        </w:rPr>
        <w:t>ա</w:t>
      </w:r>
      <w:r w:rsidRPr="00D557B9">
        <w:rPr>
          <w:rFonts w:ascii="Sylfaen" w:hAnsi="Sylfaen"/>
          <w:sz w:val="24"/>
          <w:szCs w:val="24"/>
        </w:rPr>
        <w:t>զնն</w:t>
      </w:r>
      <w:r w:rsidR="00C3472E" w:rsidRPr="00D557B9">
        <w:rPr>
          <w:rFonts w:ascii="Sylfaen" w:hAnsi="Sylfaen"/>
          <w:sz w:val="24"/>
          <w:szCs w:val="24"/>
        </w:rPr>
        <w:t>որեն</w:t>
      </w:r>
      <w:r w:rsidRPr="00D557B9">
        <w:rPr>
          <w:rFonts w:ascii="Sylfaen" w:hAnsi="Sylfaen"/>
          <w:sz w:val="24"/>
          <w:szCs w:val="24"/>
        </w:rPr>
        <w:t xml:space="preserve"> մաքրել։ Մաքրումը հարկ է իրականացնել մանրամասն</w:t>
      </w:r>
      <w:r w:rsidR="000E2235" w:rsidRPr="00D557B9">
        <w:rPr>
          <w:rFonts w:ascii="Sylfaen" w:hAnsi="Sylfaen"/>
          <w:sz w:val="24"/>
          <w:szCs w:val="24"/>
        </w:rPr>
        <w:t>՝</w:t>
      </w:r>
      <w:r w:rsidRPr="00D557B9">
        <w:rPr>
          <w:rFonts w:ascii="Sylfaen" w:hAnsi="Sylfaen"/>
          <w:sz w:val="24"/>
          <w:szCs w:val="24"/>
        </w:rPr>
        <w:t xml:space="preserve"> գրավոր հրահանգներին համապատասխան։ Սարքավորումները հարկ է պահել միայն մաքուր </w:t>
      </w:r>
      <w:r w:rsidR="00B135E1">
        <w:rPr>
          <w:rFonts w:ascii="Sylfaen" w:hAnsi="Sylfaen"/>
          <w:sz w:val="24"/>
          <w:szCs w:val="24"/>
        </w:rPr>
        <w:t>և</w:t>
      </w:r>
      <w:r w:rsidRPr="00D557B9">
        <w:rPr>
          <w:rFonts w:ascii="Sylfaen" w:hAnsi="Sylfaen"/>
          <w:sz w:val="24"/>
          <w:szCs w:val="24"/>
        </w:rPr>
        <w:t xml:space="preserve"> չոր </w:t>
      </w:r>
      <w:r w:rsidR="000E2235"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Լվացման </w:t>
      </w:r>
      <w:r w:rsidR="00B135E1">
        <w:rPr>
          <w:rFonts w:ascii="Sylfaen" w:hAnsi="Sylfaen"/>
          <w:sz w:val="24"/>
          <w:szCs w:val="24"/>
        </w:rPr>
        <w:t>և</w:t>
      </w:r>
      <w:r w:rsidRPr="00D557B9">
        <w:rPr>
          <w:rFonts w:ascii="Sylfaen" w:hAnsi="Sylfaen"/>
          <w:sz w:val="24"/>
          <w:szCs w:val="24"/>
        </w:rPr>
        <w:t xml:space="preserve"> մաքրման գույքը հարկ է ընտրել </w:t>
      </w:r>
      <w:r w:rsidR="00B135E1">
        <w:rPr>
          <w:rFonts w:ascii="Sylfaen" w:hAnsi="Sylfaen"/>
          <w:sz w:val="24"/>
          <w:szCs w:val="24"/>
        </w:rPr>
        <w:t>և</w:t>
      </w:r>
      <w:r w:rsidRPr="00D557B9">
        <w:rPr>
          <w:rFonts w:ascii="Sylfaen" w:hAnsi="Sylfaen"/>
          <w:sz w:val="24"/>
          <w:szCs w:val="24"/>
        </w:rPr>
        <w:t xml:space="preserve"> օգտագործել այնպես, որ այն չդառնա կոնտամինացիայի աղբյուր։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Սարքավորումները պետք է այնպես տեղադրված լինեն, որ թույլ</w:t>
      </w:r>
      <w:r w:rsidR="000E2235" w:rsidRPr="00D557B9">
        <w:rPr>
          <w:rFonts w:ascii="Sylfaen" w:hAnsi="Sylfaen"/>
          <w:sz w:val="24"/>
          <w:szCs w:val="24"/>
        </w:rPr>
        <w:t xml:space="preserve"> չ</w:t>
      </w:r>
      <w:r w:rsidRPr="00D557B9">
        <w:rPr>
          <w:rFonts w:ascii="Sylfaen" w:hAnsi="Sylfaen"/>
          <w:sz w:val="24"/>
          <w:szCs w:val="24"/>
        </w:rPr>
        <w:t>տրվի սխալների կամ կոնտամինացիայի որ</w:t>
      </w:r>
      <w:r w:rsidR="00B135E1">
        <w:rPr>
          <w:rFonts w:ascii="Sylfaen" w:hAnsi="Sylfaen"/>
          <w:sz w:val="24"/>
          <w:szCs w:val="24"/>
        </w:rPr>
        <w:t>և</w:t>
      </w:r>
      <w:r w:rsidRPr="00D557B9">
        <w:rPr>
          <w:rFonts w:ascii="Sylfaen" w:hAnsi="Sylfaen"/>
          <w:sz w:val="24"/>
          <w:szCs w:val="24"/>
        </w:rPr>
        <w:t>է ռիսկի առաջացում։</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Արտադրական սարքավորումները չպետք է որ</w:t>
      </w:r>
      <w:r w:rsidR="00B135E1">
        <w:rPr>
          <w:rFonts w:ascii="Sylfaen" w:hAnsi="Sylfaen"/>
          <w:sz w:val="24"/>
          <w:szCs w:val="24"/>
        </w:rPr>
        <w:t>և</w:t>
      </w:r>
      <w:r w:rsidRPr="00D557B9">
        <w:rPr>
          <w:rFonts w:ascii="Sylfaen" w:hAnsi="Sylfaen"/>
          <w:sz w:val="24"/>
          <w:szCs w:val="24"/>
        </w:rPr>
        <w:t xml:space="preserve">է վտանգ ներկայացնեն արտադրանքի համար։ </w:t>
      </w:r>
      <w:r w:rsidR="000E2235" w:rsidRPr="00D557B9">
        <w:rPr>
          <w:rFonts w:ascii="Sylfaen" w:hAnsi="Sylfaen"/>
          <w:sz w:val="24"/>
          <w:szCs w:val="24"/>
        </w:rPr>
        <w:t xml:space="preserve">Արտադրական սարքավորումների՝ արտադրանքին </w:t>
      </w:r>
      <w:r w:rsidRPr="00D557B9">
        <w:rPr>
          <w:rFonts w:ascii="Sylfaen" w:hAnsi="Sylfaen"/>
          <w:sz w:val="24"/>
          <w:szCs w:val="24"/>
        </w:rPr>
        <w:t xml:space="preserve">հպվող մասերը չպետք է դրա հետ ռեակցիայի մեջ մտնեն, արձակեն կամ կլանեն նյութեր այնպես, որ դա ազդի արտադրանքի որակի վրա </w:t>
      </w:r>
      <w:r w:rsidR="00B135E1">
        <w:rPr>
          <w:rFonts w:ascii="Sylfaen" w:hAnsi="Sylfaen"/>
          <w:sz w:val="24"/>
          <w:szCs w:val="24"/>
        </w:rPr>
        <w:t>և</w:t>
      </w:r>
      <w:r w:rsidRPr="00D557B9">
        <w:rPr>
          <w:rFonts w:ascii="Sylfaen" w:hAnsi="Sylfaen"/>
          <w:sz w:val="24"/>
          <w:szCs w:val="24"/>
        </w:rPr>
        <w:t xml:space="preserve"> դրանով որ</w:t>
      </w:r>
      <w:r w:rsidR="00B135E1">
        <w:rPr>
          <w:rFonts w:ascii="Sylfaen" w:hAnsi="Sylfaen"/>
          <w:sz w:val="24"/>
          <w:szCs w:val="24"/>
        </w:rPr>
        <w:t>և</w:t>
      </w:r>
      <w:r w:rsidRPr="00D557B9">
        <w:rPr>
          <w:rFonts w:ascii="Sylfaen" w:hAnsi="Sylfaen"/>
          <w:sz w:val="24"/>
          <w:szCs w:val="24"/>
        </w:rPr>
        <w:t>է վտանգ առաջացնի։</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Կշեռքների </w:t>
      </w:r>
      <w:r w:rsidR="00B135E1">
        <w:rPr>
          <w:rFonts w:ascii="Sylfaen" w:hAnsi="Sylfaen"/>
          <w:sz w:val="24"/>
          <w:szCs w:val="24"/>
        </w:rPr>
        <w:t>և</w:t>
      </w:r>
      <w:r w:rsidRPr="00D557B9">
        <w:rPr>
          <w:rFonts w:ascii="Sylfaen" w:hAnsi="Sylfaen"/>
          <w:sz w:val="24"/>
          <w:szCs w:val="24"/>
        </w:rPr>
        <w:t xml:space="preserve"> չափման այլ միջոցների ստույգությունը </w:t>
      </w:r>
      <w:r w:rsidR="00B135E1">
        <w:rPr>
          <w:rFonts w:ascii="Sylfaen" w:hAnsi="Sylfaen"/>
          <w:sz w:val="24"/>
          <w:szCs w:val="24"/>
        </w:rPr>
        <w:t>և</w:t>
      </w:r>
      <w:r w:rsidRPr="00D557B9">
        <w:rPr>
          <w:rFonts w:ascii="Sylfaen" w:hAnsi="Sylfaen"/>
          <w:sz w:val="24"/>
          <w:szCs w:val="24"/>
        </w:rPr>
        <w:t xml:space="preserve"> աշխատանքային </w:t>
      </w:r>
      <w:r w:rsidR="003D4A61" w:rsidRPr="00D557B9">
        <w:rPr>
          <w:rFonts w:ascii="Sylfaen" w:hAnsi="Sylfaen"/>
          <w:sz w:val="24"/>
          <w:szCs w:val="24"/>
        </w:rPr>
        <w:t>ընդգրկույթ</w:t>
      </w:r>
      <w:r w:rsidRPr="00D557B9">
        <w:rPr>
          <w:rFonts w:ascii="Sylfaen" w:hAnsi="Sylfaen"/>
          <w:sz w:val="24"/>
          <w:szCs w:val="24"/>
        </w:rPr>
        <w:t xml:space="preserve">ը պետք է համապատասխանեն արտադրական </w:t>
      </w:r>
      <w:r w:rsidR="00B135E1">
        <w:rPr>
          <w:rFonts w:ascii="Sylfaen" w:hAnsi="Sylfaen"/>
          <w:sz w:val="24"/>
          <w:szCs w:val="24"/>
        </w:rPr>
        <w:t>և</w:t>
      </w:r>
      <w:r w:rsidRPr="00D557B9">
        <w:rPr>
          <w:rFonts w:ascii="Sylfaen" w:hAnsi="Sylfaen"/>
          <w:sz w:val="24"/>
          <w:szCs w:val="24"/>
        </w:rPr>
        <w:t xml:space="preserve"> հսկման այն գործողություններին, որոնց ժամանակ օգտագործվում են։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3.4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Կշեռքների </w:t>
      </w:r>
      <w:r w:rsidR="00B135E1">
        <w:rPr>
          <w:rFonts w:ascii="Sylfaen" w:hAnsi="Sylfaen"/>
          <w:sz w:val="24"/>
          <w:szCs w:val="24"/>
        </w:rPr>
        <w:t>և</w:t>
      </w:r>
      <w:r w:rsidRPr="00D557B9">
        <w:rPr>
          <w:rFonts w:ascii="Sylfaen" w:hAnsi="Sylfaen"/>
          <w:sz w:val="24"/>
          <w:szCs w:val="24"/>
        </w:rPr>
        <w:t xml:space="preserve"> չափմ</w:t>
      </w:r>
      <w:r w:rsidR="000E2235" w:rsidRPr="00D557B9">
        <w:rPr>
          <w:rFonts w:ascii="Sylfaen" w:hAnsi="Sylfaen"/>
          <w:sz w:val="24"/>
          <w:szCs w:val="24"/>
        </w:rPr>
        <w:t>ա</w:t>
      </w:r>
      <w:r w:rsidRPr="00D557B9">
        <w:rPr>
          <w:rFonts w:ascii="Sylfaen" w:hAnsi="Sylfaen"/>
          <w:sz w:val="24"/>
          <w:szCs w:val="24"/>
        </w:rPr>
        <w:t xml:space="preserve">ն այլ միջոցների, գրանցող </w:t>
      </w:r>
      <w:r w:rsidR="00B135E1">
        <w:rPr>
          <w:rFonts w:ascii="Sylfaen" w:hAnsi="Sylfaen"/>
          <w:sz w:val="24"/>
          <w:szCs w:val="24"/>
        </w:rPr>
        <w:t>և</w:t>
      </w:r>
      <w:r w:rsidRPr="00D557B9">
        <w:rPr>
          <w:rFonts w:ascii="Sylfaen" w:hAnsi="Sylfaen"/>
          <w:sz w:val="24"/>
          <w:szCs w:val="24"/>
        </w:rPr>
        <w:t xml:space="preserve"> հսկող սարքերի </w:t>
      </w:r>
      <w:r w:rsidR="00B14E70" w:rsidRPr="00D557B9">
        <w:rPr>
          <w:rFonts w:ascii="Sylfaen" w:hAnsi="Sylfaen"/>
          <w:sz w:val="24"/>
          <w:szCs w:val="24"/>
        </w:rPr>
        <w:t>տրամաչափարկումը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ստուգաչափումը պետք է իրականացվի որոշակի պարբերականությամբ համապատասխան մեթոդներով։ Անհրաժեշտ է ձ</w:t>
      </w:r>
      <w:r w:rsidR="00B135E1">
        <w:rPr>
          <w:rFonts w:ascii="Sylfaen" w:hAnsi="Sylfaen"/>
          <w:sz w:val="24"/>
          <w:szCs w:val="24"/>
        </w:rPr>
        <w:t>և</w:t>
      </w:r>
      <w:r w:rsidRPr="00D557B9">
        <w:rPr>
          <w:rFonts w:ascii="Sylfaen" w:hAnsi="Sylfaen"/>
          <w:sz w:val="24"/>
          <w:szCs w:val="24"/>
        </w:rPr>
        <w:t xml:space="preserve">ակերպել </w:t>
      </w:r>
      <w:r w:rsidR="00B135E1">
        <w:rPr>
          <w:rFonts w:ascii="Sylfaen" w:hAnsi="Sylfaen"/>
          <w:sz w:val="24"/>
          <w:szCs w:val="24"/>
        </w:rPr>
        <w:t>և</w:t>
      </w:r>
      <w:r w:rsidRPr="00D557B9">
        <w:rPr>
          <w:rFonts w:ascii="Sylfaen" w:hAnsi="Sylfaen"/>
          <w:sz w:val="24"/>
          <w:szCs w:val="24"/>
        </w:rPr>
        <w:t xml:space="preserve"> պահպա</w:t>
      </w:r>
      <w:r w:rsidR="000E2235" w:rsidRPr="00D557B9">
        <w:rPr>
          <w:rFonts w:ascii="Sylfaen" w:hAnsi="Sylfaen"/>
          <w:sz w:val="24"/>
          <w:szCs w:val="24"/>
        </w:rPr>
        <w:t>ն</w:t>
      </w:r>
      <w:r w:rsidRPr="00D557B9">
        <w:rPr>
          <w:rFonts w:ascii="Sylfaen" w:hAnsi="Sylfaen"/>
          <w:sz w:val="24"/>
          <w:szCs w:val="24"/>
        </w:rPr>
        <w:t>ել այդպիսի փորձարկումների գրառումները։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Ստացիոնար խողովակաշարերը պետք է ունենան հստակ մակնշում</w:t>
      </w:r>
      <w:r w:rsidR="000E2235" w:rsidRPr="00D557B9">
        <w:rPr>
          <w:rFonts w:ascii="Sylfaen" w:hAnsi="Sylfaen"/>
          <w:sz w:val="24"/>
          <w:szCs w:val="24"/>
        </w:rPr>
        <w:t>՝</w:t>
      </w:r>
      <w:r w:rsidRPr="00D557B9">
        <w:rPr>
          <w:rFonts w:ascii="Sylfaen" w:hAnsi="Sylfaen"/>
          <w:sz w:val="24"/>
          <w:szCs w:val="24"/>
        </w:rPr>
        <w:t xml:space="preserve"> դրանցով անցնող նյութերի </w:t>
      </w:r>
      <w:r w:rsidR="00B135E1">
        <w:rPr>
          <w:rFonts w:ascii="Sylfaen" w:hAnsi="Sylfaen"/>
          <w:sz w:val="24"/>
          <w:szCs w:val="24"/>
        </w:rPr>
        <w:t>և</w:t>
      </w:r>
      <w:r w:rsidR="000E2235" w:rsidRPr="00D557B9">
        <w:rPr>
          <w:rFonts w:ascii="Sylfaen" w:hAnsi="Sylfaen"/>
          <w:sz w:val="24"/>
          <w:szCs w:val="24"/>
        </w:rPr>
        <w:t>,</w:t>
      </w:r>
      <w:r w:rsidRPr="00D557B9">
        <w:rPr>
          <w:rFonts w:ascii="Sylfaen" w:hAnsi="Sylfaen"/>
          <w:sz w:val="24"/>
          <w:szCs w:val="24"/>
        </w:rPr>
        <w:t xml:space="preserve"> եթե անհրաժեշտ է, հոսանքի ուղղության նշմամբ։</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Զտած ջրի, ներարկման ջրի (թորած, իոնազերծված) </w:t>
      </w:r>
      <w:r w:rsidR="00B135E1">
        <w:rPr>
          <w:rFonts w:ascii="Sylfaen" w:hAnsi="Sylfaen"/>
          <w:sz w:val="24"/>
          <w:szCs w:val="24"/>
        </w:rPr>
        <w:t>և</w:t>
      </w:r>
      <w:r w:rsidRPr="00D557B9">
        <w:rPr>
          <w:rFonts w:ascii="Sylfaen" w:hAnsi="Sylfaen"/>
          <w:sz w:val="24"/>
          <w:szCs w:val="24"/>
        </w:rPr>
        <w:t xml:space="preserve">, անհրաժեշտության դեպքում, այլ ջրի խողովակաշարերը հարկ է սանիտարական մշակման ենթարկել այն գրավոր հրահանգներին համապատասխան, որոնցում նշված են մանրէական կոնտամինացիայի սահմանները </w:t>
      </w:r>
      <w:r w:rsidR="00B135E1">
        <w:rPr>
          <w:rFonts w:ascii="Sylfaen" w:hAnsi="Sylfaen"/>
          <w:sz w:val="24"/>
          <w:szCs w:val="24"/>
        </w:rPr>
        <w:t>և</w:t>
      </w:r>
      <w:r w:rsidRPr="00D557B9">
        <w:rPr>
          <w:rFonts w:ascii="Sylfaen" w:hAnsi="Sylfaen"/>
          <w:sz w:val="24"/>
          <w:szCs w:val="24"/>
        </w:rPr>
        <w:t xml:space="preserve"> դրանք գերազանցելու դեպքում ձեռնարկվելիք միջոցները: </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3.4</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Անսարք սարքավորումները պետք է հեռացվեն արտադրական գոտիներից </w:t>
      </w:r>
      <w:r w:rsidR="00B135E1">
        <w:rPr>
          <w:rFonts w:ascii="Sylfaen" w:hAnsi="Sylfaen"/>
          <w:sz w:val="24"/>
          <w:szCs w:val="24"/>
        </w:rPr>
        <w:t>և</w:t>
      </w:r>
      <w:r w:rsidRPr="00D557B9">
        <w:rPr>
          <w:rFonts w:ascii="Sylfaen" w:hAnsi="Sylfaen"/>
          <w:sz w:val="24"/>
          <w:szCs w:val="24"/>
        </w:rPr>
        <w:t xml:space="preserve"> որակի հսկողության գոտիներից կամ մակնշվեն որպես անսարք։</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4. Փաստաթղթերը</w:t>
      </w:r>
    </w:p>
    <w:p w:rsidR="004F3247" w:rsidRPr="00D557B9" w:rsidRDefault="004F3247"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Պատշաճ փաստաթղթերը կազմում են որակի ապահովման համակարգի անբաժանելի մաս </w:t>
      </w:r>
      <w:r w:rsidR="00B135E1">
        <w:rPr>
          <w:rFonts w:ascii="Sylfaen" w:hAnsi="Sylfaen"/>
          <w:sz w:val="24"/>
          <w:szCs w:val="24"/>
        </w:rPr>
        <w:t>և</w:t>
      </w:r>
      <w:r w:rsidRPr="00D557B9">
        <w:rPr>
          <w:rFonts w:ascii="Sylfaen" w:hAnsi="Sylfaen"/>
          <w:sz w:val="24"/>
          <w:szCs w:val="24"/>
        </w:rPr>
        <w:t xml:space="preserve"> աշխատանքի առանցքային տարր՝ սույն Կանոններին համապատասխան։ Որակի կառավարման համակարգում արտադրողները պետք է հստակ սահմանեն օգտագործվող փաստաթղթերի </w:t>
      </w:r>
      <w:r w:rsidR="00B135E1">
        <w:rPr>
          <w:rFonts w:ascii="Sylfaen" w:hAnsi="Sylfaen"/>
          <w:sz w:val="24"/>
          <w:szCs w:val="24"/>
        </w:rPr>
        <w:t>և</w:t>
      </w:r>
      <w:r w:rsidRPr="00D557B9">
        <w:rPr>
          <w:rFonts w:ascii="Sylfaen" w:hAnsi="Sylfaen"/>
          <w:sz w:val="24"/>
          <w:szCs w:val="24"/>
        </w:rPr>
        <w:t xml:space="preserve"> տեղեկատվության կրիչների տարբեր տեսակներ։ Փաստաթղթերը կարող են լինեն տարբեր ձ</w:t>
      </w:r>
      <w:r w:rsidR="00B135E1">
        <w:rPr>
          <w:rFonts w:ascii="Sylfaen" w:hAnsi="Sylfaen"/>
          <w:sz w:val="24"/>
          <w:szCs w:val="24"/>
        </w:rPr>
        <w:t>և</w:t>
      </w:r>
      <w:r w:rsidRPr="00D557B9">
        <w:rPr>
          <w:rFonts w:ascii="Sylfaen" w:hAnsi="Sylfaen"/>
          <w:sz w:val="24"/>
          <w:szCs w:val="24"/>
        </w:rPr>
        <w:t xml:space="preserve">երով, այդ թվում՝ թղթի, էլեկտրոնային կամ լուսանկարչական կրիչի տեսքով։ Փաստաթղթերի կիրառվող համակարգի գլխավոր նպատակը պետք է լինի ամբողջ գործունեության ստեղծումը, կառավարումը, հսկողությունը </w:t>
      </w:r>
      <w:r w:rsidR="00B135E1">
        <w:rPr>
          <w:rFonts w:ascii="Sylfaen" w:hAnsi="Sylfaen"/>
          <w:sz w:val="24"/>
          <w:szCs w:val="24"/>
        </w:rPr>
        <w:t>և</w:t>
      </w:r>
      <w:r w:rsidRPr="00D557B9">
        <w:rPr>
          <w:rFonts w:ascii="Sylfaen" w:hAnsi="Sylfaen"/>
          <w:sz w:val="24"/>
          <w:szCs w:val="24"/>
        </w:rPr>
        <w:t xml:space="preserve"> գրանցումը, որը կարող է ուղղակի կամ անուղղակի ազդել դեղապատրաստուկների որակի բոլոր կողմերի վրա։ </w:t>
      </w:r>
      <w:r w:rsidR="00E149C7" w:rsidRPr="00D557B9">
        <w:rPr>
          <w:rFonts w:ascii="Sylfaen" w:hAnsi="Sylfaen"/>
          <w:sz w:val="24"/>
          <w:szCs w:val="24"/>
        </w:rPr>
        <w:t>Ի</w:t>
      </w:r>
      <w:r w:rsidRPr="00D557B9">
        <w:rPr>
          <w:rFonts w:ascii="Sylfaen" w:hAnsi="Sylfaen"/>
          <w:sz w:val="24"/>
          <w:szCs w:val="24"/>
        </w:rPr>
        <w:t xml:space="preserve"> լրումն</w:t>
      </w:r>
      <w:r w:rsidR="00E149C7" w:rsidRPr="00D557B9">
        <w:rPr>
          <w:rFonts w:ascii="Sylfaen" w:hAnsi="Sylfaen"/>
          <w:sz w:val="24"/>
          <w:szCs w:val="24"/>
        </w:rPr>
        <w:t xml:space="preserve"> </w:t>
      </w:r>
      <w:r w:rsidRPr="00D557B9">
        <w:rPr>
          <w:rFonts w:ascii="Sylfaen" w:hAnsi="Sylfaen"/>
          <w:sz w:val="24"/>
          <w:szCs w:val="24"/>
        </w:rPr>
        <w:t xml:space="preserve">տարբեր </w:t>
      </w:r>
      <w:r w:rsidR="00477476" w:rsidRPr="00D557B9">
        <w:rPr>
          <w:rFonts w:ascii="Sylfaen" w:hAnsi="Sylfaen"/>
          <w:sz w:val="24"/>
          <w:szCs w:val="24"/>
        </w:rPr>
        <w:t>գործընթաց</w:t>
      </w:r>
      <w:r w:rsidRPr="00D557B9">
        <w:rPr>
          <w:rFonts w:ascii="Sylfaen" w:hAnsi="Sylfaen"/>
          <w:sz w:val="24"/>
          <w:szCs w:val="24"/>
        </w:rPr>
        <w:t>ների պատշաճ փաստաթղթային ձ</w:t>
      </w:r>
      <w:r w:rsidR="00B135E1">
        <w:rPr>
          <w:rFonts w:ascii="Sylfaen" w:hAnsi="Sylfaen"/>
          <w:sz w:val="24"/>
          <w:szCs w:val="24"/>
        </w:rPr>
        <w:t>և</w:t>
      </w:r>
      <w:r w:rsidRPr="00D557B9">
        <w:rPr>
          <w:rFonts w:ascii="Sylfaen" w:hAnsi="Sylfaen"/>
          <w:sz w:val="24"/>
          <w:szCs w:val="24"/>
        </w:rPr>
        <w:t xml:space="preserve">ակերպման </w:t>
      </w:r>
      <w:r w:rsidR="00B135E1">
        <w:rPr>
          <w:rFonts w:ascii="Sylfaen" w:hAnsi="Sylfaen"/>
          <w:sz w:val="24"/>
          <w:szCs w:val="24"/>
        </w:rPr>
        <w:t>և</w:t>
      </w:r>
      <w:r w:rsidRPr="00D557B9">
        <w:rPr>
          <w:rFonts w:ascii="Sylfaen" w:hAnsi="Sylfaen"/>
          <w:sz w:val="24"/>
          <w:szCs w:val="24"/>
        </w:rPr>
        <w:t xml:space="preserve"> որ</w:t>
      </w:r>
      <w:r w:rsidR="00B135E1">
        <w:rPr>
          <w:rFonts w:ascii="Sylfaen" w:hAnsi="Sylfaen"/>
          <w:sz w:val="24"/>
          <w:szCs w:val="24"/>
        </w:rPr>
        <w:t>և</w:t>
      </w:r>
      <w:r w:rsidRPr="00D557B9">
        <w:rPr>
          <w:rFonts w:ascii="Sylfaen" w:hAnsi="Sylfaen"/>
          <w:sz w:val="24"/>
          <w:szCs w:val="24"/>
        </w:rPr>
        <w:t xml:space="preserve">է </w:t>
      </w:r>
      <w:r w:rsidRPr="00D557B9">
        <w:rPr>
          <w:rFonts w:ascii="Sylfaen" w:hAnsi="Sylfaen"/>
          <w:sz w:val="24"/>
          <w:szCs w:val="24"/>
        </w:rPr>
        <w:lastRenderedPageBreak/>
        <w:t>դիտարկմ</w:t>
      </w:r>
      <w:r w:rsidR="00E149C7" w:rsidRPr="00D557B9">
        <w:rPr>
          <w:rFonts w:ascii="Sylfaen" w:hAnsi="Sylfaen"/>
          <w:sz w:val="24"/>
          <w:szCs w:val="24"/>
        </w:rPr>
        <w:t>ա</w:t>
      </w:r>
      <w:r w:rsidRPr="00D557B9">
        <w:rPr>
          <w:rFonts w:ascii="Sylfaen" w:hAnsi="Sylfaen"/>
          <w:sz w:val="24"/>
          <w:szCs w:val="24"/>
        </w:rPr>
        <w:t>ն գնահատման՝ որակի կառավարման համակարգը պետք է ներառի բավական մանրամասն ցուցումներ։ Այդ ցուցումները նպաստում են պահանջների ընդհանուր ընկալման</w:t>
      </w:r>
      <w:r w:rsidR="00E149C7" w:rsidRPr="00D557B9">
        <w:rPr>
          <w:rFonts w:ascii="Sylfaen" w:hAnsi="Sylfaen"/>
          <w:sz w:val="24"/>
          <w:szCs w:val="24"/>
        </w:rPr>
        <w:t>ն</w:t>
      </w:r>
      <w:r w:rsidRPr="00D557B9">
        <w:rPr>
          <w:rFonts w:ascii="Sylfaen" w:hAnsi="Sylfaen"/>
          <w:sz w:val="24"/>
          <w:szCs w:val="24"/>
        </w:rPr>
        <w:t xml:space="preserve"> այնպես, որ հնարավոր լինի ցուցադրել դրանց մշտապես հետ</w:t>
      </w:r>
      <w:r w:rsidR="00B135E1">
        <w:rPr>
          <w:rFonts w:ascii="Sylfaen" w:hAnsi="Sylfaen"/>
          <w:sz w:val="24"/>
          <w:szCs w:val="24"/>
        </w:rPr>
        <w:t>և</w:t>
      </w:r>
      <w:r w:rsidR="00FA5E09" w:rsidRPr="00D557B9">
        <w:rPr>
          <w:rFonts w:ascii="Sylfaen" w:hAnsi="Sylfaen"/>
          <w:sz w:val="24"/>
          <w:szCs w:val="24"/>
        </w:rPr>
        <w:t>ում</w:t>
      </w:r>
      <w:r w:rsidRPr="00D557B9">
        <w:rPr>
          <w:rFonts w:ascii="Sylfaen" w:hAnsi="Sylfaen"/>
          <w:sz w:val="24"/>
          <w:szCs w:val="24"/>
        </w:rPr>
        <w:t>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Գոյություն ուն</w:t>
      </w:r>
      <w:r w:rsidR="00FA5E09" w:rsidRPr="00D557B9">
        <w:rPr>
          <w:rFonts w:ascii="Sylfaen" w:hAnsi="Sylfaen"/>
          <w:sz w:val="24"/>
          <w:szCs w:val="24"/>
        </w:rPr>
        <w:t>ի</w:t>
      </w:r>
      <w:r w:rsidRPr="00D557B9">
        <w:rPr>
          <w:rFonts w:ascii="Sylfaen" w:hAnsi="Sylfaen"/>
          <w:sz w:val="24"/>
          <w:szCs w:val="24"/>
        </w:rPr>
        <w:t xml:space="preserve"> փաստաթղթերի 2 հիմնական տեսակ սույն Կանոնների պահանջների կատարման </w:t>
      </w:r>
      <w:r w:rsidR="00B135E1">
        <w:rPr>
          <w:rFonts w:ascii="Sylfaen" w:hAnsi="Sylfaen"/>
          <w:sz w:val="24"/>
          <w:szCs w:val="24"/>
        </w:rPr>
        <w:t>և</w:t>
      </w:r>
      <w:r w:rsidRPr="00D557B9">
        <w:rPr>
          <w:rFonts w:ascii="Sylfaen" w:hAnsi="Sylfaen"/>
          <w:sz w:val="24"/>
          <w:szCs w:val="24"/>
        </w:rPr>
        <w:t xml:space="preserve"> դրանք հետ</w:t>
      </w:r>
      <w:r w:rsidR="00B135E1">
        <w:rPr>
          <w:rFonts w:ascii="Sylfaen" w:hAnsi="Sylfaen"/>
          <w:sz w:val="24"/>
          <w:szCs w:val="24"/>
        </w:rPr>
        <w:t>և</w:t>
      </w:r>
      <w:r w:rsidRPr="00D557B9">
        <w:rPr>
          <w:rFonts w:ascii="Sylfaen" w:hAnsi="Sylfaen"/>
          <w:sz w:val="24"/>
          <w:szCs w:val="24"/>
        </w:rPr>
        <w:t>ելը գրանցելու համար՝ կանոնակարգող՝ հրահանգներ (ցուցումներ, պահանջներ)</w:t>
      </w:r>
      <w:r w:rsidR="00FA5E09"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կանոնակարգող՝ գրառումներ (զեկույցներ)։ Անհրաժեշտ է կիրառել փաստաթղթային ձ</w:t>
      </w:r>
      <w:r w:rsidR="00B135E1">
        <w:rPr>
          <w:rFonts w:ascii="Sylfaen" w:hAnsi="Sylfaen"/>
          <w:sz w:val="24"/>
          <w:szCs w:val="24"/>
        </w:rPr>
        <w:t>և</w:t>
      </w:r>
      <w:r w:rsidRPr="00D557B9">
        <w:rPr>
          <w:rFonts w:ascii="Sylfaen" w:hAnsi="Sylfaen"/>
          <w:sz w:val="24"/>
          <w:szCs w:val="24"/>
        </w:rPr>
        <w:t>ակերպման համապատասխան պատշաճ գործունեություն</w:t>
      </w:r>
      <w:r w:rsidR="00FA5E09" w:rsidRPr="00D557B9">
        <w:rPr>
          <w:rFonts w:ascii="Sylfaen" w:hAnsi="Sylfaen"/>
          <w:sz w:val="24"/>
          <w:szCs w:val="24"/>
        </w:rPr>
        <w:t>՝</w:t>
      </w:r>
      <w:r w:rsidRPr="00D557B9">
        <w:rPr>
          <w:rFonts w:ascii="Sylfaen" w:hAnsi="Sylfaen"/>
          <w:sz w:val="24"/>
          <w:szCs w:val="24"/>
        </w:rPr>
        <w:t xml:space="preserve"> կախված փաստաթղթի տեսակից։</w:t>
      </w:r>
    </w:p>
    <w:p w:rsidR="00602FD3" w:rsidRPr="00DA2C20"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Պետք է ներմուծել համապատասխան հսկողություն ստույգության, ամբողջականության, հասանելիության </w:t>
      </w:r>
      <w:r w:rsidR="00B135E1">
        <w:rPr>
          <w:rFonts w:ascii="Sylfaen" w:hAnsi="Sylfaen"/>
          <w:sz w:val="24"/>
          <w:szCs w:val="24"/>
        </w:rPr>
        <w:t>և</w:t>
      </w:r>
      <w:r w:rsidRPr="00D557B9">
        <w:rPr>
          <w:rFonts w:ascii="Sylfaen" w:hAnsi="Sylfaen"/>
          <w:sz w:val="24"/>
          <w:szCs w:val="24"/>
        </w:rPr>
        <w:t xml:space="preserve"> հստակության ապահովման համար։ Կանոնակարգող փաստաթղթերը պետք է հասանելի լինեն գրավոր տեսքով </w:t>
      </w:r>
      <w:r w:rsidR="00B135E1">
        <w:rPr>
          <w:rFonts w:ascii="Sylfaen" w:hAnsi="Sylfaen"/>
          <w:sz w:val="24"/>
          <w:szCs w:val="24"/>
        </w:rPr>
        <w:t>և</w:t>
      </w:r>
      <w:r w:rsidRPr="00D557B9">
        <w:rPr>
          <w:rFonts w:ascii="Sylfaen" w:hAnsi="Sylfaen"/>
          <w:sz w:val="24"/>
          <w:szCs w:val="24"/>
        </w:rPr>
        <w:t xml:space="preserve"> չպետք է պարունակեն սխալներ։ «Գրավոր տեսքով» հասկացությունը օգտագործվում է «գրառված կամ փաստաթղթավորված տեղեկատվության կրիչների վրա, որոնց վրայից տվյալները չեն կարող ստացվե</w:t>
      </w:r>
      <w:r w:rsidR="00FA5E09" w:rsidRPr="00D557B9">
        <w:rPr>
          <w:rFonts w:ascii="Sylfaen" w:hAnsi="Sylfaen"/>
          <w:sz w:val="24"/>
          <w:szCs w:val="24"/>
        </w:rPr>
        <w:t>լ</w:t>
      </w:r>
      <w:r w:rsidRPr="00D557B9">
        <w:rPr>
          <w:rFonts w:ascii="Sylfaen" w:hAnsi="Sylfaen"/>
          <w:sz w:val="24"/>
          <w:szCs w:val="24"/>
        </w:rPr>
        <w:t xml:space="preserve"> ընթերցվող տեսքով» իմաստով։</w:t>
      </w:r>
    </w:p>
    <w:p w:rsidR="002A3FCE" w:rsidRPr="00DA2C20" w:rsidRDefault="002A3FCE"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2A3FCE">
      <w:pPr>
        <w:spacing w:after="160" w:line="360" w:lineRule="auto"/>
        <w:ind w:left="1701" w:right="1700"/>
        <w:jc w:val="center"/>
        <w:rPr>
          <w:rFonts w:ascii="Sylfaen" w:eastAsia="Times New Roman" w:hAnsi="Sylfaen" w:cs="Times New Roman"/>
          <w:sz w:val="24"/>
          <w:szCs w:val="24"/>
        </w:rPr>
      </w:pPr>
      <w:r w:rsidRPr="00D557B9">
        <w:rPr>
          <w:rFonts w:ascii="Sylfaen" w:hAnsi="Sylfaen"/>
          <w:sz w:val="24"/>
          <w:szCs w:val="24"/>
        </w:rPr>
        <w:t>Պատշաճ արտադրական գործունեության</w:t>
      </w:r>
      <w:r w:rsidR="00FA5E09" w:rsidRPr="00D557B9">
        <w:rPr>
          <w:rFonts w:ascii="Sylfaen" w:hAnsi="Sylfaen"/>
          <w:sz w:val="24"/>
          <w:szCs w:val="24"/>
        </w:rPr>
        <w:t xml:space="preserve"> </w:t>
      </w:r>
      <w:r w:rsidRPr="00D557B9">
        <w:rPr>
          <w:rFonts w:ascii="Sylfaen" w:hAnsi="Sylfaen"/>
          <w:sz w:val="24"/>
          <w:szCs w:val="24"/>
        </w:rPr>
        <w:t>համար պահանջվող փաստաթղթերը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Արտադրական հա</w:t>
      </w:r>
      <w:r w:rsidR="00CD3606" w:rsidRPr="00D557B9">
        <w:rPr>
          <w:rFonts w:ascii="Sylfaen" w:hAnsi="Sylfaen"/>
          <w:sz w:val="24"/>
          <w:szCs w:val="24"/>
        </w:rPr>
        <w:t>րթ</w:t>
      </w:r>
      <w:r w:rsidRPr="00D557B9">
        <w:rPr>
          <w:rFonts w:ascii="Sylfaen" w:hAnsi="Sylfaen"/>
          <w:sz w:val="24"/>
          <w:szCs w:val="24"/>
        </w:rPr>
        <w:t>ակի դոսյեն՝ փաստաթուղթ, որում նկարագրված է արտադրողի՝ սույն Կանոններին առնչվող գործունեությունը։</w:t>
      </w:r>
    </w:p>
    <w:p w:rsidR="008D3CAE" w:rsidRPr="00D557B9"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Կանոնակարգող փաստաթղթերի տեսակները (ձեռնարկներ </w:t>
      </w:r>
      <w:r w:rsidR="00B135E1">
        <w:rPr>
          <w:rFonts w:ascii="Sylfaen" w:hAnsi="Sylfaen"/>
          <w:sz w:val="24"/>
          <w:szCs w:val="24"/>
        </w:rPr>
        <w:t>և</w:t>
      </w:r>
      <w:r w:rsidRPr="00D557B9">
        <w:rPr>
          <w:rFonts w:ascii="Sylfaen" w:hAnsi="Sylfaen"/>
          <w:sz w:val="24"/>
          <w:szCs w:val="24"/>
        </w:rPr>
        <w:t xml:space="preserve"> պահանջներ)՝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մասնագրեր՝ փաստաթղթեր, որոնք պարունակում են </w:t>
      </w:r>
      <w:r w:rsidR="008D3CAE" w:rsidRPr="00D557B9">
        <w:rPr>
          <w:rFonts w:ascii="Sylfaen" w:hAnsi="Sylfaen"/>
          <w:sz w:val="24"/>
          <w:szCs w:val="24"/>
        </w:rPr>
        <w:t xml:space="preserve">այն </w:t>
      </w:r>
      <w:r w:rsidRPr="00D557B9">
        <w:rPr>
          <w:rFonts w:ascii="Sylfaen" w:hAnsi="Sylfaen"/>
          <w:sz w:val="24"/>
          <w:szCs w:val="24"/>
        </w:rPr>
        <w:t xml:space="preserve">մանրամասն պահանջները, որոնց պետք է համապատասխանեն ելանյութերը </w:t>
      </w:r>
      <w:r w:rsidR="00B135E1">
        <w:rPr>
          <w:rFonts w:ascii="Sylfaen" w:hAnsi="Sylfaen"/>
          <w:sz w:val="24"/>
          <w:szCs w:val="24"/>
        </w:rPr>
        <w:t>և</w:t>
      </w:r>
      <w:r w:rsidRPr="00D557B9">
        <w:rPr>
          <w:rFonts w:ascii="Sylfaen" w:hAnsi="Sylfaen"/>
          <w:sz w:val="24"/>
          <w:szCs w:val="24"/>
        </w:rPr>
        <w:t xml:space="preserve"> փաթեթանյութերը </w:t>
      </w:r>
      <w:r w:rsidR="00B135E1">
        <w:rPr>
          <w:rFonts w:ascii="Sylfaen" w:hAnsi="Sylfaen"/>
          <w:sz w:val="24"/>
          <w:szCs w:val="24"/>
        </w:rPr>
        <w:t>և</w:t>
      </w:r>
      <w:r w:rsidRPr="00D557B9">
        <w:rPr>
          <w:rFonts w:ascii="Sylfaen" w:hAnsi="Sylfaen"/>
          <w:sz w:val="24"/>
          <w:szCs w:val="24"/>
        </w:rPr>
        <w:t xml:space="preserve"> արտադրանքը, որոնք օգտագործվում կամ ստացվում են արտադրության ժամանակ։ Դրանք հիմնական</w:t>
      </w:r>
      <w:r w:rsidR="008D3CAE" w:rsidRPr="00D557B9">
        <w:rPr>
          <w:rFonts w:ascii="Sylfaen" w:hAnsi="Sylfaen"/>
          <w:sz w:val="24"/>
          <w:szCs w:val="24"/>
        </w:rPr>
        <w:t>ն</w:t>
      </w:r>
      <w:r w:rsidRPr="00D557B9">
        <w:rPr>
          <w:rFonts w:ascii="Sylfaen" w:hAnsi="Sylfaen"/>
          <w:sz w:val="24"/>
          <w:szCs w:val="24"/>
        </w:rPr>
        <w:t xml:space="preserve"> են դեղապատրաստուկների որակի գնահատման համար.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արտադրական բաղադրագրեր, տեխնոլոգիական հրահանգներ, փաթեթավորման հրահանգներ, փորձարկումների մեթոդիկաներ՝ փաստաթղթեր, որոնք պարունակում են օգտագործվող </w:t>
      </w:r>
      <w:r w:rsidR="008D3CAE" w:rsidRPr="00D557B9">
        <w:rPr>
          <w:rFonts w:ascii="Sylfaen" w:hAnsi="Sylfaen"/>
          <w:sz w:val="24"/>
          <w:szCs w:val="24"/>
        </w:rPr>
        <w:t xml:space="preserve">ամբողջ </w:t>
      </w:r>
      <w:r w:rsidRPr="00D557B9">
        <w:rPr>
          <w:rFonts w:ascii="Sylfaen" w:hAnsi="Sylfaen"/>
          <w:sz w:val="24"/>
          <w:szCs w:val="24"/>
        </w:rPr>
        <w:t>ելա</w:t>
      </w:r>
      <w:r w:rsidR="000C13DF" w:rsidRPr="00D557B9">
        <w:rPr>
          <w:rFonts w:ascii="Sylfaen" w:hAnsi="Sylfaen"/>
          <w:sz w:val="24"/>
          <w:szCs w:val="24"/>
        </w:rPr>
        <w:t>կետա</w:t>
      </w:r>
      <w:r w:rsidRPr="00D557B9">
        <w:rPr>
          <w:rFonts w:ascii="Sylfaen" w:hAnsi="Sylfaen"/>
          <w:sz w:val="24"/>
          <w:szCs w:val="24"/>
        </w:rPr>
        <w:t>յին հումքի, սար</w:t>
      </w:r>
      <w:r w:rsidR="008D3CAE" w:rsidRPr="00D557B9">
        <w:rPr>
          <w:rFonts w:ascii="Sylfaen" w:hAnsi="Sylfaen"/>
          <w:sz w:val="24"/>
          <w:szCs w:val="24"/>
        </w:rPr>
        <w:t>ք</w:t>
      </w:r>
      <w:r w:rsidRPr="00D557B9">
        <w:rPr>
          <w:rFonts w:ascii="Sylfaen" w:hAnsi="Sylfaen"/>
          <w:sz w:val="24"/>
          <w:szCs w:val="24"/>
        </w:rPr>
        <w:t xml:space="preserve">ավորումների </w:t>
      </w:r>
      <w:r w:rsidR="00B135E1">
        <w:rPr>
          <w:rFonts w:ascii="Sylfaen" w:hAnsi="Sylfaen"/>
          <w:sz w:val="24"/>
          <w:szCs w:val="24"/>
        </w:rPr>
        <w:t>և</w:t>
      </w:r>
      <w:r w:rsidRPr="00D557B9">
        <w:rPr>
          <w:rFonts w:ascii="Sylfaen" w:hAnsi="Sylfaen"/>
          <w:sz w:val="24"/>
          <w:szCs w:val="24"/>
        </w:rPr>
        <w:t xml:space="preserve"> համակարգչայնացված համակարգերի վերաբերյալ </w:t>
      </w:r>
      <w:r w:rsidR="008D3CAE" w:rsidRPr="00D557B9">
        <w:rPr>
          <w:rFonts w:ascii="Sylfaen" w:hAnsi="Sylfaen"/>
          <w:sz w:val="24"/>
          <w:szCs w:val="24"/>
        </w:rPr>
        <w:t xml:space="preserve">(դրանց առկայության դեպքում) </w:t>
      </w:r>
      <w:r w:rsidRPr="00D557B9">
        <w:rPr>
          <w:rFonts w:ascii="Sylfaen" w:hAnsi="Sylfaen"/>
          <w:sz w:val="24"/>
          <w:szCs w:val="24"/>
        </w:rPr>
        <w:t xml:space="preserve">մանրամասն տեղեկատվություն։ Այդ փաստաթղթերը պետք է պարունակեն տեխնոլոգիական </w:t>
      </w:r>
      <w:r w:rsidR="00477476" w:rsidRPr="00D557B9">
        <w:rPr>
          <w:rFonts w:ascii="Sylfaen" w:hAnsi="Sylfaen"/>
          <w:sz w:val="24"/>
          <w:szCs w:val="24"/>
        </w:rPr>
        <w:t>գործընթաց</w:t>
      </w:r>
      <w:r w:rsidRPr="00D557B9">
        <w:rPr>
          <w:rFonts w:ascii="Sylfaen" w:hAnsi="Sylfaen"/>
          <w:sz w:val="24"/>
          <w:szCs w:val="24"/>
        </w:rPr>
        <w:t xml:space="preserve">ների իրականացման, փաթեթավորման, փորձանմուշների վերցման </w:t>
      </w:r>
      <w:r w:rsidR="00B135E1">
        <w:rPr>
          <w:rFonts w:ascii="Sylfaen" w:hAnsi="Sylfaen"/>
          <w:sz w:val="24"/>
          <w:szCs w:val="24"/>
        </w:rPr>
        <w:t>և</w:t>
      </w:r>
      <w:r w:rsidRPr="00D557B9">
        <w:rPr>
          <w:rFonts w:ascii="Sylfaen" w:hAnsi="Sylfaen"/>
          <w:sz w:val="24"/>
          <w:szCs w:val="24"/>
        </w:rPr>
        <w:t xml:space="preserve"> փորձարկումների անցկացման բոլոր հրահանգները։ Որտեղ կիրառելի է</w:t>
      </w:r>
      <w:r w:rsidR="007526B2" w:rsidRPr="00D557B9">
        <w:rPr>
          <w:rFonts w:ascii="Sylfaen" w:hAnsi="Sylfaen"/>
          <w:sz w:val="24"/>
          <w:szCs w:val="24"/>
        </w:rPr>
        <w:t>՝</w:t>
      </w:r>
      <w:r w:rsidRPr="00D557B9">
        <w:rPr>
          <w:rFonts w:ascii="Sylfaen" w:hAnsi="Sylfaen"/>
          <w:sz w:val="24"/>
          <w:szCs w:val="24"/>
        </w:rPr>
        <w:t xml:space="preserve"> հարկ է նշել արտադրության </w:t>
      </w:r>
      <w:r w:rsidR="00477476" w:rsidRPr="00D557B9">
        <w:rPr>
          <w:rFonts w:ascii="Sylfaen" w:hAnsi="Sylfaen"/>
          <w:sz w:val="24"/>
          <w:szCs w:val="24"/>
        </w:rPr>
        <w:t>գործընթաց</w:t>
      </w:r>
      <w:r w:rsidRPr="00D557B9">
        <w:rPr>
          <w:rFonts w:ascii="Sylfaen" w:hAnsi="Sylfaen"/>
          <w:sz w:val="24"/>
          <w:szCs w:val="24"/>
        </w:rPr>
        <w:t>ի հսկողության բոլոր կետերը, ինչպես նա</w:t>
      </w:r>
      <w:r w:rsidR="00B135E1">
        <w:rPr>
          <w:rFonts w:ascii="Sylfaen" w:hAnsi="Sylfaen"/>
          <w:sz w:val="24"/>
          <w:szCs w:val="24"/>
        </w:rPr>
        <w:t>և</w:t>
      </w:r>
      <w:r w:rsidRPr="00D557B9">
        <w:rPr>
          <w:rFonts w:ascii="Sylfaen" w:hAnsi="Sylfaen"/>
          <w:sz w:val="24"/>
          <w:szCs w:val="24"/>
        </w:rPr>
        <w:t xml:space="preserve"> օգտագործվող </w:t>
      </w:r>
      <w:r w:rsidR="00477476" w:rsidRPr="00D557B9">
        <w:rPr>
          <w:rFonts w:ascii="Sylfaen" w:hAnsi="Sylfaen"/>
          <w:sz w:val="24"/>
          <w:szCs w:val="24"/>
        </w:rPr>
        <w:t>գործընթաց</w:t>
      </w:r>
      <w:r w:rsidRPr="00D557B9">
        <w:rPr>
          <w:rFonts w:ascii="Sylfaen" w:hAnsi="Sylfaen"/>
          <w:sz w:val="24"/>
          <w:szCs w:val="24"/>
        </w:rPr>
        <w:t>ների վերլուծական</w:t>
      </w:r>
      <w:r w:rsidR="00DA0892" w:rsidRPr="00D557B9">
        <w:rPr>
          <w:rFonts w:ascii="Sylfaen" w:hAnsi="Sylfaen"/>
          <w:sz w:val="24"/>
          <w:szCs w:val="24"/>
        </w:rPr>
        <w:t xml:space="preserve"> </w:t>
      </w:r>
      <w:r w:rsidRPr="00D557B9">
        <w:rPr>
          <w:rFonts w:ascii="Sylfaen" w:hAnsi="Sylfaen"/>
          <w:sz w:val="24"/>
          <w:szCs w:val="24"/>
        </w:rPr>
        <w:t>տեխնոլոգիաները ընդունելիության չափորոշիչների հետ մեկտեղ</w:t>
      </w:r>
      <w:r w:rsidR="007526B2"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պրոցեդուրաներ՝ (ստանդարտ օպերացիոն պրոցեդուրաներ (այսուհետ՝ ՍՕՊ))՝ փաստաթղթեր, որոնք պարունակում են որոշակի գործողությունների կատարմանը ներկայացվող պահանջներ.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արձանագրություններ՝ փաստաթղթեր, որոնք պարունակում են առանձին գործողությունների կատարմանը </w:t>
      </w:r>
      <w:r w:rsidR="00B135E1">
        <w:rPr>
          <w:rFonts w:ascii="Sylfaen" w:hAnsi="Sylfaen"/>
          <w:sz w:val="24"/>
          <w:szCs w:val="24"/>
        </w:rPr>
        <w:t>և</w:t>
      </w:r>
      <w:r w:rsidRPr="00D557B9">
        <w:rPr>
          <w:rFonts w:ascii="Sylfaen" w:hAnsi="Sylfaen"/>
          <w:sz w:val="24"/>
          <w:szCs w:val="24"/>
        </w:rPr>
        <w:t xml:space="preserve"> գրանցմանը ներկայացվող պահանջներ.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տեխնիկական համաձայնագրեր՝ համաձայնագրեր, պատվիրատուների </w:t>
      </w:r>
      <w:r w:rsidR="00B135E1">
        <w:rPr>
          <w:rFonts w:ascii="Sylfaen" w:hAnsi="Sylfaen"/>
          <w:sz w:val="24"/>
          <w:szCs w:val="24"/>
        </w:rPr>
        <w:t>և</w:t>
      </w:r>
      <w:r w:rsidRPr="00D557B9">
        <w:rPr>
          <w:rFonts w:ascii="Sylfaen" w:hAnsi="Sylfaen"/>
          <w:sz w:val="24"/>
          <w:szCs w:val="24"/>
        </w:rPr>
        <w:t xml:space="preserve"> կատարողների միջ</w:t>
      </w:r>
      <w:r w:rsidR="00B135E1">
        <w:rPr>
          <w:rFonts w:ascii="Sylfaen" w:hAnsi="Sylfaen"/>
          <w:sz w:val="24"/>
          <w:szCs w:val="24"/>
        </w:rPr>
        <w:t>և</w:t>
      </w:r>
      <w:r w:rsidRPr="00D557B9">
        <w:rPr>
          <w:rFonts w:ascii="Sylfaen" w:hAnsi="Sylfaen"/>
          <w:sz w:val="24"/>
          <w:szCs w:val="24"/>
        </w:rPr>
        <w:t xml:space="preserve"> կնքված համաձայնագրեր</w:t>
      </w:r>
      <w:r w:rsidR="007526B2" w:rsidRPr="00D557B9">
        <w:rPr>
          <w:rFonts w:ascii="Sylfaen" w:hAnsi="Sylfaen"/>
          <w:sz w:val="24"/>
          <w:szCs w:val="24"/>
        </w:rPr>
        <w:t>՝</w:t>
      </w:r>
      <w:r w:rsidRPr="00D557B9">
        <w:rPr>
          <w:rFonts w:ascii="Sylfaen" w:hAnsi="Sylfaen"/>
          <w:sz w:val="24"/>
          <w:szCs w:val="24"/>
        </w:rPr>
        <w:t xml:space="preserve"> կողմնակի կազմակերպությունների կողմից կատարվող աշխատանքների (արտապատվիրում) վերաբերյալ։</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Գրանցման փաստաթղթերի տեսակները (գրառումներ (զեկույցներ))՝</w:t>
      </w:r>
    </w:p>
    <w:p w:rsidR="0093666A" w:rsidRPr="00D557B9"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գրառումներ՝ վկայություններ, որոնք հաստատում են տարբեր գործողությունների </w:t>
      </w:r>
      <w:r w:rsidR="00247661" w:rsidRPr="00D557B9">
        <w:rPr>
          <w:rFonts w:ascii="Sylfaen" w:hAnsi="Sylfaen"/>
          <w:sz w:val="24"/>
          <w:szCs w:val="24"/>
        </w:rPr>
        <w:t xml:space="preserve">(օրինակ՝ միջոցառումների, պատահարների, քննությունների) </w:t>
      </w:r>
      <w:r w:rsidRPr="00D557B9">
        <w:rPr>
          <w:rFonts w:ascii="Sylfaen" w:hAnsi="Sylfaen"/>
          <w:sz w:val="24"/>
          <w:szCs w:val="24"/>
        </w:rPr>
        <w:t>կատարումը հրահանգներին համապատասխանության ապացուցման համար</w:t>
      </w:r>
      <w:r w:rsidR="00247661" w:rsidRPr="00D557B9">
        <w:rPr>
          <w:rFonts w:ascii="Sylfaen" w:hAnsi="Sylfaen"/>
          <w:sz w:val="24"/>
          <w:szCs w:val="24"/>
        </w:rPr>
        <w:t>,</w:t>
      </w:r>
      <w:r w:rsidRPr="00D557B9">
        <w:rPr>
          <w:rFonts w:ascii="Sylfaen" w:hAnsi="Sylfaen"/>
          <w:sz w:val="24"/>
          <w:szCs w:val="24"/>
        </w:rPr>
        <w:t xml:space="preserve"> արտադրված սերիաների համար նա</w:t>
      </w:r>
      <w:r w:rsidR="00B135E1">
        <w:rPr>
          <w:rFonts w:ascii="Sylfaen" w:hAnsi="Sylfaen"/>
          <w:sz w:val="24"/>
          <w:szCs w:val="24"/>
        </w:rPr>
        <w:t>և</w:t>
      </w:r>
      <w:r w:rsidRPr="00D557B9">
        <w:rPr>
          <w:rFonts w:ascii="Sylfaen" w:hAnsi="Sylfaen"/>
          <w:sz w:val="24"/>
          <w:szCs w:val="24"/>
        </w:rPr>
        <w:t xml:space="preserve"> պարունակում են արտադրանքի յուրաքանչյուր սերիայի պատմությունը</w:t>
      </w:r>
      <w:r w:rsidR="00B14E70" w:rsidRPr="00D557B9">
        <w:rPr>
          <w:rFonts w:ascii="Sylfaen" w:hAnsi="Sylfaen"/>
          <w:sz w:val="24"/>
          <w:szCs w:val="24"/>
        </w:rPr>
        <w:t>`</w:t>
      </w:r>
      <w:r w:rsidRPr="00D557B9">
        <w:rPr>
          <w:rFonts w:ascii="Sylfaen" w:hAnsi="Sylfaen"/>
          <w:sz w:val="24"/>
          <w:szCs w:val="24"/>
        </w:rPr>
        <w:t xml:space="preserve"> ներառյալ դրա իրացման տեղեկությունները։ Գրառումները պարունակում են այլ գրառումներ ձ</w:t>
      </w:r>
      <w:r w:rsidR="00B135E1">
        <w:rPr>
          <w:rFonts w:ascii="Sylfaen" w:hAnsi="Sylfaen"/>
          <w:sz w:val="24"/>
          <w:szCs w:val="24"/>
        </w:rPr>
        <w:t>և</w:t>
      </w:r>
      <w:r w:rsidRPr="00D557B9">
        <w:rPr>
          <w:rFonts w:ascii="Sylfaen" w:hAnsi="Sylfaen"/>
          <w:sz w:val="24"/>
          <w:szCs w:val="24"/>
        </w:rPr>
        <w:t xml:space="preserve">ավորելու համար օգտագործվող ելակետային տվյալներ։ Էլեկտրոնային գրառումների </w:t>
      </w:r>
      <w:r w:rsidRPr="00D557B9">
        <w:rPr>
          <w:rFonts w:ascii="Sylfaen" w:hAnsi="Sylfaen"/>
          <w:sz w:val="24"/>
          <w:szCs w:val="24"/>
        </w:rPr>
        <w:lastRenderedPageBreak/>
        <w:t xml:space="preserve">օգտագործման դեպքում սահմանված օգտագործողները պետք է սահմանեն, թե ինչպիսի տվյալներ է պետք օգտագործել որպես ելակետային։ Բոլոր տվյալները, որոնց վրա հիմնվում են որակի մասով որոշումները, պետք է որոշվեն որպես ելակետային տվյալներ։ Կոնկրետ սերիային վերաբերող գրառումները կարող են հավաքվել սերիայի դոսյեում.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անալիզի սերտիֆիկատներ՝ փաստաթղթեր (անձնագրեր, վերլուծական թերթիկներ, այլ փաստաթղթեր), որոնք պարունակում են արտադրանքի կամ նյութերի նմուշների փորձարկումների արդյունքների ամփոփում սահմանված մասնագրին համապատասխանության գնահատման հետ մեկտեղ։ Սերիայի՝ հաստատված գրանցման դոսյեին համապատասխանության գնահատումը կարող է հիմնվել (ամբողջությամբ կամ մասնակիորեն) տվյալների, պարամետրերի </w:t>
      </w:r>
      <w:r w:rsidR="00B135E1">
        <w:rPr>
          <w:rFonts w:ascii="Sylfaen" w:hAnsi="Sylfaen"/>
          <w:sz w:val="24"/>
          <w:szCs w:val="24"/>
        </w:rPr>
        <w:t>և</w:t>
      </w:r>
      <w:r w:rsidRPr="00D557B9">
        <w:rPr>
          <w:rFonts w:ascii="Sylfaen" w:hAnsi="Sylfaen"/>
          <w:sz w:val="24"/>
          <w:szCs w:val="24"/>
        </w:rPr>
        <w:t xml:space="preserve"> իրական ժամանակում ստացված արդյունքների (ամփոփում </w:t>
      </w:r>
      <w:r w:rsidR="00B135E1">
        <w:rPr>
          <w:rFonts w:ascii="Sylfaen" w:hAnsi="Sylfaen"/>
          <w:sz w:val="24"/>
          <w:szCs w:val="24"/>
        </w:rPr>
        <w:t>և</w:t>
      </w:r>
      <w:r w:rsidRPr="00D557B9">
        <w:rPr>
          <w:rFonts w:ascii="Sylfaen" w:hAnsi="Sylfaen"/>
          <w:sz w:val="24"/>
          <w:szCs w:val="24"/>
        </w:rPr>
        <w:t xml:space="preserve"> շեղումների վերաբերյալ զեկույցներ) անալիզի վրա։ Այդպիսի մոտեցումը կիրառելի է, եթե սերիայի արտադրության ժամանակ օգտագործվում է</w:t>
      </w:r>
      <w:r w:rsidR="00B14E70"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ների վերլուծական</w:t>
      </w:r>
      <w:r w:rsidR="00BC37BF" w:rsidRPr="00D557B9">
        <w:rPr>
          <w:rFonts w:ascii="Sylfaen" w:hAnsi="Sylfaen"/>
          <w:sz w:val="24"/>
          <w:szCs w:val="24"/>
        </w:rPr>
        <w:t xml:space="preserve"> </w:t>
      </w:r>
      <w:r w:rsidRPr="00D557B9">
        <w:rPr>
          <w:rFonts w:ascii="Sylfaen" w:hAnsi="Sylfaen"/>
          <w:sz w:val="24"/>
          <w:szCs w:val="24"/>
        </w:rPr>
        <w:t>տեխնոլոգիա (</w:t>
      </w:r>
      <w:r w:rsidR="00477476" w:rsidRPr="00D557B9">
        <w:rPr>
          <w:rFonts w:ascii="Sylfaen" w:hAnsi="Sylfaen"/>
          <w:sz w:val="24"/>
          <w:szCs w:val="24"/>
        </w:rPr>
        <w:t>Գ</w:t>
      </w:r>
      <w:r w:rsidR="00BC37BF" w:rsidRPr="00D557B9">
        <w:rPr>
          <w:rFonts w:ascii="Sylfaen" w:hAnsi="Sylfaen"/>
          <w:sz w:val="24"/>
          <w:szCs w:val="24"/>
        </w:rPr>
        <w:t>Վ</w:t>
      </w:r>
      <w:r w:rsidRPr="00D557B9">
        <w:rPr>
          <w:rFonts w:ascii="Sylfaen" w:hAnsi="Sylfaen"/>
          <w:sz w:val="24"/>
          <w:szCs w:val="24"/>
        </w:rPr>
        <w:t>Տ).</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զեկույցներ՝ փաստաթղթեր, որոնք արտացոլում են կոնկրետ առաջադրանքների, նախագծերի կամ քննումների կատարում արդյունքների, եզրակացությունների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հանձնարարականների</w:t>
      </w:r>
      <w:r w:rsidRPr="00D557B9">
        <w:rPr>
          <w:rFonts w:ascii="Sylfaen" w:hAnsi="Sylfaen"/>
          <w:sz w:val="24"/>
          <w:szCs w:val="24"/>
        </w:rPr>
        <w:t xml:space="preserve"> հետ մեկտեղ։</w:t>
      </w:r>
    </w:p>
    <w:p w:rsidR="002A3FCE" w:rsidRPr="00DA2C20" w:rsidRDefault="002A3FCE"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Փաստաթղթերի կառավարում</w:t>
      </w:r>
      <w:r w:rsidR="00B14E70" w:rsidRPr="00D557B9">
        <w:rPr>
          <w:rFonts w:ascii="Sylfaen" w:hAnsi="Sylfaen"/>
          <w:sz w:val="24"/>
          <w:szCs w:val="24"/>
        </w:rPr>
        <w:t>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Պետք է սահմանվեն բոլոր տեսակի փաստաթղթերին ներկայացվող պահանջներ, </w:t>
      </w:r>
      <w:r w:rsidR="00B135E1">
        <w:rPr>
          <w:rFonts w:ascii="Sylfaen" w:hAnsi="Sylfaen"/>
          <w:sz w:val="24"/>
          <w:szCs w:val="24"/>
        </w:rPr>
        <w:t>և</w:t>
      </w:r>
      <w:r w:rsidRPr="00D557B9">
        <w:rPr>
          <w:rFonts w:ascii="Sylfaen" w:hAnsi="Sylfaen"/>
          <w:sz w:val="24"/>
          <w:szCs w:val="24"/>
        </w:rPr>
        <w:t xml:space="preserve"> դրանք պետք է պահպանել։ Պահանջները կիրառվում են հավասար չափով փաստաթղթերի բոլոր ձ</w:t>
      </w:r>
      <w:r w:rsidR="00B135E1">
        <w:rPr>
          <w:rFonts w:ascii="Sylfaen" w:hAnsi="Sylfaen"/>
          <w:sz w:val="24"/>
          <w:szCs w:val="24"/>
        </w:rPr>
        <w:t>և</w:t>
      </w:r>
      <w:r w:rsidRPr="00D557B9">
        <w:rPr>
          <w:rFonts w:ascii="Sylfaen" w:hAnsi="Sylfaen"/>
          <w:sz w:val="24"/>
          <w:szCs w:val="24"/>
        </w:rPr>
        <w:t xml:space="preserve">երի նկատմամբ տեղեկատվության կրիչների տարբեր տեսակներում։ Բարդ համակարգերի համար պահանջվում է լավ փաստաթղթավորված բացատրություն, վալիդացում </w:t>
      </w:r>
      <w:r w:rsidR="00B135E1">
        <w:rPr>
          <w:rFonts w:ascii="Sylfaen" w:hAnsi="Sylfaen"/>
          <w:sz w:val="24"/>
          <w:szCs w:val="24"/>
        </w:rPr>
        <w:t>և</w:t>
      </w:r>
      <w:r w:rsidRPr="00D557B9">
        <w:rPr>
          <w:rFonts w:ascii="Sylfaen" w:hAnsi="Sylfaen"/>
          <w:sz w:val="24"/>
          <w:szCs w:val="24"/>
        </w:rPr>
        <w:t xml:space="preserve"> ադեկվատ հսկողություն։ Փաստաթղթերը ձ</w:t>
      </w:r>
      <w:r w:rsidR="00B135E1">
        <w:rPr>
          <w:rFonts w:ascii="Sylfaen" w:hAnsi="Sylfaen"/>
          <w:sz w:val="24"/>
          <w:szCs w:val="24"/>
        </w:rPr>
        <w:t>և</w:t>
      </w:r>
      <w:r w:rsidRPr="00D557B9">
        <w:rPr>
          <w:rFonts w:ascii="Sylfaen" w:hAnsi="Sylfaen"/>
          <w:sz w:val="24"/>
          <w:szCs w:val="24"/>
        </w:rPr>
        <w:t xml:space="preserve">ով կարող են լինել խառը, օրինակ՝ որոշ տարրեր էլեկտրոնային տեսքով, մյուսները՝ թղթային կրիչի վրա։ Փաստաթղթերի բնօրինակների, տվյալների </w:t>
      </w:r>
      <w:r w:rsidR="00B135E1">
        <w:rPr>
          <w:rFonts w:ascii="Sylfaen" w:hAnsi="Sylfaen"/>
          <w:sz w:val="24"/>
          <w:szCs w:val="24"/>
        </w:rPr>
        <w:t>և</w:t>
      </w:r>
      <w:r w:rsidRPr="00D557B9">
        <w:rPr>
          <w:rFonts w:ascii="Sylfaen" w:hAnsi="Sylfaen"/>
          <w:sz w:val="24"/>
          <w:szCs w:val="24"/>
        </w:rPr>
        <w:t xml:space="preserve"> գրառումների մշակման նկատմամբ անհրաժեշտ է սահմանել </w:t>
      </w:r>
      <w:r w:rsidRPr="00D557B9">
        <w:rPr>
          <w:rFonts w:ascii="Sylfaen" w:hAnsi="Sylfaen"/>
          <w:sz w:val="24"/>
          <w:szCs w:val="24"/>
        </w:rPr>
        <w:lastRenderedPageBreak/>
        <w:t xml:space="preserve">փոխկապակցություններ </w:t>
      </w:r>
      <w:r w:rsidR="00B135E1">
        <w:rPr>
          <w:rFonts w:ascii="Sylfaen" w:hAnsi="Sylfaen"/>
          <w:sz w:val="24"/>
          <w:szCs w:val="24"/>
        </w:rPr>
        <w:t>և</w:t>
      </w:r>
      <w:r w:rsidRPr="00D557B9">
        <w:rPr>
          <w:rFonts w:ascii="Sylfaen" w:hAnsi="Sylfaen"/>
          <w:sz w:val="24"/>
          <w:szCs w:val="24"/>
        </w:rPr>
        <w:t xml:space="preserve"> կառավարման միջոցներ փաստաթղթերի </w:t>
      </w:r>
      <w:r w:rsidR="003B04AE" w:rsidRPr="00D557B9">
        <w:rPr>
          <w:rFonts w:ascii="Sylfaen" w:hAnsi="Sylfaen"/>
          <w:sz w:val="24"/>
          <w:szCs w:val="24"/>
        </w:rPr>
        <w:t xml:space="preserve">ինչպես </w:t>
      </w:r>
      <w:r w:rsidRPr="00D557B9">
        <w:rPr>
          <w:rFonts w:ascii="Sylfaen" w:hAnsi="Sylfaen"/>
          <w:sz w:val="24"/>
          <w:szCs w:val="24"/>
        </w:rPr>
        <w:t>խառը, այնպես էլ միատիպ համակարգերի համար։ Անհրաժեշտ է ներմուծել կառավարման համապատասխան միջոցներ այնպիսի էլեկտրոնային փաստաթղթերի նկատմամբ, ինչպիսի</w:t>
      </w:r>
      <w:r w:rsidR="003B04AE" w:rsidRPr="00D557B9">
        <w:rPr>
          <w:rFonts w:ascii="Sylfaen" w:hAnsi="Sylfaen"/>
          <w:sz w:val="24"/>
          <w:szCs w:val="24"/>
        </w:rPr>
        <w:t>ք</w:t>
      </w:r>
      <w:r w:rsidRPr="00D557B9">
        <w:rPr>
          <w:rFonts w:ascii="Sylfaen" w:hAnsi="Sylfaen"/>
          <w:sz w:val="24"/>
          <w:szCs w:val="24"/>
        </w:rPr>
        <w:t xml:space="preserve"> են ձ</w:t>
      </w:r>
      <w:r w:rsidR="00B135E1">
        <w:rPr>
          <w:rFonts w:ascii="Sylfaen" w:hAnsi="Sylfaen"/>
          <w:sz w:val="24"/>
          <w:szCs w:val="24"/>
        </w:rPr>
        <w:t>և</w:t>
      </w:r>
      <w:r w:rsidRPr="00D557B9">
        <w:rPr>
          <w:rFonts w:ascii="Sylfaen" w:hAnsi="Sylfaen"/>
          <w:sz w:val="24"/>
          <w:szCs w:val="24"/>
        </w:rPr>
        <w:t>անմուշները, ձ</w:t>
      </w:r>
      <w:r w:rsidR="00B135E1">
        <w:rPr>
          <w:rFonts w:ascii="Sylfaen" w:hAnsi="Sylfaen"/>
          <w:sz w:val="24"/>
          <w:szCs w:val="24"/>
        </w:rPr>
        <w:t>և</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նախնական փաստաթղթերը։ Պետք է լինեն հսկողության համապատասխան միջոցներ պահպանության ժամկետի ընթացքում գրառումների ամբողջականությունը ապահովելու համար։</w:t>
      </w:r>
    </w:p>
    <w:p w:rsidR="00602FD3" w:rsidRPr="008D6D5E" w:rsidRDefault="00602FD3" w:rsidP="00542F11">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8D6D5E">
        <w:rPr>
          <w:rFonts w:ascii="Sylfaen" w:hAnsi="Sylfaen"/>
          <w:spacing w:val="-2"/>
          <w:sz w:val="24"/>
          <w:szCs w:val="24"/>
        </w:rPr>
        <w:t>Փաստաթղթերը պետք է մանրազնն</w:t>
      </w:r>
      <w:r w:rsidR="00C3472E" w:rsidRPr="008D6D5E">
        <w:rPr>
          <w:rFonts w:ascii="Sylfaen" w:hAnsi="Sylfaen"/>
          <w:spacing w:val="-2"/>
          <w:sz w:val="24"/>
          <w:szCs w:val="24"/>
        </w:rPr>
        <w:t>որեն</w:t>
      </w:r>
      <w:r w:rsidRPr="008D6D5E">
        <w:rPr>
          <w:rFonts w:ascii="Sylfaen" w:hAnsi="Sylfaen"/>
          <w:spacing w:val="-2"/>
          <w:sz w:val="24"/>
          <w:szCs w:val="24"/>
        </w:rPr>
        <w:t xml:space="preserve"> մշակվեն, նախապատրաստվեն, համաձայնեցվեն </w:t>
      </w:r>
      <w:r w:rsidR="00B135E1">
        <w:rPr>
          <w:rFonts w:ascii="Sylfaen" w:hAnsi="Sylfaen"/>
          <w:spacing w:val="-2"/>
          <w:sz w:val="24"/>
          <w:szCs w:val="24"/>
        </w:rPr>
        <w:t>և</w:t>
      </w:r>
      <w:r w:rsidRPr="008D6D5E">
        <w:rPr>
          <w:rFonts w:ascii="Sylfaen" w:hAnsi="Sylfaen"/>
          <w:spacing w:val="-2"/>
          <w:sz w:val="24"/>
          <w:szCs w:val="24"/>
        </w:rPr>
        <w:t xml:space="preserve"> բաշխվեն։ Կախված տեսակից</w:t>
      </w:r>
      <w:r w:rsidR="004A0B10" w:rsidRPr="008D6D5E">
        <w:rPr>
          <w:rFonts w:ascii="Sylfaen" w:hAnsi="Sylfaen"/>
          <w:spacing w:val="-2"/>
          <w:sz w:val="24"/>
          <w:szCs w:val="24"/>
        </w:rPr>
        <w:t>՝</w:t>
      </w:r>
      <w:r w:rsidRPr="008D6D5E">
        <w:rPr>
          <w:rFonts w:ascii="Sylfaen" w:hAnsi="Sylfaen"/>
          <w:spacing w:val="-2"/>
          <w:sz w:val="24"/>
          <w:szCs w:val="24"/>
        </w:rPr>
        <w:t xml:space="preserve"> դրանք պետք է բավարարեն հետազոտվող պատրաստուկի մասնագրի համապատասխան մասերի, գրանցման դոսյեի, ինչպես նա</w:t>
      </w:r>
      <w:r w:rsidR="00B135E1">
        <w:rPr>
          <w:rFonts w:ascii="Sylfaen" w:hAnsi="Sylfaen"/>
          <w:spacing w:val="-2"/>
          <w:sz w:val="24"/>
          <w:szCs w:val="24"/>
        </w:rPr>
        <w:t>և</w:t>
      </w:r>
      <w:r w:rsidRPr="008D6D5E">
        <w:rPr>
          <w:rFonts w:ascii="Sylfaen" w:hAnsi="Sylfaen"/>
          <w:spacing w:val="-2"/>
          <w:sz w:val="24"/>
          <w:szCs w:val="24"/>
        </w:rPr>
        <w:t xml:space="preserve"> արտադրության լիցենզիա ստանալու համար ներկայացվող փաստաթղթերի պահանջներ</w:t>
      </w:r>
      <w:r w:rsidR="004A0B10" w:rsidRPr="008D6D5E">
        <w:rPr>
          <w:rFonts w:ascii="Sylfaen" w:hAnsi="Sylfaen"/>
          <w:spacing w:val="-2"/>
          <w:sz w:val="24"/>
          <w:szCs w:val="24"/>
        </w:rPr>
        <w:t>ը</w:t>
      </w:r>
      <w:r w:rsidRPr="008D6D5E">
        <w:rPr>
          <w:rFonts w:ascii="Sylfaen" w:hAnsi="Sylfaen"/>
          <w:spacing w:val="-2"/>
          <w:sz w:val="24"/>
          <w:szCs w:val="24"/>
        </w:rPr>
        <w:t>։ Աշխատանքային փաստաթղթեր ստանալու նպատակով բնագիր փաստաթղթերի պատճենահանումը չպետք է թույլատրի պատճենահանման ժամանակ որ</w:t>
      </w:r>
      <w:r w:rsidR="00B135E1">
        <w:rPr>
          <w:rFonts w:ascii="Sylfaen" w:hAnsi="Sylfaen"/>
          <w:spacing w:val="-2"/>
          <w:sz w:val="24"/>
          <w:szCs w:val="24"/>
        </w:rPr>
        <w:t>և</w:t>
      </w:r>
      <w:r w:rsidRPr="008D6D5E">
        <w:rPr>
          <w:rFonts w:ascii="Sylfaen" w:hAnsi="Sylfaen"/>
          <w:spacing w:val="-2"/>
          <w:sz w:val="24"/>
          <w:szCs w:val="24"/>
        </w:rPr>
        <w:t xml:space="preserve">է սխալի առաջացում։ </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Կանոնակարգող փաստաթղթերը պետք է հաստատեն </w:t>
      </w:r>
      <w:r w:rsidR="00B135E1">
        <w:rPr>
          <w:rFonts w:ascii="Sylfaen" w:hAnsi="Sylfaen"/>
          <w:sz w:val="24"/>
          <w:szCs w:val="24"/>
        </w:rPr>
        <w:t>և</w:t>
      </w:r>
      <w:r w:rsidRPr="00D557B9">
        <w:rPr>
          <w:rFonts w:ascii="Sylfaen" w:hAnsi="Sylfaen"/>
          <w:sz w:val="24"/>
          <w:szCs w:val="24"/>
        </w:rPr>
        <w:t xml:space="preserve"> ստորագրեն ստորագրելու իրավունք ունեցող անձինք՝ նշելով ամսաթիվը։ Փաստաթղթերի պարունակությունը պետք է լինի միանշանակ, փաստաթղթերը պետք է ունենան եզակի նույնականացում։ Պետք է սահմանված լինի գործողության մեջ դնելու ամսաթիվը։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Կանոնակարգող փաստաթղթերը պետք է ունենան դրանց ստուգման հեշտությունն ապահովող տրամաբանական կառուցվածք։ Փաստաթղթերի շարադրման ոճը պետք է համապատասխանի դրանց ենթադրվող օգտագործմանը։ Ստանդարտ օպերացիոն պրոցեդուրաները, աշխատանքային հրահանգները </w:t>
      </w:r>
      <w:r w:rsidR="00B135E1">
        <w:rPr>
          <w:rFonts w:ascii="Sylfaen" w:hAnsi="Sylfaen"/>
          <w:sz w:val="24"/>
          <w:szCs w:val="24"/>
        </w:rPr>
        <w:t>և</w:t>
      </w:r>
      <w:r w:rsidRPr="00D557B9">
        <w:rPr>
          <w:rFonts w:ascii="Sylfaen" w:hAnsi="Sylfaen"/>
          <w:sz w:val="24"/>
          <w:szCs w:val="24"/>
        </w:rPr>
        <w:t xml:space="preserve"> մեթոդիկաները պետք է գրված լինեն դրանց կատարման պարտադիր լինելը նախատեսող ձ</w:t>
      </w:r>
      <w:r w:rsidR="00B135E1">
        <w:rPr>
          <w:rFonts w:ascii="Sylfaen" w:hAnsi="Sylfaen"/>
          <w:sz w:val="24"/>
          <w:szCs w:val="24"/>
        </w:rPr>
        <w:t>և</w:t>
      </w:r>
      <w:r w:rsidRPr="00D557B9">
        <w:rPr>
          <w:rFonts w:ascii="Sylfaen" w:hAnsi="Sylfaen"/>
          <w:sz w:val="24"/>
          <w:szCs w:val="24"/>
        </w:rPr>
        <w:t>ով։</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Որակի կառավարման համակարգի շրջանակներում փաստաթղթերը հարկ է պարբերաբար վերանայել </w:t>
      </w:r>
      <w:r w:rsidR="00B135E1">
        <w:rPr>
          <w:rFonts w:ascii="Sylfaen" w:hAnsi="Sylfaen"/>
          <w:sz w:val="24"/>
          <w:szCs w:val="24"/>
        </w:rPr>
        <w:t>և</w:t>
      </w:r>
      <w:r w:rsidRPr="00D557B9">
        <w:rPr>
          <w:rFonts w:ascii="Sylfaen" w:hAnsi="Sylfaen"/>
          <w:sz w:val="24"/>
          <w:szCs w:val="24"/>
        </w:rPr>
        <w:t xml:space="preserve"> արդիականացնել, անհրաժեշտ է բացառել հնացած տարբերակների օգտագործումը։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Փաստաթղթերը չպետք է ձ</w:t>
      </w:r>
      <w:r w:rsidR="00B135E1">
        <w:rPr>
          <w:rFonts w:ascii="Sylfaen" w:hAnsi="Sylfaen"/>
          <w:sz w:val="24"/>
          <w:szCs w:val="24"/>
        </w:rPr>
        <w:t>և</w:t>
      </w:r>
      <w:r w:rsidRPr="00D557B9">
        <w:rPr>
          <w:rFonts w:ascii="Sylfaen" w:hAnsi="Sylfaen"/>
          <w:sz w:val="24"/>
          <w:szCs w:val="24"/>
        </w:rPr>
        <w:t>ակերպվեն ձեռագիր, սակայն</w:t>
      </w:r>
      <w:r w:rsidR="004A0B10" w:rsidRPr="00D557B9">
        <w:rPr>
          <w:rFonts w:ascii="Sylfaen" w:hAnsi="Sylfaen"/>
          <w:sz w:val="24"/>
          <w:szCs w:val="24"/>
        </w:rPr>
        <w:t>,</w:t>
      </w:r>
      <w:r w:rsidRPr="00D557B9">
        <w:rPr>
          <w:rFonts w:ascii="Sylfaen" w:hAnsi="Sylfaen"/>
          <w:sz w:val="24"/>
          <w:szCs w:val="24"/>
        </w:rPr>
        <w:t xml:space="preserve"> եթե նախատեսված է </w:t>
      </w:r>
      <w:r w:rsidR="00B14E70" w:rsidRPr="00D557B9">
        <w:rPr>
          <w:rFonts w:ascii="Sylfaen" w:hAnsi="Sylfaen"/>
          <w:sz w:val="24"/>
          <w:szCs w:val="24"/>
        </w:rPr>
        <w:t>ձեռագիր մուտքագրում տվյալների փաստաթղթեր</w:t>
      </w:r>
      <w:r w:rsidR="004A32B0" w:rsidRPr="00D557B9">
        <w:rPr>
          <w:rFonts w:ascii="Sylfaen" w:hAnsi="Sylfaen"/>
          <w:sz w:val="24"/>
          <w:szCs w:val="24"/>
        </w:rPr>
        <w:t>ում</w:t>
      </w:r>
      <w:r w:rsidRPr="00D557B9">
        <w:rPr>
          <w:rFonts w:ascii="Sylfaen" w:hAnsi="Sylfaen"/>
          <w:sz w:val="24"/>
          <w:szCs w:val="24"/>
        </w:rPr>
        <w:t>, այդպիսի գրառումների համար պետք է բավարար տեղ լինի։</w:t>
      </w:r>
    </w:p>
    <w:p w:rsidR="002A3FCE" w:rsidRPr="00DA2C20" w:rsidRDefault="002A3FCE"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Պատշաճ փաստաթղթային ձ</w:t>
      </w:r>
      <w:r w:rsidR="00B135E1">
        <w:rPr>
          <w:rFonts w:ascii="Sylfaen" w:hAnsi="Sylfaen"/>
          <w:sz w:val="24"/>
          <w:szCs w:val="24"/>
        </w:rPr>
        <w:t>և</w:t>
      </w:r>
      <w:r w:rsidRPr="00D557B9">
        <w:rPr>
          <w:rFonts w:ascii="Sylfaen" w:hAnsi="Sylfaen"/>
          <w:sz w:val="24"/>
          <w:szCs w:val="24"/>
        </w:rPr>
        <w:t>ակերպման կանոնները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Ձեռագիր գրառումները պետք է կատարվեն հստակ, ընթեռնելի </w:t>
      </w:r>
      <w:r w:rsidR="00B135E1">
        <w:rPr>
          <w:rFonts w:ascii="Sylfaen" w:hAnsi="Sylfaen"/>
          <w:sz w:val="24"/>
          <w:szCs w:val="24"/>
        </w:rPr>
        <w:t>և</w:t>
      </w:r>
      <w:r w:rsidRPr="00D557B9">
        <w:rPr>
          <w:rFonts w:ascii="Sylfaen" w:hAnsi="Sylfaen"/>
          <w:sz w:val="24"/>
          <w:szCs w:val="24"/>
        </w:rPr>
        <w:t xml:space="preserve"> այնպես, որ մուտքագրված տվյալները հնարավոր չլինի ջնջել։</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Հարկ է գրառումներ անել յուրաքանչյուր գործողություն կատարելիս, որպեսզի հնարավոր լինի հետ</w:t>
      </w:r>
      <w:r w:rsidR="00B135E1">
        <w:rPr>
          <w:rFonts w:ascii="Sylfaen" w:hAnsi="Sylfaen"/>
          <w:sz w:val="24"/>
          <w:szCs w:val="24"/>
        </w:rPr>
        <w:t>և</w:t>
      </w:r>
      <w:r w:rsidRPr="00D557B9">
        <w:rPr>
          <w:rFonts w:ascii="Sylfaen" w:hAnsi="Sylfaen"/>
          <w:sz w:val="24"/>
          <w:szCs w:val="24"/>
        </w:rPr>
        <w:t>ել դեղապատրաստուկների արտադրության</w:t>
      </w:r>
      <w:r w:rsidR="00E24AB4" w:rsidRPr="00D557B9">
        <w:rPr>
          <w:rFonts w:ascii="Sylfaen" w:hAnsi="Sylfaen"/>
          <w:sz w:val="24"/>
          <w:szCs w:val="24"/>
        </w:rPr>
        <w:t>ն</w:t>
      </w:r>
      <w:r w:rsidRPr="00D557B9">
        <w:rPr>
          <w:rFonts w:ascii="Sylfaen" w:hAnsi="Sylfaen"/>
          <w:sz w:val="24"/>
          <w:szCs w:val="24"/>
        </w:rPr>
        <w:t xml:space="preserve"> առնչվող ամբողջ նշանակալի գործունեությունը։</w:t>
      </w:r>
    </w:p>
    <w:p w:rsidR="00602FD3" w:rsidRPr="00D557B9" w:rsidRDefault="00602FD3" w:rsidP="00542F11">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Փաստաթղթում կատարվող ցանկացած փոփոխություն պետք է լինի ստորագրված </w:t>
      </w:r>
      <w:r w:rsidR="00B135E1">
        <w:rPr>
          <w:rFonts w:ascii="Sylfaen" w:hAnsi="Sylfaen"/>
          <w:sz w:val="24"/>
          <w:szCs w:val="24"/>
        </w:rPr>
        <w:t>և</w:t>
      </w:r>
      <w:r w:rsidRPr="00D557B9">
        <w:rPr>
          <w:rFonts w:ascii="Sylfaen" w:hAnsi="Sylfaen"/>
          <w:sz w:val="24"/>
          <w:szCs w:val="24"/>
        </w:rPr>
        <w:t xml:space="preserve"> թվակիր։ Փոփոխությունը պետք է ընձեռի նախնական տեղեկատվությունն ընթերցելու հնարավորություն։ Որտեղ</w:t>
      </w:r>
      <w:r w:rsidR="00E24AB4" w:rsidRPr="00D557B9">
        <w:rPr>
          <w:rFonts w:ascii="Sylfaen" w:hAnsi="Sylfaen"/>
          <w:sz w:val="24"/>
          <w:szCs w:val="24"/>
        </w:rPr>
        <w:t xml:space="preserve"> որ</w:t>
      </w:r>
      <w:r w:rsidRPr="00D557B9">
        <w:rPr>
          <w:rFonts w:ascii="Sylfaen" w:hAnsi="Sylfaen"/>
          <w:sz w:val="24"/>
          <w:szCs w:val="24"/>
        </w:rPr>
        <w:t xml:space="preserve"> կիրառելի է, պետք է նշված լինի փոփոխության պատճառը։</w:t>
      </w:r>
    </w:p>
    <w:p w:rsidR="002A3FCE" w:rsidRPr="00DA2C20" w:rsidRDefault="002A3FCE"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Փաստաթղթերի պահպանումը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Պետք է հստակ որոշված լինի, թե որ գրառումն է վերաբերում արտադրական գործունեության յուրաքանչյուր տեսակին</w:t>
      </w:r>
      <w:r w:rsidR="00E24AB4"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որտեղ է այն գտնվում։ Պետք է ապահովվեն համապատասխան դեպքերում վալիդացված` հսկողության հուսալի միջոցներ պահպանման ժամկետի ընթացքում գրառման ամբողջականությունն ապահովելու համար։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Հատուկ պահանջներ են ներկայացվում սերիայի փաստաթղթերին, որոնք հարկ է պահել այդ սերիայի պիտանիության ժամկետի ավարտից հետո 1 տար</w:t>
      </w:r>
      <w:r w:rsidR="00194D5D" w:rsidRPr="00D557B9">
        <w:rPr>
          <w:rFonts w:ascii="Sylfaen" w:hAnsi="Sylfaen"/>
          <w:sz w:val="24"/>
          <w:szCs w:val="24"/>
        </w:rPr>
        <w:t>ի</w:t>
      </w:r>
      <w:r w:rsidRPr="00D557B9">
        <w:rPr>
          <w:rFonts w:ascii="Sylfaen" w:hAnsi="Sylfaen"/>
          <w:sz w:val="24"/>
          <w:szCs w:val="24"/>
        </w:rPr>
        <w:t xml:space="preserve"> կամ լիազորված անձի կողմից սերիայի իրացման թույլտվությունը տալու օրվանից </w:t>
      </w:r>
      <w:r w:rsidR="00930168" w:rsidRPr="00D557B9">
        <w:rPr>
          <w:rFonts w:ascii="Sylfaen" w:hAnsi="Sylfaen"/>
          <w:sz w:val="24"/>
          <w:szCs w:val="24"/>
        </w:rPr>
        <w:t xml:space="preserve">առնվազն </w:t>
      </w:r>
      <w:r w:rsidRPr="00D557B9">
        <w:rPr>
          <w:rFonts w:ascii="Sylfaen" w:hAnsi="Sylfaen"/>
          <w:sz w:val="24"/>
          <w:szCs w:val="24"/>
        </w:rPr>
        <w:t>5 տար</w:t>
      </w:r>
      <w:r w:rsidR="00930168" w:rsidRPr="00D557B9">
        <w:rPr>
          <w:rFonts w:ascii="Sylfaen" w:hAnsi="Sylfaen"/>
          <w:sz w:val="24"/>
          <w:szCs w:val="24"/>
        </w:rPr>
        <w:t>ի</w:t>
      </w:r>
      <w:r w:rsidRPr="00D557B9">
        <w:rPr>
          <w:rFonts w:ascii="Sylfaen" w:hAnsi="Sylfaen"/>
          <w:sz w:val="24"/>
          <w:szCs w:val="24"/>
        </w:rPr>
        <w:t xml:space="preserve">՝ կախված այն բանից, թե որ ժամկետն է ավելի երկար։ Կլինիկական հետազոտությունների համար նախատեսված </w:t>
      </w:r>
      <w:r w:rsidRPr="00D557B9">
        <w:rPr>
          <w:rFonts w:ascii="Sylfaen" w:hAnsi="Sylfaen"/>
          <w:sz w:val="24"/>
          <w:szCs w:val="24"/>
        </w:rPr>
        <w:lastRenderedPageBreak/>
        <w:t>դեղապատրաստուկների համար սերիայի փաստաթղթերը հարկ է պահել այն վերջին կլինիկական հետազոտությունների ավարտից կամ պաշտոնական դադարեցումից հետո առնվազն 5 տարի, որոնցում օգտագործ</w:t>
      </w:r>
      <w:r w:rsidR="00930168" w:rsidRPr="00D557B9">
        <w:rPr>
          <w:rFonts w:ascii="Sylfaen" w:hAnsi="Sylfaen"/>
          <w:sz w:val="24"/>
          <w:szCs w:val="24"/>
        </w:rPr>
        <w:t>վ</w:t>
      </w:r>
      <w:r w:rsidRPr="00D557B9">
        <w:rPr>
          <w:rFonts w:ascii="Sylfaen" w:hAnsi="Sylfaen"/>
          <w:sz w:val="24"/>
          <w:szCs w:val="24"/>
        </w:rPr>
        <w:t xml:space="preserve">ել է այդ սերիան։ Դեղապատրաստուկների սպեցիֆիկ տեսակներին (օրինակ՝ բուժման առավել արդի տեսակների համար բարձր տեխնոլոգիական դեղապատրաստուկներ) ներկայացվող անդամ պետության օրենսդրության </w:t>
      </w:r>
      <w:r w:rsidR="00B135E1">
        <w:rPr>
          <w:rFonts w:ascii="Sylfaen" w:hAnsi="Sylfaen"/>
          <w:sz w:val="24"/>
          <w:szCs w:val="24"/>
        </w:rPr>
        <w:t>և</w:t>
      </w:r>
      <w:r w:rsidRPr="00D557B9">
        <w:rPr>
          <w:rFonts w:ascii="Sylfaen" w:hAnsi="Sylfaen"/>
          <w:sz w:val="24"/>
          <w:szCs w:val="24"/>
        </w:rPr>
        <w:t xml:space="preserve"> Միության իրավունքի պահանջներում կարող են սահմանվել որոշակի փաստաթղթերի պահպանման ավելի երկար ժամանակաշրջաններ։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Փաստաթղթերի այլ տեսակների համար պահպանման ժամկետը կախված է գործունեության տեսակներից, որոնց կցվում են այդ փաստաթղթերը։ Կրիտիկական փաստաթղթերը</w:t>
      </w:r>
      <w:r w:rsidR="00930168" w:rsidRPr="00D557B9">
        <w:rPr>
          <w:rFonts w:ascii="Sylfaen" w:hAnsi="Sylfaen"/>
          <w:sz w:val="24"/>
          <w:szCs w:val="24"/>
        </w:rPr>
        <w:t>՝</w:t>
      </w:r>
      <w:r w:rsidRPr="00D557B9">
        <w:rPr>
          <w:rFonts w:ascii="Sylfaen" w:hAnsi="Sylfaen"/>
          <w:sz w:val="24"/>
          <w:szCs w:val="24"/>
        </w:rPr>
        <w:t xml:space="preserve"> ներառյալ ելակետային տվյալները (օրինակ՝ վալիդացմանը կամ կայունությանը առնչվող), որոնք հաստատում են գրանցման դոսյեի տեղեկատվությունը, անհրաժեշտ է պահպանել գրանցման հավաստագրի գործողության ժամկետի ամբողջ ընթացքում։ Թույլատրվում է հեռացնել որոշակի փաստաթղթեր (օրինակ՝ վալիդացման կամ կայունացման զեկույցներին կցվող ելակետային տվյալները), եթե տվյալները փոխարինվել են նոր տվյալների ամբողջական լրակազմով։ Այդպիսի գործողությունների հիմնավորումը պետք է ձ</w:t>
      </w:r>
      <w:r w:rsidR="00B135E1">
        <w:rPr>
          <w:rFonts w:ascii="Sylfaen" w:hAnsi="Sylfaen"/>
          <w:sz w:val="24"/>
          <w:szCs w:val="24"/>
        </w:rPr>
        <w:t>և</w:t>
      </w:r>
      <w:r w:rsidRPr="00D557B9">
        <w:rPr>
          <w:rFonts w:ascii="Sylfaen" w:hAnsi="Sylfaen"/>
          <w:sz w:val="24"/>
          <w:szCs w:val="24"/>
        </w:rPr>
        <w:t xml:space="preserve">ակերպվի փաստաթղթերով։ Ընդ որում, անհրաժեշտ է հաշվի առնել սերիայի փաստաթղթերի պահպանմանը ներկայացվող պահանջները (օրինակ՝ </w:t>
      </w:r>
      <w:r w:rsidR="00477476" w:rsidRPr="00D557B9">
        <w:rPr>
          <w:rFonts w:ascii="Sylfaen" w:hAnsi="Sylfaen"/>
          <w:sz w:val="24"/>
          <w:szCs w:val="24"/>
        </w:rPr>
        <w:t>գործընթաց</w:t>
      </w:r>
      <w:r w:rsidRPr="00D557B9">
        <w:rPr>
          <w:rFonts w:ascii="Sylfaen" w:hAnsi="Sylfaen"/>
          <w:sz w:val="24"/>
          <w:szCs w:val="24"/>
        </w:rPr>
        <w:t>ի վալիդացման տվյալների դեպքում կցվող ելակետային տվյալները հարկ է պահպանել առնվազն նույն</w:t>
      </w:r>
      <w:r w:rsidR="003407F6" w:rsidRPr="00D557B9">
        <w:rPr>
          <w:rFonts w:ascii="Sylfaen" w:hAnsi="Sylfaen"/>
          <w:sz w:val="24"/>
          <w:szCs w:val="24"/>
        </w:rPr>
        <w:t>քան</w:t>
      </w:r>
      <w:r w:rsidRPr="00D557B9">
        <w:rPr>
          <w:rFonts w:ascii="Sylfaen" w:hAnsi="Sylfaen"/>
          <w:sz w:val="24"/>
          <w:szCs w:val="24"/>
        </w:rPr>
        <w:t xml:space="preserve"> ժամկետով, որքան</w:t>
      </w:r>
      <w:r w:rsidR="003407F6" w:rsidRPr="00D557B9">
        <w:rPr>
          <w:rFonts w:ascii="Sylfaen" w:hAnsi="Sylfaen"/>
          <w:sz w:val="24"/>
          <w:szCs w:val="24"/>
        </w:rPr>
        <w:t>ով</w:t>
      </w:r>
      <w:r w:rsidRPr="00D557B9">
        <w:rPr>
          <w:rFonts w:ascii="Sylfaen" w:hAnsi="Sylfaen"/>
          <w:sz w:val="24"/>
          <w:szCs w:val="24"/>
        </w:rPr>
        <w:t xml:space="preserve"> պահպանվում են բոլոր սերիաների փաստաթղթերը, որոնց համար բացթողման թույլտվությունը հաստատված է տվյալ վալիդացման հետազոտությունների տվյալներով)։</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Հաջորդ բաժիններում բերված են անհրաժեշտ փաստաթղթերի օրինակներ։ Որակի կառավարման համակարգում պետք է լինեն այն բոլոր փաստաթղթերի նկարագրությունները, որոնք անհրաժեշտ են արտադրանքի որակի </w:t>
      </w:r>
      <w:r w:rsidR="00B135E1">
        <w:rPr>
          <w:rFonts w:ascii="Sylfaen" w:hAnsi="Sylfaen"/>
          <w:sz w:val="24"/>
          <w:szCs w:val="24"/>
        </w:rPr>
        <w:t>և</w:t>
      </w:r>
      <w:r w:rsidRPr="00D557B9">
        <w:rPr>
          <w:rFonts w:ascii="Sylfaen" w:hAnsi="Sylfaen"/>
          <w:sz w:val="24"/>
          <w:szCs w:val="24"/>
        </w:rPr>
        <w:t xml:space="preserve"> </w:t>
      </w:r>
      <w:r w:rsidR="00302744" w:rsidRPr="00D557B9">
        <w:rPr>
          <w:rFonts w:ascii="Sylfaen" w:hAnsi="Sylfaen"/>
          <w:sz w:val="24"/>
          <w:szCs w:val="24"/>
        </w:rPr>
        <w:t>պացիենտ</w:t>
      </w:r>
      <w:r w:rsidRPr="00D557B9">
        <w:rPr>
          <w:rFonts w:ascii="Sylfaen" w:hAnsi="Sylfaen"/>
          <w:sz w:val="24"/>
          <w:szCs w:val="24"/>
        </w:rPr>
        <w:t>ների անվտանգության երաշխավորման համար։</w:t>
      </w:r>
    </w:p>
    <w:p w:rsidR="00602FD3" w:rsidRPr="00D557B9" w:rsidRDefault="00602FD3" w:rsidP="003A17D3">
      <w:pPr>
        <w:spacing w:after="160" w:line="360" w:lineRule="auto"/>
        <w:ind w:right="-1" w:firstLine="567"/>
        <w:jc w:val="both"/>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Մասնագրերը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3407F6"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Անհրաժեշտ է համապատասխան ձ</w:t>
      </w:r>
      <w:r w:rsidR="00B135E1">
        <w:rPr>
          <w:rFonts w:ascii="Sylfaen" w:hAnsi="Sylfaen"/>
          <w:sz w:val="24"/>
          <w:szCs w:val="24"/>
        </w:rPr>
        <w:t>և</w:t>
      </w:r>
      <w:r w:rsidRPr="00D557B9">
        <w:rPr>
          <w:rFonts w:ascii="Sylfaen" w:hAnsi="Sylfaen"/>
          <w:sz w:val="24"/>
          <w:szCs w:val="24"/>
        </w:rPr>
        <w:t>ով հաստատված ելա</w:t>
      </w:r>
      <w:r w:rsidR="003407F6" w:rsidRPr="00D557B9">
        <w:rPr>
          <w:rFonts w:ascii="Sylfaen" w:hAnsi="Sylfaen"/>
          <w:sz w:val="24"/>
          <w:szCs w:val="24"/>
        </w:rPr>
        <w:t>նյութերի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փաթեթանյութերի </w:t>
      </w:r>
      <w:r w:rsidR="00B135E1">
        <w:rPr>
          <w:rFonts w:ascii="Sylfaen" w:hAnsi="Sylfaen"/>
          <w:sz w:val="24"/>
          <w:szCs w:val="24"/>
        </w:rPr>
        <w:t>և</w:t>
      </w:r>
      <w:r w:rsidRPr="00D557B9">
        <w:rPr>
          <w:rFonts w:ascii="Sylfaen" w:hAnsi="Sylfaen"/>
          <w:sz w:val="24"/>
          <w:szCs w:val="24"/>
        </w:rPr>
        <w:t xml:space="preserve"> պատրաստի արտադրանքի մասնագրերի առկայությունը՝ հաստատման ամսաթվի նշմամբ։ </w:t>
      </w:r>
    </w:p>
    <w:p w:rsidR="002A3FCE" w:rsidRPr="00DA2C20" w:rsidRDefault="002A3FCE" w:rsidP="002A3FCE">
      <w:pPr>
        <w:spacing w:after="160" w:line="360" w:lineRule="auto"/>
        <w:ind w:right="-1"/>
        <w:jc w:val="center"/>
        <w:rPr>
          <w:rFonts w:ascii="Sylfaen" w:hAnsi="Sylfaen"/>
          <w:sz w:val="24"/>
          <w:szCs w:val="24"/>
        </w:rPr>
      </w:pPr>
    </w:p>
    <w:p w:rsidR="004F3247" w:rsidRPr="00D557B9" w:rsidRDefault="00602FD3" w:rsidP="002A3F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Ելա</w:t>
      </w:r>
      <w:r w:rsidR="003407F6" w:rsidRPr="00D557B9">
        <w:rPr>
          <w:rFonts w:ascii="Sylfaen" w:hAnsi="Sylfaen"/>
          <w:sz w:val="24"/>
          <w:szCs w:val="24"/>
        </w:rPr>
        <w:t>նյութերի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փաթեթանյութերի մասնագրերը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4.</w:t>
      </w:r>
      <w:r w:rsidR="007042C4">
        <w:rPr>
          <w:rFonts w:ascii="Sylfaen" w:hAnsi="Sylfaen"/>
          <w:sz w:val="24"/>
          <w:szCs w:val="24"/>
        </w:rPr>
        <w:tab/>
      </w:r>
      <w:r w:rsidR="00E5145A" w:rsidRPr="00D557B9">
        <w:rPr>
          <w:rFonts w:ascii="Sylfaen" w:hAnsi="Sylfaen"/>
          <w:sz w:val="24"/>
          <w:szCs w:val="24"/>
        </w:rPr>
        <w:t>Ելանյութերի</w:t>
      </w:r>
      <w:r w:rsidRPr="00D557B9">
        <w:rPr>
          <w:rFonts w:ascii="Sylfaen" w:hAnsi="Sylfaen"/>
          <w:sz w:val="24"/>
          <w:szCs w:val="24"/>
        </w:rPr>
        <w:t>, նախնական կամ փաթեթավորման տպագիր նյութերի մասնագրերը պետք է պարունակեն հետ</w:t>
      </w:r>
      <w:r w:rsidR="00B135E1">
        <w:rPr>
          <w:rFonts w:ascii="Sylfaen" w:hAnsi="Sylfaen"/>
          <w:sz w:val="24"/>
          <w:szCs w:val="24"/>
        </w:rPr>
        <w:t>և</w:t>
      </w:r>
      <w:r w:rsidRPr="00D557B9">
        <w:rPr>
          <w:rFonts w:ascii="Sylfaen" w:hAnsi="Sylfaen"/>
          <w:sz w:val="24"/>
          <w:szCs w:val="24"/>
        </w:rPr>
        <w:t>յալ տեղեկատվությունը (տեղեկատվության համապատասխան հղումները, որտեղ կիրառելի է)</w:t>
      </w:r>
      <w:r w:rsidR="00E5145A" w:rsidRPr="00D557B9">
        <w:rPr>
          <w:rFonts w:ascii="Sylfaen" w:hAnsi="Sylfaen"/>
          <w:sz w:val="24"/>
          <w:szCs w:val="24"/>
        </w:rPr>
        <w:t>՝</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2A3FCE" w:rsidRPr="00DA2C20">
        <w:rPr>
          <w:rFonts w:ascii="Sylfaen" w:hAnsi="Sylfaen"/>
          <w:sz w:val="24"/>
          <w:szCs w:val="24"/>
        </w:rPr>
        <w:tab/>
      </w:r>
      <w:r w:rsidR="00602FD3" w:rsidRPr="00D557B9">
        <w:rPr>
          <w:rFonts w:ascii="Sylfaen" w:hAnsi="Sylfaen"/>
          <w:sz w:val="24"/>
          <w:szCs w:val="24"/>
        </w:rPr>
        <w:t>նյութերի նկարագրությունը, որը ներառում է՝</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անվանում </w:t>
      </w:r>
      <w:r w:rsidR="00B135E1">
        <w:rPr>
          <w:rFonts w:ascii="Sylfaen" w:hAnsi="Sylfaen"/>
          <w:sz w:val="24"/>
          <w:szCs w:val="24"/>
        </w:rPr>
        <w:t>և</w:t>
      </w:r>
      <w:r w:rsidRPr="00D557B9">
        <w:rPr>
          <w:rFonts w:ascii="Sylfaen" w:hAnsi="Sylfaen"/>
          <w:sz w:val="24"/>
          <w:szCs w:val="24"/>
        </w:rPr>
        <w:t xml:space="preserve"> ներքին ծածկագիր.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դեղագրքային հոդվածի</w:t>
      </w:r>
      <w:r w:rsidR="00E5145A" w:rsidRPr="00D557B9">
        <w:rPr>
          <w:rFonts w:ascii="Sylfaen" w:hAnsi="Sylfaen"/>
          <w:sz w:val="24"/>
          <w:szCs w:val="24"/>
        </w:rPr>
        <w:t>ն</w:t>
      </w:r>
      <w:r w:rsidRPr="00D557B9">
        <w:rPr>
          <w:rFonts w:ascii="Sylfaen" w:hAnsi="Sylfaen"/>
          <w:sz w:val="24"/>
          <w:szCs w:val="24"/>
        </w:rPr>
        <w:t xml:space="preserve"> կամ այլ նորմատիվ փաստաթղթերին հղում կամ նորմատիվ փաստաթուղթ (դրանց առկայության դեպքում).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հաստատված մատակարարների </w:t>
      </w:r>
      <w:r w:rsidR="00B135E1">
        <w:rPr>
          <w:rFonts w:ascii="Sylfaen" w:hAnsi="Sylfaen"/>
          <w:sz w:val="24"/>
          <w:szCs w:val="24"/>
        </w:rPr>
        <w:t>և</w:t>
      </w:r>
      <w:r w:rsidR="00E5145A" w:rsidRPr="00D557B9">
        <w:rPr>
          <w:rFonts w:ascii="Sylfaen" w:hAnsi="Sylfaen"/>
          <w:sz w:val="24"/>
          <w:szCs w:val="24"/>
        </w:rPr>
        <w:t>,</w:t>
      </w:r>
      <w:r w:rsidRPr="00D557B9">
        <w:rPr>
          <w:rFonts w:ascii="Sylfaen" w:hAnsi="Sylfaen"/>
          <w:sz w:val="24"/>
          <w:szCs w:val="24"/>
        </w:rPr>
        <w:t xml:space="preserve"> հնարավորության դեպքում, ելա</w:t>
      </w:r>
      <w:r w:rsidR="00542D83" w:rsidRPr="00D557B9">
        <w:rPr>
          <w:rFonts w:ascii="Sylfaen" w:hAnsi="Sylfaen"/>
          <w:sz w:val="24"/>
          <w:szCs w:val="24"/>
        </w:rPr>
        <w:t>նյութեր</w:t>
      </w:r>
      <w:r w:rsidR="00E5145A" w:rsidRPr="00D557B9">
        <w:rPr>
          <w:rFonts w:ascii="Sylfaen" w:hAnsi="Sylfaen"/>
          <w:sz w:val="24"/>
          <w:szCs w:val="24"/>
        </w:rPr>
        <w:t>ն</w:t>
      </w:r>
      <w:r w:rsidRPr="00D557B9">
        <w:rPr>
          <w:rFonts w:ascii="Sylfaen" w:hAnsi="Sylfaen"/>
          <w:sz w:val="24"/>
          <w:szCs w:val="24"/>
        </w:rPr>
        <w:t xml:space="preserve"> </w:t>
      </w:r>
      <w:r w:rsidR="00E5145A" w:rsidRPr="00D557B9">
        <w:rPr>
          <w:rFonts w:ascii="Sylfaen" w:hAnsi="Sylfaen"/>
          <w:sz w:val="24"/>
          <w:szCs w:val="24"/>
        </w:rPr>
        <w:t>ու</w:t>
      </w:r>
      <w:r w:rsidRPr="00D557B9">
        <w:rPr>
          <w:rFonts w:ascii="Sylfaen" w:hAnsi="Sylfaen"/>
          <w:sz w:val="24"/>
          <w:szCs w:val="24"/>
        </w:rPr>
        <w:t xml:space="preserve"> փաթեթանյութեր</w:t>
      </w:r>
      <w:r w:rsidR="00E5145A" w:rsidRPr="00D557B9">
        <w:rPr>
          <w:rFonts w:ascii="Sylfaen" w:hAnsi="Sylfaen"/>
          <w:sz w:val="24"/>
          <w:szCs w:val="24"/>
        </w:rPr>
        <w:t>ն</w:t>
      </w:r>
      <w:r w:rsidRPr="00D557B9">
        <w:rPr>
          <w:rFonts w:ascii="Sylfaen" w:hAnsi="Sylfaen"/>
          <w:sz w:val="24"/>
          <w:szCs w:val="24"/>
        </w:rPr>
        <w:t xml:space="preserve"> արտադրողի անվանումը.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տպագիր նյութերի նմուշ.</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2A3FCE" w:rsidRPr="00D557B9">
        <w:rPr>
          <w:rFonts w:ascii="Sylfaen" w:hAnsi="Sylfaen"/>
          <w:sz w:val="24"/>
          <w:szCs w:val="24"/>
        </w:rPr>
        <w:tab/>
      </w:r>
      <w:r w:rsidR="00602FD3" w:rsidRPr="00D557B9">
        <w:rPr>
          <w:rFonts w:ascii="Sylfaen" w:hAnsi="Sylfaen"/>
          <w:sz w:val="24"/>
          <w:szCs w:val="24"/>
        </w:rPr>
        <w:t xml:space="preserve">փորձանմուշներ վերցնելու </w:t>
      </w:r>
      <w:r w:rsidR="00B135E1">
        <w:rPr>
          <w:rFonts w:ascii="Sylfaen" w:hAnsi="Sylfaen"/>
          <w:sz w:val="24"/>
          <w:szCs w:val="24"/>
        </w:rPr>
        <w:t>և</w:t>
      </w:r>
      <w:r w:rsidR="00602FD3" w:rsidRPr="00D557B9">
        <w:rPr>
          <w:rFonts w:ascii="Sylfaen" w:hAnsi="Sylfaen"/>
          <w:sz w:val="24"/>
          <w:szCs w:val="24"/>
        </w:rPr>
        <w:t xml:space="preserve"> փորձարկումներ կատարելու հրահանգներ.</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2A3FCE" w:rsidRPr="00DA2C20">
        <w:rPr>
          <w:rFonts w:ascii="Sylfaen" w:hAnsi="Sylfaen"/>
          <w:sz w:val="24"/>
          <w:szCs w:val="24"/>
        </w:rPr>
        <w:tab/>
      </w:r>
      <w:r w:rsidR="00602FD3" w:rsidRPr="00D557B9">
        <w:rPr>
          <w:rFonts w:ascii="Sylfaen" w:hAnsi="Sylfaen"/>
          <w:sz w:val="24"/>
          <w:szCs w:val="24"/>
        </w:rPr>
        <w:t xml:space="preserve">որակական </w:t>
      </w:r>
      <w:r w:rsidR="00B135E1">
        <w:rPr>
          <w:rFonts w:ascii="Sylfaen" w:hAnsi="Sylfaen"/>
          <w:sz w:val="24"/>
          <w:szCs w:val="24"/>
        </w:rPr>
        <w:t>և</w:t>
      </w:r>
      <w:r w:rsidR="00602FD3" w:rsidRPr="00D557B9">
        <w:rPr>
          <w:rFonts w:ascii="Sylfaen" w:hAnsi="Sylfaen"/>
          <w:sz w:val="24"/>
          <w:szCs w:val="24"/>
        </w:rPr>
        <w:t xml:space="preserve"> քանակական ցուցիչներ՝ թույլատրելի սահմանների նշմամբ.</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2A3FCE" w:rsidRPr="00DA2C20">
        <w:rPr>
          <w:rFonts w:ascii="Sylfaen" w:hAnsi="Sylfaen"/>
          <w:sz w:val="24"/>
          <w:szCs w:val="24"/>
        </w:rPr>
        <w:tab/>
      </w:r>
      <w:r w:rsidR="00602FD3" w:rsidRPr="00D557B9">
        <w:rPr>
          <w:rFonts w:ascii="Sylfaen" w:hAnsi="Sylfaen"/>
          <w:sz w:val="24"/>
          <w:szCs w:val="24"/>
        </w:rPr>
        <w:t xml:space="preserve">պահպանման պայմաններ </w:t>
      </w:r>
      <w:r w:rsidR="00B135E1">
        <w:rPr>
          <w:rFonts w:ascii="Sylfaen" w:hAnsi="Sylfaen"/>
          <w:sz w:val="24"/>
          <w:szCs w:val="24"/>
        </w:rPr>
        <w:t>և</w:t>
      </w:r>
      <w:r w:rsidR="00602FD3" w:rsidRPr="00D557B9">
        <w:rPr>
          <w:rFonts w:ascii="Sylfaen" w:hAnsi="Sylfaen"/>
          <w:sz w:val="24"/>
          <w:szCs w:val="24"/>
        </w:rPr>
        <w:t xml:space="preserve"> նախազգուշական միջոցներ.</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e</w:t>
      </w:r>
      <w:r w:rsidR="00602FD3" w:rsidRPr="00D557B9">
        <w:rPr>
          <w:rFonts w:ascii="Sylfaen" w:hAnsi="Sylfaen"/>
          <w:sz w:val="24"/>
          <w:szCs w:val="24"/>
        </w:rPr>
        <w:t>)</w:t>
      </w:r>
      <w:r w:rsidR="002A3FCE" w:rsidRPr="00DA2C20">
        <w:rPr>
          <w:rFonts w:ascii="Sylfaen" w:hAnsi="Sylfaen"/>
          <w:sz w:val="24"/>
          <w:szCs w:val="24"/>
        </w:rPr>
        <w:tab/>
      </w:r>
      <w:r w:rsidR="00602FD3" w:rsidRPr="00D557B9">
        <w:rPr>
          <w:rFonts w:ascii="Sylfaen" w:hAnsi="Sylfaen"/>
          <w:sz w:val="24"/>
          <w:szCs w:val="24"/>
        </w:rPr>
        <w:t>պիտանիության ժամկետ կամ պահպանման առավելագույն ժամկետ մինչ</w:t>
      </w:r>
      <w:r w:rsidR="00B135E1">
        <w:rPr>
          <w:rFonts w:ascii="Sylfaen" w:hAnsi="Sylfaen"/>
          <w:sz w:val="24"/>
          <w:szCs w:val="24"/>
        </w:rPr>
        <w:t>և</w:t>
      </w:r>
      <w:r w:rsidR="00602FD3" w:rsidRPr="00D557B9">
        <w:rPr>
          <w:rFonts w:ascii="Sylfaen" w:hAnsi="Sylfaen"/>
          <w:sz w:val="24"/>
          <w:szCs w:val="24"/>
        </w:rPr>
        <w:t xml:space="preserve"> կրկնակի ստուգումը։</w:t>
      </w:r>
    </w:p>
    <w:p w:rsidR="008D6D5E" w:rsidRPr="00FF4DAA" w:rsidRDefault="008D6D5E">
      <w:pPr>
        <w:widowControl/>
        <w:rPr>
          <w:rFonts w:ascii="Sylfaen" w:hAnsi="Sylfaen"/>
          <w:sz w:val="24"/>
          <w:szCs w:val="24"/>
        </w:rPr>
      </w:pPr>
      <w:r w:rsidRPr="00FF4DAA">
        <w:rPr>
          <w:rFonts w:ascii="Sylfaen" w:hAnsi="Sylfaen"/>
          <w:sz w:val="24"/>
          <w:szCs w:val="24"/>
        </w:rPr>
        <w:br w:type="page"/>
      </w:r>
    </w:p>
    <w:p w:rsidR="004F3247" w:rsidRPr="00D557B9" w:rsidRDefault="00602FD3" w:rsidP="008D6D5E">
      <w:pPr>
        <w:spacing w:after="150" w:line="350" w:lineRule="auto"/>
        <w:jc w:val="center"/>
        <w:rPr>
          <w:rFonts w:ascii="Sylfaen" w:eastAsia="Times New Roman" w:hAnsi="Sylfaen" w:cs="Times New Roman"/>
          <w:sz w:val="24"/>
          <w:szCs w:val="24"/>
        </w:rPr>
      </w:pPr>
      <w:r w:rsidRPr="00D557B9">
        <w:rPr>
          <w:rFonts w:ascii="Sylfaen" w:hAnsi="Sylfaen"/>
          <w:sz w:val="24"/>
          <w:szCs w:val="24"/>
        </w:rPr>
        <w:lastRenderedPageBreak/>
        <w:t>Միջանկյալ կամ չբաժնեծրարված արտադրանքի մասնագրերը</w:t>
      </w:r>
    </w:p>
    <w:p w:rsidR="00602FD3" w:rsidRPr="00D557B9" w:rsidRDefault="00602FD3" w:rsidP="008D6D5E">
      <w:pPr>
        <w:tabs>
          <w:tab w:val="left" w:pos="1276"/>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Միջանկյալ կամ չբաժնեծրարված արտադրանքի մասնագրերի առկայությունն անհրաժեշտ է կրիտիկական ընթացաշրջանների համար </w:t>
      </w:r>
      <w:r w:rsidR="00B135E1">
        <w:rPr>
          <w:rFonts w:ascii="Sylfaen" w:hAnsi="Sylfaen"/>
          <w:sz w:val="24"/>
          <w:szCs w:val="24"/>
        </w:rPr>
        <w:t>և</w:t>
      </w:r>
      <w:r w:rsidRPr="00D557B9">
        <w:rPr>
          <w:rFonts w:ascii="Sylfaen" w:hAnsi="Sylfaen"/>
          <w:sz w:val="24"/>
          <w:szCs w:val="24"/>
        </w:rPr>
        <w:t xml:space="preserve"> դրա ձեռքբերման </w:t>
      </w:r>
      <w:r w:rsidR="00E5145A" w:rsidRPr="00D557B9">
        <w:rPr>
          <w:rFonts w:ascii="Sylfaen" w:hAnsi="Sylfaen"/>
          <w:sz w:val="24"/>
          <w:szCs w:val="24"/>
        </w:rPr>
        <w:t>ու</w:t>
      </w:r>
      <w:r w:rsidRPr="00D557B9">
        <w:rPr>
          <w:rFonts w:ascii="Sylfaen" w:hAnsi="Sylfaen"/>
          <w:sz w:val="24"/>
          <w:szCs w:val="24"/>
        </w:rPr>
        <w:t xml:space="preserve"> բեռնառաքման ժամանակ։ Այդ մասնագրերը պետք է համանման լինեն ելա</w:t>
      </w:r>
      <w:r w:rsidR="000C13DF" w:rsidRPr="00D557B9">
        <w:rPr>
          <w:rFonts w:ascii="Sylfaen" w:hAnsi="Sylfaen"/>
          <w:sz w:val="24"/>
          <w:szCs w:val="24"/>
        </w:rPr>
        <w:t>կետա</w:t>
      </w:r>
      <w:r w:rsidRPr="00D557B9">
        <w:rPr>
          <w:rFonts w:ascii="Sylfaen" w:hAnsi="Sylfaen"/>
          <w:sz w:val="24"/>
          <w:szCs w:val="24"/>
        </w:rPr>
        <w:t>յին հումքի կամ պատրաստի արտադրանքի համապատասխան մասնագրերին։</w:t>
      </w:r>
    </w:p>
    <w:p w:rsidR="002A3FCE" w:rsidRPr="00DA2C20" w:rsidRDefault="002A3FCE" w:rsidP="008D6D5E">
      <w:pPr>
        <w:spacing w:after="150" w:line="350" w:lineRule="auto"/>
        <w:jc w:val="center"/>
        <w:rPr>
          <w:rFonts w:ascii="Sylfaen" w:hAnsi="Sylfaen"/>
          <w:sz w:val="24"/>
          <w:szCs w:val="24"/>
        </w:rPr>
      </w:pPr>
    </w:p>
    <w:p w:rsidR="004F3247" w:rsidRPr="00D557B9" w:rsidRDefault="00602FD3" w:rsidP="008D6D5E">
      <w:pPr>
        <w:spacing w:after="150" w:line="350" w:lineRule="auto"/>
        <w:jc w:val="center"/>
        <w:rPr>
          <w:rFonts w:ascii="Sylfaen" w:eastAsia="Times New Roman" w:hAnsi="Sylfaen" w:cs="Times New Roman"/>
          <w:sz w:val="24"/>
          <w:szCs w:val="24"/>
        </w:rPr>
      </w:pPr>
      <w:r w:rsidRPr="00D557B9">
        <w:rPr>
          <w:rFonts w:ascii="Sylfaen" w:hAnsi="Sylfaen"/>
          <w:sz w:val="24"/>
          <w:szCs w:val="24"/>
        </w:rPr>
        <w:t>Պատրաստի արտադրանքի մասնագրերը</w:t>
      </w:r>
    </w:p>
    <w:p w:rsidR="00602FD3" w:rsidRPr="00D557B9" w:rsidRDefault="00602FD3" w:rsidP="008D6D5E">
      <w:pPr>
        <w:tabs>
          <w:tab w:val="left" w:pos="1276"/>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Պատրաստի արտադրանքի մասն</w:t>
      </w:r>
      <w:r w:rsidR="009D7396" w:rsidRPr="00D557B9">
        <w:rPr>
          <w:rFonts w:ascii="Sylfaen" w:hAnsi="Sylfaen"/>
          <w:sz w:val="24"/>
          <w:szCs w:val="24"/>
        </w:rPr>
        <w:t>ա</w:t>
      </w:r>
      <w:r w:rsidRPr="00D557B9">
        <w:rPr>
          <w:rFonts w:ascii="Sylfaen" w:hAnsi="Sylfaen"/>
          <w:sz w:val="24"/>
          <w:szCs w:val="24"/>
        </w:rPr>
        <w:t>գրերը պետք է պարունակեն հետ</w:t>
      </w:r>
      <w:r w:rsidR="00B135E1">
        <w:rPr>
          <w:rFonts w:ascii="Sylfaen" w:hAnsi="Sylfaen"/>
          <w:sz w:val="24"/>
          <w:szCs w:val="24"/>
        </w:rPr>
        <w:t>և</w:t>
      </w:r>
      <w:r w:rsidRPr="00D557B9">
        <w:rPr>
          <w:rFonts w:ascii="Sylfaen" w:hAnsi="Sylfaen"/>
          <w:sz w:val="24"/>
          <w:szCs w:val="24"/>
        </w:rPr>
        <w:t>յալ տվյալները՝</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դեղապատրաստուկի անվանում </w:t>
      </w:r>
      <w:r w:rsidR="00B135E1">
        <w:rPr>
          <w:rFonts w:ascii="Sylfaen" w:hAnsi="Sylfaen"/>
          <w:sz w:val="24"/>
          <w:szCs w:val="24"/>
        </w:rPr>
        <w:t>և</w:t>
      </w:r>
      <w:r w:rsidR="00602FD3" w:rsidRPr="00D557B9">
        <w:rPr>
          <w:rFonts w:ascii="Sylfaen" w:hAnsi="Sylfaen"/>
          <w:sz w:val="24"/>
          <w:szCs w:val="24"/>
        </w:rPr>
        <w:t xml:space="preserve"> ծածկագիր (անհրաժեշտության դեպքում).</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կազմ </w:t>
      </w:r>
      <w:r w:rsidR="00B135E1">
        <w:rPr>
          <w:rFonts w:ascii="Sylfaen" w:hAnsi="Sylfaen"/>
          <w:sz w:val="24"/>
          <w:szCs w:val="24"/>
        </w:rPr>
        <w:t>և</w:t>
      </w:r>
      <w:r w:rsidR="00602FD3" w:rsidRPr="00D557B9">
        <w:rPr>
          <w:rFonts w:ascii="Sylfaen" w:hAnsi="Sylfaen"/>
          <w:sz w:val="24"/>
          <w:szCs w:val="24"/>
        </w:rPr>
        <w:t xml:space="preserve"> համապատասխան փաստաթղթին հղում.</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դեղաձ</w:t>
      </w:r>
      <w:r w:rsidR="00B135E1">
        <w:rPr>
          <w:rFonts w:ascii="Sylfaen" w:hAnsi="Sylfaen"/>
          <w:sz w:val="24"/>
          <w:szCs w:val="24"/>
        </w:rPr>
        <w:t>և</w:t>
      </w:r>
      <w:r w:rsidR="00602FD3" w:rsidRPr="00D557B9">
        <w:rPr>
          <w:rFonts w:ascii="Sylfaen" w:hAnsi="Sylfaen"/>
          <w:sz w:val="24"/>
          <w:szCs w:val="24"/>
        </w:rPr>
        <w:t xml:space="preserve">ի նկարագրություն </w:t>
      </w:r>
      <w:r w:rsidR="00B135E1">
        <w:rPr>
          <w:rFonts w:ascii="Sylfaen" w:hAnsi="Sylfaen"/>
          <w:sz w:val="24"/>
          <w:szCs w:val="24"/>
        </w:rPr>
        <w:t>և</w:t>
      </w:r>
      <w:r w:rsidR="00602FD3" w:rsidRPr="00D557B9">
        <w:rPr>
          <w:rFonts w:ascii="Sylfaen" w:hAnsi="Sylfaen"/>
          <w:sz w:val="24"/>
          <w:szCs w:val="24"/>
        </w:rPr>
        <w:t xml:space="preserve"> փաթեթավորման վերաբերյալ մանրամասն տեղեկություններ.</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փորձանմուշներ վերցնելու </w:t>
      </w:r>
      <w:r w:rsidR="00B135E1">
        <w:rPr>
          <w:rFonts w:ascii="Sylfaen" w:hAnsi="Sylfaen"/>
          <w:sz w:val="24"/>
          <w:szCs w:val="24"/>
        </w:rPr>
        <w:t>և</w:t>
      </w:r>
      <w:r w:rsidR="00602FD3" w:rsidRPr="00D557B9">
        <w:rPr>
          <w:rFonts w:ascii="Sylfaen" w:hAnsi="Sylfaen"/>
          <w:sz w:val="24"/>
          <w:szCs w:val="24"/>
        </w:rPr>
        <w:t xml:space="preserve"> փորձարկումներ կատարելու հրահանգներ կամ համապատասխան փաստաթղթին հղում.</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e</w:t>
      </w:r>
      <w:r w:rsidR="00602FD3" w:rsidRPr="00D557B9">
        <w:rPr>
          <w:rFonts w:ascii="Sylfaen" w:hAnsi="Sylfaen"/>
          <w:sz w:val="24"/>
          <w:szCs w:val="24"/>
        </w:rPr>
        <w:t>)</w:t>
      </w:r>
      <w:r w:rsidR="00DE584F" w:rsidRPr="00DA2C20">
        <w:rPr>
          <w:rFonts w:ascii="Sylfaen" w:hAnsi="Sylfaen"/>
          <w:sz w:val="24"/>
          <w:szCs w:val="24"/>
        </w:rPr>
        <w:tab/>
      </w:r>
      <w:r w:rsidR="00602FD3" w:rsidRPr="008D6D5E">
        <w:rPr>
          <w:rFonts w:ascii="Sylfaen" w:hAnsi="Sylfaen"/>
          <w:spacing w:val="-2"/>
          <w:sz w:val="24"/>
          <w:szCs w:val="24"/>
        </w:rPr>
        <w:t xml:space="preserve">որակական </w:t>
      </w:r>
      <w:r w:rsidR="00B135E1">
        <w:rPr>
          <w:rFonts w:ascii="Sylfaen" w:hAnsi="Sylfaen"/>
          <w:spacing w:val="-2"/>
          <w:sz w:val="24"/>
          <w:szCs w:val="24"/>
        </w:rPr>
        <w:t>և</w:t>
      </w:r>
      <w:r w:rsidR="00602FD3" w:rsidRPr="008D6D5E">
        <w:rPr>
          <w:rFonts w:ascii="Sylfaen" w:hAnsi="Sylfaen"/>
          <w:spacing w:val="-2"/>
          <w:sz w:val="24"/>
          <w:szCs w:val="24"/>
        </w:rPr>
        <w:t xml:space="preserve"> քանակական ցուցիչներ՝ թույլատրելի սահմանների նշմամբ.</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f</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պահպանման պայմանները </w:t>
      </w:r>
      <w:r w:rsidR="00B135E1">
        <w:rPr>
          <w:rFonts w:ascii="Sylfaen" w:hAnsi="Sylfaen"/>
          <w:sz w:val="24"/>
          <w:szCs w:val="24"/>
        </w:rPr>
        <w:t>և</w:t>
      </w:r>
      <w:r w:rsidR="00602FD3" w:rsidRPr="00D557B9">
        <w:rPr>
          <w:rFonts w:ascii="Sylfaen" w:hAnsi="Sylfaen"/>
          <w:sz w:val="24"/>
          <w:szCs w:val="24"/>
        </w:rPr>
        <w:t xml:space="preserve"> օգտագործման ժամանակ նախազգուշական հատուկ միջոցներ (անհրաժեշտության դեպքում).</w:t>
      </w:r>
    </w:p>
    <w:p w:rsidR="00602FD3" w:rsidRPr="00D557B9" w:rsidRDefault="00B14E70" w:rsidP="008D6D5E">
      <w:pPr>
        <w:tabs>
          <w:tab w:val="left" w:pos="993"/>
        </w:tabs>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g</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պիտանիության ժամկետ։</w:t>
      </w:r>
    </w:p>
    <w:p w:rsidR="00DE584F" w:rsidRPr="00DA2C20" w:rsidRDefault="00DE584F" w:rsidP="008D6D5E">
      <w:pPr>
        <w:spacing w:after="150" w:line="350" w:lineRule="auto"/>
        <w:jc w:val="center"/>
        <w:rPr>
          <w:rFonts w:ascii="Sylfaen" w:hAnsi="Sylfaen"/>
          <w:sz w:val="24"/>
          <w:szCs w:val="24"/>
        </w:rPr>
      </w:pPr>
    </w:p>
    <w:p w:rsidR="004F3247" w:rsidRPr="00D557B9" w:rsidRDefault="00602FD3" w:rsidP="008D6D5E">
      <w:pPr>
        <w:spacing w:after="150" w:line="350" w:lineRule="auto"/>
        <w:jc w:val="center"/>
        <w:rPr>
          <w:rFonts w:ascii="Sylfaen" w:eastAsia="Times New Roman" w:hAnsi="Sylfaen" w:cs="Times New Roman"/>
          <w:sz w:val="24"/>
          <w:szCs w:val="24"/>
        </w:rPr>
      </w:pPr>
      <w:r w:rsidRPr="00D557B9">
        <w:rPr>
          <w:rFonts w:ascii="Sylfaen" w:hAnsi="Sylfaen"/>
          <w:sz w:val="24"/>
          <w:szCs w:val="24"/>
        </w:rPr>
        <w:t xml:space="preserve">Արտադրանքի բաղադրագրերը </w:t>
      </w:r>
      <w:r w:rsidR="00B135E1">
        <w:rPr>
          <w:rFonts w:ascii="Sylfaen" w:hAnsi="Sylfaen"/>
          <w:sz w:val="24"/>
          <w:szCs w:val="24"/>
        </w:rPr>
        <w:t>և</w:t>
      </w:r>
      <w:r w:rsidRPr="00D557B9">
        <w:rPr>
          <w:rFonts w:ascii="Sylfaen" w:hAnsi="Sylfaen"/>
          <w:sz w:val="24"/>
          <w:szCs w:val="24"/>
        </w:rPr>
        <w:t xml:space="preserve"> տեխնոլոգիական հրահանգները</w:t>
      </w:r>
    </w:p>
    <w:p w:rsidR="00602FD3" w:rsidRPr="00D557B9" w:rsidRDefault="00602FD3" w:rsidP="008D6D5E">
      <w:pPr>
        <w:spacing w:after="15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Յուրաքանչյուր արտադրվող դեղապատրաստուկի </w:t>
      </w:r>
      <w:r w:rsidR="00B135E1">
        <w:rPr>
          <w:rFonts w:ascii="Sylfaen" w:hAnsi="Sylfaen"/>
          <w:sz w:val="24"/>
          <w:szCs w:val="24"/>
        </w:rPr>
        <w:t>և</w:t>
      </w:r>
      <w:r w:rsidRPr="00D557B9">
        <w:rPr>
          <w:rFonts w:ascii="Sylfaen" w:hAnsi="Sylfaen"/>
          <w:sz w:val="24"/>
          <w:szCs w:val="24"/>
        </w:rPr>
        <w:t xml:space="preserve"> սերիայի յուրաքանչյուր չափի համար անհրաժեշտ է ունենալ արտադրանքի հաստատված գրավոր բաղադրագրեր </w:t>
      </w:r>
      <w:r w:rsidR="00B135E1">
        <w:rPr>
          <w:rFonts w:ascii="Sylfaen" w:hAnsi="Sylfaen"/>
          <w:sz w:val="24"/>
          <w:szCs w:val="24"/>
        </w:rPr>
        <w:t>և</w:t>
      </w:r>
      <w:r w:rsidRPr="00D557B9">
        <w:rPr>
          <w:rFonts w:ascii="Sylfaen" w:hAnsi="Sylfaen"/>
          <w:sz w:val="24"/>
          <w:szCs w:val="24"/>
        </w:rPr>
        <w:t xml:space="preserve"> տեխնոլոգիական հրահանգներ։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4.1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Արտադրանքի բաղադրագրերը պետք է ներառեն՝</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դեղապատրաստուկի անվանում</w:t>
      </w:r>
      <w:r w:rsidR="00DA64A2" w:rsidRPr="00D557B9">
        <w:rPr>
          <w:rFonts w:ascii="Sylfaen" w:hAnsi="Sylfaen"/>
          <w:sz w:val="24"/>
          <w:szCs w:val="24"/>
        </w:rPr>
        <w:t>ը</w:t>
      </w:r>
      <w:r w:rsidR="009D7396" w:rsidRPr="00D557B9">
        <w:rPr>
          <w:rFonts w:ascii="Sylfaen" w:hAnsi="Sylfaen"/>
          <w:sz w:val="24"/>
          <w:szCs w:val="24"/>
        </w:rPr>
        <w:t>՝</w:t>
      </w:r>
      <w:r w:rsidR="00602FD3" w:rsidRPr="00D557B9">
        <w:rPr>
          <w:rFonts w:ascii="Sylfaen" w:hAnsi="Sylfaen"/>
          <w:sz w:val="24"/>
          <w:szCs w:val="24"/>
        </w:rPr>
        <w:t xml:space="preserve"> մասնագրին համապատասխան ծածկագրին հղումով.</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8D6D5E">
        <w:rPr>
          <w:rFonts w:ascii="Sylfaen" w:hAnsi="Sylfaen"/>
          <w:spacing w:val="-6"/>
          <w:sz w:val="24"/>
          <w:szCs w:val="24"/>
        </w:rPr>
        <w:t>դեղաձ</w:t>
      </w:r>
      <w:r w:rsidR="00B135E1">
        <w:rPr>
          <w:rFonts w:ascii="Sylfaen" w:hAnsi="Sylfaen"/>
          <w:spacing w:val="-6"/>
          <w:sz w:val="24"/>
          <w:szCs w:val="24"/>
        </w:rPr>
        <w:t>և</w:t>
      </w:r>
      <w:r w:rsidR="00602FD3" w:rsidRPr="008D6D5E">
        <w:rPr>
          <w:rFonts w:ascii="Sylfaen" w:hAnsi="Sylfaen"/>
          <w:spacing w:val="-6"/>
          <w:sz w:val="24"/>
          <w:szCs w:val="24"/>
        </w:rPr>
        <w:t>ի նկարագրություն</w:t>
      </w:r>
      <w:r w:rsidR="00DA64A2" w:rsidRPr="008D6D5E">
        <w:rPr>
          <w:rFonts w:ascii="Sylfaen" w:hAnsi="Sylfaen"/>
          <w:spacing w:val="-6"/>
          <w:sz w:val="24"/>
          <w:szCs w:val="24"/>
        </w:rPr>
        <w:t>ը</w:t>
      </w:r>
      <w:r w:rsidR="00602FD3" w:rsidRPr="008D6D5E">
        <w:rPr>
          <w:rFonts w:ascii="Sylfaen" w:hAnsi="Sylfaen"/>
          <w:spacing w:val="-6"/>
          <w:sz w:val="24"/>
          <w:szCs w:val="24"/>
        </w:rPr>
        <w:t>, պատրաստուկի դ</w:t>
      </w:r>
      <w:r w:rsidR="00DA64A2" w:rsidRPr="008D6D5E">
        <w:rPr>
          <w:rFonts w:ascii="Sylfaen" w:hAnsi="Sylfaen"/>
          <w:spacing w:val="-6"/>
          <w:sz w:val="24"/>
          <w:szCs w:val="24"/>
        </w:rPr>
        <w:t>եղաչափը</w:t>
      </w:r>
      <w:r w:rsidR="00602FD3" w:rsidRPr="008D6D5E">
        <w:rPr>
          <w:rFonts w:ascii="Sylfaen" w:hAnsi="Sylfaen"/>
          <w:spacing w:val="-6"/>
          <w:sz w:val="24"/>
          <w:szCs w:val="24"/>
        </w:rPr>
        <w:t xml:space="preserve"> </w:t>
      </w:r>
      <w:r w:rsidR="00B135E1">
        <w:rPr>
          <w:rFonts w:ascii="Sylfaen" w:hAnsi="Sylfaen"/>
          <w:spacing w:val="-6"/>
          <w:sz w:val="24"/>
          <w:szCs w:val="24"/>
        </w:rPr>
        <w:t>և</w:t>
      </w:r>
      <w:r w:rsidR="00602FD3" w:rsidRPr="008D6D5E">
        <w:rPr>
          <w:rFonts w:ascii="Sylfaen" w:hAnsi="Sylfaen"/>
          <w:spacing w:val="-6"/>
          <w:sz w:val="24"/>
          <w:szCs w:val="24"/>
        </w:rPr>
        <w:t xml:space="preserve"> սերիայի չափ</w:t>
      </w:r>
      <w:r w:rsidR="00DA64A2" w:rsidRPr="008D6D5E">
        <w:rPr>
          <w:rFonts w:ascii="Sylfaen" w:hAnsi="Sylfaen"/>
          <w:spacing w:val="-6"/>
          <w:sz w:val="24"/>
          <w:szCs w:val="24"/>
        </w:rPr>
        <w:t>ը</w:t>
      </w:r>
      <w:r w:rsidR="00602FD3" w:rsidRPr="008D6D5E">
        <w:rPr>
          <w:rFonts w:ascii="Sylfaen" w:hAnsi="Sylfaen"/>
          <w:spacing w:val="-6"/>
          <w:sz w:val="24"/>
          <w:szCs w:val="24"/>
        </w:rPr>
        <w:t>.</w:t>
      </w:r>
    </w:p>
    <w:p w:rsidR="00602FD3" w:rsidRPr="00D557B9" w:rsidRDefault="00602FD3"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DE584F" w:rsidRPr="00DA2C20">
        <w:rPr>
          <w:rFonts w:ascii="Sylfaen" w:hAnsi="Sylfaen"/>
          <w:sz w:val="24"/>
          <w:szCs w:val="24"/>
        </w:rPr>
        <w:tab/>
      </w:r>
      <w:r w:rsidRPr="00D557B9">
        <w:rPr>
          <w:rFonts w:ascii="Sylfaen" w:hAnsi="Sylfaen"/>
          <w:sz w:val="24"/>
          <w:szCs w:val="24"/>
        </w:rPr>
        <w:t>բոլոր այն ելանյութերի ցանկ</w:t>
      </w:r>
      <w:r w:rsidR="009D7396" w:rsidRPr="00D557B9">
        <w:rPr>
          <w:rFonts w:ascii="Sylfaen" w:hAnsi="Sylfaen"/>
          <w:sz w:val="24"/>
          <w:szCs w:val="24"/>
        </w:rPr>
        <w:t>ը</w:t>
      </w:r>
      <w:r w:rsidRPr="00D557B9">
        <w:rPr>
          <w:rFonts w:ascii="Sylfaen" w:hAnsi="Sylfaen"/>
          <w:sz w:val="24"/>
          <w:szCs w:val="24"/>
        </w:rPr>
        <w:t>, որոնք օգտագործվելու են՝ յուրաքանչյուրի քանակի նշմամբ</w:t>
      </w:r>
      <w:r w:rsidR="009D7396" w:rsidRPr="00D557B9">
        <w:rPr>
          <w:rFonts w:ascii="Sylfaen" w:hAnsi="Sylfaen"/>
          <w:sz w:val="24"/>
          <w:szCs w:val="24"/>
        </w:rPr>
        <w:t>:</w:t>
      </w:r>
      <w:r w:rsidRPr="00D557B9">
        <w:rPr>
          <w:rFonts w:ascii="Sylfaen" w:hAnsi="Sylfaen"/>
          <w:sz w:val="24"/>
          <w:szCs w:val="24"/>
        </w:rPr>
        <w:t xml:space="preserve"> Նա</w:t>
      </w:r>
      <w:r w:rsidR="00B135E1">
        <w:rPr>
          <w:rFonts w:ascii="Sylfaen" w:hAnsi="Sylfaen"/>
          <w:sz w:val="24"/>
          <w:szCs w:val="24"/>
        </w:rPr>
        <w:t>և</w:t>
      </w:r>
      <w:r w:rsidRPr="00D557B9">
        <w:rPr>
          <w:rFonts w:ascii="Sylfaen" w:hAnsi="Sylfaen"/>
          <w:sz w:val="24"/>
          <w:szCs w:val="24"/>
        </w:rPr>
        <w:t xml:space="preserve"> պետք է նշվեն </w:t>
      </w:r>
      <w:r w:rsidR="009D7396" w:rsidRPr="00D557B9">
        <w:rPr>
          <w:rFonts w:ascii="Sylfaen" w:hAnsi="Sylfaen"/>
          <w:sz w:val="24"/>
          <w:szCs w:val="24"/>
        </w:rPr>
        <w:t xml:space="preserve">այն </w:t>
      </w:r>
      <w:r w:rsidRPr="00D557B9">
        <w:rPr>
          <w:rFonts w:ascii="Sylfaen" w:hAnsi="Sylfaen"/>
          <w:sz w:val="24"/>
          <w:szCs w:val="24"/>
        </w:rPr>
        <w:t xml:space="preserve">բոլոր նյութերը, որոնք կարող են վերանալ տեխնոլոգիական </w:t>
      </w:r>
      <w:r w:rsidR="00477476" w:rsidRPr="00D557B9">
        <w:rPr>
          <w:rFonts w:ascii="Sylfaen" w:hAnsi="Sylfaen"/>
          <w:sz w:val="24"/>
          <w:szCs w:val="24"/>
        </w:rPr>
        <w:t>գործընթաց</w:t>
      </w:r>
      <w:r w:rsidRPr="00D557B9">
        <w:rPr>
          <w:rFonts w:ascii="Sylfaen" w:hAnsi="Sylfaen"/>
          <w:sz w:val="24"/>
          <w:szCs w:val="24"/>
        </w:rPr>
        <w:t>ի ընթացքում.</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պատրաստի արտադրանքի սպասվող արդյունքը՝ թույլատրելի սահմանների նշմամբ, </w:t>
      </w:r>
      <w:r w:rsidR="00B135E1">
        <w:rPr>
          <w:rFonts w:ascii="Sylfaen" w:hAnsi="Sylfaen"/>
          <w:sz w:val="24"/>
          <w:szCs w:val="24"/>
        </w:rPr>
        <w:t>և</w:t>
      </w:r>
      <w:r w:rsidR="00602FD3" w:rsidRPr="00D557B9">
        <w:rPr>
          <w:rFonts w:ascii="Sylfaen" w:hAnsi="Sylfaen"/>
          <w:sz w:val="24"/>
          <w:szCs w:val="24"/>
        </w:rPr>
        <w:t xml:space="preserve"> համապատասխան միջանկյալ արտադրանքի արդյունքները, որտեղ դա հնարավոր է։</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Տեխնոլոգիական հրահանգները պետք է պարունակեն՝</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477476" w:rsidRPr="00D557B9">
        <w:rPr>
          <w:rFonts w:ascii="Sylfaen" w:hAnsi="Sylfaen"/>
          <w:sz w:val="24"/>
          <w:szCs w:val="24"/>
        </w:rPr>
        <w:t>գործընթաց</w:t>
      </w:r>
      <w:r w:rsidR="00602FD3" w:rsidRPr="00D557B9">
        <w:rPr>
          <w:rFonts w:ascii="Sylfaen" w:hAnsi="Sylfaen"/>
          <w:sz w:val="24"/>
          <w:szCs w:val="24"/>
        </w:rPr>
        <w:t xml:space="preserve">ի իրականացման վայրի </w:t>
      </w:r>
      <w:r w:rsidR="00B135E1">
        <w:rPr>
          <w:rFonts w:ascii="Sylfaen" w:hAnsi="Sylfaen"/>
          <w:sz w:val="24"/>
          <w:szCs w:val="24"/>
        </w:rPr>
        <w:t>և</w:t>
      </w:r>
      <w:r w:rsidR="00602FD3" w:rsidRPr="00D557B9">
        <w:rPr>
          <w:rFonts w:ascii="Sylfaen" w:hAnsi="Sylfaen"/>
          <w:sz w:val="24"/>
          <w:szCs w:val="24"/>
        </w:rPr>
        <w:t xml:space="preserve"> դրա համար օգտագործվող հիմնական սարքավորումների վերաբերյալ տվյալներ.</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մեթոդներ կամ մեթոդներին հղումներ, որոնք պետք է օգտագործվեն կրիտիկական սարքավորումների նախապատրաստման համար (օրինակ՝ մաքրում, մոնտաժ, տրամաչափարկում, </w:t>
      </w:r>
      <w:r w:rsidR="00A75FD6" w:rsidRPr="00D557B9">
        <w:rPr>
          <w:rFonts w:ascii="Sylfaen" w:hAnsi="Sylfaen"/>
          <w:sz w:val="24"/>
          <w:szCs w:val="24"/>
        </w:rPr>
        <w:t>մանրէազերծ</w:t>
      </w:r>
      <w:r w:rsidR="00602FD3" w:rsidRPr="00D557B9">
        <w:rPr>
          <w:rFonts w:ascii="Sylfaen" w:hAnsi="Sylfaen"/>
          <w:sz w:val="24"/>
          <w:szCs w:val="24"/>
        </w:rPr>
        <w:t>ում).</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սարքավորումների </w:t>
      </w:r>
      <w:r w:rsidR="00B135E1">
        <w:rPr>
          <w:rFonts w:ascii="Sylfaen" w:hAnsi="Sylfaen"/>
          <w:sz w:val="24"/>
          <w:szCs w:val="24"/>
        </w:rPr>
        <w:t>և</w:t>
      </w:r>
      <w:r w:rsidR="00602FD3" w:rsidRPr="00D557B9">
        <w:rPr>
          <w:rFonts w:ascii="Sylfaen" w:hAnsi="Sylfaen"/>
          <w:sz w:val="24"/>
          <w:szCs w:val="24"/>
        </w:rPr>
        <w:t xml:space="preserve"> աշխատանքի վայրի՝ նախորդ արտադրանքից, ծրագրված </w:t>
      </w:r>
      <w:r w:rsidR="00477476" w:rsidRPr="00D557B9">
        <w:rPr>
          <w:rFonts w:ascii="Sylfaen" w:hAnsi="Sylfaen"/>
          <w:sz w:val="24"/>
          <w:szCs w:val="24"/>
        </w:rPr>
        <w:t>գործընթաց</w:t>
      </w:r>
      <w:r w:rsidR="00602FD3" w:rsidRPr="00D557B9">
        <w:rPr>
          <w:rFonts w:ascii="Sylfaen" w:hAnsi="Sylfaen"/>
          <w:sz w:val="24"/>
          <w:szCs w:val="24"/>
        </w:rPr>
        <w:t>ի համար ոչ պետքական փաստաթղթերի</w:t>
      </w:r>
      <w:r w:rsidR="004738ED" w:rsidRPr="00D557B9">
        <w:rPr>
          <w:rFonts w:ascii="Sylfaen" w:hAnsi="Sylfaen"/>
          <w:sz w:val="24"/>
          <w:szCs w:val="24"/>
        </w:rPr>
        <w:t>ց</w:t>
      </w:r>
      <w:r w:rsidR="00602FD3" w:rsidRPr="00D557B9">
        <w:rPr>
          <w:rFonts w:ascii="Sylfaen" w:hAnsi="Sylfaen"/>
          <w:sz w:val="24"/>
          <w:szCs w:val="24"/>
        </w:rPr>
        <w:t xml:space="preserve"> </w:t>
      </w:r>
      <w:r w:rsidR="00B135E1">
        <w:rPr>
          <w:rFonts w:ascii="Sylfaen" w:hAnsi="Sylfaen"/>
          <w:sz w:val="24"/>
          <w:szCs w:val="24"/>
        </w:rPr>
        <w:t>և</w:t>
      </w:r>
      <w:r w:rsidR="00602FD3" w:rsidRPr="00D557B9">
        <w:rPr>
          <w:rFonts w:ascii="Sylfaen" w:hAnsi="Sylfaen"/>
          <w:sz w:val="24"/>
          <w:szCs w:val="24"/>
        </w:rPr>
        <w:t xml:space="preserve"> նյութերի</w:t>
      </w:r>
      <w:r w:rsidR="004738ED" w:rsidRPr="00D557B9">
        <w:rPr>
          <w:rFonts w:ascii="Sylfaen" w:hAnsi="Sylfaen"/>
          <w:sz w:val="24"/>
          <w:szCs w:val="24"/>
        </w:rPr>
        <w:t>ց ազատ լինելու</w:t>
      </w:r>
      <w:r w:rsidR="00602FD3" w:rsidRPr="00D557B9">
        <w:rPr>
          <w:rFonts w:ascii="Sylfaen" w:hAnsi="Sylfaen"/>
          <w:sz w:val="24"/>
          <w:szCs w:val="24"/>
        </w:rPr>
        <w:t>, ինչպես նա</w:t>
      </w:r>
      <w:r w:rsidR="00B135E1">
        <w:rPr>
          <w:rFonts w:ascii="Sylfaen" w:hAnsi="Sylfaen"/>
          <w:sz w:val="24"/>
          <w:szCs w:val="24"/>
        </w:rPr>
        <w:t>և</w:t>
      </w:r>
      <w:r w:rsidR="00602FD3" w:rsidRPr="00D557B9">
        <w:rPr>
          <w:rFonts w:ascii="Sylfaen" w:hAnsi="Sylfaen"/>
          <w:sz w:val="24"/>
          <w:szCs w:val="24"/>
        </w:rPr>
        <w:t xml:space="preserve"> սարքավորումների մաքրության </w:t>
      </w:r>
      <w:r w:rsidR="00B135E1">
        <w:rPr>
          <w:rFonts w:ascii="Sylfaen" w:hAnsi="Sylfaen"/>
          <w:sz w:val="24"/>
          <w:szCs w:val="24"/>
        </w:rPr>
        <w:t>և</w:t>
      </w:r>
      <w:r w:rsidR="00602FD3" w:rsidRPr="00D557B9">
        <w:rPr>
          <w:rFonts w:ascii="Sylfaen" w:hAnsi="Sylfaen"/>
          <w:sz w:val="24"/>
          <w:szCs w:val="24"/>
        </w:rPr>
        <w:t xml:space="preserve"> հաջորդ </w:t>
      </w:r>
      <w:r w:rsidR="00477476" w:rsidRPr="00D557B9">
        <w:rPr>
          <w:rFonts w:ascii="Sylfaen" w:hAnsi="Sylfaen"/>
          <w:sz w:val="24"/>
          <w:szCs w:val="24"/>
        </w:rPr>
        <w:t>գործընթաց</w:t>
      </w:r>
      <w:r w:rsidR="00602FD3" w:rsidRPr="00D557B9">
        <w:rPr>
          <w:rFonts w:ascii="Sylfaen" w:hAnsi="Sylfaen"/>
          <w:sz w:val="24"/>
          <w:szCs w:val="24"/>
        </w:rPr>
        <w:t>ի համար դրանց պատրաստ լինելու ստուգման հրահանգներ.</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ամեն ընթացաշրջանի </w:t>
      </w:r>
      <w:r w:rsidR="00F34B81" w:rsidRPr="00D557B9">
        <w:rPr>
          <w:rFonts w:ascii="Sylfaen" w:hAnsi="Sylfaen"/>
          <w:sz w:val="24"/>
          <w:szCs w:val="24"/>
        </w:rPr>
        <w:t xml:space="preserve">վերաբերյալ </w:t>
      </w:r>
      <w:r w:rsidR="00602FD3" w:rsidRPr="00D557B9">
        <w:rPr>
          <w:rFonts w:ascii="Sylfaen" w:hAnsi="Sylfaen"/>
          <w:sz w:val="24"/>
          <w:szCs w:val="24"/>
        </w:rPr>
        <w:t xml:space="preserve">մանրամասն տեխնոլոգիական հրահանգներ (օրինակ՝ նյութերի ստուգում, նախնական մշակում, հումքի բեռնման կարգը, </w:t>
      </w:r>
      <w:r w:rsidR="00477476" w:rsidRPr="00D557B9">
        <w:rPr>
          <w:rFonts w:ascii="Sylfaen" w:hAnsi="Sylfaen"/>
          <w:sz w:val="24"/>
          <w:szCs w:val="24"/>
        </w:rPr>
        <w:t>գործընթաց</w:t>
      </w:r>
      <w:r w:rsidR="00602FD3" w:rsidRPr="00D557B9">
        <w:rPr>
          <w:rFonts w:ascii="Sylfaen" w:hAnsi="Sylfaen"/>
          <w:sz w:val="24"/>
          <w:szCs w:val="24"/>
        </w:rPr>
        <w:t xml:space="preserve">ի կրիտիկական պարամետրերը (ժամանակ, ջերմաստիճան </w:t>
      </w:r>
      <w:r w:rsidR="00B135E1">
        <w:rPr>
          <w:rFonts w:ascii="Sylfaen" w:hAnsi="Sylfaen"/>
          <w:sz w:val="24"/>
          <w:szCs w:val="24"/>
        </w:rPr>
        <w:t>և</w:t>
      </w:r>
      <w:r w:rsidR="00602FD3" w:rsidRPr="00D557B9">
        <w:rPr>
          <w:rFonts w:ascii="Sylfaen" w:hAnsi="Sylfaen"/>
          <w:sz w:val="24"/>
          <w:szCs w:val="24"/>
        </w:rPr>
        <w:t xml:space="preserve"> այլն)).</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e</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արտադրության </w:t>
      </w:r>
      <w:r w:rsidR="00477476" w:rsidRPr="00D557B9">
        <w:rPr>
          <w:rFonts w:ascii="Sylfaen" w:hAnsi="Sylfaen"/>
          <w:sz w:val="24"/>
          <w:szCs w:val="24"/>
        </w:rPr>
        <w:t>գործընթաց</w:t>
      </w:r>
      <w:r w:rsidR="00602FD3" w:rsidRPr="00D557B9">
        <w:rPr>
          <w:rFonts w:ascii="Sylfaen" w:hAnsi="Sylfaen"/>
          <w:sz w:val="24"/>
          <w:szCs w:val="24"/>
        </w:rPr>
        <w:t>ում հսկողության բոլոր տեսակների հրահանգներ՝ թույլատրելի սահմանների նշմամբ.</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f</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չբաժնեծրարված արտադրանքի պահպանմանը ներկայացվող պահանջները</w:t>
      </w:r>
      <w:r w:rsidR="00F34B81" w:rsidRPr="00D557B9">
        <w:rPr>
          <w:rFonts w:ascii="Sylfaen" w:hAnsi="Sylfaen"/>
          <w:sz w:val="24"/>
          <w:szCs w:val="24"/>
        </w:rPr>
        <w:t>՝</w:t>
      </w:r>
      <w:r w:rsidR="00602FD3" w:rsidRPr="00D557B9">
        <w:rPr>
          <w:rFonts w:ascii="Sylfaen" w:hAnsi="Sylfaen"/>
          <w:sz w:val="24"/>
          <w:szCs w:val="24"/>
        </w:rPr>
        <w:t xml:space="preserve"> անհրաժեշտության դեպքում</w:t>
      </w:r>
      <w:r w:rsidR="00F34B81" w:rsidRPr="00D557B9">
        <w:rPr>
          <w:rFonts w:ascii="Sylfaen" w:hAnsi="Sylfaen"/>
          <w:sz w:val="24"/>
          <w:szCs w:val="24"/>
        </w:rPr>
        <w:t>՝</w:t>
      </w:r>
      <w:r w:rsidR="00602FD3" w:rsidRPr="00D557B9">
        <w:rPr>
          <w:rFonts w:ascii="Sylfaen" w:hAnsi="Sylfaen"/>
          <w:sz w:val="24"/>
          <w:szCs w:val="24"/>
        </w:rPr>
        <w:t xml:space="preserve"> ներառյալ տարային, մակնշմանը </w:t>
      </w:r>
      <w:r w:rsidR="00B135E1">
        <w:rPr>
          <w:rFonts w:ascii="Sylfaen" w:hAnsi="Sylfaen"/>
          <w:sz w:val="24"/>
          <w:szCs w:val="24"/>
        </w:rPr>
        <w:t>և</w:t>
      </w:r>
      <w:r w:rsidR="00602FD3" w:rsidRPr="00D557B9">
        <w:rPr>
          <w:rFonts w:ascii="Sylfaen" w:hAnsi="Sylfaen"/>
          <w:sz w:val="24"/>
          <w:szCs w:val="24"/>
        </w:rPr>
        <w:t xml:space="preserve"> պահպանման հատուկ պայմաններին ներկայացվող պահանջները, որտեղ անհրաժեշտ է.</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g</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կատարման ենթակա </w:t>
      </w:r>
      <w:r w:rsidR="00F34B81" w:rsidRPr="00D557B9">
        <w:rPr>
          <w:rFonts w:ascii="Sylfaen" w:hAnsi="Sylfaen"/>
          <w:sz w:val="24"/>
          <w:szCs w:val="24"/>
        </w:rPr>
        <w:t xml:space="preserve">բոլոր </w:t>
      </w:r>
      <w:r w:rsidR="00602FD3" w:rsidRPr="00D557B9">
        <w:rPr>
          <w:rFonts w:ascii="Sylfaen" w:hAnsi="Sylfaen"/>
          <w:sz w:val="24"/>
          <w:szCs w:val="24"/>
        </w:rPr>
        <w:t>հատուկ նախազգուշական միջոցները.</w:t>
      </w:r>
    </w:p>
    <w:p w:rsidR="00DE584F" w:rsidRPr="00DA2C20" w:rsidRDefault="00DE584F" w:rsidP="00DE584F">
      <w:pPr>
        <w:spacing w:after="160" w:line="360" w:lineRule="auto"/>
        <w:ind w:right="-1"/>
        <w:jc w:val="center"/>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Փաթեթավորման հրահանգները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Յուրաքանչյուր դեղապատրաստուկի, փաթեթվածքի չափսի </w:t>
      </w:r>
      <w:r w:rsidR="00B135E1">
        <w:rPr>
          <w:rFonts w:ascii="Sylfaen" w:hAnsi="Sylfaen"/>
          <w:sz w:val="24"/>
          <w:szCs w:val="24"/>
        </w:rPr>
        <w:t>և</w:t>
      </w:r>
      <w:r w:rsidRPr="00D557B9">
        <w:rPr>
          <w:rFonts w:ascii="Sylfaen" w:hAnsi="Sylfaen"/>
          <w:sz w:val="24"/>
          <w:szCs w:val="24"/>
        </w:rPr>
        <w:t xml:space="preserve"> տիպի համար պետք է առկա լինեն փաթեթավորման հրահանգներ։ Որպես կանոն, դրանք պետք է ներառեն հետ</w:t>
      </w:r>
      <w:r w:rsidR="00B135E1">
        <w:rPr>
          <w:rFonts w:ascii="Sylfaen" w:hAnsi="Sylfaen"/>
          <w:sz w:val="24"/>
          <w:szCs w:val="24"/>
        </w:rPr>
        <w:t>և</w:t>
      </w:r>
      <w:r w:rsidRPr="00D557B9">
        <w:rPr>
          <w:rFonts w:ascii="Sylfaen" w:hAnsi="Sylfaen"/>
          <w:sz w:val="24"/>
          <w:szCs w:val="24"/>
        </w:rPr>
        <w:t>յալ տեղեկությունները (դրանց հղումները)՝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դեղապատրաստուկի անվանում</w:t>
      </w:r>
      <w:r w:rsidR="00F34B81" w:rsidRPr="00D557B9">
        <w:rPr>
          <w:rFonts w:ascii="Sylfaen" w:hAnsi="Sylfaen"/>
          <w:sz w:val="24"/>
          <w:szCs w:val="24"/>
        </w:rPr>
        <w:t>ը՝</w:t>
      </w:r>
      <w:r w:rsidR="00602FD3" w:rsidRPr="00D557B9">
        <w:rPr>
          <w:rFonts w:ascii="Sylfaen" w:hAnsi="Sylfaen"/>
          <w:sz w:val="24"/>
          <w:szCs w:val="24"/>
        </w:rPr>
        <w:t xml:space="preserve"> ներառյալ չբաժնեծրարված արտադրանքի </w:t>
      </w:r>
      <w:r w:rsidR="00B135E1">
        <w:rPr>
          <w:rFonts w:ascii="Sylfaen" w:hAnsi="Sylfaen"/>
          <w:sz w:val="24"/>
          <w:szCs w:val="24"/>
        </w:rPr>
        <w:t>և</w:t>
      </w:r>
      <w:r w:rsidR="00602FD3" w:rsidRPr="00D557B9">
        <w:rPr>
          <w:rFonts w:ascii="Sylfaen" w:hAnsi="Sylfaen"/>
          <w:sz w:val="24"/>
          <w:szCs w:val="24"/>
        </w:rPr>
        <w:t xml:space="preserve"> պատրաստի արտադրանքի սերիայի համարը.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դրա դեղաձ</w:t>
      </w:r>
      <w:r w:rsidR="00B135E1">
        <w:rPr>
          <w:rFonts w:ascii="Sylfaen" w:hAnsi="Sylfaen"/>
          <w:sz w:val="24"/>
          <w:szCs w:val="24"/>
        </w:rPr>
        <w:t>և</w:t>
      </w:r>
      <w:r w:rsidR="00602FD3" w:rsidRPr="00D557B9">
        <w:rPr>
          <w:rFonts w:ascii="Sylfaen" w:hAnsi="Sylfaen"/>
          <w:sz w:val="24"/>
          <w:szCs w:val="24"/>
        </w:rPr>
        <w:t xml:space="preserve">ի </w:t>
      </w:r>
      <w:r w:rsidR="00B135E1">
        <w:rPr>
          <w:rFonts w:ascii="Sylfaen" w:hAnsi="Sylfaen"/>
          <w:sz w:val="24"/>
          <w:szCs w:val="24"/>
        </w:rPr>
        <w:t>և</w:t>
      </w:r>
      <w:r w:rsidR="00602FD3" w:rsidRPr="00D557B9">
        <w:rPr>
          <w:rFonts w:ascii="Sylfaen" w:hAnsi="Sylfaen"/>
          <w:sz w:val="24"/>
          <w:szCs w:val="24"/>
        </w:rPr>
        <w:t xml:space="preserve"> դ</w:t>
      </w:r>
      <w:r w:rsidR="00DA64A2" w:rsidRPr="00D557B9">
        <w:rPr>
          <w:rFonts w:ascii="Sylfaen" w:hAnsi="Sylfaen"/>
          <w:sz w:val="24"/>
          <w:szCs w:val="24"/>
        </w:rPr>
        <w:t>եղաչափ</w:t>
      </w:r>
      <w:r w:rsidR="00602FD3" w:rsidRPr="00D557B9">
        <w:rPr>
          <w:rFonts w:ascii="Sylfaen" w:hAnsi="Sylfaen"/>
          <w:sz w:val="24"/>
          <w:szCs w:val="24"/>
        </w:rPr>
        <w:t>ի նկարագրությունը (որտեղ կիրառելի է).</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վերջնական փաթեթավորման մեջ դեղապատրաստուկի քանակը՝ արտահայտված հատով, զանգվածի </w:t>
      </w:r>
      <w:r w:rsidR="00B135E1">
        <w:rPr>
          <w:rFonts w:ascii="Sylfaen" w:hAnsi="Sylfaen"/>
          <w:sz w:val="24"/>
          <w:szCs w:val="24"/>
        </w:rPr>
        <w:t>և</w:t>
      </w:r>
      <w:r w:rsidR="00602FD3" w:rsidRPr="00D557B9">
        <w:rPr>
          <w:rFonts w:ascii="Sylfaen" w:hAnsi="Sylfaen"/>
          <w:sz w:val="24"/>
          <w:szCs w:val="24"/>
        </w:rPr>
        <w:t xml:space="preserve"> ծավալ</w:t>
      </w:r>
      <w:r w:rsidR="00F34B81" w:rsidRPr="00D557B9">
        <w:rPr>
          <w:rFonts w:ascii="Sylfaen" w:hAnsi="Sylfaen"/>
          <w:sz w:val="24"/>
          <w:szCs w:val="24"/>
        </w:rPr>
        <w:t>ի</w:t>
      </w:r>
      <w:r w:rsidR="00602FD3" w:rsidRPr="00D557B9">
        <w:rPr>
          <w:rFonts w:ascii="Sylfaen" w:hAnsi="Sylfaen"/>
          <w:sz w:val="24"/>
          <w:szCs w:val="24"/>
        </w:rPr>
        <w:t xml:space="preserve"> միավորներով.</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բոլոր անհրաժեշտ փաթեթանյութերի ամբողջական ցանկը</w:t>
      </w:r>
      <w:r w:rsidR="00DF49AF" w:rsidRPr="00D557B9">
        <w:rPr>
          <w:rFonts w:ascii="Sylfaen" w:hAnsi="Sylfaen"/>
          <w:sz w:val="24"/>
          <w:szCs w:val="24"/>
        </w:rPr>
        <w:t>՝</w:t>
      </w:r>
      <w:r w:rsidR="00602FD3" w:rsidRPr="00D557B9">
        <w:rPr>
          <w:rFonts w:ascii="Sylfaen" w:hAnsi="Sylfaen"/>
          <w:sz w:val="24"/>
          <w:szCs w:val="24"/>
        </w:rPr>
        <w:t xml:space="preserve"> ներառյալ դրանց՝ յուրաքանչյուր փաթեթանյութի մասնագրերին առնչվող քանակը, չափսերը </w:t>
      </w:r>
      <w:r w:rsidR="00B135E1">
        <w:rPr>
          <w:rFonts w:ascii="Sylfaen" w:hAnsi="Sylfaen"/>
          <w:sz w:val="24"/>
          <w:szCs w:val="24"/>
        </w:rPr>
        <w:t>և</w:t>
      </w:r>
      <w:r w:rsidR="00602FD3" w:rsidRPr="00D557B9">
        <w:rPr>
          <w:rFonts w:ascii="Sylfaen" w:hAnsi="Sylfaen"/>
          <w:sz w:val="24"/>
          <w:szCs w:val="24"/>
        </w:rPr>
        <w:t xml:space="preserve"> տիպերը՝ ծածկագրի կամ համարի նշմամբ։</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e</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որտեղ կիրառելի է, համապատասխան փաթեթավորման տպագիր նյութերի նմուշը կամ պատճենը </w:t>
      </w:r>
      <w:r w:rsidR="00B135E1">
        <w:rPr>
          <w:rFonts w:ascii="Sylfaen" w:hAnsi="Sylfaen"/>
          <w:sz w:val="24"/>
          <w:szCs w:val="24"/>
        </w:rPr>
        <w:t>և</w:t>
      </w:r>
      <w:r w:rsidR="00602FD3" w:rsidRPr="00D557B9">
        <w:rPr>
          <w:rFonts w:ascii="Sylfaen" w:hAnsi="Sylfaen"/>
          <w:sz w:val="24"/>
          <w:szCs w:val="24"/>
        </w:rPr>
        <w:t xml:space="preserve"> արտադրանքի սերիայի համարի </w:t>
      </w:r>
      <w:r w:rsidR="00B135E1">
        <w:rPr>
          <w:rFonts w:ascii="Sylfaen" w:hAnsi="Sylfaen"/>
          <w:sz w:val="24"/>
          <w:szCs w:val="24"/>
        </w:rPr>
        <w:t>և</w:t>
      </w:r>
      <w:r w:rsidR="00602FD3" w:rsidRPr="00D557B9">
        <w:rPr>
          <w:rFonts w:ascii="Sylfaen" w:hAnsi="Sylfaen"/>
          <w:sz w:val="24"/>
          <w:szCs w:val="24"/>
        </w:rPr>
        <w:t xml:space="preserve"> պիտանիության ժամկետի նշման տեղը ցույց տվող նմուշները.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f</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սարքավորումների </w:t>
      </w:r>
      <w:r w:rsidR="00B135E1">
        <w:rPr>
          <w:rFonts w:ascii="Sylfaen" w:hAnsi="Sylfaen"/>
          <w:sz w:val="24"/>
          <w:szCs w:val="24"/>
        </w:rPr>
        <w:t>և</w:t>
      </w:r>
      <w:r w:rsidR="00602FD3" w:rsidRPr="00D557B9">
        <w:rPr>
          <w:rFonts w:ascii="Sylfaen" w:hAnsi="Sylfaen"/>
          <w:sz w:val="24"/>
          <w:szCs w:val="24"/>
        </w:rPr>
        <w:t xml:space="preserve"> աշխատանքի վայրի՝ նախորդ արտադրանքից, փաթեթավորման ծրագրված գործողության (գծի մաքրում) համար ոչ պետքական փաստաթղթերի</w:t>
      </w:r>
      <w:r w:rsidR="00DF49AF" w:rsidRPr="00D557B9">
        <w:rPr>
          <w:rFonts w:ascii="Sylfaen" w:hAnsi="Sylfaen"/>
          <w:sz w:val="24"/>
          <w:szCs w:val="24"/>
        </w:rPr>
        <w:t>ց</w:t>
      </w:r>
      <w:r w:rsidR="00602FD3" w:rsidRPr="00D557B9">
        <w:rPr>
          <w:rFonts w:ascii="Sylfaen" w:hAnsi="Sylfaen"/>
          <w:sz w:val="24"/>
          <w:szCs w:val="24"/>
        </w:rPr>
        <w:t xml:space="preserve"> </w:t>
      </w:r>
      <w:r w:rsidR="00B135E1">
        <w:rPr>
          <w:rFonts w:ascii="Sylfaen" w:hAnsi="Sylfaen"/>
          <w:sz w:val="24"/>
          <w:szCs w:val="24"/>
        </w:rPr>
        <w:t>և</w:t>
      </w:r>
      <w:r w:rsidR="00602FD3" w:rsidRPr="00D557B9">
        <w:rPr>
          <w:rFonts w:ascii="Sylfaen" w:hAnsi="Sylfaen"/>
          <w:sz w:val="24"/>
          <w:szCs w:val="24"/>
        </w:rPr>
        <w:t xml:space="preserve"> նյութերի</w:t>
      </w:r>
      <w:r w:rsidR="00DF49AF" w:rsidRPr="00D557B9">
        <w:rPr>
          <w:rFonts w:ascii="Sylfaen" w:hAnsi="Sylfaen"/>
          <w:sz w:val="24"/>
          <w:szCs w:val="24"/>
        </w:rPr>
        <w:t>ց ազատ լինելու</w:t>
      </w:r>
      <w:r w:rsidR="00602FD3" w:rsidRPr="00D557B9">
        <w:rPr>
          <w:rFonts w:ascii="Sylfaen" w:hAnsi="Sylfaen"/>
          <w:sz w:val="24"/>
          <w:szCs w:val="24"/>
        </w:rPr>
        <w:t>, ինչպես նա</w:t>
      </w:r>
      <w:r w:rsidR="00B135E1">
        <w:rPr>
          <w:rFonts w:ascii="Sylfaen" w:hAnsi="Sylfaen"/>
          <w:sz w:val="24"/>
          <w:szCs w:val="24"/>
        </w:rPr>
        <w:t>և</w:t>
      </w:r>
      <w:r w:rsidR="00602FD3" w:rsidRPr="00D557B9">
        <w:rPr>
          <w:rFonts w:ascii="Sylfaen" w:hAnsi="Sylfaen"/>
          <w:sz w:val="24"/>
          <w:szCs w:val="24"/>
        </w:rPr>
        <w:t xml:space="preserve"> սարքավորումների մաքրության </w:t>
      </w:r>
      <w:r w:rsidR="00B135E1">
        <w:rPr>
          <w:rFonts w:ascii="Sylfaen" w:hAnsi="Sylfaen"/>
          <w:sz w:val="24"/>
          <w:szCs w:val="24"/>
        </w:rPr>
        <w:t>և</w:t>
      </w:r>
      <w:r w:rsidR="00602FD3" w:rsidRPr="00D557B9">
        <w:rPr>
          <w:rFonts w:ascii="Sylfaen" w:hAnsi="Sylfaen"/>
          <w:sz w:val="24"/>
          <w:szCs w:val="24"/>
        </w:rPr>
        <w:t xml:space="preserve"> հաջորդ </w:t>
      </w:r>
      <w:r w:rsidR="00477476" w:rsidRPr="00D557B9">
        <w:rPr>
          <w:rFonts w:ascii="Sylfaen" w:hAnsi="Sylfaen"/>
          <w:sz w:val="24"/>
          <w:szCs w:val="24"/>
        </w:rPr>
        <w:t>գործընթաց</w:t>
      </w:r>
      <w:r w:rsidR="00602FD3" w:rsidRPr="00D557B9">
        <w:rPr>
          <w:rFonts w:ascii="Sylfaen" w:hAnsi="Sylfaen"/>
          <w:sz w:val="24"/>
          <w:szCs w:val="24"/>
        </w:rPr>
        <w:t>ի համար դրանց պատրաստ լինելու ստուգման պահանջները.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g</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կատարման ենթակա հատուկ նախազգուշական միջոցների վերաբերյալ տեղեկություններ (ներառյալ փաթեթավորման գոտու </w:t>
      </w:r>
      <w:r w:rsidR="00B135E1">
        <w:rPr>
          <w:rFonts w:ascii="Sylfaen" w:hAnsi="Sylfaen"/>
          <w:sz w:val="24"/>
          <w:szCs w:val="24"/>
        </w:rPr>
        <w:t>և</w:t>
      </w:r>
      <w:r w:rsidR="00602FD3" w:rsidRPr="00D557B9">
        <w:rPr>
          <w:rFonts w:ascii="Sylfaen" w:hAnsi="Sylfaen"/>
          <w:sz w:val="24"/>
          <w:szCs w:val="24"/>
        </w:rPr>
        <w:t xml:space="preserve"> սարքավորումների մանրազնին ստուգումը), որոնք երաշխավորում են աշխատանքից առաջ փաթեթավորման գծի մաքրումը.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փաթեթավորման </w:t>
      </w:r>
      <w:r w:rsidR="00477476" w:rsidRPr="00D557B9">
        <w:rPr>
          <w:rFonts w:ascii="Sylfaen" w:hAnsi="Sylfaen"/>
          <w:sz w:val="24"/>
          <w:szCs w:val="24"/>
        </w:rPr>
        <w:t>գործընթաց</w:t>
      </w:r>
      <w:r w:rsidR="00602FD3" w:rsidRPr="00D557B9">
        <w:rPr>
          <w:rFonts w:ascii="Sylfaen" w:hAnsi="Sylfaen"/>
          <w:sz w:val="24"/>
          <w:szCs w:val="24"/>
        </w:rPr>
        <w:t xml:space="preserve">ի նկարագրությունը՝ բոլոր հիմնական օժանդակ գործողությունների </w:t>
      </w:r>
      <w:r w:rsidR="00B135E1">
        <w:rPr>
          <w:rFonts w:ascii="Sylfaen" w:hAnsi="Sylfaen"/>
          <w:sz w:val="24"/>
          <w:szCs w:val="24"/>
        </w:rPr>
        <w:t>և</w:t>
      </w:r>
      <w:r w:rsidR="00602FD3" w:rsidRPr="00D557B9">
        <w:rPr>
          <w:rFonts w:ascii="Sylfaen" w:hAnsi="Sylfaen"/>
          <w:sz w:val="24"/>
          <w:szCs w:val="24"/>
        </w:rPr>
        <w:t xml:space="preserve"> օգտագործվող սարքավորումների հետ մեկտեղ.</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արտադրության </w:t>
      </w:r>
      <w:r w:rsidR="00477476" w:rsidRPr="00D557B9">
        <w:rPr>
          <w:rFonts w:ascii="Sylfaen" w:hAnsi="Sylfaen"/>
          <w:sz w:val="24"/>
          <w:szCs w:val="24"/>
        </w:rPr>
        <w:t>գործընթաց</w:t>
      </w:r>
      <w:r w:rsidR="00602FD3" w:rsidRPr="00D557B9">
        <w:rPr>
          <w:rFonts w:ascii="Sylfaen" w:hAnsi="Sylfaen"/>
          <w:sz w:val="24"/>
          <w:szCs w:val="24"/>
        </w:rPr>
        <w:t xml:space="preserve">ում հսկողության նկարագրությունը՝ փորձանմուշներ վերցնելու ցուցումների </w:t>
      </w:r>
      <w:r w:rsidR="00B135E1">
        <w:rPr>
          <w:rFonts w:ascii="Sylfaen" w:hAnsi="Sylfaen"/>
          <w:sz w:val="24"/>
          <w:szCs w:val="24"/>
        </w:rPr>
        <w:t>և</w:t>
      </w:r>
      <w:r w:rsidR="00602FD3" w:rsidRPr="00D557B9">
        <w:rPr>
          <w:rFonts w:ascii="Sylfaen" w:hAnsi="Sylfaen"/>
          <w:sz w:val="24"/>
          <w:szCs w:val="24"/>
        </w:rPr>
        <w:t xml:space="preserve"> թույլատրելի սահմանների նշմամբ։</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Հավելյալ կարող են մշակվել արտադրանքի բաղադրագրերը </w:t>
      </w:r>
      <w:r w:rsidR="00B135E1">
        <w:rPr>
          <w:rFonts w:ascii="Sylfaen" w:hAnsi="Sylfaen"/>
          <w:sz w:val="24"/>
          <w:szCs w:val="24"/>
        </w:rPr>
        <w:t>և</w:t>
      </w:r>
      <w:r w:rsidRPr="00D557B9">
        <w:rPr>
          <w:rFonts w:ascii="Sylfaen" w:hAnsi="Sylfaen"/>
          <w:sz w:val="24"/>
          <w:szCs w:val="24"/>
        </w:rPr>
        <w:t xml:space="preserve"> տեխնոլոգիական հրահանգները կոնկրետացնող այլ փաստաթղթեր։</w:t>
      </w:r>
    </w:p>
    <w:p w:rsidR="00DE584F" w:rsidRPr="00DA2C20" w:rsidRDefault="00DE584F" w:rsidP="00DE584F">
      <w:pPr>
        <w:spacing w:after="160" w:line="360" w:lineRule="auto"/>
        <w:ind w:right="-1"/>
        <w:jc w:val="center"/>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Սերիայի արտադրության վերաբերյալ գրառումները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Արտադրանքի յուրաքանչյուր սերիայի համար հարկ է պահել սերիայի արտադրութ</w:t>
      </w:r>
      <w:r w:rsidR="00DF49AF" w:rsidRPr="00D557B9">
        <w:rPr>
          <w:rFonts w:ascii="Sylfaen" w:hAnsi="Sylfaen"/>
          <w:sz w:val="24"/>
          <w:szCs w:val="24"/>
        </w:rPr>
        <w:t>յ</w:t>
      </w:r>
      <w:r w:rsidRPr="00D557B9">
        <w:rPr>
          <w:rFonts w:ascii="Sylfaen" w:hAnsi="Sylfaen"/>
          <w:sz w:val="24"/>
          <w:szCs w:val="24"/>
        </w:rPr>
        <w:t>ան վերաբերյալ գրառումներ։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Դրանք պետք է հիմնված լինեն հաստատված փաստաթղթերի համապատասխան մասերի (արտադրանքի բաղադրագրերի </w:t>
      </w:r>
      <w:r w:rsidR="00B135E1">
        <w:rPr>
          <w:rFonts w:ascii="Sylfaen" w:hAnsi="Sylfaen"/>
          <w:sz w:val="24"/>
          <w:szCs w:val="24"/>
        </w:rPr>
        <w:t>և</w:t>
      </w:r>
      <w:r w:rsidRPr="00D557B9">
        <w:rPr>
          <w:rFonts w:ascii="Sylfaen" w:hAnsi="Sylfaen"/>
          <w:sz w:val="24"/>
          <w:szCs w:val="24"/>
        </w:rPr>
        <w:t xml:space="preserve"> տեխնոլոգիական հրահանգների) վրա </w:t>
      </w:r>
      <w:r w:rsidR="00B135E1">
        <w:rPr>
          <w:rFonts w:ascii="Sylfaen" w:hAnsi="Sylfaen"/>
          <w:sz w:val="24"/>
          <w:szCs w:val="24"/>
        </w:rPr>
        <w:t>և</w:t>
      </w:r>
      <w:r w:rsidRPr="00D557B9">
        <w:rPr>
          <w:rFonts w:ascii="Sylfaen" w:hAnsi="Sylfaen"/>
          <w:sz w:val="24"/>
          <w:szCs w:val="24"/>
        </w:rPr>
        <w:t xml:space="preserve"> պարունակեն հետ</w:t>
      </w:r>
      <w:r w:rsidR="00B135E1">
        <w:rPr>
          <w:rFonts w:ascii="Sylfaen" w:hAnsi="Sylfaen"/>
          <w:sz w:val="24"/>
          <w:szCs w:val="24"/>
        </w:rPr>
        <w:t>և</w:t>
      </w:r>
      <w:r w:rsidRPr="00D557B9">
        <w:rPr>
          <w:rFonts w:ascii="Sylfaen" w:hAnsi="Sylfaen"/>
          <w:sz w:val="24"/>
          <w:szCs w:val="24"/>
        </w:rPr>
        <w:t>յալ տեղեկատվությունը՝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արտադրանքի անվանումը </w:t>
      </w:r>
      <w:r w:rsidR="00B135E1">
        <w:rPr>
          <w:rFonts w:ascii="Sylfaen" w:hAnsi="Sylfaen"/>
          <w:sz w:val="24"/>
          <w:szCs w:val="24"/>
        </w:rPr>
        <w:t>և</w:t>
      </w:r>
      <w:r w:rsidR="00602FD3" w:rsidRPr="00D557B9">
        <w:rPr>
          <w:rFonts w:ascii="Sylfaen" w:hAnsi="Sylfaen"/>
          <w:sz w:val="24"/>
          <w:szCs w:val="24"/>
        </w:rPr>
        <w:t xml:space="preserve"> սերիայի համարը.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տեխնոլոգիական </w:t>
      </w:r>
      <w:r w:rsidR="00477476" w:rsidRPr="00D557B9">
        <w:rPr>
          <w:rFonts w:ascii="Sylfaen" w:hAnsi="Sylfaen"/>
          <w:sz w:val="24"/>
          <w:szCs w:val="24"/>
        </w:rPr>
        <w:t>գործընթաց</w:t>
      </w:r>
      <w:r w:rsidR="00602FD3" w:rsidRPr="00D557B9">
        <w:rPr>
          <w:rFonts w:ascii="Sylfaen" w:hAnsi="Sylfaen"/>
          <w:sz w:val="24"/>
          <w:szCs w:val="24"/>
        </w:rPr>
        <w:t xml:space="preserve">ի սկսվելու </w:t>
      </w:r>
      <w:r w:rsidR="00B135E1">
        <w:rPr>
          <w:rFonts w:ascii="Sylfaen" w:hAnsi="Sylfaen"/>
          <w:sz w:val="24"/>
          <w:szCs w:val="24"/>
        </w:rPr>
        <w:t>և</w:t>
      </w:r>
      <w:r w:rsidR="00602FD3" w:rsidRPr="00D557B9">
        <w:rPr>
          <w:rFonts w:ascii="Sylfaen" w:hAnsi="Sylfaen"/>
          <w:sz w:val="24"/>
          <w:szCs w:val="24"/>
        </w:rPr>
        <w:t xml:space="preserve"> ավարտվելու, ինչպես նա</w:t>
      </w:r>
      <w:r w:rsidR="00B135E1">
        <w:rPr>
          <w:rFonts w:ascii="Sylfaen" w:hAnsi="Sylfaen"/>
          <w:sz w:val="24"/>
          <w:szCs w:val="24"/>
        </w:rPr>
        <w:t>և</w:t>
      </w:r>
      <w:r w:rsidR="00602FD3" w:rsidRPr="00D557B9">
        <w:rPr>
          <w:rFonts w:ascii="Sylfaen" w:hAnsi="Sylfaen"/>
          <w:sz w:val="24"/>
          <w:szCs w:val="24"/>
        </w:rPr>
        <w:t xml:space="preserve"> հիմնական միջանկյալ ընթացաշրջա</w:t>
      </w:r>
      <w:r w:rsidR="004A1E36" w:rsidRPr="00D557B9">
        <w:rPr>
          <w:rFonts w:ascii="Sylfaen" w:hAnsi="Sylfaen"/>
          <w:sz w:val="24"/>
          <w:szCs w:val="24"/>
        </w:rPr>
        <w:t>ն</w:t>
      </w:r>
      <w:r w:rsidR="00602FD3" w:rsidRPr="00D557B9">
        <w:rPr>
          <w:rFonts w:ascii="Sylfaen" w:hAnsi="Sylfaen"/>
          <w:sz w:val="24"/>
          <w:szCs w:val="24"/>
        </w:rPr>
        <w:t xml:space="preserve">ների ամսաթվերը </w:t>
      </w:r>
      <w:r w:rsidR="00B135E1">
        <w:rPr>
          <w:rFonts w:ascii="Sylfaen" w:hAnsi="Sylfaen"/>
          <w:sz w:val="24"/>
          <w:szCs w:val="24"/>
        </w:rPr>
        <w:t>և</w:t>
      </w:r>
      <w:r w:rsidR="00602FD3" w:rsidRPr="00D557B9">
        <w:rPr>
          <w:rFonts w:ascii="Sylfaen" w:hAnsi="Sylfaen"/>
          <w:sz w:val="24"/>
          <w:szCs w:val="24"/>
        </w:rPr>
        <w:t xml:space="preserve"> ժամանակը.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յուրաքանչյուր հիմնական տեխնոլոգիական գործողության օպերատորի (օպերատորների), ինչպես նա</w:t>
      </w:r>
      <w:r w:rsidR="00B135E1">
        <w:rPr>
          <w:rFonts w:ascii="Sylfaen" w:hAnsi="Sylfaen"/>
          <w:sz w:val="24"/>
          <w:szCs w:val="24"/>
        </w:rPr>
        <w:t>և</w:t>
      </w:r>
      <w:r w:rsidR="00602FD3" w:rsidRPr="00D557B9">
        <w:rPr>
          <w:rFonts w:ascii="Sylfaen" w:hAnsi="Sylfaen"/>
          <w:sz w:val="24"/>
          <w:szCs w:val="24"/>
        </w:rPr>
        <w:t xml:space="preserve"> այդ գործողություններից յուրաքանչյուրը ստուգած անձանց ազգանուն</w:t>
      </w:r>
      <w:r w:rsidR="00DF49AF" w:rsidRPr="00D557B9">
        <w:rPr>
          <w:rFonts w:ascii="Sylfaen" w:hAnsi="Sylfaen"/>
          <w:sz w:val="24"/>
          <w:szCs w:val="24"/>
        </w:rPr>
        <w:t>ներ</w:t>
      </w:r>
      <w:r w:rsidR="00602FD3" w:rsidRPr="00D557B9">
        <w:rPr>
          <w:rFonts w:ascii="Sylfaen" w:hAnsi="Sylfaen"/>
          <w:sz w:val="24"/>
          <w:szCs w:val="24"/>
        </w:rPr>
        <w:t xml:space="preserve">ը </w:t>
      </w:r>
      <w:r w:rsidR="00B135E1">
        <w:rPr>
          <w:rFonts w:ascii="Sylfaen" w:hAnsi="Sylfaen"/>
          <w:sz w:val="24"/>
          <w:szCs w:val="24"/>
        </w:rPr>
        <w:t>և</w:t>
      </w:r>
      <w:r w:rsidR="00602FD3" w:rsidRPr="00D557B9">
        <w:rPr>
          <w:rFonts w:ascii="Sylfaen" w:hAnsi="Sylfaen"/>
          <w:sz w:val="24"/>
          <w:szCs w:val="24"/>
        </w:rPr>
        <w:t xml:space="preserve"> սկզբնատառերը</w:t>
      </w:r>
      <w:r w:rsidR="00DF49AF" w:rsidRPr="00D557B9">
        <w:rPr>
          <w:rFonts w:ascii="Sylfaen" w:hAnsi="Sylfaen"/>
          <w:sz w:val="24"/>
          <w:szCs w:val="24"/>
        </w:rPr>
        <w:t>՝</w:t>
      </w:r>
      <w:r w:rsidR="00602FD3" w:rsidRPr="00D557B9">
        <w:rPr>
          <w:rFonts w:ascii="Sylfaen" w:hAnsi="Sylfaen"/>
          <w:sz w:val="24"/>
          <w:szCs w:val="24"/>
        </w:rPr>
        <w:t xml:space="preserve"> անհրաժեշտության դեպքում.</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սերիայի համարը </w:t>
      </w:r>
      <w:r w:rsidR="00B135E1">
        <w:rPr>
          <w:rFonts w:ascii="Sylfaen" w:hAnsi="Sylfaen"/>
          <w:sz w:val="24"/>
          <w:szCs w:val="24"/>
        </w:rPr>
        <w:t>և</w:t>
      </w:r>
      <w:r w:rsidR="00602FD3" w:rsidRPr="00D557B9">
        <w:rPr>
          <w:rFonts w:ascii="Sylfaen" w:hAnsi="Sylfaen"/>
          <w:sz w:val="24"/>
          <w:szCs w:val="24"/>
        </w:rPr>
        <w:t xml:space="preserve"> (կամ) </w:t>
      </w:r>
      <w:r w:rsidR="00DA0892" w:rsidRPr="00D557B9">
        <w:rPr>
          <w:rFonts w:ascii="Sylfaen" w:hAnsi="Sylfaen"/>
          <w:sz w:val="24"/>
          <w:szCs w:val="24"/>
        </w:rPr>
        <w:t>վերլուծական</w:t>
      </w:r>
      <w:r w:rsidR="00602FD3" w:rsidRPr="00D557B9">
        <w:rPr>
          <w:rFonts w:ascii="Sylfaen" w:hAnsi="Sylfaen"/>
          <w:sz w:val="24"/>
          <w:szCs w:val="24"/>
        </w:rPr>
        <w:t xml:space="preserve"> հսկողության համարը, ինչպես նա</w:t>
      </w:r>
      <w:r w:rsidR="00B135E1">
        <w:rPr>
          <w:rFonts w:ascii="Sylfaen" w:hAnsi="Sylfaen"/>
          <w:sz w:val="24"/>
          <w:szCs w:val="24"/>
        </w:rPr>
        <w:t>և</w:t>
      </w:r>
      <w:r w:rsidR="00602FD3" w:rsidRPr="00D557B9">
        <w:rPr>
          <w:rFonts w:ascii="Sylfaen" w:hAnsi="Sylfaen"/>
          <w:sz w:val="24"/>
          <w:szCs w:val="24"/>
        </w:rPr>
        <w:t xml:space="preserve"> յուրաքանչյուր տեսակի ելանյութի փաստացի կշռված քանակը (ներառյալ ցանկացած ավելացված ռեգեներացված կամ վերամշակված նյութի սերիայի </w:t>
      </w:r>
      <w:r w:rsidR="00602FD3" w:rsidRPr="00D557B9">
        <w:rPr>
          <w:rFonts w:ascii="Sylfaen" w:hAnsi="Sylfaen"/>
          <w:sz w:val="24"/>
          <w:szCs w:val="24"/>
        </w:rPr>
        <w:lastRenderedPageBreak/>
        <w:t xml:space="preserve">համարը </w:t>
      </w:r>
      <w:r w:rsidR="00B135E1">
        <w:rPr>
          <w:rFonts w:ascii="Sylfaen" w:hAnsi="Sylfaen"/>
          <w:sz w:val="24"/>
          <w:szCs w:val="24"/>
        </w:rPr>
        <w:t>և</w:t>
      </w:r>
      <w:r w:rsidR="00602FD3" w:rsidRPr="00D557B9">
        <w:rPr>
          <w:rFonts w:ascii="Sylfaen" w:hAnsi="Sylfaen"/>
          <w:sz w:val="24"/>
          <w:szCs w:val="24"/>
        </w:rPr>
        <w:t xml:space="preserve"> քանակը).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e</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գործին վերաբերող ցանկացած տեխնոլոգիական գործողության կամ ցանկացած գործողության, ինչպես նա</w:t>
      </w:r>
      <w:r w:rsidR="00B135E1">
        <w:rPr>
          <w:rFonts w:ascii="Sylfaen" w:hAnsi="Sylfaen"/>
          <w:sz w:val="24"/>
          <w:szCs w:val="24"/>
        </w:rPr>
        <w:t>և</w:t>
      </w:r>
      <w:r w:rsidR="00602FD3" w:rsidRPr="00D557B9">
        <w:rPr>
          <w:rFonts w:ascii="Sylfaen" w:hAnsi="Sylfaen"/>
          <w:sz w:val="24"/>
          <w:szCs w:val="24"/>
        </w:rPr>
        <w:t xml:space="preserve"> հիմնական օգտագործված սարքավորումների վերաբերյալ տեղեկություններ.</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f</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արտադրության </w:t>
      </w:r>
      <w:r w:rsidR="00477476" w:rsidRPr="00D557B9">
        <w:rPr>
          <w:rFonts w:ascii="Sylfaen" w:hAnsi="Sylfaen"/>
          <w:sz w:val="24"/>
          <w:szCs w:val="24"/>
        </w:rPr>
        <w:t>գործընթաց</w:t>
      </w:r>
      <w:r w:rsidR="00602FD3" w:rsidRPr="00D557B9">
        <w:rPr>
          <w:rFonts w:ascii="Sylfaen" w:hAnsi="Sylfaen"/>
          <w:sz w:val="24"/>
          <w:szCs w:val="24"/>
        </w:rPr>
        <w:t xml:space="preserve">ում հսկողության գրառումներ՝ կատարողների </w:t>
      </w:r>
      <w:r w:rsidR="00B135E1">
        <w:rPr>
          <w:rFonts w:ascii="Sylfaen" w:hAnsi="Sylfaen"/>
          <w:sz w:val="24"/>
          <w:szCs w:val="24"/>
        </w:rPr>
        <w:t>և</w:t>
      </w:r>
      <w:r w:rsidR="00602FD3" w:rsidRPr="00D557B9">
        <w:rPr>
          <w:rFonts w:ascii="Sylfaen" w:hAnsi="Sylfaen"/>
          <w:sz w:val="24"/>
          <w:szCs w:val="24"/>
        </w:rPr>
        <w:t xml:space="preserve"> ստացված արդյունքների նշմամբ.</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g</w:t>
      </w:r>
      <w:r w:rsidR="00602FD3" w:rsidRPr="00D557B9">
        <w:rPr>
          <w:rFonts w:ascii="Sylfaen" w:hAnsi="Sylfaen"/>
          <w:sz w:val="24"/>
          <w:szCs w:val="24"/>
        </w:rPr>
        <w:t>)</w:t>
      </w:r>
      <w:r w:rsidR="00DE584F" w:rsidRPr="00D557B9">
        <w:rPr>
          <w:rFonts w:ascii="Sylfaen" w:hAnsi="Sylfaen"/>
          <w:sz w:val="24"/>
          <w:szCs w:val="24"/>
        </w:rPr>
        <w:tab/>
      </w:r>
      <w:r w:rsidR="00602FD3" w:rsidRPr="00D557B9">
        <w:rPr>
          <w:rFonts w:ascii="Sylfaen" w:hAnsi="Sylfaen"/>
          <w:sz w:val="24"/>
          <w:szCs w:val="24"/>
        </w:rPr>
        <w:t>արտադրանքի արդյունքը արտադրության տարբեր ընթացաշրջաններում.</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հատուկ խնդիրների վերաբերյալ տեղեկություններ՝ տեխնոլոգիական հրահանգներից ցանկացած շեղման ստորագրված թույլտվությամբ.</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տեխնոլոգիական </w:t>
      </w:r>
      <w:r w:rsidR="00477476" w:rsidRPr="00D557B9">
        <w:rPr>
          <w:rFonts w:ascii="Sylfaen" w:hAnsi="Sylfaen"/>
          <w:sz w:val="24"/>
          <w:szCs w:val="24"/>
        </w:rPr>
        <w:t>գործընթաց</w:t>
      </w:r>
      <w:r w:rsidR="00602FD3" w:rsidRPr="00D557B9">
        <w:rPr>
          <w:rFonts w:ascii="Sylfaen" w:hAnsi="Sylfaen"/>
          <w:sz w:val="24"/>
          <w:szCs w:val="24"/>
        </w:rPr>
        <w:t>ի համար պատասխանատու անձի ստորագրությունը՝ ամսաթվի նշմամբ։</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վալիդացված </w:t>
      </w:r>
      <w:r w:rsidR="00477476" w:rsidRPr="00D557B9">
        <w:rPr>
          <w:rFonts w:ascii="Sylfaen" w:hAnsi="Sylfaen"/>
          <w:sz w:val="24"/>
          <w:szCs w:val="24"/>
        </w:rPr>
        <w:t>գործընթաց</w:t>
      </w:r>
      <w:r w:rsidRPr="00D557B9">
        <w:rPr>
          <w:rFonts w:ascii="Sylfaen" w:hAnsi="Sylfaen"/>
          <w:sz w:val="24"/>
          <w:szCs w:val="24"/>
        </w:rPr>
        <w:t>ը մ</w:t>
      </w:r>
      <w:r w:rsidR="004A1E36" w:rsidRPr="00D557B9">
        <w:rPr>
          <w:rFonts w:ascii="Sylfaen" w:hAnsi="Sylfaen"/>
          <w:sz w:val="24"/>
          <w:szCs w:val="24"/>
        </w:rPr>
        <w:t>շ</w:t>
      </w:r>
      <w:r w:rsidRPr="00D557B9">
        <w:rPr>
          <w:rFonts w:ascii="Sylfaen" w:hAnsi="Sylfaen"/>
          <w:sz w:val="24"/>
          <w:szCs w:val="24"/>
        </w:rPr>
        <w:t xml:space="preserve">տապես ենթարկվում է մոնիթորինգի </w:t>
      </w:r>
      <w:r w:rsidR="00B135E1">
        <w:rPr>
          <w:rFonts w:ascii="Sylfaen" w:hAnsi="Sylfaen"/>
          <w:sz w:val="24"/>
          <w:szCs w:val="24"/>
        </w:rPr>
        <w:t>և</w:t>
      </w:r>
      <w:r w:rsidRPr="00D557B9">
        <w:rPr>
          <w:rFonts w:ascii="Sylfaen" w:hAnsi="Sylfaen"/>
          <w:sz w:val="24"/>
          <w:szCs w:val="24"/>
        </w:rPr>
        <w:t xml:space="preserve"> հսկողության, ավտոմատ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 xml:space="preserve">ով ստեղծվող զեկույցները կարող են սահմանափակվել համապատասխանության կարճ ամփոփումներով </w:t>
      </w:r>
      <w:r w:rsidR="00B135E1">
        <w:rPr>
          <w:rFonts w:ascii="Sylfaen" w:hAnsi="Sylfaen"/>
          <w:sz w:val="24"/>
          <w:szCs w:val="24"/>
        </w:rPr>
        <w:t>և</w:t>
      </w:r>
      <w:r w:rsidRPr="00D557B9">
        <w:rPr>
          <w:rFonts w:ascii="Sylfaen" w:hAnsi="Sylfaen"/>
          <w:sz w:val="24"/>
          <w:szCs w:val="24"/>
        </w:rPr>
        <w:t xml:space="preserve"> մասնագրերից շեղումների վերաբերյալ զեկույցներով։</w:t>
      </w:r>
    </w:p>
    <w:p w:rsidR="00DE584F" w:rsidRPr="00DA2C20" w:rsidRDefault="00DE584F" w:rsidP="00DE584F">
      <w:pPr>
        <w:spacing w:after="160" w:line="360" w:lineRule="auto"/>
        <w:ind w:right="-1"/>
        <w:jc w:val="center"/>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Սերիայի փաթեթավորման գրառումները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Արտադրանքի յուրաքանչյուր սերիայի կամ սերիայի մասի համար հարկ է պահպանել սերիայի փաթեթավորման գրառումներ։ Դրանք պետք է հիմնվեն փաթեթավորման հրահանգների համապատասխան մասերի վրա։</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Սերիայի փաթեթավորման գրառումները պետք է ներառեն հետ</w:t>
      </w:r>
      <w:r w:rsidR="00B135E1">
        <w:rPr>
          <w:rFonts w:ascii="Sylfaen" w:hAnsi="Sylfaen"/>
          <w:sz w:val="24"/>
          <w:szCs w:val="24"/>
        </w:rPr>
        <w:t>և</w:t>
      </w:r>
      <w:r w:rsidRPr="00D557B9">
        <w:rPr>
          <w:rFonts w:ascii="Sylfaen" w:hAnsi="Sylfaen"/>
          <w:sz w:val="24"/>
          <w:szCs w:val="24"/>
        </w:rPr>
        <w:t>յալ տվյալները՝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դեղապատրաստուկի անվանումը </w:t>
      </w:r>
      <w:r w:rsidR="00B135E1">
        <w:rPr>
          <w:rFonts w:ascii="Sylfaen" w:hAnsi="Sylfaen"/>
          <w:sz w:val="24"/>
          <w:szCs w:val="24"/>
        </w:rPr>
        <w:t>և</w:t>
      </w:r>
      <w:r w:rsidR="00602FD3" w:rsidRPr="00D557B9">
        <w:rPr>
          <w:rFonts w:ascii="Sylfaen" w:hAnsi="Sylfaen"/>
          <w:sz w:val="24"/>
          <w:szCs w:val="24"/>
        </w:rPr>
        <w:t xml:space="preserve"> սերիայի համարը.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փաթեթավորման գործողության կատարման ամսաթիվը (ամսաթվերը) </w:t>
      </w:r>
      <w:r w:rsidR="00B135E1">
        <w:rPr>
          <w:rFonts w:ascii="Sylfaen" w:hAnsi="Sylfaen"/>
          <w:sz w:val="24"/>
          <w:szCs w:val="24"/>
        </w:rPr>
        <w:t>և</w:t>
      </w:r>
      <w:r w:rsidR="00602FD3" w:rsidRPr="00D557B9">
        <w:rPr>
          <w:rFonts w:ascii="Sylfaen" w:hAnsi="Sylfaen"/>
          <w:sz w:val="24"/>
          <w:szCs w:val="24"/>
        </w:rPr>
        <w:t xml:space="preserve"> </w:t>
      </w:r>
      <w:r w:rsidR="00602FD3" w:rsidRPr="00D557B9">
        <w:rPr>
          <w:rFonts w:ascii="Sylfaen" w:hAnsi="Sylfaen"/>
          <w:sz w:val="24"/>
          <w:szCs w:val="24"/>
        </w:rPr>
        <w:lastRenderedPageBreak/>
        <w:t>ժամանակը.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յուրաքանչյուր հիմնական տեխնոլոգիական գործողության օպերատորի (օպերատորների), ինչպես նա</w:t>
      </w:r>
      <w:r w:rsidR="00B135E1">
        <w:rPr>
          <w:rFonts w:ascii="Sylfaen" w:hAnsi="Sylfaen"/>
          <w:sz w:val="24"/>
          <w:szCs w:val="24"/>
        </w:rPr>
        <w:t>և</w:t>
      </w:r>
      <w:r w:rsidR="00602FD3" w:rsidRPr="00D557B9">
        <w:rPr>
          <w:rFonts w:ascii="Sylfaen" w:hAnsi="Sylfaen"/>
          <w:sz w:val="24"/>
          <w:szCs w:val="24"/>
        </w:rPr>
        <w:t xml:space="preserve"> այդ գործողություններից յուրաքանչյուրը ստուգած անձանց ազգանուն</w:t>
      </w:r>
      <w:r w:rsidR="00875B5A" w:rsidRPr="00D557B9">
        <w:rPr>
          <w:rFonts w:ascii="Sylfaen" w:hAnsi="Sylfaen"/>
          <w:sz w:val="24"/>
          <w:szCs w:val="24"/>
        </w:rPr>
        <w:t>ներ</w:t>
      </w:r>
      <w:r w:rsidR="00602FD3" w:rsidRPr="00D557B9">
        <w:rPr>
          <w:rFonts w:ascii="Sylfaen" w:hAnsi="Sylfaen"/>
          <w:sz w:val="24"/>
          <w:szCs w:val="24"/>
        </w:rPr>
        <w:t xml:space="preserve">ը </w:t>
      </w:r>
      <w:r w:rsidR="00B135E1">
        <w:rPr>
          <w:rFonts w:ascii="Sylfaen" w:hAnsi="Sylfaen"/>
          <w:sz w:val="24"/>
          <w:szCs w:val="24"/>
        </w:rPr>
        <w:t>և</w:t>
      </w:r>
      <w:r w:rsidR="00602FD3" w:rsidRPr="00D557B9">
        <w:rPr>
          <w:rFonts w:ascii="Sylfaen" w:hAnsi="Sylfaen"/>
          <w:sz w:val="24"/>
          <w:szCs w:val="24"/>
        </w:rPr>
        <w:t xml:space="preserve"> սկզբնատառերը</w:t>
      </w:r>
      <w:r w:rsidR="00875B5A" w:rsidRPr="00D557B9">
        <w:rPr>
          <w:rFonts w:ascii="Sylfaen" w:hAnsi="Sylfaen"/>
          <w:sz w:val="24"/>
          <w:szCs w:val="24"/>
        </w:rPr>
        <w:t>՝</w:t>
      </w:r>
      <w:r w:rsidR="00602FD3" w:rsidRPr="00D557B9">
        <w:rPr>
          <w:rFonts w:ascii="Sylfaen" w:hAnsi="Sylfaen"/>
          <w:sz w:val="24"/>
          <w:szCs w:val="24"/>
        </w:rPr>
        <w:t xml:space="preserve"> անհրաժեշտության դեպքում.</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նույնականության ստուգման </w:t>
      </w:r>
      <w:r w:rsidR="00B135E1">
        <w:rPr>
          <w:rFonts w:ascii="Sylfaen" w:hAnsi="Sylfaen"/>
          <w:sz w:val="24"/>
          <w:szCs w:val="24"/>
        </w:rPr>
        <w:t>և</w:t>
      </w:r>
      <w:r w:rsidR="00602FD3" w:rsidRPr="00D557B9">
        <w:rPr>
          <w:rFonts w:ascii="Sylfaen" w:hAnsi="Sylfaen"/>
          <w:sz w:val="24"/>
          <w:szCs w:val="24"/>
        </w:rPr>
        <w:t xml:space="preserve"> փաթեթավորման հրահանգներին համապատասխան լինելու գրառումները</w:t>
      </w:r>
      <w:r w:rsidR="00875B5A" w:rsidRPr="00D557B9">
        <w:rPr>
          <w:rFonts w:ascii="Sylfaen" w:hAnsi="Sylfaen"/>
          <w:sz w:val="24"/>
          <w:szCs w:val="24"/>
        </w:rPr>
        <w:t>՝</w:t>
      </w:r>
      <w:r w:rsidR="00602FD3" w:rsidRPr="00D557B9">
        <w:rPr>
          <w:rFonts w:ascii="Sylfaen" w:hAnsi="Sylfaen"/>
          <w:sz w:val="24"/>
          <w:szCs w:val="24"/>
        </w:rPr>
        <w:t xml:space="preserve"> ներառյալ արտադրության </w:t>
      </w:r>
      <w:r w:rsidR="00477476" w:rsidRPr="00D557B9">
        <w:rPr>
          <w:rFonts w:ascii="Sylfaen" w:hAnsi="Sylfaen"/>
          <w:sz w:val="24"/>
          <w:szCs w:val="24"/>
        </w:rPr>
        <w:t>գործընթաց</w:t>
      </w:r>
      <w:r w:rsidR="00602FD3" w:rsidRPr="00D557B9">
        <w:rPr>
          <w:rFonts w:ascii="Sylfaen" w:hAnsi="Sylfaen"/>
          <w:sz w:val="24"/>
          <w:szCs w:val="24"/>
        </w:rPr>
        <w:t>ում հսկողության արդյունքները.</w:t>
      </w:r>
    </w:p>
    <w:p w:rsidR="00875B5A" w:rsidRPr="00D557B9" w:rsidRDefault="00B14E70" w:rsidP="00542F11">
      <w:pPr>
        <w:tabs>
          <w:tab w:val="left" w:pos="993"/>
        </w:tabs>
        <w:spacing w:after="160" w:line="360" w:lineRule="auto"/>
        <w:ind w:right="-1" w:firstLine="567"/>
        <w:jc w:val="both"/>
        <w:rPr>
          <w:rFonts w:ascii="Sylfaen" w:hAnsi="Sylfaen"/>
          <w:sz w:val="24"/>
          <w:szCs w:val="24"/>
        </w:rPr>
      </w:pPr>
      <w:r w:rsidRPr="00D557B9">
        <w:rPr>
          <w:rFonts w:ascii="Sylfaen" w:hAnsi="Sylfaen"/>
          <w:sz w:val="24"/>
          <w:szCs w:val="24"/>
        </w:rPr>
        <w:t>e</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փաթեթավորման իրականացված գործողությունների վերաբերյալ մանրամասն տեղեկություններ</w:t>
      </w:r>
      <w:r w:rsidR="00875B5A" w:rsidRPr="00D557B9">
        <w:rPr>
          <w:rFonts w:ascii="Sylfaen" w:hAnsi="Sylfaen"/>
          <w:sz w:val="24"/>
          <w:szCs w:val="24"/>
        </w:rPr>
        <w:t>՝</w:t>
      </w:r>
      <w:r w:rsidR="00602FD3" w:rsidRPr="00D557B9">
        <w:rPr>
          <w:rFonts w:ascii="Sylfaen" w:hAnsi="Sylfaen"/>
          <w:sz w:val="24"/>
          <w:szCs w:val="24"/>
        </w:rPr>
        <w:t xml:space="preserve"> ներառյալ օգտագործված սարքավորումներին </w:t>
      </w:r>
      <w:r w:rsidR="00B135E1">
        <w:rPr>
          <w:rFonts w:ascii="Sylfaen" w:hAnsi="Sylfaen"/>
          <w:sz w:val="24"/>
          <w:szCs w:val="24"/>
        </w:rPr>
        <w:t>և</w:t>
      </w:r>
      <w:r w:rsidR="00602FD3" w:rsidRPr="00D557B9">
        <w:rPr>
          <w:rFonts w:ascii="Sylfaen" w:hAnsi="Sylfaen"/>
          <w:sz w:val="24"/>
          <w:szCs w:val="24"/>
        </w:rPr>
        <w:t xml:space="preserve"> փաթեթավորման գծին հղումներ</w:t>
      </w:r>
      <w:r w:rsidR="00875B5A" w:rsidRPr="00D557B9">
        <w:rPr>
          <w:rFonts w:ascii="Sylfaen" w:hAnsi="Sylfaen"/>
          <w:sz w:val="24"/>
          <w:szCs w:val="24"/>
        </w:rPr>
        <w:t>ը</w:t>
      </w:r>
      <w:r w:rsidR="00602FD3" w:rsidRPr="00D557B9">
        <w:rPr>
          <w:rFonts w:ascii="Sylfaen" w:hAnsi="Sylfaen"/>
          <w:sz w:val="24"/>
          <w:szCs w:val="24"/>
        </w:rPr>
        <w:t xml:space="preserve">. </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f</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օգտագործված փաթեթավորման տպագիր նյութերի նմուշները</w:t>
      </w:r>
      <w:r w:rsidR="00A20AD8" w:rsidRPr="00D557B9">
        <w:rPr>
          <w:rFonts w:ascii="Sylfaen" w:hAnsi="Sylfaen"/>
          <w:sz w:val="24"/>
          <w:szCs w:val="24"/>
        </w:rPr>
        <w:t>՝</w:t>
      </w:r>
      <w:r w:rsidR="00602FD3" w:rsidRPr="00D557B9">
        <w:rPr>
          <w:rFonts w:ascii="Sylfaen" w:hAnsi="Sylfaen"/>
          <w:sz w:val="24"/>
          <w:szCs w:val="24"/>
        </w:rPr>
        <w:t xml:space="preserve"> ներառյալ սերիայի համարով, պիտանիության ժամկետով </w:t>
      </w:r>
      <w:r w:rsidR="00B135E1">
        <w:rPr>
          <w:rFonts w:ascii="Sylfaen" w:hAnsi="Sylfaen"/>
          <w:sz w:val="24"/>
          <w:szCs w:val="24"/>
        </w:rPr>
        <w:t>և</w:t>
      </w:r>
      <w:r w:rsidR="00602FD3" w:rsidRPr="00D557B9">
        <w:rPr>
          <w:rFonts w:ascii="Sylfaen" w:hAnsi="Sylfaen"/>
          <w:sz w:val="24"/>
          <w:szCs w:val="24"/>
        </w:rPr>
        <w:t xml:space="preserve"> այլ հավելյալ մակնշման տվյալներով նմուշները, որտեղ կիրառելի է.</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g</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հատուկ խնդիրների կամ անսովոր պատահարների վերաբերյալ տեղեկություններ՝ փաթեթավորման հրահանգներից ցանկացած շեղման ստորագրված թույլտվությամբ.</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բոլոր այն փաթեթավորման տպագիր նյութերի չբաժնեծրարված արտադրանքի քանակը </w:t>
      </w:r>
      <w:r w:rsidR="00B135E1">
        <w:rPr>
          <w:rFonts w:ascii="Sylfaen" w:hAnsi="Sylfaen"/>
          <w:sz w:val="24"/>
          <w:szCs w:val="24"/>
        </w:rPr>
        <w:t>և</w:t>
      </w:r>
      <w:r w:rsidR="00602FD3" w:rsidRPr="00D557B9">
        <w:rPr>
          <w:rFonts w:ascii="Sylfaen" w:hAnsi="Sylfaen"/>
          <w:sz w:val="24"/>
          <w:szCs w:val="24"/>
        </w:rPr>
        <w:t xml:space="preserve"> դրանց համարին կամ անվանմանը հղումը, որոնք տրվել, օգտագործվել, վերացվել կամ վերադարձվել են պահեստ, ինչպես նա</w:t>
      </w:r>
      <w:r w:rsidR="00B135E1">
        <w:rPr>
          <w:rFonts w:ascii="Sylfaen" w:hAnsi="Sylfaen"/>
          <w:sz w:val="24"/>
          <w:szCs w:val="24"/>
        </w:rPr>
        <w:t>և</w:t>
      </w:r>
      <w:r w:rsidR="00602FD3" w:rsidRPr="00D557B9">
        <w:rPr>
          <w:rFonts w:ascii="Sylfaen" w:hAnsi="Sylfaen"/>
          <w:sz w:val="24"/>
          <w:szCs w:val="24"/>
        </w:rPr>
        <w:t xml:space="preserve"> համապատասխան բալանս կազմելու համար պատրաստի արտադրանքի քանակը։ Փաթեթավորման </w:t>
      </w:r>
      <w:r w:rsidR="00477476" w:rsidRPr="00D557B9">
        <w:rPr>
          <w:rFonts w:ascii="Sylfaen" w:hAnsi="Sylfaen"/>
          <w:sz w:val="24"/>
          <w:szCs w:val="24"/>
        </w:rPr>
        <w:t>գործընթաց</w:t>
      </w:r>
      <w:r w:rsidR="00602FD3" w:rsidRPr="00D557B9">
        <w:rPr>
          <w:rFonts w:ascii="Sylfaen" w:hAnsi="Sylfaen"/>
          <w:sz w:val="24"/>
          <w:szCs w:val="24"/>
        </w:rPr>
        <w:t>ում էլեկտրոնային հսկողությունը այդպիսի տեղեկատվությունը չներառելու համար հիմնավորում</w:t>
      </w:r>
      <w:r w:rsidR="00767F7A" w:rsidRPr="00D557B9">
        <w:rPr>
          <w:rFonts w:ascii="Sylfaen" w:hAnsi="Sylfaen"/>
          <w:sz w:val="24"/>
          <w:szCs w:val="24"/>
        </w:rPr>
        <w:t xml:space="preserve"> է</w:t>
      </w:r>
      <w:r w:rsidR="00602FD3" w:rsidRPr="00D557B9">
        <w:rPr>
          <w:rFonts w:ascii="Sylfaen" w:hAnsi="Sylfaen"/>
          <w:sz w:val="24"/>
          <w:szCs w:val="24"/>
        </w:rPr>
        <w:t>.</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փաթեթավորման </w:t>
      </w:r>
      <w:r w:rsidR="00477476" w:rsidRPr="00D557B9">
        <w:rPr>
          <w:rFonts w:ascii="Sylfaen" w:hAnsi="Sylfaen"/>
          <w:sz w:val="24"/>
          <w:szCs w:val="24"/>
        </w:rPr>
        <w:t>գործընթաց</w:t>
      </w:r>
      <w:r w:rsidR="00602FD3" w:rsidRPr="00D557B9">
        <w:rPr>
          <w:rFonts w:ascii="Sylfaen" w:hAnsi="Sylfaen"/>
          <w:sz w:val="24"/>
          <w:szCs w:val="24"/>
        </w:rPr>
        <w:t>ի համար պատասխանատու անձի ստորագրությունը՝ ամսաթվի նշմամբ։</w:t>
      </w:r>
    </w:p>
    <w:p w:rsidR="00DE584F" w:rsidRPr="00DA2C20" w:rsidRDefault="00DE584F" w:rsidP="00DE584F">
      <w:pPr>
        <w:spacing w:after="160" w:line="360" w:lineRule="auto"/>
        <w:ind w:right="-1"/>
        <w:jc w:val="center"/>
        <w:rPr>
          <w:rFonts w:ascii="Sylfaen" w:hAnsi="Sylfaen"/>
          <w:sz w:val="24"/>
          <w:szCs w:val="24"/>
        </w:rPr>
      </w:pPr>
    </w:p>
    <w:p w:rsidR="004F3247" w:rsidRPr="00D557B9" w:rsidRDefault="00A20AD8"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Ընթացակարգ</w:t>
      </w:r>
      <w:r w:rsidR="00602FD3" w:rsidRPr="00D557B9">
        <w:rPr>
          <w:rFonts w:ascii="Sylfaen" w:hAnsi="Sylfaen"/>
          <w:sz w:val="24"/>
          <w:szCs w:val="24"/>
        </w:rPr>
        <w:t xml:space="preserve">երը </w:t>
      </w:r>
      <w:r w:rsidR="00B135E1">
        <w:rPr>
          <w:rFonts w:ascii="Sylfaen" w:hAnsi="Sylfaen"/>
          <w:sz w:val="24"/>
          <w:szCs w:val="24"/>
        </w:rPr>
        <w:t>և</w:t>
      </w:r>
      <w:r w:rsidR="00602FD3" w:rsidRPr="00D557B9">
        <w:rPr>
          <w:rFonts w:ascii="Sylfaen" w:hAnsi="Sylfaen"/>
          <w:sz w:val="24"/>
          <w:szCs w:val="24"/>
        </w:rPr>
        <w:t xml:space="preserve"> գրառումները</w:t>
      </w:r>
    </w:p>
    <w:p w:rsidR="00DE584F" w:rsidRPr="00DA2C20" w:rsidRDefault="00DE584F" w:rsidP="00DE584F">
      <w:pPr>
        <w:spacing w:after="160" w:line="360" w:lineRule="auto"/>
        <w:ind w:right="-1"/>
        <w:jc w:val="center"/>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Ընդունում</w:t>
      </w:r>
      <w:r w:rsidR="00875B5A" w:rsidRPr="00D557B9">
        <w:rPr>
          <w:rFonts w:ascii="Sylfaen" w:hAnsi="Sylfaen"/>
          <w:sz w:val="24"/>
          <w:szCs w:val="24"/>
        </w:rPr>
        <w:t>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2.</w:t>
      </w:r>
      <w:r w:rsidR="007042C4">
        <w:rPr>
          <w:rFonts w:ascii="Sylfaen" w:hAnsi="Sylfaen"/>
          <w:sz w:val="24"/>
          <w:szCs w:val="24"/>
        </w:rPr>
        <w:tab/>
      </w:r>
      <w:r w:rsidR="00A20AD8" w:rsidRPr="00D557B9">
        <w:rPr>
          <w:rFonts w:ascii="Sylfaen" w:hAnsi="Sylfaen"/>
          <w:sz w:val="24"/>
          <w:szCs w:val="24"/>
        </w:rPr>
        <w:t xml:space="preserve">Ելանյութերի </w:t>
      </w:r>
      <w:r w:rsidRPr="00D557B9">
        <w:rPr>
          <w:rFonts w:ascii="Sylfaen" w:hAnsi="Sylfaen"/>
          <w:sz w:val="24"/>
          <w:szCs w:val="24"/>
        </w:rPr>
        <w:t>յուրաքանչյուր տեսակի յուրաքանչյուր մատակարարման ընդունման համար (այդ թվում՝ չբաժնեծրարված, միջանկյալ կամ պատրաստի արտադրանքի), ինչպես նա</w:t>
      </w:r>
      <w:r w:rsidR="00B135E1">
        <w:rPr>
          <w:rFonts w:ascii="Sylfaen" w:hAnsi="Sylfaen"/>
          <w:sz w:val="24"/>
          <w:szCs w:val="24"/>
        </w:rPr>
        <w:t>և</w:t>
      </w:r>
      <w:r w:rsidRPr="00D557B9">
        <w:rPr>
          <w:rFonts w:ascii="Sylfaen" w:hAnsi="Sylfaen"/>
          <w:sz w:val="24"/>
          <w:szCs w:val="24"/>
        </w:rPr>
        <w:t xml:space="preserve"> փաթեթավորման նախնական, երկրորդային </w:t>
      </w:r>
      <w:r w:rsidR="00B135E1">
        <w:rPr>
          <w:rFonts w:ascii="Sylfaen" w:hAnsi="Sylfaen"/>
          <w:sz w:val="24"/>
          <w:szCs w:val="24"/>
        </w:rPr>
        <w:t>և</w:t>
      </w:r>
      <w:r w:rsidRPr="00D557B9">
        <w:rPr>
          <w:rFonts w:ascii="Sylfaen" w:hAnsi="Sylfaen"/>
          <w:sz w:val="24"/>
          <w:szCs w:val="24"/>
        </w:rPr>
        <w:t xml:space="preserve"> տպագիր նյութերի համար պետք է առկա լինեն գրավոր </w:t>
      </w:r>
      <w:r w:rsidR="00A20AD8" w:rsidRPr="00D557B9">
        <w:rPr>
          <w:rFonts w:ascii="Sylfaen" w:hAnsi="Sylfaen"/>
          <w:sz w:val="24"/>
          <w:szCs w:val="24"/>
        </w:rPr>
        <w:t>ընթացակարգեր</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հաստատող գրառումներ։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Ընդունման գրառումները պետք է պարունակեն՝</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a</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բեռնագրում կամ տարայի վրա </w:t>
      </w:r>
      <w:r w:rsidRPr="00D557B9">
        <w:rPr>
          <w:rFonts w:ascii="Sylfaen" w:hAnsi="Sylfaen"/>
          <w:sz w:val="24"/>
          <w:szCs w:val="24"/>
        </w:rPr>
        <w:t>գտնվող</w:t>
      </w:r>
      <w:r w:rsidR="00A20AD8" w:rsidRPr="00D557B9">
        <w:rPr>
          <w:rFonts w:ascii="Sylfaen" w:hAnsi="Sylfaen"/>
          <w:sz w:val="24"/>
          <w:szCs w:val="24"/>
        </w:rPr>
        <w:t xml:space="preserve"> </w:t>
      </w:r>
      <w:r w:rsidR="00602FD3" w:rsidRPr="00D557B9">
        <w:rPr>
          <w:rFonts w:ascii="Sylfaen" w:hAnsi="Sylfaen"/>
          <w:sz w:val="24"/>
          <w:szCs w:val="24"/>
        </w:rPr>
        <w:t>նյութի անվանումը.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b</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ներգործարանային անվանումը (եթե այն տարբերվում է սույն կետի «ա» ենթակետում նշված անվանումից) </w:t>
      </w:r>
      <w:r w:rsidR="00B135E1">
        <w:rPr>
          <w:rFonts w:ascii="Sylfaen" w:hAnsi="Sylfaen"/>
          <w:sz w:val="24"/>
          <w:szCs w:val="24"/>
        </w:rPr>
        <w:t>և</w:t>
      </w:r>
      <w:r w:rsidR="00602FD3" w:rsidRPr="00D557B9">
        <w:rPr>
          <w:rFonts w:ascii="Sylfaen" w:hAnsi="Sylfaen"/>
          <w:sz w:val="24"/>
          <w:szCs w:val="24"/>
        </w:rPr>
        <w:t xml:space="preserve"> (կամ) նյութի ծածկագիրը (անհրաժեշտության դեպքում).</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c</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ընդունման ամսաթիվը.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d</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մատակարարի անվանումը </w:t>
      </w:r>
      <w:r w:rsidR="00B135E1">
        <w:rPr>
          <w:rFonts w:ascii="Sylfaen" w:hAnsi="Sylfaen"/>
          <w:sz w:val="24"/>
          <w:szCs w:val="24"/>
        </w:rPr>
        <w:t>և</w:t>
      </w:r>
      <w:r w:rsidR="00602FD3" w:rsidRPr="00D557B9">
        <w:rPr>
          <w:rFonts w:ascii="Sylfaen" w:hAnsi="Sylfaen"/>
          <w:sz w:val="24"/>
          <w:szCs w:val="24"/>
        </w:rPr>
        <w:t xml:space="preserve"> արտադրողի անվանումը.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e</w:t>
      </w:r>
      <w:r w:rsidR="00DE584F"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արտադրողի սերիայի համարը կամ ծածկագրային համարը.</w:t>
      </w:r>
    </w:p>
    <w:p w:rsidR="00602FD3" w:rsidRPr="00D557B9" w:rsidRDefault="00B14E70"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f</w:t>
      </w:r>
      <w:r w:rsidR="00602FD3" w:rsidRPr="00D557B9">
        <w:rPr>
          <w:rFonts w:ascii="Sylfaen" w:hAnsi="Sylfaen"/>
          <w:sz w:val="24"/>
          <w:szCs w:val="24"/>
        </w:rPr>
        <w:t>)</w:t>
      </w:r>
      <w:r w:rsidR="00DE584F" w:rsidRPr="00DA2C20">
        <w:rPr>
          <w:rFonts w:ascii="Sylfaen" w:hAnsi="Sylfaen"/>
          <w:sz w:val="24"/>
          <w:szCs w:val="24"/>
        </w:rPr>
        <w:tab/>
      </w:r>
      <w:r w:rsidR="00602FD3" w:rsidRPr="00D557B9">
        <w:rPr>
          <w:rFonts w:ascii="Sylfaen" w:hAnsi="Sylfaen"/>
          <w:sz w:val="24"/>
          <w:szCs w:val="24"/>
        </w:rPr>
        <w:t xml:space="preserve">ստացված նյութերի ընդհանուր քանակը </w:t>
      </w:r>
      <w:r w:rsidR="00B135E1">
        <w:rPr>
          <w:rFonts w:ascii="Sylfaen" w:hAnsi="Sylfaen"/>
          <w:sz w:val="24"/>
          <w:szCs w:val="24"/>
        </w:rPr>
        <w:t>և</w:t>
      </w:r>
      <w:r w:rsidR="00602FD3" w:rsidRPr="00D557B9">
        <w:rPr>
          <w:rFonts w:ascii="Sylfaen" w:hAnsi="Sylfaen"/>
          <w:sz w:val="24"/>
          <w:szCs w:val="24"/>
        </w:rPr>
        <w:t xml:space="preserve"> փաթեթվածքների միավորների թիվը.</w:t>
      </w:r>
    </w:p>
    <w:p w:rsidR="00602FD3" w:rsidRPr="00D557B9" w:rsidRDefault="00DE584F" w:rsidP="00542F11">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w:t>
      </w:r>
      <w:r w:rsidR="00602FD3" w:rsidRPr="00D557B9">
        <w:rPr>
          <w:rFonts w:ascii="Sylfaen" w:hAnsi="Sylfaen"/>
          <w:sz w:val="24"/>
          <w:szCs w:val="24"/>
        </w:rPr>
        <w:t>)</w:t>
      </w:r>
      <w:r w:rsidRPr="00D557B9">
        <w:rPr>
          <w:rFonts w:ascii="Sylfaen" w:hAnsi="Sylfaen"/>
          <w:sz w:val="24"/>
          <w:szCs w:val="24"/>
        </w:rPr>
        <w:tab/>
      </w:r>
      <w:r w:rsidR="00602FD3" w:rsidRPr="00D557B9">
        <w:rPr>
          <w:rFonts w:ascii="Sylfaen" w:hAnsi="Sylfaen"/>
          <w:sz w:val="24"/>
          <w:szCs w:val="24"/>
        </w:rPr>
        <w:t xml:space="preserve">ընդունումից հետո տրված </w:t>
      </w:r>
      <w:r w:rsidR="00147E92" w:rsidRPr="00D557B9">
        <w:rPr>
          <w:rFonts w:ascii="Sylfaen" w:hAnsi="Sylfaen"/>
          <w:sz w:val="24"/>
          <w:szCs w:val="24"/>
        </w:rPr>
        <w:t>ս</w:t>
      </w:r>
      <w:r w:rsidR="00602FD3" w:rsidRPr="00D557B9">
        <w:rPr>
          <w:rFonts w:ascii="Sylfaen" w:hAnsi="Sylfaen"/>
          <w:sz w:val="24"/>
          <w:szCs w:val="24"/>
        </w:rPr>
        <w:t>երիայի համարը.</w:t>
      </w:r>
    </w:p>
    <w:p w:rsidR="00602FD3" w:rsidRPr="00D557B9" w:rsidRDefault="00DE584F" w:rsidP="00542F11">
      <w:pPr>
        <w:tabs>
          <w:tab w:val="left" w:pos="993"/>
        </w:tabs>
        <w:spacing w:after="160" w:line="360" w:lineRule="auto"/>
        <w:ind w:right="-1" w:firstLine="567"/>
        <w:jc w:val="both"/>
        <w:rPr>
          <w:rFonts w:ascii="Sylfaen" w:eastAsia="Times New Roman" w:hAnsi="Sylfaen" w:cs="Times New Roman"/>
          <w:sz w:val="24"/>
          <w:szCs w:val="24"/>
        </w:rPr>
      </w:pPr>
      <w:r w:rsidRPr="00DA2C20">
        <w:rPr>
          <w:rFonts w:ascii="Sylfaen" w:hAnsi="Sylfaen"/>
          <w:sz w:val="24"/>
          <w:szCs w:val="24"/>
        </w:rPr>
        <w:t>i</w:t>
      </w:r>
      <w:r w:rsidR="00602FD3" w:rsidRPr="00D557B9">
        <w:rPr>
          <w:rFonts w:ascii="Sylfaen" w:hAnsi="Sylfaen"/>
          <w:sz w:val="24"/>
          <w:szCs w:val="24"/>
        </w:rPr>
        <w:t>)</w:t>
      </w:r>
      <w:r w:rsidRPr="00DA2C20">
        <w:rPr>
          <w:rFonts w:ascii="Sylfaen" w:hAnsi="Sylfaen"/>
          <w:sz w:val="24"/>
          <w:szCs w:val="24"/>
        </w:rPr>
        <w:tab/>
      </w:r>
      <w:r w:rsidR="00602FD3" w:rsidRPr="00D557B9">
        <w:rPr>
          <w:rFonts w:ascii="Sylfaen" w:hAnsi="Sylfaen"/>
          <w:sz w:val="24"/>
          <w:szCs w:val="24"/>
        </w:rPr>
        <w:t>ցանկացած էական դիտողություն։</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Պետք է առկա լինեն ելակետային, փաթեթավորման </w:t>
      </w:r>
      <w:r w:rsidR="00B135E1">
        <w:rPr>
          <w:rFonts w:ascii="Sylfaen" w:hAnsi="Sylfaen"/>
          <w:sz w:val="24"/>
          <w:szCs w:val="24"/>
        </w:rPr>
        <w:t>և</w:t>
      </w:r>
      <w:r w:rsidR="00147E92" w:rsidRPr="00D557B9">
        <w:rPr>
          <w:rFonts w:ascii="Sylfaen" w:hAnsi="Sylfaen"/>
          <w:sz w:val="24"/>
          <w:szCs w:val="24"/>
        </w:rPr>
        <w:t>,</w:t>
      </w:r>
      <w:r w:rsidRPr="00D557B9">
        <w:rPr>
          <w:rFonts w:ascii="Sylfaen" w:hAnsi="Sylfaen"/>
          <w:sz w:val="24"/>
          <w:szCs w:val="24"/>
        </w:rPr>
        <w:t xml:space="preserve"> եթե կա անհրաժեշտություն, այլ նյութերի ներգործարանային մակնշման, կարանտինի </w:t>
      </w:r>
      <w:r w:rsidR="00B135E1">
        <w:rPr>
          <w:rFonts w:ascii="Sylfaen" w:hAnsi="Sylfaen"/>
          <w:sz w:val="24"/>
          <w:szCs w:val="24"/>
        </w:rPr>
        <w:t>և</w:t>
      </w:r>
      <w:r w:rsidRPr="00D557B9">
        <w:rPr>
          <w:rFonts w:ascii="Sylfaen" w:hAnsi="Sylfaen"/>
          <w:sz w:val="24"/>
          <w:szCs w:val="24"/>
        </w:rPr>
        <w:t xml:space="preserve"> պահպանման գրավոր ընթացակարգեր։</w:t>
      </w:r>
    </w:p>
    <w:p w:rsidR="00DE584F" w:rsidRPr="00DA2C20" w:rsidRDefault="00DE584F" w:rsidP="00DE584F">
      <w:pPr>
        <w:spacing w:after="160" w:line="360" w:lineRule="auto"/>
        <w:ind w:right="-1"/>
        <w:jc w:val="center"/>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Փորձանմուշներ վերցնելը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4.2</w:t>
      </w:r>
      <w:r w:rsidR="008541B9">
        <w:rPr>
          <w:rFonts w:ascii="Sylfaen" w:hAnsi="Sylfaen"/>
          <w:sz w:val="24"/>
          <w:szCs w:val="24"/>
        </w:rPr>
        <w:t>5.</w:t>
      </w:r>
      <w:r w:rsidR="008541B9">
        <w:rPr>
          <w:rFonts w:ascii="Sylfaen" w:hAnsi="Sylfaen"/>
          <w:sz w:val="24"/>
          <w:szCs w:val="24"/>
        </w:rPr>
        <w:tab/>
      </w:r>
      <w:r w:rsidR="006570E9" w:rsidRPr="00D557B9">
        <w:rPr>
          <w:rFonts w:ascii="Sylfaen" w:hAnsi="Sylfaen"/>
          <w:sz w:val="24"/>
          <w:szCs w:val="24"/>
        </w:rPr>
        <w:t>Նյութի կոնտամինացիայից կամ դրա որակի ցանկացած վատթարացումից խուսափելու համար պ</w:t>
      </w:r>
      <w:r w:rsidRPr="00D557B9">
        <w:rPr>
          <w:rFonts w:ascii="Sylfaen" w:hAnsi="Sylfaen"/>
          <w:sz w:val="24"/>
          <w:szCs w:val="24"/>
        </w:rPr>
        <w:t xml:space="preserve">ետք է առկա լինեն </w:t>
      </w:r>
      <w:r w:rsidR="00ED044E" w:rsidRPr="00D557B9">
        <w:rPr>
          <w:rFonts w:ascii="Sylfaen" w:hAnsi="Sylfaen"/>
          <w:sz w:val="24"/>
          <w:szCs w:val="24"/>
        </w:rPr>
        <w:t xml:space="preserve">օգտագործվող մեթոդների </w:t>
      </w:r>
      <w:r w:rsidR="00B135E1">
        <w:rPr>
          <w:rFonts w:ascii="Sylfaen" w:hAnsi="Sylfaen"/>
          <w:sz w:val="24"/>
          <w:szCs w:val="24"/>
        </w:rPr>
        <w:t>և</w:t>
      </w:r>
      <w:r w:rsidR="00ED044E" w:rsidRPr="00D557B9">
        <w:rPr>
          <w:rFonts w:ascii="Sylfaen" w:hAnsi="Sylfaen"/>
          <w:sz w:val="24"/>
          <w:szCs w:val="24"/>
        </w:rPr>
        <w:t xml:space="preserve"> սարքավորումների, ընտրվելիք քանակի </w:t>
      </w:r>
      <w:r w:rsidR="00B135E1">
        <w:rPr>
          <w:rFonts w:ascii="Sylfaen" w:hAnsi="Sylfaen"/>
          <w:sz w:val="24"/>
          <w:szCs w:val="24"/>
        </w:rPr>
        <w:t>և</w:t>
      </w:r>
      <w:r w:rsidR="00ED044E" w:rsidRPr="00D557B9">
        <w:rPr>
          <w:rFonts w:ascii="Sylfaen" w:hAnsi="Sylfaen"/>
          <w:sz w:val="24"/>
          <w:szCs w:val="24"/>
        </w:rPr>
        <w:t xml:space="preserve"> կատարման ենթակա նախազգուշական ցանկացած միջոցի վերաբերյալ տեղեկություններ պարունակող</w:t>
      </w:r>
      <w:r w:rsidR="00131044" w:rsidRPr="00D557B9">
        <w:rPr>
          <w:rFonts w:ascii="Sylfaen" w:hAnsi="Sylfaen"/>
          <w:sz w:val="24"/>
          <w:szCs w:val="24"/>
        </w:rPr>
        <w:t>՝</w:t>
      </w:r>
      <w:r w:rsidR="00ED044E" w:rsidRPr="00D557B9">
        <w:rPr>
          <w:rFonts w:ascii="Sylfaen" w:hAnsi="Sylfaen"/>
          <w:sz w:val="24"/>
          <w:szCs w:val="24"/>
        </w:rPr>
        <w:t xml:space="preserve"> </w:t>
      </w:r>
      <w:r w:rsidRPr="00D557B9">
        <w:rPr>
          <w:rFonts w:ascii="Sylfaen" w:hAnsi="Sylfaen"/>
          <w:sz w:val="24"/>
          <w:szCs w:val="24"/>
        </w:rPr>
        <w:t>փորձանմուշներ վերցնելու գրավոր ընթացակարգեր</w:t>
      </w:r>
      <w:r w:rsidR="00ED044E"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Փորձարկումների անցկացումը</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Պետք է առկա լինեն արտադրության տարբեր ընթացաշրջաններում նյութերի </w:t>
      </w:r>
      <w:r w:rsidR="00B135E1">
        <w:rPr>
          <w:rFonts w:ascii="Sylfaen" w:hAnsi="Sylfaen"/>
          <w:sz w:val="24"/>
          <w:szCs w:val="24"/>
        </w:rPr>
        <w:t>և</w:t>
      </w:r>
      <w:r w:rsidRPr="00D557B9">
        <w:rPr>
          <w:rFonts w:ascii="Sylfaen" w:hAnsi="Sylfaen"/>
          <w:sz w:val="24"/>
          <w:szCs w:val="24"/>
        </w:rPr>
        <w:t xml:space="preserve"> արտադրանքի նմուշների փորձարկման գրավոր մեթոդիկաներ՝ օգտագործված մեթոդների </w:t>
      </w:r>
      <w:r w:rsidR="00B135E1">
        <w:rPr>
          <w:rFonts w:ascii="Sylfaen" w:hAnsi="Sylfaen"/>
          <w:sz w:val="24"/>
          <w:szCs w:val="24"/>
        </w:rPr>
        <w:t>և</w:t>
      </w:r>
      <w:r w:rsidRPr="00D557B9">
        <w:rPr>
          <w:rFonts w:ascii="Sylfaen" w:hAnsi="Sylfaen"/>
          <w:sz w:val="24"/>
          <w:szCs w:val="24"/>
        </w:rPr>
        <w:t xml:space="preserve"> սարքավորումների նշմամբ։ Փորձարկումների անցկացումը պետք է փաստաթղթերով ձ</w:t>
      </w:r>
      <w:r w:rsidR="00B135E1">
        <w:rPr>
          <w:rFonts w:ascii="Sylfaen" w:hAnsi="Sylfaen"/>
          <w:sz w:val="24"/>
          <w:szCs w:val="24"/>
        </w:rPr>
        <w:t>և</w:t>
      </w:r>
      <w:r w:rsidRPr="00D557B9">
        <w:rPr>
          <w:rFonts w:ascii="Sylfaen" w:hAnsi="Sylfaen"/>
          <w:sz w:val="24"/>
          <w:szCs w:val="24"/>
        </w:rPr>
        <w:t>ակերպվի։</w:t>
      </w:r>
    </w:p>
    <w:p w:rsidR="00DE584F" w:rsidRPr="00722873" w:rsidRDefault="00DE584F" w:rsidP="00DE584F">
      <w:pPr>
        <w:spacing w:after="160" w:line="360" w:lineRule="auto"/>
        <w:ind w:right="-1"/>
        <w:jc w:val="center"/>
        <w:rPr>
          <w:rFonts w:ascii="Sylfaen" w:hAnsi="Sylfaen"/>
          <w:sz w:val="24"/>
          <w:szCs w:val="24"/>
        </w:rPr>
      </w:pPr>
    </w:p>
    <w:p w:rsidR="004F3247" w:rsidRPr="00D557B9" w:rsidRDefault="00602FD3" w:rsidP="00DE584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Այլ</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8541B9">
        <w:rPr>
          <w:rFonts w:ascii="Sylfaen" w:hAnsi="Sylfaen"/>
          <w:sz w:val="24"/>
          <w:szCs w:val="24"/>
        </w:rPr>
        <w:t>7.</w:t>
      </w:r>
      <w:r w:rsidR="008541B9">
        <w:rPr>
          <w:rFonts w:ascii="Sylfaen" w:hAnsi="Sylfaen"/>
          <w:sz w:val="24"/>
          <w:szCs w:val="24"/>
        </w:rPr>
        <w:tab/>
      </w:r>
      <w:r w:rsidRPr="008D6D5E">
        <w:rPr>
          <w:rFonts w:ascii="Sylfaen" w:hAnsi="Sylfaen"/>
          <w:spacing w:val="4"/>
          <w:sz w:val="24"/>
          <w:szCs w:val="24"/>
        </w:rPr>
        <w:t xml:space="preserve">Պետք է առկա լինեն գրավոր ընթացակարգեր, որոնք սահմանում են նյութերի </w:t>
      </w:r>
      <w:r w:rsidR="00B135E1">
        <w:rPr>
          <w:rFonts w:ascii="Sylfaen" w:hAnsi="Sylfaen"/>
          <w:spacing w:val="4"/>
          <w:sz w:val="24"/>
          <w:szCs w:val="24"/>
        </w:rPr>
        <w:t>և</w:t>
      </w:r>
      <w:r w:rsidRPr="008D6D5E">
        <w:rPr>
          <w:rFonts w:ascii="Sylfaen" w:hAnsi="Sylfaen"/>
          <w:spacing w:val="4"/>
          <w:sz w:val="24"/>
          <w:szCs w:val="24"/>
        </w:rPr>
        <w:t xml:space="preserve"> արտադրանքի բացթողման </w:t>
      </w:r>
      <w:r w:rsidR="00B135E1">
        <w:rPr>
          <w:rFonts w:ascii="Sylfaen" w:hAnsi="Sylfaen"/>
          <w:spacing w:val="4"/>
          <w:sz w:val="24"/>
          <w:szCs w:val="24"/>
        </w:rPr>
        <w:t>և</w:t>
      </w:r>
      <w:r w:rsidRPr="008D6D5E">
        <w:rPr>
          <w:rFonts w:ascii="Sylfaen" w:hAnsi="Sylfaen"/>
          <w:spacing w:val="4"/>
          <w:sz w:val="24"/>
          <w:szCs w:val="24"/>
        </w:rPr>
        <w:t xml:space="preserve"> մերժման, մասնավորապես</w:t>
      </w:r>
      <w:r w:rsidR="004049FB" w:rsidRPr="008D6D5E">
        <w:rPr>
          <w:rFonts w:ascii="Sylfaen" w:hAnsi="Sylfaen"/>
          <w:spacing w:val="4"/>
          <w:sz w:val="24"/>
          <w:szCs w:val="24"/>
        </w:rPr>
        <w:t>՝</w:t>
      </w:r>
      <w:r w:rsidRPr="008D6D5E">
        <w:rPr>
          <w:rFonts w:ascii="Sylfaen" w:hAnsi="Sylfaen"/>
          <w:spacing w:val="4"/>
          <w:sz w:val="24"/>
          <w:szCs w:val="24"/>
        </w:rPr>
        <w:t xml:space="preserve"> լիազորված անձի (անձանց) կողմից պատրաստի արտադրանքի բացթողման թույլտվությունների տրման</w:t>
      </w:r>
      <w:r w:rsidR="00800866" w:rsidRPr="008D6D5E">
        <w:rPr>
          <w:rFonts w:ascii="Sylfaen" w:hAnsi="Sylfaen"/>
          <w:spacing w:val="4"/>
          <w:sz w:val="24"/>
          <w:szCs w:val="24"/>
        </w:rPr>
        <w:t xml:space="preserve"> կարգը</w:t>
      </w:r>
      <w:r w:rsidRPr="008D6D5E">
        <w:rPr>
          <w:rFonts w:ascii="Sylfaen" w:hAnsi="Sylfaen"/>
          <w:spacing w:val="4"/>
          <w:sz w:val="24"/>
          <w:szCs w:val="24"/>
        </w:rPr>
        <w:t>։ Բոլոր գրառումները պետք է լիազոր</w:t>
      </w:r>
      <w:r w:rsidR="0034739F" w:rsidRPr="008D6D5E">
        <w:rPr>
          <w:rFonts w:ascii="Sylfaen" w:hAnsi="Sylfaen"/>
          <w:spacing w:val="4"/>
          <w:sz w:val="24"/>
          <w:szCs w:val="24"/>
        </w:rPr>
        <w:t>ված</w:t>
      </w:r>
      <w:r w:rsidRPr="008D6D5E">
        <w:rPr>
          <w:rFonts w:ascii="Sylfaen" w:hAnsi="Sylfaen"/>
          <w:spacing w:val="4"/>
          <w:sz w:val="24"/>
          <w:szCs w:val="24"/>
        </w:rPr>
        <w:t xml:space="preserve"> անձին հասանելի լինեն։ Պետք է ներդրվի հատուկ դիտարկումները նշելու համար </w:t>
      </w:r>
      <w:r w:rsidR="00B135E1">
        <w:rPr>
          <w:rFonts w:ascii="Sylfaen" w:hAnsi="Sylfaen"/>
          <w:spacing w:val="4"/>
          <w:sz w:val="24"/>
          <w:szCs w:val="24"/>
        </w:rPr>
        <w:t>և</w:t>
      </w:r>
      <w:r w:rsidRPr="008D6D5E">
        <w:rPr>
          <w:rFonts w:ascii="Sylfaen" w:hAnsi="Sylfaen"/>
          <w:spacing w:val="4"/>
          <w:sz w:val="24"/>
          <w:szCs w:val="24"/>
        </w:rPr>
        <w:t xml:space="preserve"> կրիտիկական տվյալների առնչությամբ ցանկացած փոփոխության համակարգ։</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Հարկ է վարել </w:t>
      </w:r>
      <w:r w:rsidR="00B135E1">
        <w:rPr>
          <w:rFonts w:ascii="Sylfaen" w:hAnsi="Sylfaen"/>
          <w:sz w:val="24"/>
          <w:szCs w:val="24"/>
        </w:rPr>
        <w:t>և</w:t>
      </w:r>
      <w:r w:rsidRPr="00D557B9">
        <w:rPr>
          <w:rFonts w:ascii="Sylfaen" w:hAnsi="Sylfaen"/>
          <w:sz w:val="24"/>
          <w:szCs w:val="24"/>
        </w:rPr>
        <w:t xml:space="preserve"> պահպանել արտադրանքի յուրաքանչյուր սերիայի իրացման գրառումներ</w:t>
      </w:r>
      <w:r w:rsidR="004049FB" w:rsidRPr="00D557B9">
        <w:rPr>
          <w:rFonts w:ascii="Sylfaen" w:hAnsi="Sylfaen"/>
          <w:sz w:val="24"/>
          <w:szCs w:val="24"/>
        </w:rPr>
        <w:t>՝</w:t>
      </w:r>
      <w:r w:rsidRPr="00D557B9">
        <w:rPr>
          <w:rFonts w:ascii="Sylfaen" w:hAnsi="Sylfaen"/>
          <w:sz w:val="24"/>
          <w:szCs w:val="24"/>
        </w:rPr>
        <w:t xml:space="preserve"> անհրաժեշտության դեպքում այդ սերիայի հետկանչումը դյուրացնելու համար։</w:t>
      </w:r>
    </w:p>
    <w:p w:rsidR="00602FD3" w:rsidRPr="00D557B9" w:rsidRDefault="00602FD3" w:rsidP="00542F11">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Պետք է առկա լինեն գրավոր շարադրված քաղաքականություններ, սկզբունքներ, ընթացակարգեր, ծրագրեր, արձանագրություններ, զեկույցներ </w:t>
      </w:r>
      <w:r w:rsidR="00B135E1">
        <w:rPr>
          <w:rFonts w:ascii="Sylfaen" w:hAnsi="Sylfaen"/>
          <w:sz w:val="24"/>
          <w:szCs w:val="24"/>
        </w:rPr>
        <w:t>և</w:t>
      </w:r>
      <w:r w:rsidRPr="00D557B9">
        <w:rPr>
          <w:rFonts w:ascii="Sylfaen" w:hAnsi="Sylfaen"/>
          <w:sz w:val="24"/>
          <w:szCs w:val="24"/>
        </w:rPr>
        <w:t xml:space="preserve"> դրանց առնչվող ձեռնարկված գործողությունների կամ կատարված եզրակացությունների </w:t>
      </w:r>
      <w:r w:rsidR="00A943F0" w:rsidRPr="00D557B9">
        <w:rPr>
          <w:rFonts w:ascii="Sylfaen" w:hAnsi="Sylfaen"/>
          <w:sz w:val="24"/>
          <w:szCs w:val="24"/>
        </w:rPr>
        <w:t xml:space="preserve">գրառումները, որտեղ կիրառելի է՝ </w:t>
      </w:r>
      <w:r w:rsidR="00B14E70" w:rsidRPr="00D557B9">
        <w:rPr>
          <w:rFonts w:ascii="Sylfaen" w:hAnsi="Sylfaen"/>
          <w:sz w:val="24"/>
          <w:szCs w:val="24"/>
        </w:rPr>
        <w:t>հետ</w:t>
      </w:r>
      <w:r w:rsidR="00B135E1">
        <w:rPr>
          <w:rFonts w:ascii="Sylfaen" w:hAnsi="Sylfaen"/>
          <w:sz w:val="24"/>
          <w:szCs w:val="24"/>
        </w:rPr>
        <w:t>և</w:t>
      </w:r>
      <w:r w:rsidR="00B14E70" w:rsidRPr="00D557B9">
        <w:rPr>
          <w:rFonts w:ascii="Sylfaen" w:hAnsi="Sylfaen"/>
          <w:sz w:val="24"/>
          <w:szCs w:val="24"/>
        </w:rPr>
        <w:t>յալի</w:t>
      </w:r>
      <w:r w:rsidR="0078448C" w:rsidRPr="00D557B9">
        <w:rPr>
          <w:rFonts w:ascii="Sylfaen" w:hAnsi="Sylfaen"/>
          <w:sz w:val="24"/>
          <w:szCs w:val="24"/>
        </w:rPr>
        <w:t xml:space="preserve"> </w:t>
      </w:r>
      <w:r w:rsidR="00B14E70" w:rsidRPr="00D557B9">
        <w:rPr>
          <w:rFonts w:ascii="Sylfaen" w:hAnsi="Sylfaen"/>
          <w:sz w:val="24"/>
          <w:szCs w:val="24"/>
        </w:rPr>
        <w:t>նկատմամբ՝</w:t>
      </w:r>
    </w:p>
    <w:p w:rsidR="00602FD3" w:rsidRPr="00D557B9" w:rsidRDefault="004774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գործընթաց</w:t>
      </w:r>
      <w:r w:rsidR="00602FD3" w:rsidRPr="00D557B9">
        <w:rPr>
          <w:rFonts w:ascii="Sylfaen" w:hAnsi="Sylfaen"/>
          <w:sz w:val="24"/>
          <w:szCs w:val="24"/>
        </w:rPr>
        <w:t xml:space="preserve">ների, սարքավորումների </w:t>
      </w:r>
      <w:r w:rsidR="00B135E1">
        <w:rPr>
          <w:rFonts w:ascii="Sylfaen" w:hAnsi="Sylfaen"/>
          <w:sz w:val="24"/>
          <w:szCs w:val="24"/>
        </w:rPr>
        <w:t>և</w:t>
      </w:r>
      <w:r w:rsidR="00602FD3" w:rsidRPr="00D557B9">
        <w:rPr>
          <w:rFonts w:ascii="Sylfaen" w:hAnsi="Sylfaen"/>
          <w:sz w:val="24"/>
          <w:szCs w:val="24"/>
        </w:rPr>
        <w:t xml:space="preserve"> համակարգերի</w:t>
      </w:r>
      <w:r w:rsidR="00E17DC9" w:rsidRPr="00D557B9">
        <w:rPr>
          <w:rFonts w:ascii="Sylfaen" w:hAnsi="Sylfaen"/>
          <w:sz w:val="24"/>
          <w:szCs w:val="24"/>
        </w:rPr>
        <w:t xml:space="preserve"> </w:t>
      </w:r>
      <w:r w:rsidR="00B14E70" w:rsidRPr="00D557B9">
        <w:rPr>
          <w:rFonts w:ascii="Sylfaen" w:hAnsi="Sylfaen"/>
          <w:sz w:val="24"/>
          <w:szCs w:val="24"/>
        </w:rPr>
        <w:t xml:space="preserve">վալիդացում </w:t>
      </w:r>
      <w:r w:rsidR="00B135E1">
        <w:rPr>
          <w:rFonts w:ascii="Sylfaen" w:hAnsi="Sylfaen"/>
          <w:sz w:val="24"/>
          <w:szCs w:val="24"/>
        </w:rPr>
        <w:t>և</w:t>
      </w:r>
      <w:r w:rsidR="00B14E70" w:rsidRPr="00D557B9">
        <w:rPr>
          <w:rFonts w:ascii="Sylfaen" w:hAnsi="Sylfaen"/>
          <w:sz w:val="24"/>
          <w:szCs w:val="24"/>
        </w:rPr>
        <w:t xml:space="preserve"> որակավորում</w:t>
      </w:r>
      <w:r w:rsidR="00602FD3"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մոնտաժ </w:t>
      </w:r>
      <w:r w:rsidR="00B135E1">
        <w:rPr>
          <w:rFonts w:ascii="Sylfaen" w:hAnsi="Sylfaen"/>
          <w:sz w:val="24"/>
          <w:szCs w:val="24"/>
        </w:rPr>
        <w:t>և</w:t>
      </w:r>
      <w:r w:rsidRPr="00D557B9">
        <w:rPr>
          <w:rFonts w:ascii="Sylfaen" w:hAnsi="Sylfaen"/>
          <w:sz w:val="24"/>
          <w:szCs w:val="24"/>
        </w:rPr>
        <w:t xml:space="preserve"> տրամաչափարկ</w:t>
      </w:r>
      <w:r w:rsidR="00DA6CD2" w:rsidRPr="00D557B9">
        <w:rPr>
          <w:rFonts w:ascii="Sylfaen" w:hAnsi="Sylfaen"/>
          <w:sz w:val="24"/>
          <w:szCs w:val="24"/>
        </w:rPr>
        <w:t>ու</w:t>
      </w:r>
      <w:r w:rsidRPr="00D557B9">
        <w:rPr>
          <w:rFonts w:ascii="Sylfaen" w:hAnsi="Sylfaen"/>
          <w:sz w:val="24"/>
          <w:szCs w:val="24"/>
        </w:rPr>
        <w:t>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տեխնոլոգիաների տեղափոխ</w:t>
      </w:r>
      <w:r w:rsidR="00DA6CD2" w:rsidRPr="00D557B9">
        <w:rPr>
          <w:rFonts w:ascii="Sylfaen" w:hAnsi="Sylfaen"/>
          <w:sz w:val="24"/>
          <w:szCs w:val="24"/>
        </w:rPr>
        <w:t>ու</w:t>
      </w:r>
      <w:r w:rsidRPr="00D557B9">
        <w:rPr>
          <w:rFonts w:ascii="Sylfaen" w:hAnsi="Sylfaen"/>
          <w:sz w:val="24"/>
          <w:szCs w:val="24"/>
        </w:rPr>
        <w:t>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տեխնիկական </w:t>
      </w:r>
      <w:r w:rsidR="00B14E70" w:rsidRPr="00D557B9">
        <w:rPr>
          <w:rFonts w:ascii="Sylfaen" w:hAnsi="Sylfaen"/>
          <w:sz w:val="24"/>
          <w:szCs w:val="24"/>
        </w:rPr>
        <w:t>սպասարկում</w:t>
      </w:r>
      <w:r w:rsidRPr="00D557B9">
        <w:rPr>
          <w:rFonts w:ascii="Sylfaen" w:hAnsi="Sylfaen"/>
          <w:sz w:val="24"/>
          <w:szCs w:val="24"/>
        </w:rPr>
        <w:t>, մաքր</w:t>
      </w:r>
      <w:r w:rsidR="00DA6CD2" w:rsidRPr="00D557B9">
        <w:rPr>
          <w:rFonts w:ascii="Sylfaen" w:hAnsi="Sylfaen"/>
          <w:sz w:val="24"/>
          <w:szCs w:val="24"/>
        </w:rPr>
        <w:t>ու</w:t>
      </w:r>
      <w:r w:rsidRPr="00D557B9">
        <w:rPr>
          <w:rFonts w:ascii="Sylfaen" w:hAnsi="Sylfaen"/>
          <w:sz w:val="24"/>
          <w:szCs w:val="24"/>
        </w:rPr>
        <w:t xml:space="preserve">մ </w:t>
      </w:r>
      <w:r w:rsidR="00B135E1">
        <w:rPr>
          <w:rFonts w:ascii="Sylfaen" w:hAnsi="Sylfaen"/>
          <w:sz w:val="24"/>
          <w:szCs w:val="24"/>
        </w:rPr>
        <w:t>և</w:t>
      </w:r>
      <w:r w:rsidRPr="00D557B9">
        <w:rPr>
          <w:rFonts w:ascii="Sylfaen" w:hAnsi="Sylfaen"/>
          <w:sz w:val="24"/>
          <w:szCs w:val="24"/>
        </w:rPr>
        <w:t xml:space="preserve"> ախտահան</w:t>
      </w:r>
      <w:r w:rsidR="00DA6CD2" w:rsidRPr="00D557B9">
        <w:rPr>
          <w:rFonts w:ascii="Sylfaen" w:hAnsi="Sylfaen"/>
          <w:sz w:val="24"/>
          <w:szCs w:val="24"/>
        </w:rPr>
        <w:t>ու</w:t>
      </w:r>
      <w:r w:rsidRPr="00D557B9">
        <w:rPr>
          <w:rFonts w:ascii="Sylfaen" w:hAnsi="Sylfaen"/>
          <w:sz w:val="24"/>
          <w:szCs w:val="24"/>
        </w:rPr>
        <w:t>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անձնակազմ</w:t>
      </w:r>
      <w:r w:rsidR="00DA6CD2" w:rsidRPr="00D557B9">
        <w:rPr>
          <w:rFonts w:ascii="Sylfaen" w:hAnsi="Sylfaen"/>
          <w:sz w:val="24"/>
          <w:szCs w:val="24"/>
        </w:rPr>
        <w:t>՝</w:t>
      </w:r>
      <w:r w:rsidRPr="00D557B9">
        <w:rPr>
          <w:rFonts w:ascii="Sylfaen" w:hAnsi="Sylfaen"/>
          <w:sz w:val="24"/>
          <w:szCs w:val="24"/>
        </w:rPr>
        <w:t xml:space="preserve"> ներառյալ ստորագրությունների նմուշներով անձանց ցանկերը, սույն Կանոններին </w:t>
      </w:r>
      <w:r w:rsidR="00B135E1">
        <w:rPr>
          <w:rFonts w:ascii="Sylfaen" w:hAnsi="Sylfaen"/>
          <w:sz w:val="24"/>
          <w:szCs w:val="24"/>
        </w:rPr>
        <w:t>և</w:t>
      </w:r>
      <w:r w:rsidRPr="00D557B9">
        <w:rPr>
          <w:rFonts w:ascii="Sylfaen" w:hAnsi="Sylfaen"/>
          <w:sz w:val="24"/>
          <w:szCs w:val="24"/>
        </w:rPr>
        <w:t xml:space="preserve"> տեխնիկական հարցերին, հագուստը փոխելու </w:t>
      </w:r>
      <w:r w:rsidR="00B135E1">
        <w:rPr>
          <w:rFonts w:ascii="Sylfaen" w:hAnsi="Sylfaen"/>
          <w:sz w:val="24"/>
          <w:szCs w:val="24"/>
        </w:rPr>
        <w:t>և</w:t>
      </w:r>
      <w:r w:rsidRPr="00D557B9">
        <w:rPr>
          <w:rFonts w:ascii="Sylfaen" w:hAnsi="Sylfaen"/>
          <w:sz w:val="24"/>
          <w:szCs w:val="24"/>
        </w:rPr>
        <w:t xml:space="preserve"> հիգիենիկ պահանջների ուսուցումը, ինչպես նա</w:t>
      </w:r>
      <w:r w:rsidR="00B135E1">
        <w:rPr>
          <w:rFonts w:ascii="Sylfaen" w:hAnsi="Sylfaen"/>
          <w:sz w:val="24"/>
          <w:szCs w:val="24"/>
        </w:rPr>
        <w:t>և</w:t>
      </w:r>
      <w:r w:rsidRPr="00D557B9">
        <w:rPr>
          <w:rFonts w:ascii="Sylfaen" w:hAnsi="Sylfaen"/>
          <w:sz w:val="24"/>
          <w:szCs w:val="24"/>
        </w:rPr>
        <w:t xml:space="preserve"> ուսուցման արդյունավետության ստուգումը.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միջավայրի մոնիթորինգ.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միջոցառումներ, որոնք ուղղված են վնասատուների հայտնվելու </w:t>
      </w:r>
      <w:r w:rsidR="00B135E1">
        <w:rPr>
          <w:rFonts w:ascii="Sylfaen" w:hAnsi="Sylfaen"/>
          <w:sz w:val="24"/>
          <w:szCs w:val="24"/>
        </w:rPr>
        <w:t>և</w:t>
      </w:r>
      <w:r w:rsidRPr="00D557B9">
        <w:rPr>
          <w:rFonts w:ascii="Sylfaen" w:hAnsi="Sylfaen"/>
          <w:sz w:val="24"/>
          <w:szCs w:val="24"/>
        </w:rPr>
        <w:t xml:space="preserve"> տարածվելու նկատմամբ հսկողության իրականացմանը. </w:t>
      </w:r>
    </w:p>
    <w:p w:rsidR="00602FD3" w:rsidRPr="00D557B9" w:rsidRDefault="0094092F"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բողոքներ</w:t>
      </w:r>
      <w:r w:rsidR="00602FD3" w:rsidRPr="00D557B9">
        <w:rPr>
          <w:rFonts w:ascii="Sylfaen" w:hAnsi="Sylfaen"/>
          <w:sz w:val="24"/>
          <w:szCs w:val="24"/>
        </w:rPr>
        <w:t>.</w:t>
      </w:r>
    </w:p>
    <w:p w:rsidR="00DE584F" w:rsidRPr="00DA2C20"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արտադրանքի հետկանչ. </w:t>
      </w:r>
    </w:p>
    <w:p w:rsidR="00DA6CD2" w:rsidRPr="00D557B9" w:rsidRDefault="00602FD3" w:rsidP="003A17D3">
      <w:pPr>
        <w:spacing w:after="160" w:line="360" w:lineRule="auto"/>
        <w:ind w:right="-1" w:firstLine="567"/>
        <w:jc w:val="both"/>
        <w:rPr>
          <w:rFonts w:ascii="Sylfaen" w:hAnsi="Sylfaen"/>
          <w:sz w:val="24"/>
          <w:szCs w:val="24"/>
        </w:rPr>
      </w:pPr>
      <w:r w:rsidRPr="00D557B9">
        <w:rPr>
          <w:rFonts w:ascii="Sylfaen" w:hAnsi="Sylfaen"/>
          <w:sz w:val="24"/>
          <w:szCs w:val="24"/>
        </w:rPr>
        <w:t>արտադրանքի վերադարձ</w:t>
      </w:r>
      <w:r w:rsidR="00DA6CD2" w:rsidRPr="00D557B9">
        <w:rPr>
          <w:rFonts w:ascii="Sylfaen" w:hAnsi="Sylfaen"/>
          <w:sz w:val="24"/>
          <w:szCs w:val="24"/>
        </w:rPr>
        <w:t>ու</w:t>
      </w:r>
      <w:r w:rsidRPr="00D557B9">
        <w:rPr>
          <w:rFonts w:ascii="Sylfaen" w:hAnsi="Sylfaen"/>
          <w:sz w:val="24"/>
          <w:szCs w:val="24"/>
        </w:rPr>
        <w:t xml:space="preserve">մ.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փոփոխությունների նկատմամբ հսկողությ</w:t>
      </w:r>
      <w:r w:rsidR="00DA6CD2" w:rsidRPr="00D557B9">
        <w:rPr>
          <w:rFonts w:ascii="Sylfaen" w:hAnsi="Sylfaen"/>
          <w:sz w:val="24"/>
          <w:szCs w:val="24"/>
        </w:rPr>
        <w:t>ու</w:t>
      </w:r>
      <w:r w:rsidRPr="00D557B9">
        <w:rPr>
          <w:rFonts w:ascii="Sylfaen" w:hAnsi="Sylfaen"/>
          <w:sz w:val="24"/>
          <w:szCs w:val="24"/>
        </w:rPr>
        <w:t>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շեղումների </w:t>
      </w:r>
      <w:r w:rsidR="00B135E1">
        <w:rPr>
          <w:rFonts w:ascii="Sylfaen" w:hAnsi="Sylfaen"/>
          <w:sz w:val="24"/>
          <w:szCs w:val="24"/>
        </w:rPr>
        <w:t>և</w:t>
      </w:r>
      <w:r w:rsidRPr="00D557B9">
        <w:rPr>
          <w:rFonts w:ascii="Sylfaen" w:hAnsi="Sylfaen"/>
          <w:sz w:val="24"/>
          <w:szCs w:val="24"/>
        </w:rPr>
        <w:t xml:space="preserve"> անհամապատասխանությունների քնն</w:t>
      </w:r>
      <w:r w:rsidR="00DA6CD2" w:rsidRPr="00D557B9">
        <w:rPr>
          <w:rFonts w:ascii="Sylfaen" w:hAnsi="Sylfaen"/>
          <w:sz w:val="24"/>
          <w:szCs w:val="24"/>
        </w:rPr>
        <w:t>ու</w:t>
      </w:r>
      <w:r w:rsidRPr="00D557B9">
        <w:rPr>
          <w:rFonts w:ascii="Sylfaen" w:hAnsi="Sylfaen"/>
          <w:sz w:val="24"/>
          <w:szCs w:val="24"/>
        </w:rPr>
        <w:t>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 ներքին աուդիտ</w:t>
      </w:r>
      <w:r w:rsidR="00DA6CD2" w:rsidRPr="00D557B9">
        <w:rPr>
          <w:rFonts w:ascii="Sylfaen" w:hAnsi="Sylfaen"/>
          <w:sz w:val="24"/>
          <w:szCs w:val="24"/>
        </w:rPr>
        <w:t xml:space="preserve"> (սույն Կանոնների պահանջներին </w:t>
      </w:r>
      <w:r w:rsidR="00B14E70" w:rsidRPr="00D557B9">
        <w:rPr>
          <w:rFonts w:ascii="Sylfaen" w:hAnsi="Sylfaen"/>
          <w:sz w:val="24"/>
          <w:szCs w:val="24"/>
        </w:rPr>
        <w:t>համապատասխան</w:t>
      </w:r>
      <w:r w:rsidR="00A46C42" w:rsidRPr="00D557B9">
        <w:rPr>
          <w:rFonts w:ascii="Sylfaen" w:hAnsi="Sylfaen"/>
          <w:sz w:val="24"/>
          <w:szCs w:val="24"/>
        </w:rPr>
        <w:t>ություն</w:t>
      </w:r>
      <w:r w:rsidR="00DA6CD2" w:rsidRPr="00D557B9">
        <w:rPr>
          <w:rFonts w:ascii="Sylfaen" w:hAnsi="Sylfaen"/>
          <w:sz w:val="24"/>
          <w:szCs w:val="24"/>
        </w:rPr>
        <w:t>)</w:t>
      </w:r>
      <w:r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անհրաժեշտության դեպքում գրառումների ընդհանրաց</w:t>
      </w:r>
      <w:r w:rsidR="00DA6CD2" w:rsidRPr="00D557B9">
        <w:rPr>
          <w:rFonts w:ascii="Sylfaen" w:hAnsi="Sylfaen"/>
          <w:sz w:val="24"/>
          <w:szCs w:val="24"/>
        </w:rPr>
        <w:t>ու</w:t>
      </w:r>
      <w:r w:rsidRPr="00D557B9">
        <w:rPr>
          <w:rFonts w:ascii="Sylfaen" w:hAnsi="Sylfaen"/>
          <w:sz w:val="24"/>
          <w:szCs w:val="24"/>
        </w:rPr>
        <w:t>մ (օրինակ՝ արտադրանքի որակի ուսումնասիրություն).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մատակարարների աուդիտ</w:t>
      </w:r>
      <w:r w:rsidR="00DA6CD2" w:rsidRPr="00D557B9">
        <w:rPr>
          <w:rFonts w:ascii="Sylfaen" w:hAnsi="Sylfaen"/>
          <w:sz w:val="24"/>
          <w:szCs w:val="24"/>
        </w:rPr>
        <w:t>:</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Պետք է առկա լինեն արտադրական </w:t>
      </w:r>
      <w:r w:rsidR="00B135E1">
        <w:rPr>
          <w:rFonts w:ascii="Sylfaen" w:hAnsi="Sylfaen"/>
          <w:sz w:val="24"/>
          <w:szCs w:val="24"/>
        </w:rPr>
        <w:t>և</w:t>
      </w:r>
      <w:r w:rsidRPr="00D557B9">
        <w:rPr>
          <w:rFonts w:ascii="Sylfaen" w:hAnsi="Sylfaen"/>
          <w:sz w:val="24"/>
          <w:szCs w:val="24"/>
        </w:rPr>
        <w:t xml:space="preserve"> հսկիչ</w:t>
      </w:r>
      <w:r w:rsidR="00342B07" w:rsidRPr="00D557B9">
        <w:rPr>
          <w:rFonts w:ascii="Sylfaen" w:hAnsi="Sylfaen"/>
          <w:sz w:val="24"/>
          <w:szCs w:val="24"/>
        </w:rPr>
        <w:t>-</w:t>
      </w:r>
      <w:r w:rsidR="00DA0892" w:rsidRPr="00D557B9">
        <w:rPr>
          <w:rFonts w:ascii="Sylfaen" w:hAnsi="Sylfaen"/>
          <w:sz w:val="24"/>
          <w:szCs w:val="24"/>
        </w:rPr>
        <w:t xml:space="preserve">վերլուծական </w:t>
      </w:r>
      <w:r w:rsidRPr="00D557B9">
        <w:rPr>
          <w:rFonts w:ascii="Sylfaen" w:hAnsi="Sylfaen"/>
          <w:sz w:val="24"/>
          <w:szCs w:val="24"/>
        </w:rPr>
        <w:t>սարքավորումների հիմնական միավորների շահագործման հստակ հրահանգներ։</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4.3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Առավել կար</w:t>
      </w:r>
      <w:r w:rsidR="00B135E1">
        <w:rPr>
          <w:rFonts w:ascii="Sylfaen" w:hAnsi="Sylfaen"/>
          <w:sz w:val="24"/>
          <w:szCs w:val="24"/>
        </w:rPr>
        <w:t>և</w:t>
      </w:r>
      <w:r w:rsidRPr="00D557B9">
        <w:rPr>
          <w:rFonts w:ascii="Sylfaen" w:hAnsi="Sylfaen"/>
          <w:sz w:val="24"/>
          <w:szCs w:val="24"/>
        </w:rPr>
        <w:t xml:space="preserve">որ </w:t>
      </w:r>
      <w:r w:rsidR="00B135E1">
        <w:rPr>
          <w:rFonts w:ascii="Sylfaen" w:hAnsi="Sylfaen"/>
          <w:sz w:val="24"/>
          <w:szCs w:val="24"/>
        </w:rPr>
        <w:t>և</w:t>
      </w:r>
      <w:r w:rsidRPr="00D557B9">
        <w:rPr>
          <w:rFonts w:ascii="Sylfaen" w:hAnsi="Sylfaen"/>
          <w:sz w:val="24"/>
          <w:szCs w:val="24"/>
        </w:rPr>
        <w:t xml:space="preserve"> կրիտիկական տեխնոլոգիական </w:t>
      </w:r>
      <w:r w:rsidR="00B135E1">
        <w:rPr>
          <w:rFonts w:ascii="Sylfaen" w:hAnsi="Sylfaen"/>
          <w:sz w:val="24"/>
          <w:szCs w:val="24"/>
        </w:rPr>
        <w:t>և</w:t>
      </w:r>
      <w:r w:rsidRPr="00D557B9">
        <w:rPr>
          <w:rFonts w:ascii="Sylfaen" w:hAnsi="Sylfaen"/>
          <w:sz w:val="24"/>
          <w:szCs w:val="24"/>
        </w:rPr>
        <w:t xml:space="preserve"> հսկիչ</w:t>
      </w:r>
      <w:r w:rsidR="00342B07" w:rsidRPr="00D557B9">
        <w:rPr>
          <w:rFonts w:ascii="Sylfaen" w:hAnsi="Sylfaen"/>
          <w:sz w:val="24"/>
          <w:szCs w:val="24"/>
        </w:rPr>
        <w:t>-</w:t>
      </w:r>
      <w:r w:rsidR="00DA0892" w:rsidRPr="00D557B9">
        <w:rPr>
          <w:rFonts w:ascii="Sylfaen" w:hAnsi="Sylfaen"/>
          <w:sz w:val="24"/>
          <w:szCs w:val="24"/>
        </w:rPr>
        <w:t xml:space="preserve">վերլուծական </w:t>
      </w:r>
      <w:r w:rsidRPr="00D557B9">
        <w:rPr>
          <w:rFonts w:ascii="Sylfaen" w:hAnsi="Sylfaen"/>
          <w:sz w:val="24"/>
          <w:szCs w:val="24"/>
        </w:rPr>
        <w:t>սարքավորումների համար, ինչպես նա</w:t>
      </w:r>
      <w:r w:rsidR="00B135E1">
        <w:rPr>
          <w:rFonts w:ascii="Sylfaen" w:hAnsi="Sylfaen"/>
          <w:sz w:val="24"/>
          <w:szCs w:val="24"/>
        </w:rPr>
        <w:t>և</w:t>
      </w:r>
      <w:r w:rsidRPr="00D557B9">
        <w:rPr>
          <w:rFonts w:ascii="Sylfaen" w:hAnsi="Sylfaen"/>
          <w:sz w:val="24"/>
          <w:szCs w:val="24"/>
        </w:rPr>
        <w:t xml:space="preserve"> սենքերի</w:t>
      </w:r>
      <w:r w:rsidR="00DA6CD2" w:rsidRPr="00D557B9">
        <w:rPr>
          <w:rFonts w:ascii="Sylfaen" w:hAnsi="Sylfaen"/>
          <w:sz w:val="24"/>
          <w:szCs w:val="24"/>
        </w:rPr>
        <w:t xml:space="preserve"> համար</w:t>
      </w:r>
      <w:r w:rsidRPr="00D557B9">
        <w:rPr>
          <w:rFonts w:ascii="Sylfaen" w:hAnsi="Sylfaen"/>
          <w:sz w:val="24"/>
          <w:szCs w:val="24"/>
        </w:rPr>
        <w:t xml:space="preserve">, որտեղ արտադրվում է արտադրանքը, անհրաժեշտ է վարել գրանցամատյաններ։ Այդ մատյաններում հարկ է ժամանակագրական կարգով գրանցել այդ սենքերի, սարքավորումների </w:t>
      </w:r>
      <w:r w:rsidR="00B135E1">
        <w:rPr>
          <w:rFonts w:ascii="Sylfaen" w:hAnsi="Sylfaen"/>
          <w:sz w:val="24"/>
          <w:szCs w:val="24"/>
        </w:rPr>
        <w:t>և</w:t>
      </w:r>
      <w:r w:rsidRPr="00D557B9">
        <w:rPr>
          <w:rFonts w:ascii="Sylfaen" w:hAnsi="Sylfaen"/>
          <w:sz w:val="24"/>
          <w:szCs w:val="24"/>
        </w:rPr>
        <w:t xml:space="preserve"> մեթոդների ցանկացած օգտագործման, տրամաչափ</w:t>
      </w:r>
      <w:r w:rsidR="004A1E36" w:rsidRPr="00D557B9">
        <w:rPr>
          <w:rFonts w:ascii="Sylfaen" w:hAnsi="Sylfaen"/>
          <w:sz w:val="24"/>
          <w:szCs w:val="24"/>
        </w:rPr>
        <w:t>արկ</w:t>
      </w:r>
      <w:r w:rsidRPr="00D557B9">
        <w:rPr>
          <w:rFonts w:ascii="Sylfaen" w:hAnsi="Sylfaen"/>
          <w:sz w:val="24"/>
          <w:szCs w:val="24"/>
        </w:rPr>
        <w:t xml:space="preserve">ման անցկացման, տեխնիկական սպասարկման, մաքրման կամ վերանորոգման դեպք՝ նշելով ամսաթվերը </w:t>
      </w:r>
      <w:r w:rsidR="00B135E1">
        <w:rPr>
          <w:rFonts w:ascii="Sylfaen" w:hAnsi="Sylfaen"/>
          <w:sz w:val="24"/>
          <w:szCs w:val="24"/>
        </w:rPr>
        <w:t>և</w:t>
      </w:r>
      <w:r w:rsidRPr="00D557B9">
        <w:rPr>
          <w:rFonts w:ascii="Sylfaen" w:hAnsi="Sylfaen"/>
          <w:sz w:val="24"/>
          <w:szCs w:val="24"/>
        </w:rPr>
        <w:t xml:space="preserve"> այդ աշխատանքները կատարած անձանց։</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Հարկ է վարել փաստաթղթերի հաշվառում որակի կառավարման համակարգի շրջանակներում։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01296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5. Արտադրությունը</w:t>
      </w:r>
    </w:p>
    <w:p w:rsidR="0001296C" w:rsidRPr="00DA2C20" w:rsidRDefault="0001296C" w:rsidP="0001296C">
      <w:pPr>
        <w:spacing w:after="160" w:line="360" w:lineRule="auto"/>
        <w:ind w:right="-1"/>
        <w:jc w:val="center"/>
        <w:rPr>
          <w:rFonts w:ascii="Sylfaen" w:hAnsi="Sylfaen"/>
          <w:sz w:val="24"/>
          <w:szCs w:val="24"/>
        </w:rPr>
      </w:pPr>
    </w:p>
    <w:p w:rsidR="004F3247" w:rsidRPr="00D557B9" w:rsidRDefault="00602FD3" w:rsidP="0001296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գործողությունները պետք է իրականացվեն հստակ սահմանված </w:t>
      </w:r>
      <w:r w:rsidR="00CB365C" w:rsidRPr="00D557B9">
        <w:rPr>
          <w:rFonts w:ascii="Sylfaen" w:hAnsi="Sylfaen"/>
          <w:sz w:val="24"/>
          <w:szCs w:val="24"/>
        </w:rPr>
        <w:t>ընթացակարգ</w:t>
      </w:r>
      <w:r w:rsidRPr="00D557B9">
        <w:rPr>
          <w:rFonts w:ascii="Sylfaen" w:hAnsi="Sylfaen"/>
          <w:sz w:val="24"/>
          <w:szCs w:val="24"/>
        </w:rPr>
        <w:t>երով, արտադրանքի պահանջված որակի ստացման համար դրանք պետք է հետ</w:t>
      </w:r>
      <w:r w:rsidR="00B135E1">
        <w:rPr>
          <w:rFonts w:ascii="Sylfaen" w:hAnsi="Sylfaen"/>
          <w:sz w:val="24"/>
          <w:szCs w:val="24"/>
        </w:rPr>
        <w:t>և</w:t>
      </w:r>
      <w:r w:rsidRPr="00D557B9">
        <w:rPr>
          <w:rFonts w:ascii="Sylfaen" w:hAnsi="Sylfaen"/>
          <w:sz w:val="24"/>
          <w:szCs w:val="24"/>
        </w:rPr>
        <w:t xml:space="preserve">են սույն Կանոններին </w:t>
      </w:r>
      <w:r w:rsidR="00B135E1">
        <w:rPr>
          <w:rFonts w:ascii="Sylfaen" w:hAnsi="Sylfaen"/>
          <w:sz w:val="24"/>
          <w:szCs w:val="24"/>
        </w:rPr>
        <w:t>և</w:t>
      </w:r>
      <w:r w:rsidRPr="00D557B9">
        <w:rPr>
          <w:rFonts w:ascii="Sylfaen" w:hAnsi="Sylfaen"/>
          <w:sz w:val="24"/>
          <w:szCs w:val="24"/>
        </w:rPr>
        <w:t xml:space="preserve"> համապատասխանեն արտադրության թույլտվությանը (լիցենզիային) </w:t>
      </w:r>
      <w:r w:rsidR="00B135E1">
        <w:rPr>
          <w:rFonts w:ascii="Sylfaen" w:hAnsi="Sylfaen"/>
          <w:sz w:val="24"/>
          <w:szCs w:val="24"/>
        </w:rPr>
        <w:t>և</w:t>
      </w:r>
      <w:r w:rsidRPr="00D557B9">
        <w:rPr>
          <w:rFonts w:ascii="Sylfaen" w:hAnsi="Sylfaen"/>
          <w:sz w:val="24"/>
          <w:szCs w:val="24"/>
        </w:rPr>
        <w:t xml:space="preserve"> գրանցման դոսյեին։</w:t>
      </w:r>
    </w:p>
    <w:p w:rsidR="0001296C" w:rsidRPr="00DA2C20" w:rsidRDefault="0001296C" w:rsidP="0001296C">
      <w:pPr>
        <w:spacing w:after="160" w:line="360" w:lineRule="auto"/>
        <w:ind w:right="-1"/>
        <w:jc w:val="center"/>
        <w:rPr>
          <w:rFonts w:ascii="Sylfaen" w:hAnsi="Sylfaen"/>
          <w:sz w:val="24"/>
          <w:szCs w:val="24"/>
        </w:rPr>
      </w:pPr>
    </w:p>
    <w:p w:rsidR="004F3247" w:rsidRPr="00DA2C20" w:rsidRDefault="00602FD3" w:rsidP="0001296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Ընդհանուր </w:t>
      </w:r>
      <w:r w:rsidR="0055702A" w:rsidRPr="00D557B9">
        <w:rPr>
          <w:rFonts w:ascii="Sylfaen" w:hAnsi="Sylfaen"/>
          <w:sz w:val="24"/>
          <w:szCs w:val="24"/>
        </w:rPr>
        <w:t>պահանջներ</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Արտադրական </w:t>
      </w:r>
      <w:r w:rsidR="00477476" w:rsidRPr="00D557B9">
        <w:rPr>
          <w:rFonts w:ascii="Sylfaen" w:hAnsi="Sylfaen"/>
          <w:sz w:val="24"/>
          <w:szCs w:val="24"/>
        </w:rPr>
        <w:t>գործընթաց</w:t>
      </w:r>
      <w:r w:rsidRPr="00D557B9">
        <w:rPr>
          <w:rFonts w:ascii="Sylfaen" w:hAnsi="Sylfaen"/>
          <w:sz w:val="24"/>
          <w:szCs w:val="24"/>
        </w:rPr>
        <w:t xml:space="preserve">ը պետք է իրականացվի </w:t>
      </w:r>
      <w:r w:rsidR="00B135E1">
        <w:rPr>
          <w:rFonts w:ascii="Sylfaen" w:hAnsi="Sylfaen"/>
          <w:sz w:val="24"/>
          <w:szCs w:val="24"/>
        </w:rPr>
        <w:t>և</w:t>
      </w:r>
      <w:r w:rsidRPr="00D557B9">
        <w:rPr>
          <w:rFonts w:ascii="Sylfaen" w:hAnsi="Sylfaen"/>
          <w:sz w:val="24"/>
          <w:szCs w:val="24"/>
        </w:rPr>
        <w:t xml:space="preserve"> հսկվի որակավորված անձնակազմի կողմից։</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Նյութերի </w:t>
      </w:r>
      <w:r w:rsidR="00B135E1">
        <w:rPr>
          <w:rFonts w:ascii="Sylfaen" w:hAnsi="Sylfaen"/>
          <w:sz w:val="24"/>
          <w:szCs w:val="24"/>
        </w:rPr>
        <w:t>և</w:t>
      </w:r>
      <w:r w:rsidRPr="00D557B9">
        <w:rPr>
          <w:rFonts w:ascii="Sylfaen" w:hAnsi="Sylfaen"/>
          <w:sz w:val="24"/>
          <w:szCs w:val="24"/>
        </w:rPr>
        <w:t xml:space="preserve"> արտադրանքի հետ կատարվող բոլոր գործողությունները, ինչպիսիք են ընդունումը </w:t>
      </w:r>
      <w:r w:rsidR="00B135E1">
        <w:rPr>
          <w:rFonts w:ascii="Sylfaen" w:hAnsi="Sylfaen"/>
          <w:sz w:val="24"/>
          <w:szCs w:val="24"/>
        </w:rPr>
        <w:t>և</w:t>
      </w:r>
      <w:r w:rsidRPr="00D557B9">
        <w:rPr>
          <w:rFonts w:ascii="Sylfaen" w:hAnsi="Sylfaen"/>
          <w:sz w:val="24"/>
          <w:szCs w:val="24"/>
        </w:rPr>
        <w:t xml:space="preserve"> կարանտինը, փորձանմուշներ վերցնելը, պահելը, մակնշումը, արտադրության տալը, տեխնոլոգիական </w:t>
      </w:r>
      <w:r w:rsidR="00477476" w:rsidRPr="00D557B9">
        <w:rPr>
          <w:rFonts w:ascii="Sylfaen" w:hAnsi="Sylfaen"/>
          <w:sz w:val="24"/>
          <w:szCs w:val="24"/>
        </w:rPr>
        <w:t>գործընթաց</w:t>
      </w:r>
      <w:r w:rsidRPr="00D557B9">
        <w:rPr>
          <w:rFonts w:ascii="Sylfaen" w:hAnsi="Sylfaen"/>
          <w:sz w:val="24"/>
          <w:szCs w:val="24"/>
        </w:rPr>
        <w:t xml:space="preserve">ը, փաթեթավորումը </w:t>
      </w:r>
      <w:r w:rsidR="00B135E1">
        <w:rPr>
          <w:rFonts w:ascii="Sylfaen" w:hAnsi="Sylfaen"/>
          <w:sz w:val="24"/>
          <w:szCs w:val="24"/>
        </w:rPr>
        <w:t>և</w:t>
      </w:r>
      <w:r w:rsidRPr="00D557B9">
        <w:rPr>
          <w:rFonts w:ascii="Sylfaen" w:hAnsi="Sylfaen"/>
          <w:sz w:val="24"/>
          <w:szCs w:val="24"/>
        </w:rPr>
        <w:t xml:space="preserve"> իրացումը, հարկ է իրականացնել համաձայն գրավոր ընթացակարգերի կամ հրահանգների </w:t>
      </w:r>
      <w:r w:rsidR="00B135E1">
        <w:rPr>
          <w:rFonts w:ascii="Sylfaen" w:hAnsi="Sylfaen"/>
          <w:sz w:val="24"/>
          <w:szCs w:val="24"/>
        </w:rPr>
        <w:t>և</w:t>
      </w:r>
      <w:r w:rsidRPr="00D557B9">
        <w:rPr>
          <w:rFonts w:ascii="Sylfaen" w:hAnsi="Sylfaen"/>
          <w:sz w:val="24"/>
          <w:szCs w:val="24"/>
        </w:rPr>
        <w:t xml:space="preserve"> փաստաթղթավորել։</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Բոլոր ստացվող նյութերը պետք է ստուգվեն երաշխավորելու համար, որ մատակարարումը համապատասխանում է պատվերին։ Տարան պետք է լինի մաքուր (անհրաժեշտության դեպքում) </w:t>
      </w:r>
      <w:r w:rsidR="00B135E1">
        <w:rPr>
          <w:rFonts w:ascii="Sylfaen" w:hAnsi="Sylfaen"/>
          <w:sz w:val="24"/>
          <w:szCs w:val="24"/>
        </w:rPr>
        <w:t>և</w:t>
      </w:r>
      <w:r w:rsidRPr="00D557B9">
        <w:rPr>
          <w:rFonts w:ascii="Sylfaen" w:hAnsi="Sylfaen"/>
          <w:sz w:val="24"/>
          <w:szCs w:val="24"/>
        </w:rPr>
        <w:t xml:space="preserve"> մակնշված՝ պահանջվող տեղեկատվության նշմամբ։</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Տարան </w:t>
      </w:r>
      <w:r w:rsidR="00B135E1">
        <w:rPr>
          <w:rFonts w:ascii="Sylfaen" w:hAnsi="Sylfaen"/>
          <w:sz w:val="24"/>
          <w:szCs w:val="24"/>
        </w:rPr>
        <w:t>և</w:t>
      </w:r>
      <w:r w:rsidRPr="00D557B9">
        <w:rPr>
          <w:rFonts w:ascii="Sylfaen" w:hAnsi="Sylfaen"/>
          <w:sz w:val="24"/>
          <w:szCs w:val="24"/>
        </w:rPr>
        <w:t xml:space="preserve"> փաթեթվածք</w:t>
      </w:r>
      <w:r w:rsidR="00CB365C" w:rsidRPr="00D557B9">
        <w:rPr>
          <w:rFonts w:ascii="Sylfaen" w:hAnsi="Sylfaen"/>
          <w:sz w:val="24"/>
          <w:szCs w:val="24"/>
        </w:rPr>
        <w:t>ը</w:t>
      </w:r>
      <w:r w:rsidRPr="00D557B9">
        <w:rPr>
          <w:rFonts w:ascii="Sylfaen" w:hAnsi="Sylfaen"/>
          <w:sz w:val="24"/>
          <w:szCs w:val="24"/>
        </w:rPr>
        <w:t xml:space="preserve"> վնասելու վերաբերյալ փաստերը </w:t>
      </w:r>
      <w:r w:rsidR="00B135E1">
        <w:rPr>
          <w:rFonts w:ascii="Sylfaen" w:hAnsi="Sylfaen"/>
          <w:sz w:val="24"/>
          <w:szCs w:val="24"/>
        </w:rPr>
        <w:t>և</w:t>
      </w:r>
      <w:r w:rsidRPr="00D557B9">
        <w:rPr>
          <w:rFonts w:ascii="Sylfaen" w:hAnsi="Sylfaen"/>
          <w:sz w:val="24"/>
          <w:szCs w:val="24"/>
        </w:rPr>
        <w:t xml:space="preserve"> ցանկացած այլ խնդիր, որ</w:t>
      </w:r>
      <w:r w:rsidR="00CB365C" w:rsidRPr="00D557B9">
        <w:rPr>
          <w:rFonts w:ascii="Sylfaen" w:hAnsi="Sylfaen"/>
          <w:sz w:val="24"/>
          <w:szCs w:val="24"/>
        </w:rPr>
        <w:t>ը</w:t>
      </w:r>
      <w:r w:rsidRPr="00D557B9">
        <w:rPr>
          <w:rFonts w:ascii="Sylfaen" w:hAnsi="Sylfaen"/>
          <w:sz w:val="24"/>
          <w:szCs w:val="24"/>
        </w:rPr>
        <w:t xml:space="preserve"> կարող </w:t>
      </w:r>
      <w:r w:rsidR="00CB365C" w:rsidRPr="00D557B9">
        <w:rPr>
          <w:rFonts w:ascii="Sylfaen" w:hAnsi="Sylfaen"/>
          <w:sz w:val="24"/>
          <w:szCs w:val="24"/>
        </w:rPr>
        <w:t>է</w:t>
      </w:r>
      <w:r w:rsidRPr="00D557B9">
        <w:rPr>
          <w:rFonts w:ascii="Sylfaen" w:hAnsi="Sylfaen"/>
          <w:sz w:val="24"/>
          <w:szCs w:val="24"/>
        </w:rPr>
        <w:t xml:space="preserve"> անբարենպաստ ազդեցություն ունենալ նյութի որակի վրա, պետք է քննվեն, փաստաթղթավորվեն, իսկ դրանց մասին տեղեկատվությունը պետք է հայտնել որակի հսկողության ստորաբաժանում։</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Ստացվող նյութերը </w:t>
      </w:r>
      <w:r w:rsidR="00B135E1">
        <w:rPr>
          <w:rFonts w:ascii="Sylfaen" w:hAnsi="Sylfaen"/>
          <w:sz w:val="24"/>
          <w:szCs w:val="24"/>
        </w:rPr>
        <w:t>և</w:t>
      </w:r>
      <w:r w:rsidRPr="00D557B9">
        <w:rPr>
          <w:rFonts w:ascii="Sylfaen" w:hAnsi="Sylfaen"/>
          <w:sz w:val="24"/>
          <w:szCs w:val="24"/>
        </w:rPr>
        <w:t xml:space="preserve"> արտադրված պատրաստի արտադրանքը պետք է անմիջապես դրվեն կարանտինի տակ՝ առանձին պահման սկզբունքով կամ կազմակերպչական միջոցների հաշվին կազմ</w:t>
      </w:r>
      <w:r w:rsidR="00CB365C" w:rsidRPr="00D557B9">
        <w:rPr>
          <w:rFonts w:ascii="Sylfaen" w:hAnsi="Sylfaen"/>
          <w:sz w:val="24"/>
          <w:szCs w:val="24"/>
        </w:rPr>
        <w:t>ա</w:t>
      </w:r>
      <w:r w:rsidRPr="00D557B9">
        <w:rPr>
          <w:rFonts w:ascii="Sylfaen" w:hAnsi="Sylfaen"/>
          <w:sz w:val="24"/>
          <w:szCs w:val="24"/>
        </w:rPr>
        <w:t xml:space="preserve">կերպված, </w:t>
      </w:r>
      <w:r w:rsidR="00B135E1">
        <w:rPr>
          <w:rFonts w:ascii="Sylfaen" w:hAnsi="Sylfaen"/>
          <w:sz w:val="24"/>
          <w:szCs w:val="24"/>
        </w:rPr>
        <w:t>և</w:t>
      </w:r>
      <w:r w:rsidRPr="00D557B9">
        <w:rPr>
          <w:rFonts w:ascii="Sylfaen" w:hAnsi="Sylfaen"/>
          <w:sz w:val="24"/>
          <w:szCs w:val="24"/>
        </w:rPr>
        <w:t xml:space="preserve"> պահվեն դրա տակ մինչ</w:t>
      </w:r>
      <w:r w:rsidR="00B135E1">
        <w:rPr>
          <w:rFonts w:ascii="Sylfaen" w:hAnsi="Sylfaen"/>
          <w:sz w:val="24"/>
          <w:szCs w:val="24"/>
        </w:rPr>
        <w:t>և</w:t>
      </w:r>
      <w:r w:rsidRPr="00D557B9">
        <w:rPr>
          <w:rFonts w:ascii="Sylfaen" w:hAnsi="Sylfaen"/>
          <w:sz w:val="24"/>
          <w:szCs w:val="24"/>
        </w:rPr>
        <w:t xml:space="preserve"> դրանց օգտագործման կամ իրացման թույլտվություն ստանալը։</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Գնվող միջանկյալ </w:t>
      </w:r>
      <w:r w:rsidR="00B135E1">
        <w:rPr>
          <w:rFonts w:ascii="Sylfaen" w:hAnsi="Sylfaen"/>
          <w:sz w:val="24"/>
          <w:szCs w:val="24"/>
        </w:rPr>
        <w:t>և</w:t>
      </w:r>
      <w:r w:rsidRPr="00D557B9">
        <w:rPr>
          <w:rFonts w:ascii="Sylfaen" w:hAnsi="Sylfaen"/>
          <w:sz w:val="24"/>
          <w:szCs w:val="24"/>
        </w:rPr>
        <w:t xml:space="preserve"> չբաժնեծրարված արտադրանքի ընդունում</w:t>
      </w:r>
      <w:r w:rsidR="00CB365C" w:rsidRPr="00D557B9">
        <w:rPr>
          <w:rFonts w:ascii="Sylfaen" w:hAnsi="Sylfaen"/>
          <w:sz w:val="24"/>
          <w:szCs w:val="24"/>
        </w:rPr>
        <w:t>ն</w:t>
      </w:r>
      <w:r w:rsidRPr="00D557B9">
        <w:rPr>
          <w:rFonts w:ascii="Sylfaen" w:hAnsi="Sylfaen"/>
          <w:sz w:val="24"/>
          <w:szCs w:val="24"/>
        </w:rPr>
        <w:t xml:space="preserve"> անցկացվում է ելանյութերի համար գործող կանոններին համապատասխան։</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Բոլոր նյութերը </w:t>
      </w:r>
      <w:r w:rsidR="00B135E1">
        <w:rPr>
          <w:rFonts w:ascii="Sylfaen" w:hAnsi="Sylfaen"/>
          <w:sz w:val="24"/>
          <w:szCs w:val="24"/>
        </w:rPr>
        <w:t>և</w:t>
      </w:r>
      <w:r w:rsidRPr="00D557B9">
        <w:rPr>
          <w:rFonts w:ascii="Sylfaen" w:hAnsi="Sylfaen"/>
          <w:sz w:val="24"/>
          <w:szCs w:val="24"/>
        </w:rPr>
        <w:t xml:space="preserve"> արտադրանքը հարկ է պահել դրան</w:t>
      </w:r>
      <w:r w:rsidR="00CB365C" w:rsidRPr="00D557B9">
        <w:rPr>
          <w:rFonts w:ascii="Sylfaen" w:hAnsi="Sylfaen"/>
          <w:sz w:val="24"/>
          <w:szCs w:val="24"/>
        </w:rPr>
        <w:t>ք</w:t>
      </w:r>
      <w:r w:rsidRPr="00D557B9">
        <w:rPr>
          <w:rFonts w:ascii="Sylfaen" w:hAnsi="Sylfaen"/>
          <w:sz w:val="24"/>
          <w:szCs w:val="24"/>
        </w:rPr>
        <w:t xml:space="preserve"> արտադրողի կողմից սահմանված համապատասխան պայմաններում, որոշակի կարգով, որն ապահովում է ըստ սերիաների բաժանում </w:t>
      </w:r>
      <w:r w:rsidR="00B135E1">
        <w:rPr>
          <w:rFonts w:ascii="Sylfaen" w:hAnsi="Sylfaen"/>
          <w:sz w:val="24"/>
          <w:szCs w:val="24"/>
        </w:rPr>
        <w:t>և</w:t>
      </w:r>
      <w:r w:rsidRPr="00D557B9">
        <w:rPr>
          <w:rFonts w:ascii="Sylfaen" w:hAnsi="Sylfaen"/>
          <w:sz w:val="24"/>
          <w:szCs w:val="24"/>
        </w:rPr>
        <w:t xml:space="preserve"> պահեստային պաշարների օգտագործման սահմանված հերթականությունը։</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Հարկ է ան</w:t>
      </w:r>
      <w:r w:rsidR="00EE7178" w:rsidRPr="00D557B9">
        <w:rPr>
          <w:rFonts w:ascii="Sylfaen" w:hAnsi="Sylfaen"/>
          <w:sz w:val="24"/>
          <w:szCs w:val="24"/>
        </w:rPr>
        <w:t>ց</w:t>
      </w:r>
      <w:r w:rsidRPr="00D557B9">
        <w:rPr>
          <w:rFonts w:ascii="Sylfaen" w:hAnsi="Sylfaen"/>
          <w:sz w:val="24"/>
          <w:szCs w:val="24"/>
        </w:rPr>
        <w:t xml:space="preserve">կացնել արդյունքների </w:t>
      </w:r>
      <w:r w:rsidR="00B135E1">
        <w:rPr>
          <w:rFonts w:ascii="Sylfaen" w:hAnsi="Sylfaen"/>
          <w:sz w:val="24"/>
          <w:szCs w:val="24"/>
        </w:rPr>
        <w:t>և</w:t>
      </w:r>
      <w:r w:rsidRPr="00D557B9">
        <w:rPr>
          <w:rFonts w:ascii="Sylfaen" w:hAnsi="Sylfaen"/>
          <w:sz w:val="24"/>
          <w:szCs w:val="24"/>
        </w:rPr>
        <w:t xml:space="preserve"> նյութական բալան</w:t>
      </w:r>
      <w:r w:rsidR="00EE7178" w:rsidRPr="00D557B9">
        <w:rPr>
          <w:rFonts w:ascii="Sylfaen" w:hAnsi="Sylfaen"/>
          <w:sz w:val="24"/>
          <w:szCs w:val="24"/>
        </w:rPr>
        <w:t>ս</w:t>
      </w:r>
      <w:r w:rsidRPr="00D557B9">
        <w:rPr>
          <w:rFonts w:ascii="Sylfaen" w:hAnsi="Sylfaen"/>
          <w:sz w:val="24"/>
          <w:szCs w:val="24"/>
        </w:rPr>
        <w:t>ի ստուգումներ</w:t>
      </w:r>
      <w:r w:rsidR="00EE7178" w:rsidRPr="00D557B9">
        <w:rPr>
          <w:rFonts w:ascii="Sylfaen" w:hAnsi="Sylfaen"/>
          <w:sz w:val="24"/>
          <w:szCs w:val="24"/>
        </w:rPr>
        <w:t>՝</w:t>
      </w:r>
      <w:r w:rsidRPr="00D557B9">
        <w:rPr>
          <w:rFonts w:ascii="Sylfaen" w:hAnsi="Sylfaen"/>
          <w:sz w:val="24"/>
          <w:szCs w:val="24"/>
        </w:rPr>
        <w:t xml:space="preserve"> համոզվելու համար, որ թույլատրելի սահմանային նշանակությունների միջ</w:t>
      </w:r>
      <w:r w:rsidR="00B135E1">
        <w:rPr>
          <w:rFonts w:ascii="Sylfaen" w:hAnsi="Sylfaen"/>
          <w:sz w:val="24"/>
          <w:szCs w:val="24"/>
        </w:rPr>
        <w:t>և</w:t>
      </w:r>
      <w:r w:rsidRPr="00D557B9">
        <w:rPr>
          <w:rFonts w:ascii="Sylfaen" w:hAnsi="Sylfaen"/>
          <w:sz w:val="24"/>
          <w:szCs w:val="24"/>
        </w:rPr>
        <w:t xml:space="preserve"> չկան հակասություններ։</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Չ</w:t>
      </w:r>
      <w:r w:rsidR="00EE7178" w:rsidRPr="00D557B9">
        <w:rPr>
          <w:rFonts w:ascii="Sylfaen" w:hAnsi="Sylfaen"/>
          <w:sz w:val="24"/>
          <w:szCs w:val="24"/>
        </w:rPr>
        <w:t>ի</w:t>
      </w:r>
      <w:r w:rsidRPr="00D557B9">
        <w:rPr>
          <w:rFonts w:ascii="Sylfaen" w:hAnsi="Sylfaen"/>
          <w:sz w:val="24"/>
          <w:szCs w:val="24"/>
        </w:rPr>
        <w:t xml:space="preserve"> թույլատրվում գործողությունների միաժամանակյա կամ հաջորդական կատարում տարբեր արտադրա</w:t>
      </w:r>
      <w:r w:rsidR="00EE7178" w:rsidRPr="00D557B9">
        <w:rPr>
          <w:rFonts w:ascii="Sylfaen" w:hAnsi="Sylfaen"/>
          <w:sz w:val="24"/>
          <w:szCs w:val="24"/>
        </w:rPr>
        <w:t>տեսակներ</w:t>
      </w:r>
      <w:r w:rsidRPr="00D557B9">
        <w:rPr>
          <w:rFonts w:ascii="Sylfaen" w:hAnsi="Sylfaen"/>
          <w:sz w:val="24"/>
          <w:szCs w:val="24"/>
        </w:rPr>
        <w:t>ով մի</w:t>
      </w:r>
      <w:r w:rsidR="00B135E1">
        <w:rPr>
          <w:rFonts w:ascii="Sylfaen" w:hAnsi="Sylfaen"/>
          <w:sz w:val="24"/>
          <w:szCs w:val="24"/>
        </w:rPr>
        <w:t>և</w:t>
      </w:r>
      <w:r w:rsidRPr="00D557B9">
        <w:rPr>
          <w:rFonts w:ascii="Sylfaen" w:hAnsi="Sylfaen"/>
          <w:sz w:val="24"/>
          <w:szCs w:val="24"/>
        </w:rPr>
        <w:t>նույն սենյակում</w:t>
      </w:r>
      <w:r w:rsidR="00EE7178" w:rsidRPr="00D557B9">
        <w:rPr>
          <w:rFonts w:ascii="Sylfaen" w:hAnsi="Sylfaen"/>
          <w:sz w:val="24"/>
          <w:szCs w:val="24"/>
        </w:rPr>
        <w:t>՝</w:t>
      </w:r>
      <w:r w:rsidRPr="00D557B9">
        <w:rPr>
          <w:rFonts w:ascii="Sylfaen" w:hAnsi="Sylfaen"/>
          <w:sz w:val="24"/>
          <w:szCs w:val="24"/>
        </w:rPr>
        <w:t xml:space="preserve"> բացառությամբ այն դեպքերի, ե</w:t>
      </w:r>
      <w:r w:rsidR="00EE7178" w:rsidRPr="00D557B9">
        <w:rPr>
          <w:rFonts w:ascii="Sylfaen" w:hAnsi="Sylfaen"/>
          <w:sz w:val="24"/>
          <w:szCs w:val="24"/>
        </w:rPr>
        <w:t>րբ</w:t>
      </w:r>
      <w:r w:rsidRPr="00D557B9">
        <w:rPr>
          <w:rFonts w:ascii="Sylfaen" w:hAnsi="Sylfaen"/>
          <w:sz w:val="24"/>
          <w:szCs w:val="24"/>
        </w:rPr>
        <w:t xml:space="preserve"> չկա շփոթելու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 ռիսկ։</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Արտադրանքը </w:t>
      </w:r>
      <w:r w:rsidR="00B135E1">
        <w:rPr>
          <w:rFonts w:ascii="Sylfaen" w:hAnsi="Sylfaen"/>
          <w:sz w:val="24"/>
          <w:szCs w:val="24"/>
        </w:rPr>
        <w:t>և</w:t>
      </w:r>
      <w:r w:rsidRPr="00D557B9">
        <w:rPr>
          <w:rFonts w:ascii="Sylfaen" w:hAnsi="Sylfaen"/>
          <w:sz w:val="24"/>
          <w:szCs w:val="24"/>
        </w:rPr>
        <w:t xml:space="preserve"> նյութերը պետք է պաշտպանված լինեն մանրէային </w:t>
      </w:r>
      <w:r w:rsidR="00B135E1">
        <w:rPr>
          <w:rFonts w:ascii="Sylfaen" w:hAnsi="Sylfaen"/>
          <w:sz w:val="24"/>
          <w:szCs w:val="24"/>
        </w:rPr>
        <w:t>և</w:t>
      </w:r>
      <w:r w:rsidRPr="00D557B9">
        <w:rPr>
          <w:rFonts w:ascii="Sylfaen" w:hAnsi="Sylfaen"/>
          <w:sz w:val="24"/>
          <w:szCs w:val="24"/>
        </w:rPr>
        <w:t xml:space="preserve"> այլ կոնտամի</w:t>
      </w:r>
      <w:r w:rsidR="00EE7178" w:rsidRPr="00D557B9">
        <w:rPr>
          <w:rFonts w:ascii="Sylfaen" w:hAnsi="Sylfaen"/>
          <w:sz w:val="24"/>
          <w:szCs w:val="24"/>
        </w:rPr>
        <w:t>ն</w:t>
      </w:r>
      <w:r w:rsidRPr="00D557B9">
        <w:rPr>
          <w:rFonts w:ascii="Sylfaen" w:hAnsi="Sylfaen"/>
          <w:sz w:val="24"/>
          <w:szCs w:val="24"/>
        </w:rPr>
        <w:t>աց</w:t>
      </w:r>
      <w:r w:rsidR="00EE7178" w:rsidRPr="00D557B9">
        <w:rPr>
          <w:rFonts w:ascii="Sylfaen" w:hAnsi="Sylfaen"/>
          <w:sz w:val="24"/>
          <w:szCs w:val="24"/>
        </w:rPr>
        <w:t>իայ</w:t>
      </w:r>
      <w:r w:rsidRPr="00D557B9">
        <w:rPr>
          <w:rFonts w:ascii="Sylfaen" w:hAnsi="Sylfaen"/>
          <w:sz w:val="24"/>
          <w:szCs w:val="24"/>
        </w:rPr>
        <w:t>ից արտադրության բոլոր ընթացաշրջաններում։</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5.1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Չոր նյութերով </w:t>
      </w:r>
      <w:r w:rsidR="00B135E1">
        <w:rPr>
          <w:rFonts w:ascii="Sylfaen" w:hAnsi="Sylfaen"/>
          <w:sz w:val="24"/>
          <w:szCs w:val="24"/>
        </w:rPr>
        <w:t>և</w:t>
      </w:r>
      <w:r w:rsidRPr="00D557B9">
        <w:rPr>
          <w:rFonts w:ascii="Sylfaen" w:hAnsi="Sylfaen"/>
          <w:sz w:val="24"/>
          <w:szCs w:val="24"/>
        </w:rPr>
        <w:t xml:space="preserve"> արտադրանքով աշխատելիս անհրաժեշտ է կիրառել հատուկ նախազգուշական միջոցներ փոշու առաջացումը </w:t>
      </w:r>
      <w:r w:rsidR="00B135E1">
        <w:rPr>
          <w:rFonts w:ascii="Sylfaen" w:hAnsi="Sylfaen"/>
          <w:sz w:val="24"/>
          <w:szCs w:val="24"/>
        </w:rPr>
        <w:t>և</w:t>
      </w:r>
      <w:r w:rsidRPr="00D557B9">
        <w:rPr>
          <w:rFonts w:ascii="Sylfaen" w:hAnsi="Sylfaen"/>
          <w:sz w:val="24"/>
          <w:szCs w:val="24"/>
        </w:rPr>
        <w:t xml:space="preserve"> տարածումը կանխելու համար։ Սա հատկապես կար</w:t>
      </w:r>
      <w:r w:rsidR="00B135E1">
        <w:rPr>
          <w:rFonts w:ascii="Sylfaen" w:hAnsi="Sylfaen"/>
          <w:sz w:val="24"/>
          <w:szCs w:val="24"/>
        </w:rPr>
        <w:t>և</w:t>
      </w:r>
      <w:r w:rsidRPr="00D557B9">
        <w:rPr>
          <w:rFonts w:ascii="Sylfaen" w:hAnsi="Sylfaen"/>
          <w:sz w:val="24"/>
          <w:szCs w:val="24"/>
        </w:rPr>
        <w:t>որ է բարձ</w:t>
      </w:r>
      <w:r w:rsidR="00EE7178" w:rsidRPr="00D557B9">
        <w:rPr>
          <w:rFonts w:ascii="Sylfaen" w:hAnsi="Sylfaen"/>
          <w:sz w:val="24"/>
          <w:szCs w:val="24"/>
        </w:rPr>
        <w:t>ր</w:t>
      </w:r>
      <w:r w:rsidRPr="00D557B9">
        <w:rPr>
          <w:rFonts w:ascii="Sylfaen" w:hAnsi="Sylfaen"/>
          <w:sz w:val="24"/>
          <w:szCs w:val="24"/>
        </w:rPr>
        <w:t xml:space="preserve"> ակտիվությամբ </w:t>
      </w:r>
      <w:r w:rsidR="00B135E1">
        <w:rPr>
          <w:rFonts w:ascii="Sylfaen" w:hAnsi="Sylfaen"/>
          <w:sz w:val="24"/>
          <w:szCs w:val="24"/>
        </w:rPr>
        <w:t>և</w:t>
      </w:r>
      <w:r w:rsidRPr="00D557B9">
        <w:rPr>
          <w:rFonts w:ascii="Sylfaen" w:hAnsi="Sylfaen"/>
          <w:sz w:val="24"/>
          <w:szCs w:val="24"/>
        </w:rPr>
        <w:t xml:space="preserve"> զգայունացնող նյութերի հետ աշխատելիս։</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Արտադրական ամբողջ </w:t>
      </w:r>
      <w:r w:rsidR="00477476" w:rsidRPr="00D557B9">
        <w:rPr>
          <w:rFonts w:ascii="Sylfaen" w:hAnsi="Sylfaen"/>
          <w:sz w:val="24"/>
          <w:szCs w:val="24"/>
        </w:rPr>
        <w:t>գործընթաց</w:t>
      </w:r>
      <w:r w:rsidRPr="00D557B9">
        <w:rPr>
          <w:rFonts w:ascii="Sylfaen" w:hAnsi="Sylfaen"/>
          <w:sz w:val="24"/>
          <w:szCs w:val="24"/>
        </w:rPr>
        <w:t xml:space="preserve">ի ընթացքում բոլոր օգտագործված նյութերը, չբաժնեծրարված արտադրանքի տարան, սարքավորումների հիմնական միավորները </w:t>
      </w:r>
      <w:r w:rsidR="00B135E1">
        <w:rPr>
          <w:rFonts w:ascii="Sylfaen" w:hAnsi="Sylfaen"/>
          <w:sz w:val="24"/>
          <w:szCs w:val="24"/>
        </w:rPr>
        <w:t>և</w:t>
      </w:r>
      <w:r w:rsidR="00EE7178" w:rsidRPr="00D557B9">
        <w:rPr>
          <w:rFonts w:ascii="Sylfaen" w:hAnsi="Sylfaen"/>
          <w:sz w:val="24"/>
          <w:szCs w:val="24"/>
        </w:rPr>
        <w:t>,</w:t>
      </w:r>
      <w:r w:rsidRPr="00D557B9">
        <w:rPr>
          <w:rFonts w:ascii="Sylfaen" w:hAnsi="Sylfaen"/>
          <w:sz w:val="24"/>
          <w:szCs w:val="24"/>
        </w:rPr>
        <w:t xml:space="preserve"> անհրաժեշտության դեպքում</w:t>
      </w:r>
      <w:r w:rsidR="00EE7178" w:rsidRPr="00D557B9">
        <w:rPr>
          <w:rFonts w:ascii="Sylfaen" w:hAnsi="Sylfaen"/>
          <w:sz w:val="24"/>
          <w:szCs w:val="24"/>
        </w:rPr>
        <w:t>,</w:t>
      </w:r>
      <w:r w:rsidRPr="00D557B9">
        <w:rPr>
          <w:rFonts w:ascii="Sylfaen" w:hAnsi="Sylfaen"/>
          <w:sz w:val="24"/>
          <w:szCs w:val="24"/>
        </w:rPr>
        <w:t xml:space="preserve"> սենքերը պետք է մակնշվեն պիտակներով կամ այլ </w:t>
      </w:r>
      <w:r w:rsidR="00356CDD" w:rsidRPr="00D557B9">
        <w:rPr>
          <w:rFonts w:ascii="Sylfaen" w:hAnsi="Sylfaen"/>
          <w:sz w:val="24"/>
          <w:szCs w:val="24"/>
        </w:rPr>
        <w:t>եղանակ</w:t>
      </w:r>
      <w:r w:rsidRPr="00D557B9">
        <w:rPr>
          <w:rFonts w:ascii="Sylfaen" w:hAnsi="Sylfaen"/>
          <w:sz w:val="24"/>
          <w:szCs w:val="24"/>
        </w:rPr>
        <w:t>ով՝ արտադրված արտադրանքի կամ վերամշակվող նյութերի, ինչպես նա</w:t>
      </w:r>
      <w:r w:rsidR="00B135E1">
        <w:rPr>
          <w:rFonts w:ascii="Sylfaen" w:hAnsi="Sylfaen"/>
          <w:sz w:val="24"/>
          <w:szCs w:val="24"/>
        </w:rPr>
        <w:t>և</w:t>
      </w:r>
      <w:r w:rsidRPr="00D557B9">
        <w:rPr>
          <w:rFonts w:ascii="Sylfaen" w:hAnsi="Sylfaen"/>
          <w:sz w:val="24"/>
          <w:szCs w:val="24"/>
        </w:rPr>
        <w:t xml:space="preserve"> դրանց դ</w:t>
      </w:r>
      <w:r w:rsidR="00DA64A2" w:rsidRPr="00D557B9">
        <w:rPr>
          <w:rFonts w:ascii="Sylfaen" w:hAnsi="Sylfaen"/>
          <w:sz w:val="24"/>
          <w:szCs w:val="24"/>
        </w:rPr>
        <w:t>եղաչափ</w:t>
      </w:r>
      <w:r w:rsidRPr="00D557B9">
        <w:rPr>
          <w:rFonts w:ascii="Sylfaen" w:hAnsi="Sylfaen"/>
          <w:sz w:val="24"/>
          <w:szCs w:val="24"/>
        </w:rPr>
        <w:t xml:space="preserve">ի (որտեղ կիրառելի է) </w:t>
      </w:r>
      <w:r w:rsidR="00B135E1">
        <w:rPr>
          <w:rFonts w:ascii="Sylfaen" w:hAnsi="Sylfaen"/>
          <w:sz w:val="24"/>
          <w:szCs w:val="24"/>
        </w:rPr>
        <w:t>և</w:t>
      </w:r>
      <w:r w:rsidRPr="00D557B9">
        <w:rPr>
          <w:rFonts w:ascii="Sylfaen" w:hAnsi="Sylfaen"/>
          <w:sz w:val="24"/>
          <w:szCs w:val="24"/>
        </w:rPr>
        <w:t xml:space="preserve"> սերիայի համարի նշմամբ։ Որտեղ ընդունելի է, այդպիսի մականշվածքը պետք է նա</w:t>
      </w:r>
      <w:r w:rsidR="00B135E1">
        <w:rPr>
          <w:rFonts w:ascii="Sylfaen" w:hAnsi="Sylfaen"/>
          <w:sz w:val="24"/>
          <w:szCs w:val="24"/>
        </w:rPr>
        <w:t>և</w:t>
      </w:r>
      <w:r w:rsidRPr="00D557B9">
        <w:rPr>
          <w:rFonts w:ascii="Sylfaen" w:hAnsi="Sylfaen"/>
          <w:sz w:val="24"/>
          <w:szCs w:val="24"/>
        </w:rPr>
        <w:t xml:space="preserve"> նշի տեխնոլոգիական </w:t>
      </w:r>
      <w:r w:rsidR="00477476" w:rsidRPr="00D557B9">
        <w:rPr>
          <w:rFonts w:ascii="Sylfaen" w:hAnsi="Sylfaen"/>
          <w:sz w:val="24"/>
          <w:szCs w:val="24"/>
        </w:rPr>
        <w:t>գործընթաց</w:t>
      </w:r>
      <w:r w:rsidRPr="00D557B9">
        <w:rPr>
          <w:rFonts w:ascii="Sylfaen" w:hAnsi="Sylfaen"/>
          <w:sz w:val="24"/>
          <w:szCs w:val="24"/>
        </w:rPr>
        <w:t>ի ընթացաշրջանը։</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Կոնտեյներներին, սարքավորումներին կամ սենքերին փակցված պիտակները պետք է լինեն հստակ, միանշանակ, ինչպես նա</w:t>
      </w:r>
      <w:r w:rsidR="00B135E1">
        <w:rPr>
          <w:rFonts w:ascii="Sylfaen" w:hAnsi="Sylfaen"/>
          <w:sz w:val="24"/>
          <w:szCs w:val="24"/>
        </w:rPr>
        <w:t>և</w:t>
      </w:r>
      <w:r w:rsidRPr="00D557B9">
        <w:rPr>
          <w:rFonts w:ascii="Sylfaen" w:hAnsi="Sylfaen"/>
          <w:sz w:val="24"/>
          <w:szCs w:val="24"/>
        </w:rPr>
        <w:t xml:space="preserve"> պետք է համապատասխանեն ձեռնարկությունում սահմանված ձ</w:t>
      </w:r>
      <w:r w:rsidR="00B135E1">
        <w:rPr>
          <w:rFonts w:ascii="Sylfaen" w:hAnsi="Sylfaen"/>
          <w:sz w:val="24"/>
          <w:szCs w:val="24"/>
        </w:rPr>
        <w:t>և</w:t>
      </w:r>
      <w:r w:rsidRPr="00D557B9">
        <w:rPr>
          <w:rFonts w:ascii="Sylfaen" w:hAnsi="Sylfaen"/>
          <w:sz w:val="24"/>
          <w:szCs w:val="24"/>
        </w:rPr>
        <w:t xml:space="preserve">ին։ Խորհուրդ է տրվում ի հավելում պիտակների կարգավիճակի նշման համար տեղեկատվության (օրինակ՝ «կարանտինի մեջ», «ընդունված է», «մերժված է», «մաքուր է» </w:t>
      </w:r>
      <w:r w:rsidR="00B135E1">
        <w:rPr>
          <w:rFonts w:ascii="Sylfaen" w:hAnsi="Sylfaen"/>
          <w:sz w:val="24"/>
          <w:szCs w:val="24"/>
        </w:rPr>
        <w:t>և</w:t>
      </w:r>
      <w:r w:rsidRPr="00D557B9">
        <w:rPr>
          <w:rFonts w:ascii="Sylfaen" w:hAnsi="Sylfaen"/>
          <w:sz w:val="24"/>
          <w:szCs w:val="24"/>
        </w:rPr>
        <w:t xml:space="preserve"> այլն) օգտագործել գունավոր մականշվածք։</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Հարկ է հսկել խողովակաշարերի </w:t>
      </w:r>
      <w:r w:rsidR="00B135E1">
        <w:rPr>
          <w:rFonts w:ascii="Sylfaen" w:hAnsi="Sylfaen"/>
          <w:sz w:val="24"/>
          <w:szCs w:val="24"/>
        </w:rPr>
        <w:t>և</w:t>
      </w:r>
      <w:r w:rsidRPr="00D557B9">
        <w:rPr>
          <w:rFonts w:ascii="Sylfaen" w:hAnsi="Sylfaen"/>
          <w:sz w:val="24"/>
          <w:szCs w:val="24"/>
        </w:rPr>
        <w:t xml:space="preserve"> սարքավորումների այլ մասերի միացման ճշտությունը, որոնք կիրառվում են արտադրանքի</w:t>
      </w:r>
      <w:r w:rsidR="00356CDD" w:rsidRPr="00D557B9">
        <w:rPr>
          <w:rFonts w:ascii="Sylfaen" w:hAnsi="Sylfaen"/>
          <w:sz w:val="24"/>
          <w:szCs w:val="24"/>
        </w:rPr>
        <w:t>՝</w:t>
      </w:r>
      <w:r w:rsidRPr="00D557B9">
        <w:rPr>
          <w:rFonts w:ascii="Sylfaen" w:hAnsi="Sylfaen"/>
          <w:sz w:val="24"/>
          <w:szCs w:val="24"/>
        </w:rPr>
        <w:t xml:space="preserve"> մեկ գոտուց մյուս գոտի տեղափոխման համար։</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Հրահանգներից կամ ընթացակարգերից ոչ մի շեղում չի թույլատրվում։ Եթե լինում է շեղում, այն պետք է նախապես գրավոր թույլատրվի համապատասխան լիազորություններ ունեցող անձի կողմից՝ ներգրավելով (անհրաժեշտության դեպքում) որակի հսկողության ստորաբաժան</w:t>
      </w:r>
      <w:r w:rsidR="00356CDD" w:rsidRPr="00D557B9">
        <w:rPr>
          <w:rFonts w:ascii="Sylfaen" w:hAnsi="Sylfaen"/>
          <w:sz w:val="24"/>
          <w:szCs w:val="24"/>
        </w:rPr>
        <w:t>ու</w:t>
      </w:r>
      <w:r w:rsidRPr="00D557B9">
        <w:rPr>
          <w:rFonts w:ascii="Sylfaen" w:hAnsi="Sylfaen"/>
          <w:sz w:val="24"/>
          <w:szCs w:val="24"/>
        </w:rPr>
        <w:t>մը։</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Արտադրական սենքեր կարող է մտնել միայն մուտքի իրավունք ունեցող անձնակազմը։ </w:t>
      </w:r>
    </w:p>
    <w:p w:rsidR="004F3247" w:rsidRPr="00D557B9" w:rsidRDefault="00602FD3" w:rsidP="008D6D5E">
      <w:pPr>
        <w:spacing w:after="160" w:line="355" w:lineRule="auto"/>
        <w:jc w:val="center"/>
        <w:rPr>
          <w:rFonts w:ascii="Sylfaen" w:eastAsia="Times New Roman" w:hAnsi="Sylfaen" w:cs="Times New Roman"/>
          <w:sz w:val="24"/>
          <w:szCs w:val="24"/>
        </w:rPr>
      </w:pPr>
      <w:r w:rsidRPr="00D557B9">
        <w:rPr>
          <w:rFonts w:ascii="Sylfaen" w:hAnsi="Sylfaen"/>
          <w:sz w:val="24"/>
          <w:szCs w:val="24"/>
        </w:rPr>
        <w:t>Արտադրության ժամանակ խաչաձ</w:t>
      </w:r>
      <w:r w:rsidR="00B135E1">
        <w:rPr>
          <w:rFonts w:ascii="Sylfaen" w:hAnsi="Sylfaen"/>
          <w:sz w:val="24"/>
          <w:szCs w:val="24"/>
        </w:rPr>
        <w:t>և</w:t>
      </w:r>
      <w:r w:rsidRPr="00D557B9">
        <w:rPr>
          <w:rFonts w:ascii="Sylfaen" w:hAnsi="Sylfaen"/>
          <w:sz w:val="24"/>
          <w:szCs w:val="24"/>
        </w:rPr>
        <w:t xml:space="preserve"> կոնտամինացիայի կանխումը</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5.1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Ոչ դեղային նշանակության արտադրանքի արտադրությունը չպետք է իրականացվի սենքերում </w:t>
      </w:r>
      <w:r w:rsidR="00B135E1">
        <w:rPr>
          <w:rFonts w:ascii="Sylfaen" w:hAnsi="Sylfaen"/>
          <w:sz w:val="24"/>
          <w:szCs w:val="24"/>
        </w:rPr>
        <w:t>և</w:t>
      </w:r>
      <w:r w:rsidRPr="00D557B9">
        <w:rPr>
          <w:rFonts w:ascii="Sylfaen" w:hAnsi="Sylfaen"/>
          <w:sz w:val="24"/>
          <w:szCs w:val="24"/>
        </w:rPr>
        <w:t xml:space="preserve"> սարքավորումների վրա, որոնք նախատեսված են դեղամիջոցների արտադրության համար, սակայն եթե դա հիմնավորված է, կարող է թույլատրվե</w:t>
      </w:r>
      <w:r w:rsidR="004A2346" w:rsidRPr="00D557B9">
        <w:rPr>
          <w:rFonts w:ascii="Sylfaen" w:hAnsi="Sylfaen"/>
          <w:sz w:val="24"/>
          <w:szCs w:val="24"/>
        </w:rPr>
        <w:t>լ</w:t>
      </w:r>
      <w:r w:rsidRPr="00D557B9">
        <w:rPr>
          <w:rFonts w:ascii="Sylfaen" w:hAnsi="Sylfaen"/>
          <w:sz w:val="24"/>
          <w:szCs w:val="24"/>
        </w:rPr>
        <w:t>, եթե ձեռնարկվել ե</w:t>
      </w:r>
      <w:r w:rsidR="004A2346" w:rsidRPr="00D557B9">
        <w:rPr>
          <w:rFonts w:ascii="Sylfaen" w:hAnsi="Sylfaen"/>
          <w:sz w:val="24"/>
          <w:szCs w:val="24"/>
        </w:rPr>
        <w:t>ն</w:t>
      </w:r>
      <w:r w:rsidRPr="00D557B9">
        <w:rPr>
          <w:rFonts w:ascii="Sylfaen" w:hAnsi="Sylfaen"/>
          <w:sz w:val="24"/>
          <w:szCs w:val="24"/>
        </w:rPr>
        <w:t xml:space="preserve"> դեղամիջոցների խաչաձ</w:t>
      </w:r>
      <w:r w:rsidR="00B135E1">
        <w:rPr>
          <w:rFonts w:ascii="Sylfaen" w:hAnsi="Sylfaen"/>
          <w:sz w:val="24"/>
          <w:szCs w:val="24"/>
        </w:rPr>
        <w:t>և</w:t>
      </w:r>
      <w:r w:rsidRPr="00D557B9">
        <w:rPr>
          <w:rFonts w:ascii="Sylfaen" w:hAnsi="Sylfaen"/>
          <w:sz w:val="24"/>
          <w:szCs w:val="24"/>
        </w:rPr>
        <w:t xml:space="preserve"> կոնտամինացիան կանխելու միջոցներ՝ ներքոնշյալ </w:t>
      </w:r>
      <w:r w:rsidR="004A2346" w:rsidRPr="00D557B9">
        <w:rPr>
          <w:rFonts w:ascii="Sylfaen" w:hAnsi="Sylfaen"/>
          <w:sz w:val="24"/>
          <w:szCs w:val="24"/>
        </w:rPr>
        <w:t xml:space="preserve">միջոցներին </w:t>
      </w:r>
      <w:r w:rsidR="00B135E1">
        <w:rPr>
          <w:rFonts w:ascii="Sylfaen" w:hAnsi="Sylfaen"/>
          <w:sz w:val="24"/>
          <w:szCs w:val="24"/>
        </w:rPr>
        <w:t>և</w:t>
      </w:r>
      <w:r w:rsidRPr="00D557B9">
        <w:rPr>
          <w:rFonts w:ascii="Sylfaen" w:hAnsi="Sylfaen"/>
          <w:sz w:val="24"/>
          <w:szCs w:val="24"/>
        </w:rPr>
        <w:t xml:space="preserve"> սույն Կանոնների 3</w:t>
      </w:r>
      <w:r w:rsidR="00342B07" w:rsidRPr="00D557B9">
        <w:rPr>
          <w:rFonts w:ascii="Sylfaen" w:hAnsi="Sylfaen"/>
          <w:sz w:val="24"/>
          <w:szCs w:val="24"/>
        </w:rPr>
        <w:t>-</w:t>
      </w:r>
      <w:r w:rsidRPr="00D557B9">
        <w:rPr>
          <w:rFonts w:ascii="Sylfaen" w:hAnsi="Sylfaen"/>
          <w:sz w:val="24"/>
          <w:szCs w:val="24"/>
        </w:rPr>
        <w:t>րդ գլխում նշված միջոցներին համապատասխան։</w:t>
      </w:r>
    </w:p>
    <w:p w:rsidR="00602FD3" w:rsidRPr="00D557B9" w:rsidRDefault="00602FD3" w:rsidP="008D6D5E">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Այնպիսի տեխնիկական թույների արտադրությունը </w:t>
      </w:r>
      <w:r w:rsidR="00B135E1">
        <w:rPr>
          <w:rFonts w:ascii="Sylfaen" w:hAnsi="Sylfaen"/>
          <w:sz w:val="24"/>
          <w:szCs w:val="24"/>
        </w:rPr>
        <w:t>և</w:t>
      </w:r>
      <w:r w:rsidRPr="00D557B9">
        <w:rPr>
          <w:rFonts w:ascii="Sylfaen" w:hAnsi="Sylfaen"/>
          <w:sz w:val="24"/>
          <w:szCs w:val="24"/>
        </w:rPr>
        <w:t xml:space="preserve"> (կամ) պահպանումը, ինչպիսիք են պեստիցիդները (բացառությամբ այն դեպքերի, երբ դրանք օգտագործվում են դեղամիջոցների արտադրության համար) </w:t>
      </w:r>
      <w:r w:rsidR="00B135E1">
        <w:rPr>
          <w:rFonts w:ascii="Sylfaen" w:hAnsi="Sylfaen"/>
          <w:sz w:val="24"/>
          <w:szCs w:val="24"/>
        </w:rPr>
        <w:t>և</w:t>
      </w:r>
      <w:r w:rsidRPr="00D557B9">
        <w:rPr>
          <w:rFonts w:ascii="Sylfaen" w:hAnsi="Sylfaen"/>
          <w:sz w:val="24"/>
          <w:szCs w:val="24"/>
        </w:rPr>
        <w:t xml:space="preserve"> հերբիցիդները, անթույլատրելի է այն սենքերում, որոնք օգտագործվում են դեղամիջոցների արտադրության </w:t>
      </w:r>
      <w:r w:rsidR="00B135E1">
        <w:rPr>
          <w:rFonts w:ascii="Sylfaen" w:hAnsi="Sylfaen"/>
          <w:sz w:val="24"/>
          <w:szCs w:val="24"/>
        </w:rPr>
        <w:t>և</w:t>
      </w:r>
      <w:r w:rsidRPr="00D557B9">
        <w:rPr>
          <w:rFonts w:ascii="Sylfaen" w:hAnsi="Sylfaen"/>
          <w:sz w:val="24"/>
          <w:szCs w:val="24"/>
        </w:rPr>
        <w:t xml:space="preserve"> (կամ) պահպանման համար։</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Պետք է կանխվի ելանյութերի կամ արտադրանքի կոնտամինացիան այլ ելանյութերով կամ արտադրանքով։ Պետք է գնահատվի պատահական խաչաձ</w:t>
      </w:r>
      <w:r w:rsidR="00B135E1">
        <w:rPr>
          <w:rFonts w:ascii="Sylfaen" w:hAnsi="Sylfaen"/>
          <w:sz w:val="24"/>
          <w:szCs w:val="24"/>
        </w:rPr>
        <w:t>և</w:t>
      </w:r>
      <w:r w:rsidRPr="00D557B9">
        <w:rPr>
          <w:rFonts w:ascii="Sylfaen" w:hAnsi="Sylfaen"/>
          <w:sz w:val="24"/>
          <w:szCs w:val="24"/>
        </w:rPr>
        <w:t xml:space="preserve"> կոնտամինացիայի այ</w:t>
      </w:r>
      <w:r w:rsidR="008B6F2B" w:rsidRPr="00D557B9">
        <w:rPr>
          <w:rFonts w:ascii="Sylfaen" w:hAnsi="Sylfaen"/>
          <w:sz w:val="24"/>
          <w:szCs w:val="24"/>
        </w:rPr>
        <w:t>դ</w:t>
      </w:r>
      <w:r w:rsidRPr="00D557B9">
        <w:rPr>
          <w:rFonts w:ascii="Sylfaen" w:hAnsi="Sylfaen"/>
          <w:sz w:val="24"/>
          <w:szCs w:val="24"/>
        </w:rPr>
        <w:t xml:space="preserve">պիսի ռիսկը, որը ծագում է փոշու, գազերի, գոլորշիների, աերոզոլերի, գենետիկական նյութի կամ ակտիվ նյութերի օրգանիզմների, վերամշակման </w:t>
      </w:r>
      <w:r w:rsidR="00477476" w:rsidRPr="00D557B9">
        <w:rPr>
          <w:rFonts w:ascii="Sylfaen" w:hAnsi="Sylfaen"/>
          <w:sz w:val="24"/>
          <w:szCs w:val="24"/>
        </w:rPr>
        <w:t>գործընթաց</w:t>
      </w:r>
      <w:r w:rsidRPr="00D557B9">
        <w:rPr>
          <w:rFonts w:ascii="Sylfaen" w:hAnsi="Sylfaen"/>
          <w:sz w:val="24"/>
          <w:szCs w:val="24"/>
        </w:rPr>
        <w:t xml:space="preserve">ում այլ ելանյութերի </w:t>
      </w:r>
      <w:r w:rsidR="00B135E1">
        <w:rPr>
          <w:rFonts w:ascii="Sylfaen" w:hAnsi="Sylfaen"/>
          <w:sz w:val="24"/>
          <w:szCs w:val="24"/>
        </w:rPr>
        <w:t>և</w:t>
      </w:r>
      <w:r w:rsidRPr="00D557B9">
        <w:rPr>
          <w:rFonts w:ascii="Sylfaen" w:hAnsi="Sylfaen"/>
          <w:sz w:val="24"/>
          <w:szCs w:val="24"/>
        </w:rPr>
        <w:t xml:space="preserve"> արտադրանքի, սարքավորումների վրա </w:t>
      </w:r>
      <w:r w:rsidR="00B135E1">
        <w:rPr>
          <w:rFonts w:ascii="Sylfaen" w:hAnsi="Sylfaen"/>
          <w:sz w:val="24"/>
          <w:szCs w:val="24"/>
        </w:rPr>
        <w:t>և</w:t>
      </w:r>
      <w:r w:rsidRPr="00D557B9">
        <w:rPr>
          <w:rFonts w:ascii="Sylfaen" w:hAnsi="Sylfaen"/>
          <w:sz w:val="24"/>
          <w:szCs w:val="24"/>
        </w:rPr>
        <w:t xml:space="preserve"> օպերատորների հագուստի վրա եղած մնացորդների չհսկվող տարածման արդյունքում։ Ռիսկի աստիճանը կախված է կոնտամինացնող նյութի </w:t>
      </w:r>
      <w:r w:rsidR="00B135E1">
        <w:rPr>
          <w:rFonts w:ascii="Sylfaen" w:hAnsi="Sylfaen"/>
          <w:sz w:val="24"/>
          <w:szCs w:val="24"/>
        </w:rPr>
        <w:t>և</w:t>
      </w:r>
      <w:r w:rsidRPr="00D557B9">
        <w:rPr>
          <w:rFonts w:ascii="Sylfaen" w:hAnsi="Sylfaen"/>
          <w:sz w:val="24"/>
          <w:szCs w:val="24"/>
        </w:rPr>
        <w:t xml:space="preserve"> կոնտամինացվող արտադրանքի բնույթից։</w:t>
      </w:r>
    </w:p>
    <w:p w:rsidR="00602FD3" w:rsidRPr="00D557B9" w:rsidRDefault="00602FD3" w:rsidP="008D6D5E">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Առավել վտանգավոր է </w:t>
      </w:r>
      <w:r w:rsidR="00CB25A2" w:rsidRPr="00D557B9">
        <w:rPr>
          <w:rFonts w:ascii="Sylfaen" w:hAnsi="Sylfaen"/>
          <w:sz w:val="24"/>
          <w:szCs w:val="24"/>
        </w:rPr>
        <w:t xml:space="preserve">ներարկումների համար նախատեսված </w:t>
      </w:r>
      <w:r w:rsidRPr="00D557B9">
        <w:rPr>
          <w:rFonts w:ascii="Sylfaen" w:hAnsi="Sylfaen"/>
          <w:sz w:val="24"/>
          <w:szCs w:val="24"/>
        </w:rPr>
        <w:t>դեղամիջոցների, ինչպես նա</w:t>
      </w:r>
      <w:r w:rsidR="00B135E1">
        <w:rPr>
          <w:rFonts w:ascii="Sylfaen" w:hAnsi="Sylfaen"/>
          <w:sz w:val="24"/>
          <w:szCs w:val="24"/>
        </w:rPr>
        <w:t>և</w:t>
      </w:r>
      <w:r w:rsidRPr="00D557B9">
        <w:rPr>
          <w:rFonts w:ascii="Sylfaen" w:hAnsi="Sylfaen"/>
          <w:sz w:val="24"/>
          <w:szCs w:val="24"/>
        </w:rPr>
        <w:t xml:space="preserve"> երկար ժամանակ ընդունվող դեղամիջոցների</w:t>
      </w:r>
      <w:r w:rsidR="00CB25A2" w:rsidRPr="00D557B9">
        <w:rPr>
          <w:rFonts w:ascii="Sylfaen" w:hAnsi="Sylfaen"/>
          <w:sz w:val="24"/>
          <w:szCs w:val="24"/>
        </w:rPr>
        <w:t xml:space="preserve"> կոնտամինացիան</w:t>
      </w:r>
      <w:r w:rsidRPr="00D557B9">
        <w:rPr>
          <w:rFonts w:ascii="Sylfaen" w:hAnsi="Sylfaen"/>
          <w:sz w:val="24"/>
          <w:szCs w:val="24"/>
        </w:rPr>
        <w:t>։</w:t>
      </w:r>
    </w:p>
    <w:p w:rsidR="00602FD3" w:rsidRPr="00D557B9" w:rsidRDefault="00602FD3" w:rsidP="008D6D5E">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Այնուամենայնիվ, ցանկացած արտադրանքի կոնտամինացիան ռիսկ է ներկայացնում </w:t>
      </w:r>
      <w:r w:rsidR="00302744" w:rsidRPr="00D557B9">
        <w:rPr>
          <w:rFonts w:ascii="Sylfaen" w:hAnsi="Sylfaen"/>
          <w:sz w:val="24"/>
          <w:szCs w:val="24"/>
        </w:rPr>
        <w:t>պացիենտ</w:t>
      </w:r>
      <w:r w:rsidRPr="00D557B9">
        <w:rPr>
          <w:rFonts w:ascii="Sylfaen" w:hAnsi="Sylfaen"/>
          <w:sz w:val="24"/>
          <w:szCs w:val="24"/>
        </w:rPr>
        <w:t xml:space="preserve">ների անվտանգության համար՝ կախված կոնտամինացման բնույթից </w:t>
      </w:r>
      <w:r w:rsidR="00B135E1">
        <w:rPr>
          <w:rFonts w:ascii="Sylfaen" w:hAnsi="Sylfaen"/>
          <w:sz w:val="24"/>
          <w:szCs w:val="24"/>
        </w:rPr>
        <w:t>և</w:t>
      </w:r>
      <w:r w:rsidRPr="00D557B9">
        <w:rPr>
          <w:rFonts w:ascii="Sylfaen" w:hAnsi="Sylfaen"/>
          <w:sz w:val="24"/>
          <w:szCs w:val="24"/>
        </w:rPr>
        <w:t xml:space="preserve"> աստիճանից։</w:t>
      </w:r>
    </w:p>
    <w:p w:rsidR="00602FD3" w:rsidRPr="00D557B9" w:rsidRDefault="00602FD3" w:rsidP="008D6D5E">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կոնտամինացիան անհրաժեշտ է կանխել</w:t>
      </w:r>
      <w:r w:rsidR="001F6BC2" w:rsidRPr="00D557B9">
        <w:rPr>
          <w:rFonts w:ascii="Sylfaen" w:hAnsi="Sylfaen"/>
          <w:sz w:val="24"/>
          <w:szCs w:val="24"/>
        </w:rPr>
        <w:t>՝</w:t>
      </w:r>
      <w:r w:rsidRPr="00D557B9">
        <w:rPr>
          <w:rFonts w:ascii="Sylfaen" w:hAnsi="Sylfaen"/>
          <w:sz w:val="24"/>
          <w:szCs w:val="24"/>
        </w:rPr>
        <w:t xml:space="preserve"> առաջին հերթին սենքերի </w:t>
      </w:r>
      <w:r w:rsidR="00B135E1">
        <w:rPr>
          <w:rFonts w:ascii="Sylfaen" w:hAnsi="Sylfaen"/>
          <w:sz w:val="24"/>
          <w:szCs w:val="24"/>
        </w:rPr>
        <w:t>և</w:t>
      </w:r>
      <w:r w:rsidRPr="00D557B9">
        <w:rPr>
          <w:rFonts w:ascii="Sylfaen" w:hAnsi="Sylfaen"/>
          <w:sz w:val="24"/>
          <w:szCs w:val="24"/>
        </w:rPr>
        <w:t xml:space="preserve"> սարքավորումների պատշաճ նախագծման հաշվին, ինչպես նշված է սույն Կանոնների 3</w:t>
      </w:r>
      <w:r w:rsidR="00342B07" w:rsidRPr="00D557B9">
        <w:rPr>
          <w:rFonts w:ascii="Sylfaen" w:hAnsi="Sylfaen"/>
          <w:sz w:val="24"/>
          <w:szCs w:val="24"/>
        </w:rPr>
        <w:t>-</w:t>
      </w:r>
      <w:r w:rsidRPr="00D557B9">
        <w:rPr>
          <w:rFonts w:ascii="Sylfaen" w:hAnsi="Sylfaen"/>
          <w:sz w:val="24"/>
          <w:szCs w:val="24"/>
        </w:rPr>
        <w:t xml:space="preserve">րդ գլխում։ Դա պետք է ամրապնդվի </w:t>
      </w:r>
      <w:r w:rsidR="00477476" w:rsidRPr="00D557B9">
        <w:rPr>
          <w:rFonts w:ascii="Sylfaen" w:hAnsi="Sylfaen"/>
          <w:sz w:val="24"/>
          <w:szCs w:val="24"/>
        </w:rPr>
        <w:t>գործընթաց</w:t>
      </w:r>
      <w:r w:rsidRPr="00D557B9">
        <w:rPr>
          <w:rFonts w:ascii="Sylfaen" w:hAnsi="Sylfaen"/>
          <w:sz w:val="24"/>
          <w:szCs w:val="24"/>
        </w:rPr>
        <w:t xml:space="preserve">ի </w:t>
      </w:r>
      <w:r w:rsidRPr="00D557B9">
        <w:rPr>
          <w:rFonts w:ascii="Sylfaen" w:hAnsi="Sylfaen"/>
          <w:sz w:val="24"/>
          <w:szCs w:val="24"/>
        </w:rPr>
        <w:lastRenderedPageBreak/>
        <w:t>համապատասխան դիզա</w:t>
      </w:r>
      <w:r w:rsidR="001F6BC2" w:rsidRPr="00D557B9">
        <w:rPr>
          <w:rFonts w:ascii="Sylfaen" w:hAnsi="Sylfaen"/>
          <w:sz w:val="24"/>
          <w:szCs w:val="24"/>
        </w:rPr>
        <w:t>յ</w:t>
      </w:r>
      <w:r w:rsidRPr="00D557B9">
        <w:rPr>
          <w:rFonts w:ascii="Sylfaen" w:hAnsi="Sylfaen"/>
          <w:sz w:val="24"/>
          <w:szCs w:val="24"/>
        </w:rPr>
        <w:t xml:space="preserve">նով </w:t>
      </w:r>
      <w:r w:rsidR="00B135E1">
        <w:rPr>
          <w:rFonts w:ascii="Sylfaen" w:hAnsi="Sylfaen"/>
          <w:sz w:val="24"/>
          <w:szCs w:val="24"/>
        </w:rPr>
        <w:t>և</w:t>
      </w:r>
      <w:r w:rsidRPr="00D557B9">
        <w:rPr>
          <w:rFonts w:ascii="Sylfaen" w:hAnsi="Sylfaen"/>
          <w:sz w:val="24"/>
          <w:szCs w:val="24"/>
        </w:rPr>
        <w:t xml:space="preserve"> ցանկացած համապատասխան տեխնիկական կամ կազմակերպչական միջոցի, այդ թվում՝ խաչաձ</w:t>
      </w:r>
      <w:r w:rsidR="00B135E1">
        <w:rPr>
          <w:rFonts w:ascii="Sylfaen" w:hAnsi="Sylfaen"/>
          <w:sz w:val="24"/>
          <w:szCs w:val="24"/>
        </w:rPr>
        <w:t>և</w:t>
      </w:r>
      <w:r w:rsidRPr="00D557B9">
        <w:rPr>
          <w:rFonts w:ascii="Sylfaen" w:hAnsi="Sylfaen"/>
          <w:sz w:val="24"/>
          <w:szCs w:val="24"/>
        </w:rPr>
        <w:t xml:space="preserve"> կոնտամինացիայի ռիսկի հսկողության համար մաքրման արդյունավետ </w:t>
      </w:r>
      <w:r w:rsidR="00B135E1">
        <w:rPr>
          <w:rFonts w:ascii="Sylfaen" w:hAnsi="Sylfaen"/>
          <w:sz w:val="24"/>
          <w:szCs w:val="24"/>
        </w:rPr>
        <w:t>և</w:t>
      </w:r>
      <w:r w:rsidRPr="00D557B9">
        <w:rPr>
          <w:rFonts w:ascii="Sylfaen" w:hAnsi="Sylfaen"/>
          <w:sz w:val="24"/>
          <w:szCs w:val="24"/>
        </w:rPr>
        <w:t xml:space="preserve"> վերարտադրվող </w:t>
      </w:r>
      <w:r w:rsidR="00477476" w:rsidRPr="00D557B9">
        <w:rPr>
          <w:rFonts w:ascii="Sylfaen" w:hAnsi="Sylfaen"/>
          <w:sz w:val="24"/>
          <w:szCs w:val="24"/>
        </w:rPr>
        <w:t>գործընթաց</w:t>
      </w:r>
      <w:r w:rsidRPr="00D557B9">
        <w:rPr>
          <w:rFonts w:ascii="Sylfaen" w:hAnsi="Sylfaen"/>
          <w:sz w:val="24"/>
          <w:szCs w:val="24"/>
        </w:rPr>
        <w:t>ների</w:t>
      </w:r>
      <w:r w:rsidR="001F6BC2" w:rsidRPr="00D557B9">
        <w:rPr>
          <w:rFonts w:ascii="Sylfaen" w:hAnsi="Sylfaen"/>
          <w:sz w:val="24"/>
          <w:szCs w:val="24"/>
        </w:rPr>
        <w:t xml:space="preserve"> ներմուծմամբ</w:t>
      </w:r>
      <w:r w:rsidRPr="00D557B9">
        <w:rPr>
          <w:rFonts w:ascii="Sylfaen" w:hAnsi="Sylfaen"/>
          <w:sz w:val="24"/>
          <w:szCs w:val="24"/>
        </w:rPr>
        <w:t>։</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Արտադրվող արտադրանքի խաչաձ</w:t>
      </w:r>
      <w:r w:rsidR="00B135E1">
        <w:rPr>
          <w:rFonts w:ascii="Sylfaen" w:hAnsi="Sylfaen"/>
          <w:sz w:val="24"/>
          <w:szCs w:val="24"/>
        </w:rPr>
        <w:t>և</w:t>
      </w:r>
      <w:r w:rsidRPr="00D557B9">
        <w:rPr>
          <w:rFonts w:ascii="Sylfaen" w:hAnsi="Sylfaen"/>
          <w:sz w:val="24"/>
          <w:szCs w:val="24"/>
        </w:rPr>
        <w:t xml:space="preserve"> կոնտամինացիայի ռիսկի գնահատման </w:t>
      </w:r>
      <w:r w:rsidR="00B135E1">
        <w:rPr>
          <w:rFonts w:ascii="Sylfaen" w:hAnsi="Sylfaen"/>
          <w:sz w:val="24"/>
          <w:szCs w:val="24"/>
        </w:rPr>
        <w:t>և</w:t>
      </w:r>
      <w:r w:rsidRPr="00D557B9">
        <w:rPr>
          <w:rFonts w:ascii="Sylfaen" w:hAnsi="Sylfaen"/>
          <w:sz w:val="24"/>
          <w:szCs w:val="24"/>
        </w:rPr>
        <w:t xml:space="preserve"> հսկողության համար պետք է օգտագործվի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w:t>
      </w:r>
      <w:r w:rsidR="00477476" w:rsidRPr="00D557B9">
        <w:rPr>
          <w:rFonts w:ascii="Sylfaen" w:hAnsi="Sylfaen"/>
          <w:sz w:val="24"/>
          <w:szCs w:val="24"/>
        </w:rPr>
        <w:t>գործընթաց</w:t>
      </w:r>
      <w:r w:rsidR="00FD2EE8" w:rsidRPr="00D557B9">
        <w:rPr>
          <w:rFonts w:ascii="Sylfaen" w:hAnsi="Sylfaen"/>
          <w:sz w:val="24"/>
          <w:szCs w:val="24"/>
        </w:rPr>
        <w:t>՝</w:t>
      </w:r>
      <w:r w:rsidRPr="00D557B9">
        <w:rPr>
          <w:rFonts w:ascii="Sylfaen" w:hAnsi="Sylfaen"/>
          <w:sz w:val="24"/>
          <w:szCs w:val="24"/>
        </w:rPr>
        <w:t xml:space="preserve"> ներառյալ ակտիվության </w:t>
      </w:r>
      <w:r w:rsidR="00B135E1">
        <w:rPr>
          <w:rFonts w:ascii="Sylfaen" w:hAnsi="Sylfaen"/>
          <w:sz w:val="24"/>
          <w:szCs w:val="24"/>
        </w:rPr>
        <w:t>և</w:t>
      </w:r>
      <w:r w:rsidRPr="00D557B9">
        <w:rPr>
          <w:rFonts w:ascii="Sylfaen" w:hAnsi="Sylfaen"/>
          <w:sz w:val="24"/>
          <w:szCs w:val="24"/>
        </w:rPr>
        <w:t xml:space="preserve"> թունաբանական գնահատումը։ Նա</w:t>
      </w:r>
      <w:r w:rsidR="00B135E1">
        <w:rPr>
          <w:rFonts w:ascii="Sylfaen" w:hAnsi="Sylfaen"/>
          <w:sz w:val="24"/>
          <w:szCs w:val="24"/>
        </w:rPr>
        <w:t>և</w:t>
      </w:r>
      <w:r w:rsidRPr="00D557B9">
        <w:rPr>
          <w:rFonts w:ascii="Sylfaen" w:hAnsi="Sylfaen"/>
          <w:sz w:val="24"/>
          <w:szCs w:val="24"/>
        </w:rPr>
        <w:t xml:space="preserve"> հարկ է ուշադրություն դարձնել այնպիսի գործոնների վրա, ինչպիսիք են սենքերի </w:t>
      </w:r>
      <w:r w:rsidR="00B135E1">
        <w:rPr>
          <w:rFonts w:ascii="Sylfaen" w:hAnsi="Sylfaen"/>
          <w:sz w:val="24"/>
          <w:szCs w:val="24"/>
        </w:rPr>
        <w:t>և</w:t>
      </w:r>
      <w:r w:rsidRPr="00D557B9">
        <w:rPr>
          <w:rFonts w:ascii="Sylfaen" w:hAnsi="Sylfaen"/>
          <w:sz w:val="24"/>
          <w:szCs w:val="24"/>
        </w:rPr>
        <w:t xml:space="preserve"> սարքավորումների դիզայնը (նախագիծը) </w:t>
      </w:r>
      <w:r w:rsidR="00B135E1">
        <w:rPr>
          <w:rFonts w:ascii="Sylfaen" w:hAnsi="Sylfaen"/>
          <w:sz w:val="24"/>
          <w:szCs w:val="24"/>
        </w:rPr>
        <w:t>և</w:t>
      </w:r>
      <w:r w:rsidRPr="00D557B9">
        <w:rPr>
          <w:rFonts w:ascii="Sylfaen" w:hAnsi="Sylfaen"/>
          <w:sz w:val="24"/>
          <w:szCs w:val="24"/>
        </w:rPr>
        <w:t xml:space="preserve"> օգտագործումը, անձնակազմի </w:t>
      </w:r>
      <w:r w:rsidR="00B135E1">
        <w:rPr>
          <w:rFonts w:ascii="Sylfaen" w:hAnsi="Sylfaen"/>
          <w:sz w:val="24"/>
          <w:szCs w:val="24"/>
        </w:rPr>
        <w:t>և</w:t>
      </w:r>
      <w:r w:rsidRPr="00D557B9">
        <w:rPr>
          <w:rFonts w:ascii="Sylfaen" w:hAnsi="Sylfaen"/>
          <w:sz w:val="24"/>
          <w:szCs w:val="24"/>
        </w:rPr>
        <w:t xml:space="preserve"> նյութերի հոսքերը, միկրոկենսաբանական հսկողությունը, ակտիվ նյութերի ֆիզիկաքիմիական բնութագրերը, </w:t>
      </w:r>
      <w:r w:rsidR="00477476" w:rsidRPr="00D557B9">
        <w:rPr>
          <w:rFonts w:ascii="Sylfaen" w:hAnsi="Sylfaen"/>
          <w:sz w:val="24"/>
          <w:szCs w:val="24"/>
        </w:rPr>
        <w:t>գործընթաց</w:t>
      </w:r>
      <w:r w:rsidRPr="00D557B9">
        <w:rPr>
          <w:rFonts w:ascii="Sylfaen" w:hAnsi="Sylfaen"/>
          <w:sz w:val="24"/>
          <w:szCs w:val="24"/>
        </w:rPr>
        <w:t xml:space="preserve">ի պարամետրերը, այն համապատասխան սահմանների նկատմամբ մաքրման </w:t>
      </w:r>
      <w:r w:rsidR="00477476" w:rsidRPr="00D557B9">
        <w:rPr>
          <w:rFonts w:ascii="Sylfaen" w:hAnsi="Sylfaen"/>
          <w:sz w:val="24"/>
          <w:szCs w:val="24"/>
        </w:rPr>
        <w:t>գործընթաց</w:t>
      </w:r>
      <w:r w:rsidRPr="00D557B9">
        <w:rPr>
          <w:rFonts w:ascii="Sylfaen" w:hAnsi="Sylfaen"/>
          <w:sz w:val="24"/>
          <w:szCs w:val="24"/>
        </w:rPr>
        <w:t xml:space="preserve">ների հնարավորությունները </w:t>
      </w:r>
      <w:r w:rsidR="00B135E1">
        <w:rPr>
          <w:rFonts w:ascii="Sylfaen" w:hAnsi="Sylfaen"/>
          <w:sz w:val="24"/>
          <w:szCs w:val="24"/>
        </w:rPr>
        <w:t>և</w:t>
      </w:r>
      <w:r w:rsidRPr="00D557B9">
        <w:rPr>
          <w:rFonts w:ascii="Sylfaen" w:hAnsi="Sylfaen"/>
          <w:sz w:val="24"/>
          <w:szCs w:val="24"/>
        </w:rPr>
        <w:t xml:space="preserve"> </w:t>
      </w:r>
      <w:r w:rsidR="00DA0892" w:rsidRPr="00D557B9">
        <w:rPr>
          <w:rFonts w:ascii="Sylfaen" w:hAnsi="Sylfaen"/>
          <w:sz w:val="24"/>
          <w:szCs w:val="24"/>
        </w:rPr>
        <w:t xml:space="preserve">վերլուծական </w:t>
      </w:r>
      <w:r w:rsidRPr="00D557B9">
        <w:rPr>
          <w:rFonts w:ascii="Sylfaen" w:hAnsi="Sylfaen"/>
          <w:sz w:val="24"/>
          <w:szCs w:val="24"/>
        </w:rPr>
        <w:t>հնարավորությունները, որոնք սահմանվում են՝ ելնելով արտադրվող արտադրանքի գնահատումից։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w:t>
      </w:r>
      <w:r w:rsidR="00477476" w:rsidRPr="00D557B9">
        <w:rPr>
          <w:rFonts w:ascii="Sylfaen" w:hAnsi="Sylfaen"/>
          <w:sz w:val="24"/>
          <w:szCs w:val="24"/>
        </w:rPr>
        <w:t>գործընթաց</w:t>
      </w:r>
      <w:r w:rsidRPr="00D557B9">
        <w:rPr>
          <w:rFonts w:ascii="Sylfaen" w:hAnsi="Sylfaen"/>
          <w:sz w:val="24"/>
          <w:szCs w:val="24"/>
        </w:rPr>
        <w:t xml:space="preserve">ի արդյունքը պետք է հիմք հանդիսանա անհրաժեշտության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այն</w:t>
      </w:r>
      <w:r w:rsidR="00135A81" w:rsidRPr="00D557B9">
        <w:rPr>
          <w:rFonts w:ascii="Sylfaen" w:hAnsi="Sylfaen"/>
          <w:sz w:val="24"/>
          <w:szCs w:val="24"/>
        </w:rPr>
        <w:t xml:space="preserve"> </w:t>
      </w:r>
      <w:r w:rsidRPr="00D557B9">
        <w:rPr>
          <w:rFonts w:ascii="Sylfaen" w:hAnsi="Sylfaen"/>
          <w:sz w:val="24"/>
          <w:szCs w:val="24"/>
        </w:rPr>
        <w:t>մակարդակի որոշման համար, մինչ</w:t>
      </w:r>
      <w:r w:rsidR="00B135E1">
        <w:rPr>
          <w:rFonts w:ascii="Sylfaen" w:hAnsi="Sylfaen"/>
          <w:sz w:val="24"/>
          <w:szCs w:val="24"/>
        </w:rPr>
        <w:t>և</w:t>
      </w:r>
      <w:r w:rsidRPr="00D557B9">
        <w:rPr>
          <w:rFonts w:ascii="Sylfaen" w:hAnsi="Sylfaen"/>
          <w:sz w:val="24"/>
          <w:szCs w:val="24"/>
        </w:rPr>
        <w:t xml:space="preserve"> որը սենքերը </w:t>
      </w:r>
      <w:r w:rsidR="00B135E1">
        <w:rPr>
          <w:rFonts w:ascii="Sylfaen" w:hAnsi="Sylfaen"/>
          <w:sz w:val="24"/>
          <w:szCs w:val="24"/>
        </w:rPr>
        <w:t>և</w:t>
      </w:r>
      <w:r w:rsidRPr="00D557B9">
        <w:rPr>
          <w:rFonts w:ascii="Sylfaen" w:hAnsi="Sylfaen"/>
          <w:sz w:val="24"/>
          <w:szCs w:val="24"/>
        </w:rPr>
        <w:t xml:space="preserve"> սարքավորումները պետք է տրամադրվեն կոնկրետ դեղամիջոցների կամ դեղամիջոցների խմբի համար։ Տրամադրման մակարդակը կարող է տարբերվել հատուկ տրամադրված արտադրանքին հպվող մասերից մինչ</w:t>
      </w:r>
      <w:r w:rsidR="00B135E1">
        <w:rPr>
          <w:rFonts w:ascii="Sylfaen" w:hAnsi="Sylfaen"/>
          <w:sz w:val="24"/>
          <w:szCs w:val="24"/>
        </w:rPr>
        <w:t>և</w:t>
      </w:r>
      <w:r w:rsidRPr="00D557B9">
        <w:rPr>
          <w:rFonts w:ascii="Sylfaen" w:hAnsi="Sylfaen"/>
          <w:sz w:val="24"/>
          <w:szCs w:val="24"/>
        </w:rPr>
        <w:t xml:space="preserve"> ամբողջ արտադրության տրամադր</w:t>
      </w:r>
      <w:r w:rsidR="00135A81" w:rsidRPr="00D557B9">
        <w:rPr>
          <w:rFonts w:ascii="Sylfaen" w:hAnsi="Sylfaen"/>
          <w:sz w:val="24"/>
          <w:szCs w:val="24"/>
        </w:rPr>
        <w:t>ու</w:t>
      </w:r>
      <w:r w:rsidRPr="00D557B9">
        <w:rPr>
          <w:rFonts w:ascii="Sylfaen" w:hAnsi="Sylfaen"/>
          <w:sz w:val="24"/>
          <w:szCs w:val="24"/>
        </w:rPr>
        <w:t>մը։ Կարող է ընդունելի լինել արտադրական գործունեության տեղայնացումը տրամադրված ավտոնոմ արտադրական գոտիներում</w:t>
      </w:r>
      <w:r w:rsidR="002160FB" w:rsidRPr="00D557B9">
        <w:rPr>
          <w:rFonts w:ascii="Sylfaen" w:hAnsi="Sylfaen"/>
          <w:sz w:val="24"/>
          <w:szCs w:val="24"/>
        </w:rPr>
        <w:t>՝</w:t>
      </w:r>
      <w:r w:rsidRPr="00D557B9">
        <w:rPr>
          <w:rFonts w:ascii="Sylfaen" w:hAnsi="Sylfaen"/>
          <w:sz w:val="24"/>
          <w:szCs w:val="24"/>
        </w:rPr>
        <w:t xml:space="preserve"> </w:t>
      </w:r>
      <w:r w:rsidR="00B14E70" w:rsidRPr="00D557B9">
        <w:rPr>
          <w:rFonts w:ascii="Sylfaen" w:hAnsi="Sylfaen"/>
          <w:sz w:val="24"/>
          <w:szCs w:val="24"/>
        </w:rPr>
        <w:t>այն</w:t>
      </w:r>
      <w:r w:rsidR="002160FB" w:rsidRPr="00D557B9">
        <w:rPr>
          <w:rFonts w:ascii="Sylfaen" w:hAnsi="Sylfaen"/>
          <w:sz w:val="24"/>
          <w:szCs w:val="24"/>
        </w:rPr>
        <w:t xml:space="preserve"> </w:t>
      </w:r>
      <w:r w:rsidRPr="00D557B9">
        <w:rPr>
          <w:rFonts w:ascii="Sylfaen" w:hAnsi="Sylfaen"/>
          <w:sz w:val="24"/>
          <w:szCs w:val="24"/>
        </w:rPr>
        <w:t>բազմանպատակ հատվածում, որտեղ դա արդարացված է։</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w:t>
      </w:r>
      <w:r w:rsidR="00477476" w:rsidRPr="00D557B9">
        <w:rPr>
          <w:rFonts w:ascii="Sylfaen" w:hAnsi="Sylfaen"/>
          <w:sz w:val="24"/>
          <w:szCs w:val="24"/>
        </w:rPr>
        <w:t>գործընթաց</w:t>
      </w:r>
      <w:r w:rsidRPr="00D557B9">
        <w:rPr>
          <w:rFonts w:ascii="Sylfaen" w:hAnsi="Sylfaen"/>
          <w:sz w:val="24"/>
          <w:szCs w:val="24"/>
        </w:rPr>
        <w:t>ի արդյու</w:t>
      </w:r>
      <w:r w:rsidR="002160FB" w:rsidRPr="00D557B9">
        <w:rPr>
          <w:rFonts w:ascii="Sylfaen" w:hAnsi="Sylfaen"/>
          <w:sz w:val="24"/>
          <w:szCs w:val="24"/>
        </w:rPr>
        <w:t>ն</w:t>
      </w:r>
      <w:r w:rsidRPr="00D557B9">
        <w:rPr>
          <w:rFonts w:ascii="Sylfaen" w:hAnsi="Sylfaen"/>
          <w:sz w:val="24"/>
          <w:szCs w:val="24"/>
        </w:rPr>
        <w:t xml:space="preserve">քները կարող են հիմք դառնալ այն տեխնիկական </w:t>
      </w:r>
      <w:r w:rsidR="00B135E1">
        <w:rPr>
          <w:rFonts w:ascii="Sylfaen" w:hAnsi="Sylfaen"/>
          <w:sz w:val="24"/>
          <w:szCs w:val="24"/>
        </w:rPr>
        <w:t>և</w:t>
      </w:r>
      <w:r w:rsidRPr="00D557B9">
        <w:rPr>
          <w:rFonts w:ascii="Sylfaen" w:hAnsi="Sylfaen"/>
          <w:sz w:val="24"/>
          <w:szCs w:val="24"/>
        </w:rPr>
        <w:t xml:space="preserve"> կազմակերպչական միջոցների մակարդակի որոշման համար, որոնք անհրաժեշտ են խաչաձ</w:t>
      </w:r>
      <w:r w:rsidR="00B135E1">
        <w:rPr>
          <w:rFonts w:ascii="Sylfaen" w:hAnsi="Sylfaen"/>
          <w:sz w:val="24"/>
          <w:szCs w:val="24"/>
        </w:rPr>
        <w:t>և</w:t>
      </w:r>
      <w:r w:rsidRPr="00D557B9">
        <w:rPr>
          <w:rFonts w:ascii="Sylfaen" w:hAnsi="Sylfaen"/>
          <w:sz w:val="24"/>
          <w:szCs w:val="24"/>
        </w:rPr>
        <w:t xml:space="preserve"> կոնտամինացիայի ռիսկերի հսկողության համար։ Այդ միջոցները կարող են ներառել</w:t>
      </w:r>
      <w:r w:rsidR="002160FB" w:rsidRPr="00D557B9">
        <w:rPr>
          <w:rFonts w:ascii="Sylfaen" w:hAnsi="Sylfaen"/>
          <w:sz w:val="24"/>
          <w:szCs w:val="24"/>
        </w:rPr>
        <w:t xml:space="preserve"> հետ</w:t>
      </w:r>
      <w:r w:rsidR="00B135E1">
        <w:rPr>
          <w:rFonts w:ascii="Sylfaen" w:hAnsi="Sylfaen"/>
          <w:sz w:val="24"/>
          <w:szCs w:val="24"/>
        </w:rPr>
        <w:t>և</w:t>
      </w:r>
      <w:r w:rsidR="002160FB" w:rsidRPr="00D557B9">
        <w:rPr>
          <w:rFonts w:ascii="Sylfaen" w:hAnsi="Sylfaen"/>
          <w:sz w:val="24"/>
          <w:szCs w:val="24"/>
        </w:rPr>
        <w:t>յալը</w:t>
      </w:r>
      <w:r w:rsidRPr="00D557B9">
        <w:rPr>
          <w:rFonts w:ascii="Sylfaen" w:hAnsi="Sylfaen"/>
          <w:sz w:val="24"/>
          <w:szCs w:val="24"/>
        </w:rPr>
        <w:t xml:space="preserve">, բայց ոչ սահմանափակվել </w:t>
      </w:r>
      <w:r w:rsidR="002160FB" w:rsidRPr="00D557B9">
        <w:rPr>
          <w:rFonts w:ascii="Sylfaen" w:hAnsi="Sylfaen"/>
          <w:sz w:val="24"/>
          <w:szCs w:val="24"/>
        </w:rPr>
        <w:t>դրանց</w:t>
      </w:r>
      <w:r w:rsidRPr="00D557B9">
        <w:rPr>
          <w:rFonts w:ascii="Sylfaen" w:hAnsi="Sylfaen"/>
          <w:sz w:val="24"/>
          <w:szCs w:val="24"/>
        </w:rPr>
        <w:t>ով։</w:t>
      </w:r>
    </w:p>
    <w:p w:rsidR="00602FD3" w:rsidRPr="00D557B9" w:rsidRDefault="00602FD3" w:rsidP="008D6D5E">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Տեխնիկական միջոցներ՝</w:t>
      </w:r>
    </w:p>
    <w:p w:rsidR="00602FD3" w:rsidRPr="00D557B9" w:rsidRDefault="008B6C09" w:rsidP="008D6D5E">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lastRenderedPageBreak/>
        <w:t>i)</w:t>
      </w:r>
      <w:r>
        <w:rPr>
          <w:rFonts w:ascii="Sylfaen" w:hAnsi="Sylfaen"/>
          <w:sz w:val="24"/>
          <w:szCs w:val="24"/>
        </w:rPr>
        <w:tab/>
      </w:r>
      <w:r w:rsidR="00602FD3" w:rsidRPr="00D557B9">
        <w:rPr>
          <w:rFonts w:ascii="Sylfaen" w:hAnsi="Sylfaen"/>
          <w:sz w:val="24"/>
          <w:szCs w:val="24"/>
        </w:rPr>
        <w:t xml:space="preserve">տրամադրված արտադրություններ (սենքեր </w:t>
      </w:r>
      <w:r w:rsidR="00B135E1">
        <w:rPr>
          <w:rFonts w:ascii="Sylfaen" w:hAnsi="Sylfaen"/>
          <w:sz w:val="24"/>
          <w:szCs w:val="24"/>
        </w:rPr>
        <w:t>և</w:t>
      </w:r>
      <w:r w:rsidR="00602FD3" w:rsidRPr="00D557B9">
        <w:rPr>
          <w:rFonts w:ascii="Sylfaen" w:hAnsi="Sylfaen"/>
          <w:sz w:val="24"/>
          <w:szCs w:val="24"/>
        </w:rPr>
        <w:t xml:space="preserve"> սարքավորումներ).</w:t>
      </w:r>
    </w:p>
    <w:p w:rsidR="00602FD3" w:rsidRPr="00D557B9" w:rsidRDefault="00602FD3" w:rsidP="008D6D5E">
      <w:pPr>
        <w:tabs>
          <w:tab w:val="left" w:pos="993"/>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ավտոնոմ արտադրական հ</w:t>
      </w:r>
      <w:r w:rsidR="00CD3606" w:rsidRPr="00D557B9">
        <w:rPr>
          <w:rFonts w:ascii="Sylfaen" w:hAnsi="Sylfaen"/>
          <w:sz w:val="24"/>
          <w:szCs w:val="24"/>
        </w:rPr>
        <w:t>ա</w:t>
      </w:r>
      <w:r w:rsidRPr="00D557B9">
        <w:rPr>
          <w:rFonts w:ascii="Sylfaen" w:hAnsi="Sylfaen"/>
          <w:sz w:val="24"/>
          <w:szCs w:val="24"/>
        </w:rPr>
        <w:t>ր</w:t>
      </w:r>
      <w:r w:rsidR="00CD3606" w:rsidRPr="00D557B9">
        <w:rPr>
          <w:rFonts w:ascii="Sylfaen" w:hAnsi="Sylfaen"/>
          <w:sz w:val="24"/>
          <w:szCs w:val="24"/>
        </w:rPr>
        <w:t>թ</w:t>
      </w:r>
      <w:r w:rsidRPr="00D557B9">
        <w:rPr>
          <w:rFonts w:ascii="Sylfaen" w:hAnsi="Sylfaen"/>
          <w:sz w:val="24"/>
          <w:szCs w:val="24"/>
        </w:rPr>
        <w:t xml:space="preserve">ակներ, որոնք ունեն առանձին տեխնոլոգիական սարքավորումներ </w:t>
      </w:r>
      <w:r w:rsidR="00B135E1">
        <w:rPr>
          <w:rFonts w:ascii="Sylfaen" w:hAnsi="Sylfaen"/>
          <w:sz w:val="24"/>
          <w:szCs w:val="24"/>
        </w:rPr>
        <w:t>և</w:t>
      </w:r>
      <w:r w:rsidRPr="00D557B9">
        <w:rPr>
          <w:rFonts w:ascii="Sylfaen" w:hAnsi="Sylfaen"/>
          <w:sz w:val="24"/>
          <w:szCs w:val="24"/>
        </w:rPr>
        <w:t xml:space="preserve"> օդափոխման </w:t>
      </w:r>
      <w:r w:rsidR="002160FB" w:rsidRPr="00D557B9">
        <w:rPr>
          <w:rFonts w:ascii="Sylfaen" w:hAnsi="Sylfaen"/>
          <w:sz w:val="24"/>
          <w:szCs w:val="24"/>
        </w:rPr>
        <w:t>ու</w:t>
      </w:r>
      <w:r w:rsidRPr="00D557B9">
        <w:rPr>
          <w:rFonts w:ascii="Sylfaen" w:hAnsi="Sylfaen"/>
          <w:sz w:val="24"/>
          <w:szCs w:val="24"/>
        </w:rPr>
        <w:t xml:space="preserve"> օդորակման առանձին համակարգեր (HVAC)։ Նա</w:t>
      </w:r>
      <w:r w:rsidR="00B135E1">
        <w:rPr>
          <w:rFonts w:ascii="Sylfaen" w:hAnsi="Sylfaen"/>
          <w:sz w:val="24"/>
          <w:szCs w:val="24"/>
        </w:rPr>
        <w:t>և</w:t>
      </w:r>
      <w:r w:rsidRPr="00D557B9">
        <w:rPr>
          <w:rFonts w:ascii="Sylfaen" w:hAnsi="Sylfaen"/>
          <w:sz w:val="24"/>
          <w:szCs w:val="24"/>
        </w:rPr>
        <w:t xml:space="preserve"> կարող է ցանկալի լինել որոշակի օժանդակ համակարգերի մեկուսացումը այլ գոտիներում օգտագործվող համակարգերից.</w:t>
      </w:r>
    </w:p>
    <w:p w:rsidR="00602FD3" w:rsidRPr="00D557B9" w:rsidRDefault="00602FD3" w:rsidP="008D6D5E">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արտադրական </w:t>
      </w:r>
      <w:r w:rsidR="00477476" w:rsidRPr="00D557B9">
        <w:rPr>
          <w:rFonts w:ascii="Sylfaen" w:hAnsi="Sylfaen"/>
          <w:sz w:val="24"/>
          <w:szCs w:val="24"/>
        </w:rPr>
        <w:t>գործընթաց</w:t>
      </w:r>
      <w:r w:rsidRPr="00D557B9">
        <w:rPr>
          <w:rFonts w:ascii="Sylfaen" w:hAnsi="Sylfaen"/>
          <w:sz w:val="24"/>
          <w:szCs w:val="24"/>
        </w:rPr>
        <w:t xml:space="preserve">ի, սենքերի </w:t>
      </w:r>
      <w:r w:rsidR="00B135E1">
        <w:rPr>
          <w:rFonts w:ascii="Sylfaen" w:hAnsi="Sylfaen"/>
          <w:sz w:val="24"/>
          <w:szCs w:val="24"/>
        </w:rPr>
        <w:t>և</w:t>
      </w:r>
      <w:r w:rsidRPr="00D557B9">
        <w:rPr>
          <w:rFonts w:ascii="Sylfaen" w:hAnsi="Sylfaen"/>
          <w:sz w:val="24"/>
          <w:szCs w:val="24"/>
        </w:rPr>
        <w:t xml:space="preserve"> սարքավորումների դիզայնը, որը թույլ է տալիս նվազագույնի հասցնել խաչաձ</w:t>
      </w:r>
      <w:r w:rsidR="00B135E1">
        <w:rPr>
          <w:rFonts w:ascii="Sylfaen" w:hAnsi="Sylfaen"/>
          <w:sz w:val="24"/>
          <w:szCs w:val="24"/>
        </w:rPr>
        <w:t>և</w:t>
      </w:r>
      <w:r w:rsidRPr="00D557B9">
        <w:rPr>
          <w:rFonts w:ascii="Sylfaen" w:hAnsi="Sylfaen"/>
          <w:sz w:val="24"/>
          <w:szCs w:val="24"/>
        </w:rPr>
        <w:t xml:space="preserve"> կոնտամինացիայի հնարավորությունը վերամշակման, շահագործման, տեխնիկական սպասարկման </w:t>
      </w:r>
      <w:r w:rsidR="00B135E1">
        <w:rPr>
          <w:rFonts w:ascii="Sylfaen" w:hAnsi="Sylfaen"/>
          <w:sz w:val="24"/>
          <w:szCs w:val="24"/>
        </w:rPr>
        <w:t>և</w:t>
      </w:r>
      <w:r w:rsidRPr="00D557B9">
        <w:rPr>
          <w:rFonts w:ascii="Sylfaen" w:hAnsi="Sylfaen"/>
          <w:sz w:val="24"/>
          <w:szCs w:val="24"/>
        </w:rPr>
        <w:t xml:space="preserve"> մաքրման </w:t>
      </w:r>
      <w:r w:rsidR="00477476" w:rsidRPr="00D557B9">
        <w:rPr>
          <w:rFonts w:ascii="Sylfaen" w:hAnsi="Sylfaen"/>
          <w:sz w:val="24"/>
          <w:szCs w:val="24"/>
        </w:rPr>
        <w:t>գործընթաց</w:t>
      </w:r>
      <w:r w:rsidRPr="00D557B9">
        <w:rPr>
          <w:rFonts w:ascii="Sylfaen" w:hAnsi="Sylfaen"/>
          <w:sz w:val="24"/>
          <w:szCs w:val="24"/>
        </w:rPr>
        <w:t>ում</w:t>
      </w:r>
      <w:r w:rsidR="002160FB" w:rsidRPr="00D557B9">
        <w:rPr>
          <w:rFonts w:ascii="Sylfaen" w:hAnsi="Sylfaen"/>
          <w:sz w:val="24"/>
          <w:szCs w:val="24"/>
        </w:rPr>
        <w:t>.</w:t>
      </w:r>
    </w:p>
    <w:p w:rsidR="00602FD3" w:rsidRPr="00D557B9" w:rsidRDefault="00602FD3" w:rsidP="008D6D5E">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 xml:space="preserve">նյութի (արտադրանքի) վերամշակման </w:t>
      </w:r>
      <w:r w:rsidR="00B135E1">
        <w:rPr>
          <w:rFonts w:ascii="Sylfaen" w:hAnsi="Sylfaen"/>
          <w:sz w:val="24"/>
          <w:szCs w:val="24"/>
        </w:rPr>
        <w:t>և</w:t>
      </w:r>
      <w:r w:rsidRPr="00D557B9">
        <w:rPr>
          <w:rFonts w:ascii="Sylfaen" w:hAnsi="Sylfaen"/>
          <w:sz w:val="24"/>
          <w:szCs w:val="24"/>
        </w:rPr>
        <w:t xml:space="preserve"> սարքավորումների միջ</w:t>
      </w:r>
      <w:r w:rsidR="00B135E1">
        <w:rPr>
          <w:rFonts w:ascii="Sylfaen" w:hAnsi="Sylfaen"/>
          <w:sz w:val="24"/>
          <w:szCs w:val="24"/>
        </w:rPr>
        <w:t>և</w:t>
      </w:r>
      <w:r w:rsidRPr="00D557B9">
        <w:rPr>
          <w:rFonts w:ascii="Sylfaen" w:hAnsi="Sylfaen"/>
          <w:sz w:val="24"/>
          <w:szCs w:val="24"/>
        </w:rPr>
        <w:t xml:space="preserve"> փոխանցման համար «փակ համակարգերի» օգտագործում.</w:t>
      </w:r>
    </w:p>
    <w:p w:rsidR="00602FD3" w:rsidRPr="00D557B9" w:rsidRDefault="008B6C09" w:rsidP="008D6D5E">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v)</w:t>
      </w:r>
      <w:r>
        <w:rPr>
          <w:rFonts w:ascii="Sylfaen" w:hAnsi="Sylfaen"/>
          <w:sz w:val="24"/>
          <w:szCs w:val="24"/>
        </w:rPr>
        <w:tab/>
      </w:r>
      <w:r w:rsidR="00602FD3" w:rsidRPr="00D557B9">
        <w:rPr>
          <w:rFonts w:ascii="Sylfaen" w:hAnsi="Sylfaen"/>
          <w:sz w:val="24"/>
          <w:szCs w:val="24"/>
        </w:rPr>
        <w:t>ֆիզիկական պատնեշով համակարգի, այդ թվում՝ մեկուսիչների՝ որպես տեղայնացման միջոցների օգտագործում</w:t>
      </w:r>
      <w:r w:rsidR="002160FB" w:rsidRPr="00D557B9">
        <w:rPr>
          <w:rFonts w:ascii="Sylfaen" w:hAnsi="Sylfaen"/>
          <w:sz w:val="24"/>
          <w:szCs w:val="24"/>
        </w:rPr>
        <w:t>.</w:t>
      </w:r>
    </w:p>
    <w:p w:rsidR="00602FD3" w:rsidRPr="00D557B9" w:rsidRDefault="00602FD3" w:rsidP="008D6D5E">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v</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աղտոտման աղբյուրին մոտ գտնվող փոշու հսկվող հեռացում, օրինակ՝ տեղային օդաքաշ սարքերի միջոցով.</w:t>
      </w:r>
    </w:p>
    <w:p w:rsidR="00602FD3" w:rsidRPr="00D557B9" w:rsidRDefault="00602FD3" w:rsidP="008D6D5E">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vi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տեխնոլոգիական սարքավորումների, արտադրանքին հպվող մասերի կամ առավել դժվար մաքրվող որոշակի մասերի</w:t>
      </w:r>
      <w:r w:rsidR="000F15F8" w:rsidRPr="00D557B9">
        <w:rPr>
          <w:rFonts w:ascii="Sylfaen" w:hAnsi="Sylfaen"/>
          <w:sz w:val="24"/>
          <w:szCs w:val="24"/>
        </w:rPr>
        <w:t xml:space="preserve"> (օրինակ՝ ֆիլտրեր)</w:t>
      </w:r>
      <w:r w:rsidRPr="00D557B9">
        <w:rPr>
          <w:rFonts w:ascii="Sylfaen" w:hAnsi="Sylfaen"/>
          <w:sz w:val="24"/>
          <w:szCs w:val="24"/>
        </w:rPr>
        <w:t>, սպասարկման գործիքների տրամադրում.</w:t>
      </w:r>
    </w:p>
    <w:p w:rsidR="00602FD3" w:rsidRPr="00D557B9" w:rsidRDefault="00602FD3" w:rsidP="008D6D5E">
      <w:pPr>
        <w:tabs>
          <w:tab w:val="left" w:pos="1276"/>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vii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մեկանգամյա օգտագործման տեխնոլոգիաների օգտագործում.</w:t>
      </w:r>
    </w:p>
    <w:p w:rsidR="00602FD3" w:rsidRPr="00D557B9" w:rsidRDefault="00602FD3" w:rsidP="008D6D5E">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x)</w:t>
      </w:r>
      <w:r w:rsidR="008B6C09">
        <w:rPr>
          <w:rFonts w:ascii="Sylfaen" w:hAnsi="Sylfaen"/>
          <w:sz w:val="24"/>
          <w:szCs w:val="24"/>
        </w:rPr>
        <w:tab/>
      </w:r>
      <w:r w:rsidRPr="00D557B9">
        <w:rPr>
          <w:rFonts w:ascii="Sylfaen" w:hAnsi="Sylfaen"/>
          <w:sz w:val="24"/>
          <w:szCs w:val="24"/>
        </w:rPr>
        <w:t>մաքրմ</w:t>
      </w:r>
      <w:r w:rsidR="000F15F8" w:rsidRPr="00D557B9">
        <w:rPr>
          <w:rFonts w:ascii="Sylfaen" w:hAnsi="Sylfaen"/>
          <w:sz w:val="24"/>
          <w:szCs w:val="24"/>
        </w:rPr>
        <w:t>ան</w:t>
      </w:r>
      <w:r w:rsidRPr="00D557B9">
        <w:rPr>
          <w:rFonts w:ascii="Sylfaen" w:hAnsi="Sylfaen"/>
          <w:sz w:val="24"/>
          <w:szCs w:val="24"/>
        </w:rPr>
        <w:t xml:space="preserve"> դյուրաց</w:t>
      </w:r>
      <w:r w:rsidR="000F15F8" w:rsidRPr="00D557B9">
        <w:rPr>
          <w:rFonts w:ascii="Sylfaen" w:hAnsi="Sylfaen"/>
          <w:sz w:val="24"/>
          <w:szCs w:val="24"/>
        </w:rPr>
        <w:t>ում</w:t>
      </w:r>
      <w:r w:rsidRPr="00D557B9">
        <w:rPr>
          <w:rFonts w:ascii="Sylfaen" w:hAnsi="Sylfaen"/>
          <w:sz w:val="24"/>
          <w:szCs w:val="24"/>
        </w:rPr>
        <w:t>ը հաշվի առնելով նախագծված սարքավորումների օգտագործում.</w:t>
      </w:r>
    </w:p>
    <w:p w:rsidR="00602FD3" w:rsidRPr="00D557B9" w:rsidRDefault="008B6C09" w:rsidP="008D6D5E">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x)</w:t>
      </w:r>
      <w:r>
        <w:rPr>
          <w:rFonts w:ascii="Sylfaen" w:hAnsi="Sylfaen"/>
          <w:sz w:val="24"/>
          <w:szCs w:val="24"/>
        </w:rPr>
        <w:tab/>
      </w:r>
      <w:r w:rsidR="00602FD3" w:rsidRPr="00D557B9">
        <w:rPr>
          <w:rFonts w:ascii="Sylfaen" w:hAnsi="Sylfaen"/>
          <w:sz w:val="24"/>
          <w:szCs w:val="24"/>
        </w:rPr>
        <w:t xml:space="preserve">օդային անցախուցերի </w:t>
      </w:r>
      <w:r w:rsidR="00B135E1">
        <w:rPr>
          <w:rFonts w:ascii="Sylfaen" w:hAnsi="Sylfaen"/>
          <w:sz w:val="24"/>
          <w:szCs w:val="24"/>
        </w:rPr>
        <w:t>և</w:t>
      </w:r>
      <w:r w:rsidR="00602FD3" w:rsidRPr="00D557B9">
        <w:rPr>
          <w:rFonts w:ascii="Sylfaen" w:hAnsi="Sylfaen"/>
          <w:sz w:val="24"/>
          <w:szCs w:val="24"/>
        </w:rPr>
        <w:t xml:space="preserve"> ճնշումների կասկադի պատշաճ օգտագործումը որոշակի գոտու սահմաններում օդում պարունակվող պոտենցիալ կոնտամինանտի տեղայնացման համար.</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չմաքրված կամ բավարար չափով չմաքրված օդի վերաշրջանառությամբ կամ կրկնվող օգտագործման հետ</w:t>
      </w:r>
      <w:r w:rsidR="00B135E1">
        <w:rPr>
          <w:rFonts w:ascii="Sylfaen" w:hAnsi="Sylfaen"/>
          <w:sz w:val="24"/>
          <w:szCs w:val="24"/>
        </w:rPr>
        <w:t>և</w:t>
      </w:r>
      <w:r w:rsidRPr="00D557B9">
        <w:rPr>
          <w:rFonts w:ascii="Sylfaen" w:hAnsi="Sylfaen"/>
          <w:sz w:val="24"/>
          <w:szCs w:val="24"/>
        </w:rPr>
        <w:t xml:space="preserve">անքով առաջացած աղտոտման ռիսկը </w:t>
      </w:r>
      <w:r w:rsidRPr="00D557B9">
        <w:rPr>
          <w:rFonts w:ascii="Sylfaen" w:hAnsi="Sylfaen"/>
          <w:sz w:val="24"/>
          <w:szCs w:val="24"/>
        </w:rPr>
        <w:lastRenderedPageBreak/>
        <w:t>նվազագույնին հասցնելը.</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վալիդացված արդյունավորությամբ ավտոմատ տեղում մաքրման համակարգերի օգտագործում.</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xii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սարքավորումների լվացման, չորացման </w:t>
      </w:r>
      <w:r w:rsidR="00B135E1">
        <w:rPr>
          <w:rFonts w:ascii="Sylfaen" w:hAnsi="Sylfaen"/>
          <w:sz w:val="24"/>
          <w:szCs w:val="24"/>
        </w:rPr>
        <w:t>և</w:t>
      </w:r>
      <w:r w:rsidRPr="00D557B9">
        <w:rPr>
          <w:rFonts w:ascii="Sylfaen" w:hAnsi="Sylfaen"/>
          <w:sz w:val="24"/>
          <w:szCs w:val="24"/>
        </w:rPr>
        <w:t xml:space="preserve"> պահպանման գոտիների բաժանում մաքրման ընդհանուր գոտիների համար։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Կազմակերպչական միջոցներ՝</w:t>
      </w:r>
    </w:p>
    <w:p w:rsidR="00602FD3" w:rsidRPr="00D557B9" w:rsidRDefault="008B6C09"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ամբողջ արտադրական կամ ավտոնոմ արտադրական </w:t>
      </w:r>
      <w:r w:rsidR="00CD3606" w:rsidRPr="00D557B9">
        <w:rPr>
          <w:rFonts w:ascii="Sylfaen" w:hAnsi="Sylfaen"/>
          <w:sz w:val="24"/>
          <w:szCs w:val="24"/>
        </w:rPr>
        <w:t xml:space="preserve">հարթակների </w:t>
      </w:r>
      <w:r w:rsidR="00602FD3" w:rsidRPr="00D557B9">
        <w:rPr>
          <w:rFonts w:ascii="Sylfaen" w:hAnsi="Sylfaen"/>
          <w:sz w:val="24"/>
          <w:szCs w:val="24"/>
        </w:rPr>
        <w:t>տրամադրում (ժամանակի մեջ բաժանումով տրամադրում) վալիդացված արդյունավորությամբ հետագա մաքրման ընկերությունների հիման վրա</w:t>
      </w:r>
      <w:r w:rsidR="000F15F8" w:rsidRPr="00D557B9">
        <w:rPr>
          <w:rFonts w:ascii="Sylfaen" w:hAnsi="Sylfaen"/>
          <w:sz w:val="24"/>
          <w:szCs w:val="24"/>
        </w:rPr>
        <w:t>.</w:t>
      </w:r>
    </w:p>
    <w:p w:rsidR="00602FD3" w:rsidRPr="00D557B9" w:rsidRDefault="00602FD3" w:rsidP="00F67E86">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պաշտպանիչ հագուստի պահպանում այն գոտիներում, որտեղ վերամշակվում </w:t>
      </w:r>
      <w:r w:rsidR="00B47FAF" w:rsidRPr="00D557B9">
        <w:rPr>
          <w:rFonts w:ascii="Sylfaen" w:hAnsi="Sylfaen"/>
          <w:sz w:val="24"/>
          <w:szCs w:val="24"/>
        </w:rPr>
        <w:t>է</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 բարձր ռիսկով արտադրանք.</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յուրաքանչյուր արտադրանքի բացթո</w:t>
      </w:r>
      <w:r w:rsidR="003C3755" w:rsidRPr="00D557B9">
        <w:rPr>
          <w:rFonts w:ascii="Sylfaen" w:hAnsi="Sylfaen"/>
          <w:sz w:val="24"/>
          <w:szCs w:val="24"/>
        </w:rPr>
        <w:t>ղ</w:t>
      </w:r>
      <w:r w:rsidRPr="00D557B9">
        <w:rPr>
          <w:rFonts w:ascii="Sylfaen" w:hAnsi="Sylfaen"/>
          <w:sz w:val="24"/>
          <w:szCs w:val="24"/>
        </w:rPr>
        <w:t xml:space="preserve">ումից հետո մաքրման </w:t>
      </w:r>
      <w:r w:rsidR="00FB173F" w:rsidRPr="00D557B9">
        <w:rPr>
          <w:rFonts w:ascii="Sylfaen" w:hAnsi="Sylfaen"/>
          <w:sz w:val="24"/>
          <w:szCs w:val="24"/>
        </w:rPr>
        <w:t xml:space="preserve">հաստատում </w:t>
      </w:r>
      <w:r w:rsidR="00B14E70" w:rsidRPr="00D557B9">
        <w:rPr>
          <w:rFonts w:ascii="Sylfaen" w:hAnsi="Sylfaen"/>
          <w:sz w:val="24"/>
          <w:szCs w:val="24"/>
        </w:rPr>
        <w:t>(</w:t>
      </w:r>
      <w:r w:rsidRPr="00D557B9">
        <w:rPr>
          <w:rFonts w:ascii="Sylfaen" w:hAnsi="Sylfaen"/>
          <w:sz w:val="24"/>
          <w:szCs w:val="24"/>
        </w:rPr>
        <w:t>վերիֆիկացում</w:t>
      </w:r>
      <w:r w:rsidR="00B14E70" w:rsidRPr="00D557B9">
        <w:rPr>
          <w:rFonts w:ascii="Sylfaen" w:hAnsi="Sylfaen"/>
          <w:sz w:val="24"/>
          <w:szCs w:val="24"/>
        </w:rPr>
        <w:t>)</w:t>
      </w:r>
      <w:r w:rsidRPr="00D557B9">
        <w:rPr>
          <w:rFonts w:ascii="Sylfaen" w:hAnsi="Sylfaen"/>
          <w:sz w:val="24"/>
          <w:szCs w:val="24"/>
        </w:rPr>
        <w:t xml:space="preserve"> բարձր ռիսկ պարունակող արտադրանքի նկատմամբ որակի</w:t>
      </w:r>
      <w:r w:rsidR="00763C3F" w:rsidRPr="00D557B9">
        <w:rPr>
          <w:rFonts w:ascii="Sylfaen" w:hAnsi="Sylfaen"/>
          <w:sz w:val="24"/>
          <w:szCs w:val="24"/>
        </w:rPr>
        <w:t>ն առնչվող</w:t>
      </w:r>
      <w:r w:rsidRPr="00D557B9">
        <w:rPr>
          <w:rFonts w:ascii="Sylfaen" w:hAnsi="Sylfaen"/>
          <w:sz w:val="24"/>
          <w:szCs w:val="24"/>
        </w:rPr>
        <w:t xml:space="preserve"> ռիսկ</w:t>
      </w:r>
      <w:r w:rsidR="00D97F3F" w:rsidRPr="00D557B9">
        <w:rPr>
          <w:rFonts w:ascii="Sylfaen" w:hAnsi="Sylfaen"/>
          <w:sz w:val="24"/>
          <w:szCs w:val="24"/>
        </w:rPr>
        <w:t>եր</w:t>
      </w:r>
      <w:r w:rsidRPr="00D557B9">
        <w:rPr>
          <w:rFonts w:ascii="Sylfaen" w:hAnsi="Sylfaen"/>
          <w:sz w:val="24"/>
          <w:szCs w:val="24"/>
        </w:rPr>
        <w:t>ի կառավարման մոտեցման արդյունավետության պահպանման նպատակով.</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 xml:space="preserve">արտադրանքին չհպվող մակերեսների մաքրման </w:t>
      </w:r>
      <w:r w:rsidR="00FB173F" w:rsidRPr="00D557B9">
        <w:rPr>
          <w:rFonts w:ascii="Sylfaen" w:hAnsi="Sylfaen"/>
          <w:sz w:val="24"/>
          <w:szCs w:val="24"/>
        </w:rPr>
        <w:t xml:space="preserve">հաստատում </w:t>
      </w:r>
      <w:r w:rsidR="00B14E70" w:rsidRPr="00D557B9">
        <w:rPr>
          <w:rFonts w:ascii="Sylfaen" w:hAnsi="Sylfaen"/>
          <w:sz w:val="24"/>
          <w:szCs w:val="24"/>
        </w:rPr>
        <w:t>(</w:t>
      </w:r>
      <w:r w:rsidRPr="00D557B9">
        <w:rPr>
          <w:rFonts w:ascii="Sylfaen" w:hAnsi="Sylfaen"/>
          <w:sz w:val="24"/>
          <w:szCs w:val="24"/>
        </w:rPr>
        <w:t>վերիֆիկացում</w:t>
      </w:r>
      <w:r w:rsidR="00B14E7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օդի մոնիթորինգ արտադրական գոտում </w:t>
      </w:r>
      <w:r w:rsidR="00B135E1">
        <w:rPr>
          <w:rFonts w:ascii="Sylfaen" w:hAnsi="Sylfaen"/>
          <w:sz w:val="24"/>
          <w:szCs w:val="24"/>
        </w:rPr>
        <w:t>և</w:t>
      </w:r>
      <w:r w:rsidRPr="00D557B9">
        <w:rPr>
          <w:rFonts w:ascii="Sylfaen" w:hAnsi="Sylfaen"/>
          <w:sz w:val="24"/>
          <w:szCs w:val="24"/>
        </w:rPr>
        <w:t xml:space="preserve"> (կամ) կից գոտիներում՝ կախված արտաքին կշռված մասնիկների կամ մեխանիկական փոխանցման միջոցով կոնտամինացիայի դեմ միջոցների արդյունավետության հաստատման համար կոնտամինացիայի ռիսկից.</w:t>
      </w:r>
    </w:p>
    <w:p w:rsidR="008B6C09" w:rsidRPr="008B6C09" w:rsidRDefault="008B6C09" w:rsidP="00F67E86">
      <w:pPr>
        <w:tabs>
          <w:tab w:val="left" w:pos="993"/>
        </w:tabs>
        <w:spacing w:after="160" w:line="360" w:lineRule="auto"/>
        <w:ind w:right="-1" w:firstLine="567"/>
        <w:jc w:val="both"/>
        <w:rPr>
          <w:rFonts w:ascii="Sylfaen" w:hAnsi="Sylfaen"/>
          <w:sz w:val="24"/>
          <w:szCs w:val="24"/>
        </w:rPr>
      </w:pPr>
      <w:r>
        <w:rPr>
          <w:rFonts w:ascii="Sylfaen" w:hAnsi="Sylfaen"/>
          <w:sz w:val="24"/>
          <w:szCs w:val="24"/>
        </w:rPr>
        <w:t>v)</w:t>
      </w:r>
      <w:r>
        <w:rPr>
          <w:rFonts w:ascii="Sylfaen" w:hAnsi="Sylfaen"/>
          <w:sz w:val="24"/>
          <w:szCs w:val="24"/>
        </w:rPr>
        <w:tab/>
      </w:r>
      <w:r w:rsidR="001F0C51" w:rsidRPr="00D557B9">
        <w:rPr>
          <w:rFonts w:ascii="Sylfaen" w:hAnsi="Sylfaen"/>
          <w:sz w:val="24"/>
          <w:szCs w:val="24"/>
        </w:rPr>
        <w:t xml:space="preserve">Թափոնների, </w:t>
      </w:r>
      <w:r w:rsidR="00645D80" w:rsidRPr="00D557B9">
        <w:rPr>
          <w:rFonts w:ascii="Sylfaen" w:hAnsi="Sylfaen"/>
          <w:sz w:val="24"/>
          <w:szCs w:val="24"/>
        </w:rPr>
        <w:t>լվացքաջրերի</w:t>
      </w:r>
      <w:r w:rsidR="001F0C51" w:rsidRPr="00D557B9">
        <w:rPr>
          <w:rFonts w:ascii="Sylfaen" w:hAnsi="Sylfaen"/>
          <w:sz w:val="24"/>
          <w:szCs w:val="24"/>
        </w:rPr>
        <w:t xml:space="preserve"> </w:t>
      </w:r>
      <w:r w:rsidR="00B135E1">
        <w:rPr>
          <w:rFonts w:ascii="Sylfaen" w:hAnsi="Sylfaen"/>
          <w:sz w:val="24"/>
          <w:szCs w:val="24"/>
        </w:rPr>
        <w:t>և</w:t>
      </w:r>
      <w:r w:rsidR="001F0C51" w:rsidRPr="00D557B9">
        <w:rPr>
          <w:rFonts w:ascii="Sylfaen" w:hAnsi="Sylfaen"/>
          <w:sz w:val="24"/>
          <w:szCs w:val="24"/>
        </w:rPr>
        <w:t xml:space="preserve"> կեղտոտ</w:t>
      </w:r>
      <w:r w:rsidR="00C436AA" w:rsidRPr="00D557B9">
        <w:rPr>
          <w:rFonts w:ascii="Sylfaen" w:hAnsi="Sylfaen"/>
          <w:sz w:val="24"/>
          <w:szCs w:val="24"/>
        </w:rPr>
        <w:t>ված</w:t>
      </w:r>
      <w:r w:rsidR="001F0C51" w:rsidRPr="00D557B9">
        <w:rPr>
          <w:rFonts w:ascii="Sylfaen" w:hAnsi="Sylfaen"/>
          <w:sz w:val="24"/>
          <w:szCs w:val="24"/>
        </w:rPr>
        <w:t xml:space="preserve"> հագուստի հետ վարվելու հատուկ միջոցներ</w:t>
      </w:r>
      <w:r w:rsidR="00B14E70" w:rsidRPr="00D557B9">
        <w:rPr>
          <w:rFonts w:ascii="Sylfaen" w:hAnsi="Sylfaen"/>
          <w:sz w:val="24"/>
          <w:szCs w:val="24"/>
        </w:rPr>
        <w:t>.</w:t>
      </w:r>
      <w:r w:rsidR="001F0C51" w:rsidRPr="00D557B9" w:rsidDel="001F0C51">
        <w:rPr>
          <w:rFonts w:ascii="Sylfaen" w:hAnsi="Sylfaen"/>
          <w:sz w:val="24"/>
          <w:szCs w:val="24"/>
        </w:rPr>
        <w:t xml:space="preserve"> </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sidRPr="001938C7">
        <w:rPr>
          <w:rFonts w:ascii="Sylfaen" w:hAnsi="Sylfaen"/>
          <w:sz w:val="24"/>
          <w:szCs w:val="24"/>
        </w:rPr>
        <w:tab/>
      </w:r>
      <w:r w:rsidRPr="00D557B9">
        <w:rPr>
          <w:rFonts w:ascii="Sylfaen" w:hAnsi="Sylfaen"/>
          <w:sz w:val="24"/>
          <w:szCs w:val="24"/>
        </w:rPr>
        <w:t xml:space="preserve">թափելու կամ շաղ տալու դեպքերի, միջադեպերի կամ </w:t>
      </w:r>
      <w:r w:rsidR="00230804" w:rsidRPr="00D557B9">
        <w:rPr>
          <w:rFonts w:ascii="Sylfaen" w:hAnsi="Sylfaen"/>
          <w:sz w:val="24"/>
          <w:szCs w:val="24"/>
        </w:rPr>
        <w:t>պրոցեդուրաներից</w:t>
      </w:r>
      <w:r w:rsidRPr="00D557B9">
        <w:rPr>
          <w:rFonts w:ascii="Sylfaen" w:hAnsi="Sylfaen"/>
          <w:sz w:val="24"/>
          <w:szCs w:val="24"/>
        </w:rPr>
        <w:t xml:space="preserve"> շեղումների գրանցում.</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սենքերի </w:t>
      </w:r>
      <w:r w:rsidR="00B135E1">
        <w:rPr>
          <w:rFonts w:ascii="Sylfaen" w:hAnsi="Sylfaen"/>
          <w:sz w:val="24"/>
          <w:szCs w:val="24"/>
        </w:rPr>
        <w:t>և</w:t>
      </w:r>
      <w:r w:rsidRPr="00D557B9">
        <w:rPr>
          <w:rFonts w:ascii="Sylfaen" w:hAnsi="Sylfaen"/>
          <w:sz w:val="24"/>
          <w:szCs w:val="24"/>
        </w:rPr>
        <w:t xml:space="preserve"> սարքավորումների համար մաքրման </w:t>
      </w:r>
      <w:r w:rsidR="00477476" w:rsidRPr="00D557B9">
        <w:rPr>
          <w:rFonts w:ascii="Sylfaen" w:hAnsi="Sylfaen"/>
          <w:sz w:val="24"/>
          <w:szCs w:val="24"/>
        </w:rPr>
        <w:t>գործընթաց</w:t>
      </w:r>
      <w:r w:rsidRPr="00D557B9">
        <w:rPr>
          <w:rFonts w:ascii="Sylfaen" w:hAnsi="Sylfaen"/>
          <w:sz w:val="24"/>
          <w:szCs w:val="24"/>
        </w:rPr>
        <w:t xml:space="preserve">ների մշակում այնպես, որ մաքրման </w:t>
      </w:r>
      <w:r w:rsidR="00477476" w:rsidRPr="00D557B9">
        <w:rPr>
          <w:rFonts w:ascii="Sylfaen" w:hAnsi="Sylfaen"/>
          <w:sz w:val="24"/>
          <w:szCs w:val="24"/>
        </w:rPr>
        <w:t>գործընթաց</w:t>
      </w:r>
      <w:r w:rsidRPr="00D557B9">
        <w:rPr>
          <w:rFonts w:ascii="Sylfaen" w:hAnsi="Sylfaen"/>
          <w:sz w:val="24"/>
          <w:szCs w:val="24"/>
        </w:rPr>
        <w:t>ներն ինքնին խաչաձ</w:t>
      </w:r>
      <w:r w:rsidR="00B135E1">
        <w:rPr>
          <w:rFonts w:ascii="Sylfaen" w:hAnsi="Sylfaen"/>
          <w:sz w:val="24"/>
          <w:szCs w:val="24"/>
        </w:rPr>
        <w:t>և</w:t>
      </w:r>
      <w:r w:rsidRPr="00D557B9">
        <w:rPr>
          <w:rFonts w:ascii="Sylfaen" w:hAnsi="Sylfaen"/>
          <w:sz w:val="24"/>
          <w:szCs w:val="24"/>
        </w:rPr>
        <w:t xml:space="preserve"> </w:t>
      </w:r>
      <w:r w:rsidRPr="00D557B9">
        <w:rPr>
          <w:rFonts w:ascii="Sylfaen" w:hAnsi="Sylfaen"/>
          <w:sz w:val="24"/>
          <w:szCs w:val="24"/>
        </w:rPr>
        <w:lastRenderedPageBreak/>
        <w:t>կոնտամինացիայի ռիսկ չներկայացնեն.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մանրամասն ձ</w:t>
      </w:r>
      <w:r w:rsidR="00B135E1">
        <w:rPr>
          <w:rFonts w:ascii="Sylfaen" w:hAnsi="Sylfaen"/>
          <w:sz w:val="24"/>
          <w:szCs w:val="24"/>
        </w:rPr>
        <w:t>և</w:t>
      </w:r>
      <w:r w:rsidRPr="00D557B9">
        <w:rPr>
          <w:rFonts w:ascii="Sylfaen" w:hAnsi="Sylfaen"/>
          <w:sz w:val="24"/>
          <w:szCs w:val="24"/>
        </w:rPr>
        <w:t xml:space="preserve">երի մշակում </w:t>
      </w:r>
      <w:r w:rsidR="009E256E" w:rsidRPr="00D557B9">
        <w:rPr>
          <w:rFonts w:ascii="Sylfaen" w:hAnsi="Sylfaen"/>
          <w:sz w:val="24"/>
          <w:szCs w:val="24"/>
        </w:rPr>
        <w:t xml:space="preserve">մաքրման կատարման ապահովման համար </w:t>
      </w:r>
      <w:r w:rsidR="00B14E70" w:rsidRPr="00D557B9">
        <w:rPr>
          <w:rFonts w:ascii="Sylfaen" w:hAnsi="Sylfaen"/>
          <w:sz w:val="24"/>
          <w:szCs w:val="24"/>
        </w:rPr>
        <w:t xml:space="preserve">մաքրման </w:t>
      </w:r>
      <w:r w:rsidR="00477476" w:rsidRPr="00D557B9">
        <w:rPr>
          <w:rFonts w:ascii="Sylfaen" w:hAnsi="Sylfaen"/>
          <w:sz w:val="24"/>
          <w:szCs w:val="24"/>
        </w:rPr>
        <w:t>գործընթաց</w:t>
      </w:r>
      <w:r w:rsidR="00B14E70" w:rsidRPr="00D557B9">
        <w:rPr>
          <w:rFonts w:ascii="Sylfaen" w:hAnsi="Sylfaen"/>
          <w:sz w:val="24"/>
          <w:szCs w:val="24"/>
        </w:rPr>
        <w:t>ում գրառումների համար</w:t>
      </w:r>
      <w:r w:rsidRPr="00D557B9">
        <w:rPr>
          <w:rFonts w:ascii="Sylfaen" w:hAnsi="Sylfaen"/>
          <w:sz w:val="24"/>
          <w:szCs w:val="24"/>
        </w:rPr>
        <w:t xml:space="preserve">՝ հաստատված պրոցեդուրաներին համապատասխան </w:t>
      </w:r>
      <w:r w:rsidR="00B135E1">
        <w:rPr>
          <w:rFonts w:ascii="Sylfaen" w:hAnsi="Sylfaen"/>
          <w:sz w:val="24"/>
          <w:szCs w:val="24"/>
        </w:rPr>
        <w:t>և</w:t>
      </w:r>
      <w:r w:rsidRPr="00D557B9">
        <w:rPr>
          <w:rFonts w:ascii="Sylfaen" w:hAnsi="Sylfaen"/>
          <w:sz w:val="24"/>
          <w:szCs w:val="24"/>
        </w:rPr>
        <w:t xml:space="preserve"> սարքավորումների </w:t>
      </w:r>
      <w:r w:rsidR="009E256E" w:rsidRPr="00D557B9">
        <w:rPr>
          <w:rFonts w:ascii="Sylfaen" w:hAnsi="Sylfaen"/>
          <w:sz w:val="24"/>
          <w:szCs w:val="24"/>
        </w:rPr>
        <w:t>ու</w:t>
      </w:r>
      <w:r w:rsidRPr="00D557B9">
        <w:rPr>
          <w:rFonts w:ascii="Sylfaen" w:hAnsi="Sylfaen"/>
          <w:sz w:val="24"/>
          <w:szCs w:val="24"/>
        </w:rPr>
        <w:t xml:space="preserve"> արտադրական գոտիների մաքրման կարգավիճակի պիտակների օգտագործմամբ.</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x)</w:t>
      </w:r>
      <w:r w:rsidR="008B6C09">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ների համատեղելիության դեպքում մաքրման ընդհանուր գոտիների օգտագործում.</w:t>
      </w:r>
    </w:p>
    <w:p w:rsidR="00602FD3" w:rsidRPr="00D557B9" w:rsidRDefault="008B6C09"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x)</w:t>
      </w:r>
      <w:r>
        <w:rPr>
          <w:rFonts w:ascii="Sylfaen" w:hAnsi="Sylfaen"/>
          <w:sz w:val="24"/>
          <w:szCs w:val="24"/>
        </w:rPr>
        <w:tab/>
      </w:r>
      <w:r w:rsidR="00602FD3" w:rsidRPr="00D557B9">
        <w:rPr>
          <w:rFonts w:ascii="Sylfaen" w:hAnsi="Sylfaen"/>
          <w:sz w:val="24"/>
          <w:szCs w:val="24"/>
        </w:rPr>
        <w:t xml:space="preserve">անձնակազմի վարքի վերահսկում ուսուցման արդյունավետության </w:t>
      </w:r>
      <w:r w:rsidR="00B135E1">
        <w:rPr>
          <w:rFonts w:ascii="Sylfaen" w:hAnsi="Sylfaen"/>
          <w:sz w:val="24"/>
          <w:szCs w:val="24"/>
        </w:rPr>
        <w:t>և</w:t>
      </w:r>
      <w:r w:rsidR="00602FD3" w:rsidRPr="00D557B9">
        <w:rPr>
          <w:rFonts w:ascii="Sylfaen" w:hAnsi="Sylfaen"/>
          <w:sz w:val="24"/>
          <w:szCs w:val="24"/>
        </w:rPr>
        <w:t xml:space="preserve"> պրոցեդուրային հսկողության պատշաճ միջոցառումներին համապատասխանության ապահովման համար։</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կոնտամինացիան կանխելու միջոցառումները </w:t>
      </w:r>
      <w:r w:rsidR="00B135E1">
        <w:rPr>
          <w:rFonts w:ascii="Sylfaen" w:hAnsi="Sylfaen"/>
          <w:sz w:val="24"/>
          <w:szCs w:val="24"/>
        </w:rPr>
        <w:t>և</w:t>
      </w:r>
      <w:r w:rsidRPr="00D557B9">
        <w:rPr>
          <w:rFonts w:ascii="Sylfaen" w:hAnsi="Sylfaen"/>
          <w:sz w:val="24"/>
          <w:szCs w:val="24"/>
        </w:rPr>
        <w:t xml:space="preserve"> դրանց արդյունավետությունը հարկ է պարբերաբար ստուգել սահմանված պրոցեդուրաներին համապատասխան։</w:t>
      </w:r>
    </w:p>
    <w:p w:rsidR="0001296C" w:rsidRPr="00DA2C20" w:rsidRDefault="0001296C" w:rsidP="0001296C">
      <w:pPr>
        <w:spacing w:after="160" w:line="360" w:lineRule="auto"/>
        <w:ind w:right="-1"/>
        <w:jc w:val="center"/>
        <w:rPr>
          <w:rFonts w:ascii="Sylfaen" w:hAnsi="Sylfaen"/>
          <w:sz w:val="24"/>
          <w:szCs w:val="24"/>
        </w:rPr>
      </w:pPr>
    </w:p>
    <w:p w:rsidR="004F3247" w:rsidRPr="00D557B9" w:rsidRDefault="00602FD3" w:rsidP="0001296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Վալիդացումը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Վալիդացման միջոցառումները պետք է նպաստեն սույն Կանոնների կատարմանը </w:t>
      </w:r>
      <w:r w:rsidR="00B135E1">
        <w:rPr>
          <w:rFonts w:ascii="Sylfaen" w:hAnsi="Sylfaen"/>
          <w:sz w:val="24"/>
          <w:szCs w:val="24"/>
        </w:rPr>
        <w:t>և</w:t>
      </w:r>
      <w:r w:rsidRPr="00D557B9">
        <w:rPr>
          <w:rFonts w:ascii="Sylfaen" w:hAnsi="Sylfaen"/>
          <w:sz w:val="24"/>
          <w:szCs w:val="24"/>
        </w:rPr>
        <w:t xml:space="preserve"> անցկացվեն սահմանված պրոցեդուրաներին համապատասխան։ Անցկացված միջոցառումների արդյունքները </w:t>
      </w:r>
      <w:r w:rsidR="00B135E1">
        <w:rPr>
          <w:rFonts w:ascii="Sylfaen" w:hAnsi="Sylfaen"/>
          <w:sz w:val="24"/>
          <w:szCs w:val="24"/>
        </w:rPr>
        <w:t>և</w:t>
      </w:r>
      <w:r w:rsidRPr="00D557B9">
        <w:rPr>
          <w:rFonts w:ascii="Sylfaen" w:hAnsi="Sylfaen"/>
          <w:sz w:val="24"/>
          <w:szCs w:val="24"/>
        </w:rPr>
        <w:t xml:space="preserve"> դրանց հիման վրա եզրակացությունները պետք է ձ</w:t>
      </w:r>
      <w:r w:rsidR="00B135E1">
        <w:rPr>
          <w:rFonts w:ascii="Sylfaen" w:hAnsi="Sylfaen"/>
          <w:sz w:val="24"/>
          <w:szCs w:val="24"/>
        </w:rPr>
        <w:t>և</w:t>
      </w:r>
      <w:r w:rsidRPr="00D557B9">
        <w:rPr>
          <w:rFonts w:ascii="Sylfaen" w:hAnsi="Sylfaen"/>
          <w:sz w:val="24"/>
          <w:szCs w:val="24"/>
        </w:rPr>
        <w:t>ակերպված լինեն փաստաթղթերով։</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Նոր ար</w:t>
      </w:r>
      <w:r w:rsidR="003E5B88" w:rsidRPr="00D557B9">
        <w:rPr>
          <w:rFonts w:ascii="Sylfaen" w:hAnsi="Sylfaen"/>
          <w:sz w:val="24"/>
          <w:szCs w:val="24"/>
        </w:rPr>
        <w:t>տ</w:t>
      </w:r>
      <w:r w:rsidRPr="00D557B9">
        <w:rPr>
          <w:rFonts w:ascii="Sylfaen" w:hAnsi="Sylfaen"/>
          <w:sz w:val="24"/>
          <w:szCs w:val="24"/>
        </w:rPr>
        <w:t>ա</w:t>
      </w:r>
      <w:r w:rsidR="003E5B88" w:rsidRPr="00D557B9">
        <w:rPr>
          <w:rFonts w:ascii="Sylfaen" w:hAnsi="Sylfaen"/>
          <w:sz w:val="24"/>
          <w:szCs w:val="24"/>
        </w:rPr>
        <w:t>դ</w:t>
      </w:r>
      <w:r w:rsidRPr="00D557B9">
        <w:rPr>
          <w:rFonts w:ascii="Sylfaen" w:hAnsi="Sylfaen"/>
          <w:sz w:val="24"/>
          <w:szCs w:val="24"/>
        </w:rPr>
        <w:t xml:space="preserve">րական բաղադրագրեր կամ արտադրության նոր մեթոդ ներմուծելիս անհրաժեշտ է ապացուցել դրանց պիտանիությունը սերիայի արտադրության համար։ Պետք է ապացուցվի, որ տվյալ </w:t>
      </w:r>
      <w:r w:rsidR="00477476" w:rsidRPr="00D557B9">
        <w:rPr>
          <w:rFonts w:ascii="Sylfaen" w:hAnsi="Sylfaen"/>
          <w:sz w:val="24"/>
          <w:szCs w:val="24"/>
        </w:rPr>
        <w:t>գործընթաց</w:t>
      </w:r>
      <w:r w:rsidRPr="00D557B9">
        <w:rPr>
          <w:rFonts w:ascii="Sylfaen" w:hAnsi="Sylfaen"/>
          <w:sz w:val="24"/>
          <w:szCs w:val="24"/>
        </w:rPr>
        <w:t xml:space="preserve">ը նախատեսված նյութերի </w:t>
      </w:r>
      <w:r w:rsidR="00B135E1">
        <w:rPr>
          <w:rFonts w:ascii="Sylfaen" w:hAnsi="Sylfaen"/>
          <w:sz w:val="24"/>
          <w:szCs w:val="24"/>
        </w:rPr>
        <w:t>և</w:t>
      </w:r>
      <w:r w:rsidRPr="00D557B9">
        <w:rPr>
          <w:rFonts w:ascii="Sylfaen" w:hAnsi="Sylfaen"/>
          <w:sz w:val="24"/>
          <w:szCs w:val="24"/>
        </w:rPr>
        <w:t xml:space="preserve"> սարքավորումների օգտագործման դեպքում թույլ է տալիս մշտապես արտադրել պահանջվող որակի արտադրանք։</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Արտադրական </w:t>
      </w:r>
      <w:r w:rsidR="00477476" w:rsidRPr="00D557B9">
        <w:rPr>
          <w:rFonts w:ascii="Sylfaen" w:hAnsi="Sylfaen"/>
          <w:sz w:val="24"/>
          <w:szCs w:val="24"/>
        </w:rPr>
        <w:t>գործընթաց</w:t>
      </w:r>
      <w:r w:rsidRPr="00D557B9">
        <w:rPr>
          <w:rFonts w:ascii="Sylfaen" w:hAnsi="Sylfaen"/>
          <w:sz w:val="24"/>
          <w:szCs w:val="24"/>
        </w:rPr>
        <w:t>ի էական փոփոխությունները</w:t>
      </w:r>
      <w:r w:rsidR="003E5B88" w:rsidRPr="00D557B9">
        <w:rPr>
          <w:rFonts w:ascii="Sylfaen" w:hAnsi="Sylfaen"/>
          <w:sz w:val="24"/>
          <w:szCs w:val="24"/>
        </w:rPr>
        <w:t>՝</w:t>
      </w:r>
      <w:r w:rsidRPr="00D557B9">
        <w:rPr>
          <w:rFonts w:ascii="Sylfaen" w:hAnsi="Sylfaen"/>
          <w:sz w:val="24"/>
          <w:szCs w:val="24"/>
        </w:rPr>
        <w:t xml:space="preserve"> ներառյալ սարքավորումների կամ ելանյութերի </w:t>
      </w:r>
      <w:r w:rsidR="00B135E1">
        <w:rPr>
          <w:rFonts w:ascii="Sylfaen" w:hAnsi="Sylfaen"/>
          <w:sz w:val="24"/>
          <w:szCs w:val="24"/>
        </w:rPr>
        <w:t>և</w:t>
      </w:r>
      <w:r w:rsidRPr="00D557B9">
        <w:rPr>
          <w:rFonts w:ascii="Sylfaen" w:hAnsi="Sylfaen"/>
          <w:sz w:val="24"/>
          <w:szCs w:val="24"/>
        </w:rPr>
        <w:t xml:space="preserve"> փաթեթանյութերի ցանկացած </w:t>
      </w:r>
      <w:r w:rsidRPr="00D557B9">
        <w:rPr>
          <w:rFonts w:ascii="Sylfaen" w:hAnsi="Sylfaen"/>
          <w:sz w:val="24"/>
          <w:szCs w:val="24"/>
        </w:rPr>
        <w:lastRenderedPageBreak/>
        <w:t xml:space="preserve">փոփոխություն, որոնք կարող են ազդել արտադրանքի որակի </w:t>
      </w:r>
      <w:r w:rsidR="00B135E1">
        <w:rPr>
          <w:rFonts w:ascii="Sylfaen" w:hAnsi="Sylfaen"/>
          <w:sz w:val="24"/>
          <w:szCs w:val="24"/>
        </w:rPr>
        <w:t>և</w:t>
      </w:r>
      <w:r w:rsidRPr="00D557B9">
        <w:rPr>
          <w:rFonts w:ascii="Sylfaen" w:hAnsi="Sylfaen"/>
          <w:sz w:val="24"/>
          <w:szCs w:val="24"/>
        </w:rPr>
        <w:t xml:space="preserve"> (կամ) </w:t>
      </w:r>
      <w:r w:rsidR="00477476" w:rsidRPr="00D557B9">
        <w:rPr>
          <w:rFonts w:ascii="Sylfaen" w:hAnsi="Sylfaen"/>
          <w:sz w:val="24"/>
          <w:szCs w:val="24"/>
        </w:rPr>
        <w:t>գործընթաց</w:t>
      </w:r>
      <w:r w:rsidRPr="00D557B9">
        <w:rPr>
          <w:rFonts w:ascii="Sylfaen" w:hAnsi="Sylfaen"/>
          <w:sz w:val="24"/>
          <w:szCs w:val="24"/>
        </w:rPr>
        <w:t>ի վերարտադրելիության վրա, պետք է վալիդացում անցնեն։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6.</w:t>
      </w:r>
      <w:r w:rsidR="008541B9">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ները կամ պրոցեդուրաները հարկ է պարբերաբար վերավալիդացնել (կրկին վալիդացնել) երաշխավորելու համար, որ դրանք շարունակում են մնալ պիտանելի</w:t>
      </w:r>
      <w:r w:rsidR="00B14E70" w:rsidRPr="00D557B9">
        <w:rPr>
          <w:rFonts w:ascii="Sylfaen" w:hAnsi="Sylfaen"/>
          <w:sz w:val="24"/>
          <w:szCs w:val="24"/>
        </w:rPr>
        <w:t>`</w:t>
      </w:r>
      <w:r w:rsidRPr="00D557B9">
        <w:rPr>
          <w:rFonts w:ascii="Sylfaen" w:hAnsi="Sylfaen"/>
          <w:sz w:val="24"/>
          <w:szCs w:val="24"/>
        </w:rPr>
        <w:t xml:space="preserve"> որոշակի արդյունքների հասնելու համար։</w:t>
      </w:r>
    </w:p>
    <w:p w:rsidR="0001296C" w:rsidRPr="00DA2C20" w:rsidRDefault="0001296C" w:rsidP="0001296C">
      <w:pPr>
        <w:spacing w:after="160" w:line="360" w:lineRule="auto"/>
        <w:ind w:right="-1"/>
        <w:jc w:val="center"/>
        <w:rPr>
          <w:rFonts w:ascii="Sylfaen" w:hAnsi="Sylfaen"/>
          <w:sz w:val="24"/>
          <w:szCs w:val="24"/>
        </w:rPr>
      </w:pPr>
    </w:p>
    <w:p w:rsidR="004F3247" w:rsidRPr="00D557B9" w:rsidRDefault="00602FD3" w:rsidP="0001296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Ելանյութերը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Դեղագործական որակի համակարգերի շրջանակներում գնման </w:t>
      </w:r>
      <w:r w:rsidR="00B135E1">
        <w:rPr>
          <w:rFonts w:ascii="Sylfaen" w:hAnsi="Sylfaen"/>
          <w:sz w:val="24"/>
          <w:szCs w:val="24"/>
        </w:rPr>
        <w:t>և</w:t>
      </w:r>
      <w:r w:rsidRPr="00D557B9">
        <w:rPr>
          <w:rFonts w:ascii="Sylfaen" w:hAnsi="Sylfaen"/>
          <w:sz w:val="24"/>
          <w:szCs w:val="24"/>
        </w:rPr>
        <w:t xml:space="preserve"> ընդունման հետ միասին պետք է փաստաթղթավորվեն ելանյութերի մատակարարների կարգավիճակի ընտրությունը, որակավորումը, հաստատումը </w:t>
      </w:r>
      <w:r w:rsidR="00B135E1">
        <w:rPr>
          <w:rFonts w:ascii="Sylfaen" w:hAnsi="Sylfaen"/>
          <w:sz w:val="24"/>
          <w:szCs w:val="24"/>
        </w:rPr>
        <w:t>և</w:t>
      </w:r>
      <w:r w:rsidRPr="00D557B9">
        <w:rPr>
          <w:rFonts w:ascii="Sylfaen" w:hAnsi="Sylfaen"/>
          <w:sz w:val="24"/>
          <w:szCs w:val="24"/>
        </w:rPr>
        <w:t xml:space="preserve"> պահպանումը։ Հսկողության մակարդակը պետք է համեմատական լինի կոնկրետ նյութերին առնչվող ռիսկերին՝ հաշվի առնելով դրանց ծագման աղբյուրը, արտադրական </w:t>
      </w:r>
      <w:r w:rsidR="00477476" w:rsidRPr="00D557B9">
        <w:rPr>
          <w:rFonts w:ascii="Sylfaen" w:hAnsi="Sylfaen"/>
          <w:sz w:val="24"/>
          <w:szCs w:val="24"/>
        </w:rPr>
        <w:t>գործընթաց</w:t>
      </w:r>
      <w:r w:rsidRPr="00D557B9">
        <w:rPr>
          <w:rFonts w:ascii="Sylfaen" w:hAnsi="Sylfaen"/>
          <w:sz w:val="24"/>
          <w:szCs w:val="24"/>
        </w:rPr>
        <w:t xml:space="preserve">ը, մատակարարման շղթայի բարդությունը </w:t>
      </w:r>
      <w:r w:rsidR="00B135E1">
        <w:rPr>
          <w:rFonts w:ascii="Sylfaen" w:hAnsi="Sylfaen"/>
          <w:sz w:val="24"/>
          <w:szCs w:val="24"/>
        </w:rPr>
        <w:t>և</w:t>
      </w:r>
      <w:r w:rsidRPr="00D557B9">
        <w:rPr>
          <w:rFonts w:ascii="Sylfaen" w:hAnsi="Sylfaen"/>
          <w:sz w:val="24"/>
          <w:szCs w:val="24"/>
        </w:rPr>
        <w:t xml:space="preserve"> դեղամիջոցում նյութի վերջնական նշանակումը։ Յուրաքանչյուր հաստատված մատակարարի կամ նյութի համար պետք է առկա լինեն ապացուցող վկայություններ։ Գործողության մեջ ներառված անձնակազմը պետք է ունենա մատակարարների, մատակարարման շղթաների </w:t>
      </w:r>
      <w:r w:rsidR="00B135E1">
        <w:rPr>
          <w:rFonts w:ascii="Sylfaen" w:hAnsi="Sylfaen"/>
          <w:sz w:val="24"/>
          <w:szCs w:val="24"/>
        </w:rPr>
        <w:t>և</w:t>
      </w:r>
      <w:r w:rsidRPr="00D557B9">
        <w:rPr>
          <w:rFonts w:ascii="Sylfaen" w:hAnsi="Sylfaen"/>
          <w:sz w:val="24"/>
          <w:szCs w:val="24"/>
        </w:rPr>
        <w:t xml:space="preserve"> դրանց առնչվող ռիսկերի վերաբերյալ արդի գիտելիքներ։ Ելանյութերը հնարավորինս հարկ է ձեռք բերել անմիջապես </w:t>
      </w:r>
      <w:r w:rsidR="00486AE9" w:rsidRPr="00D557B9">
        <w:rPr>
          <w:rFonts w:ascii="Sylfaen" w:hAnsi="Sylfaen"/>
          <w:sz w:val="24"/>
          <w:szCs w:val="24"/>
        </w:rPr>
        <w:t>դրանք</w:t>
      </w:r>
      <w:r w:rsidRPr="00D557B9">
        <w:rPr>
          <w:rFonts w:ascii="Sylfaen" w:hAnsi="Sylfaen"/>
          <w:sz w:val="24"/>
          <w:szCs w:val="24"/>
        </w:rPr>
        <w:t xml:space="preserve"> արտադրողներից։</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Դեղապատրաստուկ</w:t>
      </w:r>
      <w:r w:rsidR="00486AE9" w:rsidRPr="00D557B9">
        <w:rPr>
          <w:rFonts w:ascii="Sylfaen" w:hAnsi="Sylfaen"/>
          <w:sz w:val="24"/>
          <w:szCs w:val="24"/>
        </w:rPr>
        <w:t>ն</w:t>
      </w:r>
      <w:r w:rsidRPr="00D557B9">
        <w:rPr>
          <w:rFonts w:ascii="Sylfaen" w:hAnsi="Sylfaen"/>
          <w:sz w:val="24"/>
          <w:szCs w:val="24"/>
        </w:rPr>
        <w:t xml:space="preserve"> արտադրողի կողմից սահմանված՝ ելանյութերի որակին ներկայացվող պահանջները պետք է համաձայնեցվեն մատակարարների հետ։ Արտադրության, փորձարկումների </w:t>
      </w:r>
      <w:r w:rsidR="00B135E1">
        <w:rPr>
          <w:rFonts w:ascii="Sylfaen" w:hAnsi="Sylfaen"/>
          <w:sz w:val="24"/>
          <w:szCs w:val="24"/>
        </w:rPr>
        <w:t>և</w:t>
      </w:r>
      <w:r w:rsidRPr="00D557B9">
        <w:rPr>
          <w:rFonts w:ascii="Sylfaen" w:hAnsi="Sylfaen"/>
          <w:sz w:val="24"/>
          <w:szCs w:val="24"/>
        </w:rPr>
        <w:t xml:space="preserve"> հսկողության համապատասխան կողմերը, այդ թվում՝ մշակմանը, մակնշմանը, փաթեթավորմանը </w:t>
      </w:r>
      <w:r w:rsidR="00B135E1">
        <w:rPr>
          <w:rFonts w:ascii="Sylfaen" w:hAnsi="Sylfaen"/>
          <w:sz w:val="24"/>
          <w:szCs w:val="24"/>
        </w:rPr>
        <w:t>և</w:t>
      </w:r>
      <w:r w:rsidRPr="00D557B9">
        <w:rPr>
          <w:rFonts w:ascii="Sylfaen" w:hAnsi="Sylfaen"/>
          <w:sz w:val="24"/>
          <w:szCs w:val="24"/>
        </w:rPr>
        <w:t xml:space="preserve"> իրացմանը ներկայացվող պահանջները, </w:t>
      </w:r>
      <w:r w:rsidR="0094092F" w:rsidRPr="00D557B9">
        <w:rPr>
          <w:rFonts w:ascii="Sylfaen" w:hAnsi="Sylfaen"/>
          <w:sz w:val="24"/>
          <w:szCs w:val="24"/>
        </w:rPr>
        <w:t>բողոքները</w:t>
      </w:r>
      <w:r w:rsidRPr="00D557B9">
        <w:rPr>
          <w:rFonts w:ascii="Sylfaen" w:hAnsi="Sylfaen"/>
          <w:sz w:val="24"/>
          <w:szCs w:val="24"/>
        </w:rPr>
        <w:t xml:space="preserve"> քննելու, հետկանչման </w:t>
      </w:r>
      <w:r w:rsidR="00B135E1">
        <w:rPr>
          <w:rFonts w:ascii="Sylfaen" w:hAnsi="Sylfaen"/>
          <w:sz w:val="24"/>
          <w:szCs w:val="24"/>
        </w:rPr>
        <w:t>և</w:t>
      </w:r>
      <w:r w:rsidRPr="00D557B9">
        <w:rPr>
          <w:rFonts w:ascii="Sylfaen" w:hAnsi="Sylfaen"/>
          <w:sz w:val="24"/>
          <w:szCs w:val="24"/>
        </w:rPr>
        <w:t xml:space="preserve"> շրջանառությունից հանելու պրոցեդուրաները պետք է արձանագրել որակի վերաբերյալ պաշտոնական համաձայն</w:t>
      </w:r>
      <w:r w:rsidR="00700675" w:rsidRPr="00D557B9">
        <w:rPr>
          <w:rFonts w:ascii="Sylfaen" w:hAnsi="Sylfaen"/>
          <w:sz w:val="24"/>
          <w:szCs w:val="24"/>
        </w:rPr>
        <w:t>ա</w:t>
      </w:r>
      <w:r w:rsidR="005E7583" w:rsidRPr="00D557B9">
        <w:rPr>
          <w:rFonts w:ascii="Sylfaen" w:hAnsi="Sylfaen"/>
          <w:sz w:val="24"/>
          <w:szCs w:val="24"/>
        </w:rPr>
        <w:t>գր</w:t>
      </w:r>
      <w:r w:rsidRPr="00D557B9">
        <w:rPr>
          <w:rFonts w:ascii="Sylfaen" w:hAnsi="Sylfaen"/>
          <w:sz w:val="24"/>
          <w:szCs w:val="24"/>
        </w:rPr>
        <w:t>երում կամ մասնագրերում։</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օժանդակ նյութերի </w:t>
      </w:r>
      <w:r w:rsidRPr="00D557B9">
        <w:rPr>
          <w:rFonts w:ascii="Sylfaen" w:hAnsi="Sylfaen"/>
          <w:sz w:val="24"/>
          <w:szCs w:val="24"/>
        </w:rPr>
        <w:lastRenderedPageBreak/>
        <w:t xml:space="preserve">մատակարարների կարգավիճակի հաստատման </w:t>
      </w:r>
      <w:r w:rsidR="00B135E1">
        <w:rPr>
          <w:rFonts w:ascii="Sylfaen" w:hAnsi="Sylfaen"/>
          <w:sz w:val="24"/>
          <w:szCs w:val="24"/>
        </w:rPr>
        <w:t>և</w:t>
      </w:r>
      <w:r w:rsidRPr="00D557B9">
        <w:rPr>
          <w:rFonts w:ascii="Sylfaen" w:hAnsi="Sylfaen"/>
          <w:sz w:val="24"/>
          <w:szCs w:val="24"/>
        </w:rPr>
        <w:t xml:space="preserve"> պահպանման համար պահանջվում է հետ</w:t>
      </w:r>
      <w:r w:rsidR="00B135E1">
        <w:rPr>
          <w:rFonts w:ascii="Sylfaen" w:hAnsi="Sylfaen"/>
          <w:sz w:val="24"/>
          <w:szCs w:val="24"/>
        </w:rPr>
        <w:t>և</w:t>
      </w:r>
      <w:r w:rsidRPr="00D557B9">
        <w:rPr>
          <w:rFonts w:ascii="Sylfaen" w:hAnsi="Sylfaen"/>
          <w:sz w:val="24"/>
          <w:szCs w:val="24"/>
        </w:rPr>
        <w:t>յալը։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երի համար՝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պետք է սահմանվի մատակարարման հետագծելի շղթա։ Մատակարարման շղթային առնչվող ռիսկերը (սկսած ակտիվ դեղագործական </w:t>
      </w:r>
      <w:r w:rsidR="006620D9" w:rsidRPr="00D557B9">
        <w:rPr>
          <w:rFonts w:ascii="Sylfaen" w:hAnsi="Sylfaen"/>
          <w:sz w:val="24"/>
          <w:szCs w:val="24"/>
        </w:rPr>
        <w:t>բաղադրամաս</w:t>
      </w:r>
      <w:r w:rsidRPr="00D557B9">
        <w:rPr>
          <w:rFonts w:ascii="Sylfaen" w:hAnsi="Sylfaen"/>
          <w:sz w:val="24"/>
          <w:szCs w:val="24"/>
        </w:rPr>
        <w:t>երի համար ելանյութերից մինչ</w:t>
      </w:r>
      <w:r w:rsidR="00B135E1">
        <w:rPr>
          <w:rFonts w:ascii="Sylfaen" w:hAnsi="Sylfaen"/>
          <w:sz w:val="24"/>
          <w:szCs w:val="24"/>
        </w:rPr>
        <w:t>և</w:t>
      </w:r>
      <w:r w:rsidRPr="00D557B9">
        <w:rPr>
          <w:rFonts w:ascii="Sylfaen" w:hAnsi="Sylfaen"/>
          <w:sz w:val="24"/>
          <w:szCs w:val="24"/>
        </w:rPr>
        <w:t xml:space="preserve"> պատրաստի դեղապատրաստուկ</w:t>
      </w:r>
      <w:r w:rsidR="00486AE9" w:rsidRPr="00D557B9">
        <w:rPr>
          <w:rFonts w:ascii="Sylfaen" w:hAnsi="Sylfaen"/>
          <w:sz w:val="24"/>
          <w:szCs w:val="24"/>
        </w:rPr>
        <w:t>ը</w:t>
      </w:r>
      <w:r w:rsidRPr="00D557B9">
        <w:rPr>
          <w:rFonts w:ascii="Sylfaen" w:hAnsi="Sylfaen"/>
          <w:sz w:val="24"/>
          <w:szCs w:val="24"/>
        </w:rPr>
        <w:t xml:space="preserve">) պետք է ենթարկվեն պաշտոնական գնահատման </w:t>
      </w:r>
      <w:r w:rsidR="00B135E1">
        <w:rPr>
          <w:rFonts w:ascii="Sylfaen" w:hAnsi="Sylfaen"/>
          <w:sz w:val="24"/>
          <w:szCs w:val="24"/>
        </w:rPr>
        <w:t>և</w:t>
      </w:r>
      <w:r w:rsidRPr="00D557B9">
        <w:rPr>
          <w:rFonts w:ascii="Sylfaen" w:hAnsi="Sylfaen"/>
          <w:sz w:val="24"/>
          <w:szCs w:val="24"/>
        </w:rPr>
        <w:t xml:space="preserve"> պարբերաբար ստուգվեն։ Պետք է գոյություն ունենան դեղագործական </w:t>
      </w:r>
      <w:r w:rsidR="00B5784F" w:rsidRPr="00D557B9">
        <w:rPr>
          <w:rFonts w:ascii="Sylfaen" w:hAnsi="Sylfaen"/>
          <w:sz w:val="24"/>
          <w:szCs w:val="24"/>
        </w:rPr>
        <w:t>բաղադրամաս</w:t>
      </w:r>
      <w:r w:rsidRPr="00D557B9">
        <w:rPr>
          <w:rFonts w:ascii="Sylfaen" w:hAnsi="Sylfaen"/>
          <w:sz w:val="24"/>
          <w:szCs w:val="24"/>
        </w:rPr>
        <w:t>ի որակի նկատմամբ ռիսկի մակարդակի նվազեցման համապատասխան միջոցներ</w:t>
      </w:r>
      <w:r w:rsidR="00486AE9"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պետք է առկա լինեն </w:t>
      </w:r>
      <w:r w:rsidR="00B135E1">
        <w:rPr>
          <w:rFonts w:ascii="Sylfaen" w:hAnsi="Sylfaen"/>
          <w:sz w:val="24"/>
          <w:szCs w:val="24"/>
        </w:rPr>
        <w:t>և</w:t>
      </w:r>
      <w:r w:rsidRPr="00D557B9">
        <w:rPr>
          <w:rFonts w:ascii="Sylfaen" w:hAnsi="Sylfaen"/>
          <w:sz w:val="24"/>
          <w:szCs w:val="24"/>
        </w:rPr>
        <w:t xml:space="preserve"> պահպանվեն մատակարարման յուրաքանչյուր շղթայի հետ</w:t>
      </w:r>
      <w:r w:rsidR="00486AE9" w:rsidRPr="00D557B9">
        <w:rPr>
          <w:rFonts w:ascii="Sylfaen" w:hAnsi="Sylfaen"/>
          <w:sz w:val="24"/>
          <w:szCs w:val="24"/>
        </w:rPr>
        <w:t>ա</w:t>
      </w:r>
      <w:r w:rsidRPr="00D557B9">
        <w:rPr>
          <w:rFonts w:ascii="Sylfaen" w:hAnsi="Sylfaen"/>
          <w:sz w:val="24"/>
          <w:szCs w:val="24"/>
        </w:rPr>
        <w:t>գծել</w:t>
      </w:r>
      <w:r w:rsidR="00486AE9" w:rsidRPr="00D557B9">
        <w:rPr>
          <w:rFonts w:ascii="Sylfaen" w:hAnsi="Sylfaen"/>
          <w:sz w:val="24"/>
          <w:szCs w:val="24"/>
        </w:rPr>
        <w:t>ի</w:t>
      </w:r>
      <w:r w:rsidRPr="00D557B9">
        <w:rPr>
          <w:rFonts w:ascii="Sylfaen" w:hAnsi="Sylfaen"/>
          <w:sz w:val="24"/>
          <w:szCs w:val="24"/>
        </w:rPr>
        <w:t>ության վերաբերյալ գրառումներ.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պետք է անցկացվեն դեղագործական </w:t>
      </w:r>
      <w:r w:rsidR="006620D9" w:rsidRPr="00D557B9">
        <w:rPr>
          <w:rFonts w:ascii="Sylfaen" w:hAnsi="Sylfaen"/>
          <w:sz w:val="24"/>
          <w:szCs w:val="24"/>
        </w:rPr>
        <w:t>բաղադրամաս</w:t>
      </w:r>
      <w:r w:rsidRPr="00D557B9">
        <w:rPr>
          <w:rFonts w:ascii="Sylfaen" w:hAnsi="Sylfaen"/>
          <w:sz w:val="24"/>
          <w:szCs w:val="24"/>
        </w:rPr>
        <w:t xml:space="preserve">եր արտադրողների </w:t>
      </w:r>
      <w:r w:rsidR="00B135E1">
        <w:rPr>
          <w:rFonts w:ascii="Sylfaen" w:hAnsi="Sylfaen"/>
          <w:sz w:val="24"/>
          <w:szCs w:val="24"/>
        </w:rPr>
        <w:t>և</w:t>
      </w:r>
      <w:r w:rsidRPr="00D557B9">
        <w:rPr>
          <w:rFonts w:ascii="Sylfaen" w:hAnsi="Sylfaen"/>
          <w:sz w:val="24"/>
          <w:szCs w:val="24"/>
        </w:rPr>
        <w:t xml:space="preserve"> </w:t>
      </w:r>
      <w:r w:rsidR="00B5784F" w:rsidRPr="00D557B9">
        <w:rPr>
          <w:rFonts w:ascii="Sylfaen" w:hAnsi="Sylfaen"/>
          <w:sz w:val="24"/>
          <w:szCs w:val="24"/>
        </w:rPr>
        <w:t>բաշխող</w:t>
      </w:r>
      <w:r w:rsidRPr="00D557B9">
        <w:rPr>
          <w:rFonts w:ascii="Sylfaen" w:hAnsi="Sylfaen"/>
          <w:sz w:val="24"/>
          <w:szCs w:val="24"/>
        </w:rPr>
        <w:t>ների աուդիտներ</w:t>
      </w:r>
      <w:r w:rsidR="00486AE9" w:rsidRPr="00D557B9">
        <w:rPr>
          <w:rFonts w:ascii="Sylfaen" w:hAnsi="Sylfaen"/>
          <w:sz w:val="24"/>
          <w:szCs w:val="24"/>
        </w:rPr>
        <w:t>՝</w:t>
      </w:r>
      <w:r w:rsidRPr="00D557B9">
        <w:rPr>
          <w:rFonts w:ascii="Sylfaen" w:hAnsi="Sylfaen"/>
          <w:sz w:val="24"/>
          <w:szCs w:val="24"/>
        </w:rPr>
        <w:t xml:space="preserve"> պատշաճ արտադրական գործունեության </w:t>
      </w:r>
      <w:r w:rsidR="00B135E1">
        <w:rPr>
          <w:rFonts w:ascii="Sylfaen" w:hAnsi="Sylfaen"/>
          <w:sz w:val="24"/>
          <w:szCs w:val="24"/>
        </w:rPr>
        <w:t>և</w:t>
      </w:r>
      <w:r w:rsidRPr="00D557B9">
        <w:rPr>
          <w:rFonts w:ascii="Sylfaen" w:hAnsi="Sylfaen"/>
          <w:sz w:val="24"/>
          <w:szCs w:val="24"/>
        </w:rPr>
        <w:t xml:space="preserve"> պատշաճ </w:t>
      </w:r>
      <w:r w:rsidR="00B5784F" w:rsidRPr="00D557B9">
        <w:rPr>
          <w:rFonts w:ascii="Sylfaen" w:hAnsi="Sylfaen"/>
          <w:sz w:val="24"/>
          <w:szCs w:val="24"/>
        </w:rPr>
        <w:t>բաշխողական</w:t>
      </w:r>
      <w:r w:rsidRPr="00D557B9">
        <w:rPr>
          <w:rFonts w:ascii="Sylfaen" w:hAnsi="Sylfaen"/>
          <w:sz w:val="24"/>
          <w:szCs w:val="24"/>
        </w:rPr>
        <w:t xml:space="preserve"> գործունեություն պահանջներին համապատասխանության հաստատման համար։ Դեղապատրաստուկի արտադրության լիցենզիայի տերը պարտավոր է </w:t>
      </w:r>
      <w:r w:rsidR="00DC3C3E" w:rsidRPr="00D557B9">
        <w:rPr>
          <w:rFonts w:ascii="Sylfaen" w:hAnsi="Sylfaen"/>
          <w:sz w:val="24"/>
          <w:szCs w:val="24"/>
        </w:rPr>
        <w:t>անձամբ</w:t>
      </w:r>
      <w:r w:rsidRPr="00D557B9">
        <w:rPr>
          <w:rFonts w:ascii="Sylfaen" w:hAnsi="Sylfaen"/>
          <w:sz w:val="24"/>
          <w:szCs w:val="24"/>
        </w:rPr>
        <w:t xml:space="preserve"> կամ իր անունից պայմանագրով գործող անձի միջոցով հետ</w:t>
      </w:r>
      <w:r w:rsidR="00B135E1">
        <w:rPr>
          <w:rFonts w:ascii="Sylfaen" w:hAnsi="Sylfaen"/>
          <w:sz w:val="24"/>
          <w:szCs w:val="24"/>
        </w:rPr>
        <w:t>և</w:t>
      </w:r>
      <w:r w:rsidRPr="00D557B9">
        <w:rPr>
          <w:rFonts w:ascii="Sylfaen" w:hAnsi="Sylfaen"/>
          <w:sz w:val="24"/>
          <w:szCs w:val="24"/>
        </w:rPr>
        <w:t>ել այդ պահանջների պահպանմանը.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Կանոններին հետ</w:t>
      </w:r>
      <w:r w:rsidR="00B135E1">
        <w:rPr>
          <w:rFonts w:ascii="Sylfaen" w:hAnsi="Sylfaen"/>
          <w:sz w:val="24"/>
          <w:szCs w:val="24"/>
        </w:rPr>
        <w:t>և</w:t>
      </w:r>
      <w:r w:rsidRPr="00D557B9">
        <w:rPr>
          <w:rFonts w:ascii="Sylfaen" w:hAnsi="Sylfaen"/>
          <w:sz w:val="24"/>
          <w:szCs w:val="24"/>
        </w:rPr>
        <w:t xml:space="preserve">ելու գնահատումն ապահովելու համար աուդիտները պետք է ունենան համապատասխան շարունակականություն </w:t>
      </w:r>
      <w:r w:rsidR="00B135E1">
        <w:rPr>
          <w:rFonts w:ascii="Sylfaen" w:hAnsi="Sylfaen"/>
          <w:sz w:val="24"/>
          <w:szCs w:val="24"/>
        </w:rPr>
        <w:t>և</w:t>
      </w:r>
      <w:r w:rsidRPr="00D557B9">
        <w:rPr>
          <w:rFonts w:ascii="Sylfaen" w:hAnsi="Sylfaen"/>
          <w:sz w:val="24"/>
          <w:szCs w:val="24"/>
        </w:rPr>
        <w:t xml:space="preserve"> աուդիտի ոլորտ։ Հարկ է ուշադրություն դարձնել այլ արտադրական </w:t>
      </w:r>
      <w:r w:rsidR="00CD3606" w:rsidRPr="00D557B9">
        <w:rPr>
          <w:rFonts w:ascii="Sylfaen" w:hAnsi="Sylfaen"/>
          <w:sz w:val="24"/>
          <w:szCs w:val="24"/>
        </w:rPr>
        <w:t xml:space="preserve">հարթակում </w:t>
      </w:r>
      <w:r w:rsidRPr="00D557B9">
        <w:rPr>
          <w:rFonts w:ascii="Sylfaen" w:hAnsi="Sylfaen"/>
          <w:sz w:val="24"/>
          <w:szCs w:val="24"/>
        </w:rPr>
        <w:t>օգտագործվող նյութերից առաջացող պոտենցիալ խաչաձ</w:t>
      </w:r>
      <w:r w:rsidR="00B135E1">
        <w:rPr>
          <w:rFonts w:ascii="Sylfaen" w:hAnsi="Sylfaen"/>
          <w:sz w:val="24"/>
          <w:szCs w:val="24"/>
        </w:rPr>
        <w:t>և</w:t>
      </w:r>
      <w:r w:rsidRPr="00D557B9">
        <w:rPr>
          <w:rFonts w:ascii="Sylfaen" w:hAnsi="Sylfaen"/>
          <w:sz w:val="24"/>
          <w:szCs w:val="24"/>
        </w:rPr>
        <w:t xml:space="preserve"> կոնտամինացիայի աղբյուրներին։ Զեկույցը պետք է լիովին արտացոլի ամբողջ տեղեկատվությունը</w:t>
      </w:r>
      <w:r w:rsidR="00DC3C3E" w:rsidRPr="00D557B9">
        <w:rPr>
          <w:rFonts w:ascii="Sylfaen" w:hAnsi="Sylfaen"/>
          <w:sz w:val="24"/>
          <w:szCs w:val="24"/>
        </w:rPr>
        <w:t>՝</w:t>
      </w:r>
      <w:r w:rsidRPr="00D557B9">
        <w:rPr>
          <w:rFonts w:ascii="Sylfaen" w:hAnsi="Sylfaen"/>
          <w:sz w:val="24"/>
          <w:szCs w:val="24"/>
        </w:rPr>
        <w:t xml:space="preserve"> ներառյալ աուդիտի ժամանակ բացահայտված ցանկացած թերություն։ Պետք է իրականացվեն բոլոր անհրաժեշտ շտկող </w:t>
      </w:r>
      <w:r w:rsidR="00B135E1">
        <w:rPr>
          <w:rFonts w:ascii="Sylfaen" w:hAnsi="Sylfaen"/>
          <w:sz w:val="24"/>
          <w:szCs w:val="24"/>
        </w:rPr>
        <w:t>և</w:t>
      </w:r>
      <w:r w:rsidRPr="00D557B9">
        <w:rPr>
          <w:rFonts w:ascii="Sylfaen" w:hAnsi="Sylfaen"/>
          <w:sz w:val="24"/>
          <w:szCs w:val="24"/>
        </w:rPr>
        <w:t xml:space="preserve"> կանխ</w:t>
      </w:r>
      <w:r w:rsidR="00E40292" w:rsidRPr="00D557B9">
        <w:rPr>
          <w:rFonts w:ascii="Sylfaen" w:hAnsi="Sylfaen"/>
          <w:sz w:val="24"/>
          <w:szCs w:val="24"/>
        </w:rPr>
        <w:t>արգելիչ</w:t>
      </w:r>
      <w:r w:rsidRPr="00D557B9">
        <w:rPr>
          <w:rFonts w:ascii="Sylfaen" w:hAnsi="Sylfaen"/>
          <w:sz w:val="24"/>
          <w:szCs w:val="24"/>
        </w:rPr>
        <w:t xml:space="preserve"> գործողությունները.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հետագա աուդիտները պետք է անցկացվեն ռիսկերի </w:t>
      </w:r>
      <w:r w:rsidR="006A2DB1" w:rsidRPr="00D557B9">
        <w:rPr>
          <w:rFonts w:ascii="Sylfaen" w:hAnsi="Sylfaen"/>
          <w:sz w:val="24"/>
          <w:szCs w:val="24"/>
        </w:rPr>
        <w:t xml:space="preserve">վերլուծության </w:t>
      </w:r>
      <w:r w:rsidRPr="00D557B9">
        <w:rPr>
          <w:rFonts w:ascii="Sylfaen" w:hAnsi="Sylfaen"/>
          <w:sz w:val="24"/>
          <w:szCs w:val="24"/>
        </w:rPr>
        <w:t>հիման վրա սահմանված պարբերականությամբ</w:t>
      </w:r>
      <w:r w:rsidR="00B40632" w:rsidRPr="00D557B9">
        <w:rPr>
          <w:rFonts w:ascii="Sylfaen" w:hAnsi="Sylfaen"/>
          <w:sz w:val="24"/>
          <w:szCs w:val="24"/>
        </w:rPr>
        <w:t>՝</w:t>
      </w:r>
      <w:r w:rsidRPr="00D557B9">
        <w:rPr>
          <w:rFonts w:ascii="Sylfaen" w:hAnsi="Sylfaen"/>
          <w:sz w:val="24"/>
          <w:szCs w:val="24"/>
        </w:rPr>
        <w:t xml:space="preserve"> ստանդարտների պահպանումն ու սահմանված մատակարարման շղթայի հետագա օգտագործումն ապահովելու </w:t>
      </w:r>
      <w:r w:rsidRPr="00D557B9">
        <w:rPr>
          <w:rFonts w:ascii="Sylfaen" w:hAnsi="Sylfaen"/>
          <w:sz w:val="24"/>
          <w:szCs w:val="24"/>
        </w:rPr>
        <w:lastRenderedPageBreak/>
        <w:t>համար</w:t>
      </w:r>
      <w:r w:rsidR="00DC3C3E"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Օժանդակ նյութերի համար՝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օժանդակ նյութերը </w:t>
      </w:r>
      <w:r w:rsidR="00B135E1">
        <w:rPr>
          <w:rFonts w:ascii="Sylfaen" w:hAnsi="Sylfaen"/>
          <w:sz w:val="24"/>
          <w:szCs w:val="24"/>
        </w:rPr>
        <w:t>և</w:t>
      </w:r>
      <w:r w:rsidRPr="00D557B9">
        <w:rPr>
          <w:rFonts w:ascii="Sylfaen" w:hAnsi="Sylfaen"/>
          <w:sz w:val="24"/>
          <w:szCs w:val="24"/>
        </w:rPr>
        <w:t xml:space="preserve"> օժանդակ նյութերի մատակարարները պետք է հսկվեն որակի</w:t>
      </w:r>
      <w:r w:rsidR="00763C3F" w:rsidRPr="00D557B9">
        <w:rPr>
          <w:rFonts w:ascii="Sylfaen" w:hAnsi="Sylfaen"/>
          <w:sz w:val="24"/>
          <w:szCs w:val="24"/>
        </w:rPr>
        <w:t>ն առնչվող</w:t>
      </w:r>
      <w:r w:rsidRPr="00D557B9">
        <w:rPr>
          <w:rFonts w:ascii="Sylfaen" w:hAnsi="Sylfaen"/>
          <w:sz w:val="24"/>
          <w:szCs w:val="24"/>
        </w:rPr>
        <w:t xml:space="preserve"> ռիսկերի գնահատման </w:t>
      </w:r>
      <w:r w:rsidR="000E32E2" w:rsidRPr="00D557B9">
        <w:rPr>
          <w:rFonts w:ascii="Sylfaen" w:hAnsi="Sylfaen"/>
          <w:sz w:val="24"/>
          <w:szCs w:val="24"/>
        </w:rPr>
        <w:t>ֆորմալ</w:t>
      </w:r>
      <w:r w:rsidRPr="00D557B9">
        <w:rPr>
          <w:rFonts w:ascii="Sylfaen" w:hAnsi="Sylfaen"/>
          <w:sz w:val="24"/>
          <w:szCs w:val="24"/>
        </w:rPr>
        <w:t>ացված համակարգերի արդյունքների հիման վրա։</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0.</w:t>
      </w:r>
      <w:r w:rsidR="008541B9">
        <w:rPr>
          <w:rFonts w:ascii="Sylfaen" w:hAnsi="Sylfaen"/>
          <w:sz w:val="24"/>
          <w:szCs w:val="24"/>
        </w:rPr>
        <w:tab/>
      </w:r>
      <w:r w:rsidR="00B14E70" w:rsidRPr="00D557B9">
        <w:rPr>
          <w:rFonts w:ascii="Sylfaen" w:hAnsi="Sylfaen"/>
          <w:sz w:val="24"/>
          <w:szCs w:val="24"/>
        </w:rPr>
        <w:t>Ելանյութերի յուրաքանչյուր մատակարարման տարա պետք է ստուգված լինի փաթեթավորման ամբողջականության, այդ թվում՝ պլոմբի ամբողջականության, ինչպես նա</w:t>
      </w:r>
      <w:r w:rsidR="00B135E1">
        <w:rPr>
          <w:rFonts w:ascii="Sylfaen" w:hAnsi="Sylfaen"/>
          <w:sz w:val="24"/>
          <w:szCs w:val="24"/>
        </w:rPr>
        <w:t>և</w:t>
      </w:r>
      <w:r w:rsidR="00B14E70" w:rsidRPr="00D557B9">
        <w:rPr>
          <w:rFonts w:ascii="Sylfaen" w:hAnsi="Sylfaen"/>
          <w:sz w:val="24"/>
          <w:szCs w:val="24"/>
        </w:rPr>
        <w:t xml:space="preserve"> բեռնագրում նշված տեղեկությունների համապատասխանության մասով, մատակարարների պիտակների </w:t>
      </w:r>
      <w:r w:rsidR="00B135E1">
        <w:rPr>
          <w:rFonts w:ascii="Sylfaen" w:hAnsi="Sylfaen"/>
          <w:sz w:val="24"/>
          <w:szCs w:val="24"/>
        </w:rPr>
        <w:t>և</w:t>
      </w:r>
      <w:r w:rsidR="00B14E70" w:rsidRPr="00D557B9">
        <w:rPr>
          <w:rFonts w:ascii="Sylfaen" w:hAnsi="Sylfaen"/>
          <w:sz w:val="24"/>
          <w:szCs w:val="24"/>
        </w:rPr>
        <w:t xml:space="preserve"> արտադրողի </w:t>
      </w:r>
      <w:r w:rsidR="00B135E1">
        <w:rPr>
          <w:rFonts w:ascii="Sylfaen" w:hAnsi="Sylfaen"/>
          <w:sz w:val="24"/>
          <w:szCs w:val="24"/>
        </w:rPr>
        <w:t>և</w:t>
      </w:r>
      <w:r w:rsidR="00B14E70" w:rsidRPr="00D557B9">
        <w:rPr>
          <w:rFonts w:ascii="Sylfaen" w:hAnsi="Sylfaen"/>
          <w:sz w:val="24"/>
          <w:szCs w:val="24"/>
        </w:rPr>
        <w:t xml:space="preserve"> մատակարարի կողմից հաստատված։</w:t>
      </w:r>
      <w:r w:rsidRPr="00D557B9">
        <w:rPr>
          <w:rFonts w:ascii="Sylfaen" w:hAnsi="Sylfaen"/>
          <w:sz w:val="24"/>
          <w:szCs w:val="24"/>
        </w:rPr>
        <w:t xml:space="preserve"> Ընդունման ստուգումները պետք է փաստաթղթավորվեն։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Եթե նյութի մեկ մատակարարումը կազմված է տարբեր սերիաներից, ապա յուրաքանչյուր սերիա անհրաժեշտ է քննել որպես առանձին մատակարարում փորձանմուշների վերցման, անցկացման </w:t>
      </w:r>
      <w:r w:rsidR="00B135E1">
        <w:rPr>
          <w:rFonts w:ascii="Sylfaen" w:hAnsi="Sylfaen"/>
          <w:sz w:val="24"/>
          <w:szCs w:val="24"/>
        </w:rPr>
        <w:t>և</w:t>
      </w:r>
      <w:r w:rsidRPr="00D557B9">
        <w:rPr>
          <w:rFonts w:ascii="Sylfaen" w:hAnsi="Sylfaen"/>
          <w:sz w:val="24"/>
          <w:szCs w:val="24"/>
        </w:rPr>
        <w:t xml:space="preserve"> օգտագործման թույլտվության տրամադրման նկատմամբ։</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Պահեստային գոտում գտնվող ելանյութերը պետք է մակնշվեն համապատասխան ձ</w:t>
      </w:r>
      <w:r w:rsidR="00B135E1">
        <w:rPr>
          <w:rFonts w:ascii="Sylfaen" w:hAnsi="Sylfaen"/>
          <w:sz w:val="24"/>
          <w:szCs w:val="24"/>
        </w:rPr>
        <w:t>և</w:t>
      </w:r>
      <w:r w:rsidRPr="00D557B9">
        <w:rPr>
          <w:rFonts w:ascii="Sylfaen" w:hAnsi="Sylfaen"/>
          <w:sz w:val="24"/>
          <w:szCs w:val="24"/>
        </w:rPr>
        <w:t xml:space="preserve">ով՝ համաձայն սույն Կանոնների </w:t>
      </w:r>
      <w:r w:rsidR="00B10AE2" w:rsidRPr="00D557B9">
        <w:rPr>
          <w:rFonts w:ascii="Sylfaen" w:hAnsi="Sylfaen"/>
          <w:sz w:val="24"/>
          <w:szCs w:val="24"/>
        </w:rPr>
        <w:t>I</w:t>
      </w:r>
      <w:r w:rsidRPr="00D557B9">
        <w:rPr>
          <w:rFonts w:ascii="Sylfaen" w:hAnsi="Sylfaen"/>
          <w:sz w:val="24"/>
          <w:szCs w:val="24"/>
        </w:rPr>
        <w:t xml:space="preserve"> մասի 5.13 ենթակետի։ Պիտակները պետք է պարունակեն հետ</w:t>
      </w:r>
      <w:r w:rsidR="00B135E1">
        <w:rPr>
          <w:rFonts w:ascii="Sylfaen" w:hAnsi="Sylfaen"/>
          <w:sz w:val="24"/>
          <w:szCs w:val="24"/>
        </w:rPr>
        <w:t>և</w:t>
      </w:r>
      <w:r w:rsidRPr="00D557B9">
        <w:rPr>
          <w:rFonts w:ascii="Sylfaen" w:hAnsi="Sylfaen"/>
          <w:sz w:val="24"/>
          <w:szCs w:val="24"/>
        </w:rPr>
        <w:t>յալ տեղեկությունները՝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տրված անվանումը </w:t>
      </w:r>
      <w:r w:rsidR="00B135E1">
        <w:rPr>
          <w:rFonts w:ascii="Sylfaen" w:hAnsi="Sylfaen"/>
          <w:sz w:val="24"/>
          <w:szCs w:val="24"/>
        </w:rPr>
        <w:t>և</w:t>
      </w:r>
      <w:r w:rsidRPr="00D557B9">
        <w:rPr>
          <w:rFonts w:ascii="Sylfaen" w:hAnsi="Sylfaen"/>
          <w:sz w:val="24"/>
          <w:szCs w:val="24"/>
        </w:rPr>
        <w:t xml:space="preserve"> անհրաժեշտության դեպքում ներգործարանային ծածկագիրը.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ստացման ժամանակ տրված սերիայի համարը.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պարունակության կարգավիճակը, որտեղ կիրառելի է (օրինակ՝ </w:t>
      </w:r>
      <w:r w:rsidR="00A32390" w:rsidRPr="00D557B9">
        <w:rPr>
          <w:rFonts w:ascii="Sylfaen" w:hAnsi="Sylfaen"/>
          <w:sz w:val="24"/>
          <w:szCs w:val="24"/>
        </w:rPr>
        <w:t>«</w:t>
      </w:r>
      <w:r w:rsidRPr="00D557B9">
        <w:rPr>
          <w:rFonts w:ascii="Sylfaen" w:hAnsi="Sylfaen"/>
          <w:sz w:val="24"/>
          <w:szCs w:val="24"/>
        </w:rPr>
        <w:t>կարանտինի մեջ</w:t>
      </w:r>
      <w:r w:rsidR="00A32390" w:rsidRPr="00D557B9">
        <w:rPr>
          <w:rFonts w:ascii="Sylfaen" w:hAnsi="Sylfaen"/>
          <w:sz w:val="24"/>
          <w:szCs w:val="24"/>
        </w:rPr>
        <w:t>»</w:t>
      </w:r>
      <w:r w:rsidRPr="00D557B9">
        <w:rPr>
          <w:rFonts w:ascii="Sylfaen" w:hAnsi="Sylfaen"/>
          <w:sz w:val="24"/>
          <w:szCs w:val="24"/>
        </w:rPr>
        <w:t xml:space="preserve">, </w:t>
      </w:r>
      <w:r w:rsidR="00A32390" w:rsidRPr="00D557B9">
        <w:rPr>
          <w:rFonts w:ascii="Sylfaen" w:hAnsi="Sylfaen"/>
          <w:sz w:val="24"/>
          <w:szCs w:val="24"/>
        </w:rPr>
        <w:t>«</w:t>
      </w:r>
      <w:r w:rsidRPr="00D557B9">
        <w:rPr>
          <w:rFonts w:ascii="Sylfaen" w:hAnsi="Sylfaen"/>
          <w:sz w:val="24"/>
          <w:szCs w:val="24"/>
        </w:rPr>
        <w:t>փորձարկման մեջ</w:t>
      </w:r>
      <w:r w:rsidR="00A32390" w:rsidRPr="00D557B9">
        <w:rPr>
          <w:rFonts w:ascii="Sylfaen" w:hAnsi="Sylfaen"/>
          <w:sz w:val="24"/>
          <w:szCs w:val="24"/>
        </w:rPr>
        <w:t>»</w:t>
      </w:r>
      <w:r w:rsidRPr="00D557B9">
        <w:rPr>
          <w:rFonts w:ascii="Sylfaen" w:hAnsi="Sylfaen"/>
          <w:sz w:val="24"/>
          <w:szCs w:val="24"/>
        </w:rPr>
        <w:t xml:space="preserve">, </w:t>
      </w:r>
      <w:r w:rsidR="00A32390" w:rsidRPr="00D557B9">
        <w:rPr>
          <w:rFonts w:ascii="Sylfaen" w:hAnsi="Sylfaen"/>
          <w:sz w:val="24"/>
          <w:szCs w:val="24"/>
        </w:rPr>
        <w:t>«</w:t>
      </w:r>
      <w:r w:rsidRPr="00D557B9">
        <w:rPr>
          <w:rFonts w:ascii="Sylfaen" w:hAnsi="Sylfaen"/>
          <w:sz w:val="24"/>
          <w:szCs w:val="24"/>
        </w:rPr>
        <w:t>թույլատրված է</w:t>
      </w:r>
      <w:r w:rsidR="00A32390" w:rsidRPr="00D557B9">
        <w:rPr>
          <w:rFonts w:ascii="Sylfaen" w:hAnsi="Sylfaen"/>
          <w:sz w:val="24"/>
          <w:szCs w:val="24"/>
        </w:rPr>
        <w:t>»</w:t>
      </w:r>
      <w:r w:rsidRPr="00D557B9">
        <w:rPr>
          <w:rFonts w:ascii="Sylfaen" w:hAnsi="Sylfaen"/>
          <w:sz w:val="24"/>
          <w:szCs w:val="24"/>
        </w:rPr>
        <w:t xml:space="preserve">, </w:t>
      </w:r>
      <w:r w:rsidR="00A32390" w:rsidRPr="00D557B9">
        <w:rPr>
          <w:rFonts w:ascii="Sylfaen" w:hAnsi="Sylfaen"/>
          <w:sz w:val="24"/>
          <w:szCs w:val="24"/>
        </w:rPr>
        <w:t>«</w:t>
      </w:r>
      <w:r w:rsidRPr="00D557B9">
        <w:rPr>
          <w:rFonts w:ascii="Sylfaen" w:hAnsi="Sylfaen"/>
          <w:sz w:val="24"/>
          <w:szCs w:val="24"/>
        </w:rPr>
        <w:t>մերժված է</w:t>
      </w:r>
      <w:r w:rsidR="00A32390" w:rsidRPr="00D557B9">
        <w:rPr>
          <w:rFonts w:ascii="Sylfaen" w:hAnsi="Sylfaen"/>
          <w:sz w:val="24"/>
          <w:szCs w:val="24"/>
        </w:rPr>
        <w:t>»</w:t>
      </w:r>
      <w:r w:rsidRPr="00D557B9">
        <w:rPr>
          <w:rFonts w:ascii="Sylfaen" w:hAnsi="Sylfaen"/>
          <w:sz w:val="24"/>
          <w:szCs w:val="24"/>
        </w:rPr>
        <w:t>).</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պիտանիության ժամկետը կամ ամսաթիվը, որից հետո պահանջվում է կրկնակի հսկողություն, որտեղ կիրառելի է։</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օգտագործվում են պահպանման լիովին համակարգչայնացված </w:t>
      </w:r>
      <w:r w:rsidRPr="00D557B9">
        <w:rPr>
          <w:rFonts w:ascii="Sylfaen" w:hAnsi="Sylfaen"/>
          <w:sz w:val="24"/>
          <w:szCs w:val="24"/>
        </w:rPr>
        <w:lastRenderedPageBreak/>
        <w:t>համակարգեր, ապա պարտադիր չէ, որ նշված տեղեկատվությունը ընթեռնելի ձ</w:t>
      </w:r>
      <w:r w:rsidR="00B135E1">
        <w:rPr>
          <w:rFonts w:ascii="Sylfaen" w:hAnsi="Sylfaen"/>
          <w:sz w:val="24"/>
          <w:szCs w:val="24"/>
        </w:rPr>
        <w:t>և</w:t>
      </w:r>
      <w:r w:rsidRPr="00D557B9">
        <w:rPr>
          <w:rFonts w:ascii="Sylfaen" w:hAnsi="Sylfaen"/>
          <w:sz w:val="24"/>
          <w:szCs w:val="24"/>
        </w:rPr>
        <w:t>ով լինի պիտակի վրա։</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Պետք է որոշվեն համապատասխան պրոցեդուրաներ կամ միջոցներ, որոնք երաշխավորում են ելանյութերի տարայի յուրաքանչյուր միավորի պարունակության իսկությունը։ Տարան, որից վերցվել են փորձանմուշները</w:t>
      </w:r>
      <w:r w:rsidR="00A32390" w:rsidRPr="00D557B9">
        <w:rPr>
          <w:rFonts w:ascii="Sylfaen" w:hAnsi="Sylfaen"/>
          <w:sz w:val="24"/>
          <w:szCs w:val="24"/>
        </w:rPr>
        <w:t>,</w:t>
      </w:r>
      <w:r w:rsidRPr="00D557B9">
        <w:rPr>
          <w:rFonts w:ascii="Sylfaen" w:hAnsi="Sylfaen"/>
          <w:sz w:val="24"/>
          <w:szCs w:val="24"/>
        </w:rPr>
        <w:t xml:space="preserve"> պետք է մակնշվ</w:t>
      </w:r>
      <w:r w:rsidR="00A32390" w:rsidRPr="00D557B9">
        <w:rPr>
          <w:rFonts w:ascii="Sylfaen" w:hAnsi="Sylfaen"/>
          <w:sz w:val="24"/>
          <w:szCs w:val="24"/>
        </w:rPr>
        <w:t>ի</w:t>
      </w:r>
      <w:r w:rsidRPr="00D557B9">
        <w:rPr>
          <w:rFonts w:ascii="Sylfaen" w:hAnsi="Sylfaen"/>
          <w:sz w:val="24"/>
          <w:szCs w:val="24"/>
        </w:rPr>
        <w:t xml:space="preserve">՝ համաձայն սույն Կանոնների </w:t>
      </w:r>
      <w:r w:rsidR="00B10AE2" w:rsidRPr="00D557B9">
        <w:rPr>
          <w:rFonts w:ascii="Sylfaen" w:hAnsi="Sylfaen"/>
          <w:sz w:val="24"/>
          <w:szCs w:val="24"/>
        </w:rPr>
        <w:t>I</w:t>
      </w:r>
      <w:r w:rsidRPr="00D557B9">
        <w:rPr>
          <w:rFonts w:ascii="Sylfaen" w:hAnsi="Sylfaen"/>
          <w:sz w:val="24"/>
          <w:szCs w:val="24"/>
        </w:rPr>
        <w:t xml:space="preserve"> մասի 6.13 ենթակետի։</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Հարկ է օգտագործել միայն այն ելանյութերը, որոնց օգտագործումը թույլատրված է որակի հսկողության ստորաբաժանման կողմից</w:t>
      </w:r>
      <w:r w:rsidR="00A3239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որոնց պիտանիության ժամկետը դեռ</w:t>
      </w:r>
      <w:r w:rsidR="00B135E1">
        <w:rPr>
          <w:rFonts w:ascii="Sylfaen" w:hAnsi="Sylfaen"/>
          <w:sz w:val="24"/>
          <w:szCs w:val="24"/>
        </w:rPr>
        <w:t>և</w:t>
      </w:r>
      <w:r w:rsidRPr="00D557B9">
        <w:rPr>
          <w:rFonts w:ascii="Sylfaen" w:hAnsi="Sylfaen"/>
          <w:sz w:val="24"/>
          <w:szCs w:val="24"/>
        </w:rPr>
        <w:t>ս չի լրացել։</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5.</w:t>
      </w:r>
      <w:r w:rsidR="008541B9">
        <w:rPr>
          <w:rFonts w:ascii="Sylfaen" w:hAnsi="Sylfaen"/>
          <w:sz w:val="24"/>
          <w:szCs w:val="24"/>
        </w:rPr>
        <w:tab/>
      </w:r>
      <w:r w:rsidRPr="008D6D5E">
        <w:rPr>
          <w:rFonts w:ascii="Sylfaen" w:hAnsi="Sylfaen"/>
          <w:spacing w:val="6"/>
          <w:sz w:val="24"/>
          <w:szCs w:val="24"/>
        </w:rPr>
        <w:t>Պատրաստի արտադրանք արտադրողները պատասխանատվություն են կրում գրանցման դոսյեում նշված ելանյութերի բոլոր փորձարկումների համար</w:t>
      </w:r>
      <w:r w:rsidR="00A32390" w:rsidRPr="008D6D5E">
        <w:rPr>
          <w:rStyle w:val="FootnoteReference"/>
          <w:rFonts w:ascii="Sylfaen" w:hAnsi="Sylfaen"/>
          <w:spacing w:val="6"/>
          <w:sz w:val="24"/>
          <w:szCs w:val="24"/>
        </w:rPr>
        <w:footnoteReference w:id="1"/>
      </w:r>
      <w:r w:rsidRPr="008D6D5E">
        <w:rPr>
          <w:rFonts w:ascii="Sylfaen" w:hAnsi="Sylfaen"/>
          <w:spacing w:val="6"/>
          <w:sz w:val="24"/>
          <w:szCs w:val="24"/>
        </w:rPr>
        <w:t xml:space="preserve">։ Պատրաստի արտադրանք արտադրողները կարող են մասնակիորեն կամ ամբողջովին օգտագործել հաստատված արտադրողի ելանյութերի փորձարկումների արդյունքները, սակայն առնվազն պետք է անցկացնեն յուրաքանչյուր սերիայի իսկության փորձարկում՝ համաձայն </w:t>
      </w:r>
      <w:r w:rsidR="00EF0D61" w:rsidRPr="008D6D5E">
        <w:rPr>
          <w:rFonts w:ascii="Sylfaen" w:hAnsi="Sylfaen"/>
          <w:spacing w:val="6"/>
          <w:sz w:val="24"/>
          <w:szCs w:val="24"/>
        </w:rPr>
        <w:t xml:space="preserve">թիվ </w:t>
      </w:r>
      <w:r w:rsidRPr="008D6D5E">
        <w:rPr>
          <w:rFonts w:ascii="Sylfaen" w:hAnsi="Sylfaen"/>
          <w:spacing w:val="6"/>
          <w:sz w:val="24"/>
          <w:szCs w:val="24"/>
        </w:rPr>
        <w:t>8 հավելվածի</w:t>
      </w:r>
      <w:r w:rsidR="00A32390" w:rsidRPr="008D6D5E">
        <w:rPr>
          <w:rStyle w:val="FootnoteReference"/>
          <w:rFonts w:ascii="Sylfaen" w:hAnsi="Sylfaen"/>
          <w:spacing w:val="6"/>
          <w:sz w:val="24"/>
          <w:szCs w:val="24"/>
        </w:rPr>
        <w:footnoteReference w:id="2"/>
      </w:r>
      <w:r w:rsidRPr="008D6D5E">
        <w:rPr>
          <w:rFonts w:ascii="Sylfaen" w:hAnsi="Sylfaen"/>
          <w:spacing w:val="6"/>
          <w:sz w:val="24"/>
          <w:szCs w:val="24"/>
        </w:rPr>
        <w:t>։</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Փորձարկումները կողմնակի կազմակերպությանը օգտագործման համար փոխանցելու հիմնավորումը պետք է ձ</w:t>
      </w:r>
      <w:r w:rsidR="00B135E1">
        <w:rPr>
          <w:rFonts w:ascii="Sylfaen" w:hAnsi="Sylfaen"/>
          <w:sz w:val="24"/>
          <w:szCs w:val="24"/>
        </w:rPr>
        <w:t>և</w:t>
      </w:r>
      <w:r w:rsidRPr="00D557B9">
        <w:rPr>
          <w:rFonts w:ascii="Sylfaen" w:hAnsi="Sylfaen"/>
          <w:sz w:val="24"/>
          <w:szCs w:val="24"/>
        </w:rPr>
        <w:t>ակերպվի փաստաթղթերով։ Պետք է բավարարվեն հետ</w:t>
      </w:r>
      <w:r w:rsidR="00B135E1">
        <w:rPr>
          <w:rFonts w:ascii="Sylfaen" w:hAnsi="Sylfaen"/>
          <w:sz w:val="24"/>
          <w:szCs w:val="24"/>
        </w:rPr>
        <w:t>և</w:t>
      </w:r>
      <w:r w:rsidRPr="00D557B9">
        <w:rPr>
          <w:rFonts w:ascii="Sylfaen" w:hAnsi="Sylfaen"/>
          <w:sz w:val="24"/>
          <w:szCs w:val="24"/>
        </w:rPr>
        <w:t>յալ պահանջները՝</w:t>
      </w:r>
    </w:p>
    <w:p w:rsidR="00602FD3" w:rsidRPr="00D557B9" w:rsidRDefault="008B6C09"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հարկ է հատուկ ուշադրություն դարձնել ելանյութերի բաշխման (փոխադրման, մեծածախ իրացման, պահպանման </w:t>
      </w:r>
      <w:r w:rsidR="00B135E1">
        <w:rPr>
          <w:rFonts w:ascii="Sylfaen" w:hAnsi="Sylfaen"/>
          <w:sz w:val="24"/>
          <w:szCs w:val="24"/>
        </w:rPr>
        <w:t>և</w:t>
      </w:r>
      <w:r w:rsidR="00602FD3" w:rsidRPr="00D557B9">
        <w:rPr>
          <w:rFonts w:ascii="Sylfaen" w:hAnsi="Sylfaen"/>
          <w:sz w:val="24"/>
          <w:szCs w:val="24"/>
        </w:rPr>
        <w:t xml:space="preserve"> մատակարարման) հսկողությանը</w:t>
      </w:r>
      <w:r w:rsidR="004A2ACB" w:rsidRPr="00D557B9">
        <w:rPr>
          <w:rFonts w:ascii="Sylfaen" w:hAnsi="Sylfaen"/>
          <w:sz w:val="24"/>
          <w:szCs w:val="24"/>
        </w:rPr>
        <w:t>՝</w:t>
      </w:r>
      <w:r w:rsidR="00602FD3" w:rsidRPr="00D557B9">
        <w:rPr>
          <w:rFonts w:ascii="Sylfaen" w:hAnsi="Sylfaen"/>
          <w:sz w:val="24"/>
          <w:szCs w:val="24"/>
        </w:rPr>
        <w:t xml:space="preserve"> ելանյութերի որակի բնութագրերը պահելու նպատակով </w:t>
      </w:r>
      <w:r w:rsidR="00B135E1">
        <w:rPr>
          <w:rFonts w:ascii="Sylfaen" w:hAnsi="Sylfaen"/>
          <w:sz w:val="24"/>
          <w:szCs w:val="24"/>
        </w:rPr>
        <w:t>և</w:t>
      </w:r>
      <w:r w:rsidR="00602FD3" w:rsidRPr="00D557B9">
        <w:rPr>
          <w:rFonts w:ascii="Sylfaen" w:hAnsi="Sylfaen"/>
          <w:sz w:val="24"/>
          <w:szCs w:val="24"/>
        </w:rPr>
        <w:t xml:space="preserve"> ապահովելու համար, որ փորձարկումների արդյունքները շարունակեն լինել մատակարարվող նյութերի համար կիրառելի</w:t>
      </w:r>
      <w:r w:rsidR="004A2ACB" w:rsidRPr="00D557B9">
        <w:rPr>
          <w:rFonts w:ascii="Sylfaen" w:hAnsi="Sylfaen"/>
          <w:sz w:val="24"/>
          <w:szCs w:val="24"/>
        </w:rPr>
        <w:t>.</w:t>
      </w:r>
    </w:p>
    <w:p w:rsidR="00602FD3" w:rsidRPr="00D557B9" w:rsidRDefault="00602FD3" w:rsidP="00F67E86">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դեղապատրաստուկն արտադրողը պետք է անցկացնի այն </w:t>
      </w:r>
      <w:r w:rsidR="00CD3606" w:rsidRPr="00D557B9">
        <w:rPr>
          <w:rFonts w:ascii="Sylfaen" w:hAnsi="Sylfaen"/>
          <w:sz w:val="24"/>
          <w:szCs w:val="24"/>
        </w:rPr>
        <w:t>հարթակ</w:t>
      </w:r>
      <w:r w:rsidRPr="00D557B9">
        <w:rPr>
          <w:rFonts w:ascii="Sylfaen" w:hAnsi="Sylfaen"/>
          <w:sz w:val="24"/>
          <w:szCs w:val="24"/>
        </w:rPr>
        <w:t xml:space="preserve">ի </w:t>
      </w:r>
      <w:r w:rsidRPr="00D557B9">
        <w:rPr>
          <w:rFonts w:ascii="Sylfaen" w:hAnsi="Sylfaen"/>
          <w:sz w:val="24"/>
          <w:szCs w:val="24"/>
        </w:rPr>
        <w:lastRenderedPageBreak/>
        <w:t>(</w:t>
      </w:r>
      <w:r w:rsidR="00CD3606" w:rsidRPr="00D557B9">
        <w:rPr>
          <w:rFonts w:ascii="Sylfaen" w:hAnsi="Sylfaen"/>
          <w:sz w:val="24"/>
          <w:szCs w:val="24"/>
        </w:rPr>
        <w:t>հարթակ</w:t>
      </w:r>
      <w:r w:rsidRPr="00D557B9">
        <w:rPr>
          <w:rFonts w:ascii="Sylfaen" w:hAnsi="Sylfaen"/>
          <w:sz w:val="24"/>
          <w:szCs w:val="24"/>
        </w:rPr>
        <w:t>ների) աուդիտները, որ</w:t>
      </w:r>
      <w:r w:rsidR="004A2ACB" w:rsidRPr="00D557B9">
        <w:rPr>
          <w:rFonts w:ascii="Sylfaen" w:hAnsi="Sylfaen"/>
          <w:sz w:val="24"/>
          <w:szCs w:val="24"/>
        </w:rPr>
        <w:t>տեղ</w:t>
      </w:r>
      <w:r w:rsidRPr="00D557B9">
        <w:rPr>
          <w:rFonts w:ascii="Sylfaen" w:hAnsi="Sylfaen"/>
          <w:sz w:val="24"/>
          <w:szCs w:val="24"/>
        </w:rPr>
        <w:t xml:space="preserve"> անցկացնում են ելանյութերի փորձարկումներ (այդ թվում նա</w:t>
      </w:r>
      <w:r w:rsidR="00B135E1">
        <w:rPr>
          <w:rFonts w:ascii="Sylfaen" w:hAnsi="Sylfaen"/>
          <w:sz w:val="24"/>
          <w:szCs w:val="24"/>
        </w:rPr>
        <w:t>և</w:t>
      </w:r>
      <w:r w:rsidRPr="00D557B9">
        <w:rPr>
          <w:rFonts w:ascii="Sylfaen" w:hAnsi="Sylfaen"/>
          <w:sz w:val="24"/>
          <w:szCs w:val="24"/>
        </w:rPr>
        <w:t>՝ փորձանմուշները վերցնելը)</w:t>
      </w:r>
      <w:r w:rsidR="004A2ACB" w:rsidRPr="00D557B9">
        <w:rPr>
          <w:rFonts w:ascii="Sylfaen" w:hAnsi="Sylfaen"/>
          <w:sz w:val="24"/>
          <w:szCs w:val="24"/>
        </w:rPr>
        <w:t>՝</w:t>
      </w:r>
      <w:r w:rsidRPr="00D557B9">
        <w:rPr>
          <w:rFonts w:ascii="Sylfaen" w:hAnsi="Sylfaen"/>
          <w:sz w:val="24"/>
          <w:szCs w:val="24"/>
        </w:rPr>
        <w:t xml:space="preserve"> ինչպես ինքնուրույն, այնպես էլ երրորդ անձի միջոցով ռիսկերը հաշվի առնելով սահմանված պարբերականությամբ։ Սա անհրաժեշտ է պատշաճ արտադրական գործունեության</w:t>
      </w:r>
      <w:r w:rsidR="004A2ACB" w:rsidRPr="00D557B9">
        <w:rPr>
          <w:rFonts w:ascii="Sylfaen" w:hAnsi="Sylfaen"/>
          <w:sz w:val="24"/>
          <w:szCs w:val="24"/>
        </w:rPr>
        <w:t xml:space="preserve"> </w:t>
      </w:r>
      <w:r w:rsidRPr="00D557B9">
        <w:rPr>
          <w:rFonts w:ascii="Sylfaen" w:hAnsi="Sylfaen"/>
          <w:sz w:val="24"/>
          <w:szCs w:val="24"/>
        </w:rPr>
        <w:t xml:space="preserve">պահանջներին, մասնագրերին </w:t>
      </w:r>
      <w:r w:rsidR="00B135E1">
        <w:rPr>
          <w:rFonts w:ascii="Sylfaen" w:hAnsi="Sylfaen"/>
          <w:sz w:val="24"/>
          <w:szCs w:val="24"/>
        </w:rPr>
        <w:t>և</w:t>
      </w:r>
      <w:r w:rsidRPr="00D557B9">
        <w:rPr>
          <w:rFonts w:ascii="Sylfaen" w:hAnsi="Sylfaen"/>
          <w:sz w:val="24"/>
          <w:szCs w:val="24"/>
        </w:rPr>
        <w:t xml:space="preserve"> գրանցման դոսյեում նկարագրված փորձարկումների մեթոդներին համապատասխանության երաշխավորման համար.</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ելանյութեր</w:t>
      </w:r>
      <w:r w:rsidR="004A2ACB" w:rsidRPr="00D557B9">
        <w:rPr>
          <w:rFonts w:ascii="Sylfaen" w:hAnsi="Sylfaen"/>
          <w:sz w:val="24"/>
          <w:szCs w:val="24"/>
        </w:rPr>
        <w:t>ն</w:t>
      </w:r>
      <w:r w:rsidRPr="00D557B9">
        <w:rPr>
          <w:rFonts w:ascii="Sylfaen" w:hAnsi="Sylfaen"/>
          <w:sz w:val="24"/>
          <w:szCs w:val="24"/>
        </w:rPr>
        <w:t xml:space="preserve"> արտադրողի (մատակարարի) կողմից ներկայացված անալիզի սերտիֆիկատը պետք է լինի համապատասխան որակավորում </w:t>
      </w:r>
      <w:r w:rsidR="00B135E1">
        <w:rPr>
          <w:rFonts w:ascii="Sylfaen" w:hAnsi="Sylfaen"/>
          <w:sz w:val="24"/>
          <w:szCs w:val="24"/>
        </w:rPr>
        <w:t>և</w:t>
      </w:r>
      <w:r w:rsidRPr="00D557B9">
        <w:rPr>
          <w:rFonts w:ascii="Sylfaen" w:hAnsi="Sylfaen"/>
          <w:sz w:val="24"/>
          <w:szCs w:val="24"/>
        </w:rPr>
        <w:t xml:space="preserve"> փորձ ունեցող նշանակված անձի կողմից ստորագրված։ Ստորագրությունը երաշխավորում է, որ ստուգվել է յուրաքանչյուր սերիայի համապատասխանությունը ելանյութերի համաձայնեցված մասնագրերին, եթե այդպիսի վկայական առանձին չի ներկայացվում.</w:t>
      </w:r>
    </w:p>
    <w:p w:rsidR="00602FD3" w:rsidRPr="00D557B9" w:rsidRDefault="00602FD3" w:rsidP="00F67E8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 xml:space="preserve">դեղապատրաստուկ արտադրողը պետք է ունենա ելանյութեր արտադրողների հետ աշխատանքի համապատասխան փորձ (այդ թվում՝ </w:t>
      </w:r>
      <w:r w:rsidR="00B5784F" w:rsidRPr="00D557B9">
        <w:rPr>
          <w:rFonts w:ascii="Sylfaen" w:hAnsi="Sylfaen"/>
          <w:sz w:val="24"/>
          <w:szCs w:val="24"/>
        </w:rPr>
        <w:t>բաշխող</w:t>
      </w:r>
      <w:r w:rsidRPr="00D557B9">
        <w:rPr>
          <w:rFonts w:ascii="Sylfaen" w:hAnsi="Sylfaen"/>
          <w:sz w:val="24"/>
          <w:szCs w:val="24"/>
        </w:rPr>
        <w:t xml:space="preserve">ի միջոցով), որը ներառում է նրանից ավելի վաղ ստացված ելանյութերի սերիաների գնահատում </w:t>
      </w:r>
      <w:r w:rsidR="00B135E1">
        <w:rPr>
          <w:rFonts w:ascii="Sylfaen" w:hAnsi="Sylfaen"/>
          <w:sz w:val="24"/>
          <w:szCs w:val="24"/>
        </w:rPr>
        <w:t>և</w:t>
      </w:r>
      <w:r w:rsidRPr="00D557B9">
        <w:rPr>
          <w:rFonts w:ascii="Sylfaen" w:hAnsi="Sylfaen"/>
          <w:sz w:val="24"/>
          <w:szCs w:val="24"/>
        </w:rPr>
        <w:t xml:space="preserve"> դրանց համապատասխանության պատմություն սեփական (ներքին) փորձարկումների ծավալի կրճատման մասին որոշում կայացնելու համար։ Հարկ է հաշվի առնել արտադրական </w:t>
      </w:r>
      <w:r w:rsidR="00477476" w:rsidRPr="00D557B9">
        <w:rPr>
          <w:rFonts w:ascii="Sylfaen" w:hAnsi="Sylfaen"/>
          <w:sz w:val="24"/>
          <w:szCs w:val="24"/>
        </w:rPr>
        <w:t>գործընթաց</w:t>
      </w:r>
      <w:r w:rsidRPr="00D557B9">
        <w:rPr>
          <w:rFonts w:ascii="Sylfaen" w:hAnsi="Sylfaen"/>
          <w:sz w:val="24"/>
          <w:szCs w:val="24"/>
        </w:rPr>
        <w:t>ներում կամ փորձարկումներում կատարված ցանկացած էական փոփոխություն.</w:t>
      </w:r>
    </w:p>
    <w:p w:rsidR="00602FD3" w:rsidRPr="008D6D5E" w:rsidRDefault="008B6C09" w:rsidP="00F67E86">
      <w:pPr>
        <w:tabs>
          <w:tab w:val="left" w:pos="993"/>
        </w:tabs>
        <w:spacing w:after="160" w:line="360" w:lineRule="auto"/>
        <w:ind w:right="-1" w:firstLine="567"/>
        <w:jc w:val="both"/>
        <w:rPr>
          <w:rFonts w:ascii="Sylfaen" w:eastAsia="Times New Roman" w:hAnsi="Sylfaen" w:cs="Times New Roman"/>
          <w:spacing w:val="-2"/>
          <w:sz w:val="24"/>
          <w:szCs w:val="24"/>
        </w:rPr>
      </w:pPr>
      <w:r>
        <w:rPr>
          <w:rFonts w:ascii="Sylfaen" w:hAnsi="Sylfaen"/>
          <w:sz w:val="24"/>
          <w:szCs w:val="24"/>
        </w:rPr>
        <w:t>v)</w:t>
      </w:r>
      <w:r>
        <w:rPr>
          <w:rFonts w:ascii="Sylfaen" w:hAnsi="Sylfaen"/>
          <w:sz w:val="24"/>
          <w:szCs w:val="24"/>
        </w:rPr>
        <w:tab/>
      </w:r>
      <w:r w:rsidR="00602FD3" w:rsidRPr="008D6D5E">
        <w:rPr>
          <w:rFonts w:ascii="Sylfaen" w:hAnsi="Sylfaen"/>
          <w:spacing w:val="-2"/>
          <w:sz w:val="24"/>
          <w:szCs w:val="24"/>
        </w:rPr>
        <w:t>դեղապատրաստուկ արտադրողը պետք է նա</w:t>
      </w:r>
      <w:r w:rsidR="00B135E1">
        <w:rPr>
          <w:rFonts w:ascii="Sylfaen" w:hAnsi="Sylfaen"/>
          <w:spacing w:val="-2"/>
          <w:sz w:val="24"/>
          <w:szCs w:val="24"/>
        </w:rPr>
        <w:t>և</w:t>
      </w:r>
      <w:r w:rsidR="00602FD3" w:rsidRPr="008D6D5E">
        <w:rPr>
          <w:rFonts w:ascii="Sylfaen" w:hAnsi="Sylfaen"/>
          <w:spacing w:val="-2"/>
          <w:sz w:val="24"/>
          <w:szCs w:val="24"/>
        </w:rPr>
        <w:t xml:space="preserve"> իրականացնի լրիվ հսկողություն (ինքնուրույն կամ օգտվելով առանձին հաստատված պայմանագրային լաբորատորիայից)</w:t>
      </w:r>
      <w:r w:rsidR="00450A11" w:rsidRPr="008D6D5E">
        <w:rPr>
          <w:rFonts w:ascii="Sylfaen" w:hAnsi="Sylfaen"/>
          <w:spacing w:val="-2"/>
          <w:sz w:val="24"/>
          <w:szCs w:val="24"/>
        </w:rPr>
        <w:t>,</w:t>
      </w:r>
      <w:r w:rsidR="00602FD3" w:rsidRPr="008D6D5E">
        <w:rPr>
          <w:rFonts w:ascii="Sylfaen" w:hAnsi="Sylfaen"/>
          <w:spacing w:val="-2"/>
          <w:sz w:val="24"/>
          <w:szCs w:val="24"/>
        </w:rPr>
        <w:t xml:space="preserve"> ռիսկերը հաշվի առնելով սահմանված պարբերականությամբ</w:t>
      </w:r>
      <w:r w:rsidR="00450A11" w:rsidRPr="008D6D5E">
        <w:rPr>
          <w:rFonts w:ascii="Sylfaen" w:hAnsi="Sylfaen"/>
          <w:spacing w:val="-2"/>
          <w:sz w:val="24"/>
          <w:szCs w:val="24"/>
        </w:rPr>
        <w:t>,</w:t>
      </w:r>
      <w:r w:rsidR="00602FD3" w:rsidRPr="008D6D5E">
        <w:rPr>
          <w:rFonts w:ascii="Sylfaen" w:hAnsi="Sylfaen"/>
          <w:spacing w:val="-2"/>
          <w:sz w:val="24"/>
          <w:szCs w:val="24"/>
        </w:rPr>
        <w:t xml:space="preserve"> </w:t>
      </w:r>
      <w:r w:rsidR="00B135E1">
        <w:rPr>
          <w:rFonts w:ascii="Sylfaen" w:hAnsi="Sylfaen"/>
          <w:spacing w:val="-2"/>
          <w:sz w:val="24"/>
          <w:szCs w:val="24"/>
        </w:rPr>
        <w:t>և</w:t>
      </w:r>
      <w:r w:rsidR="00602FD3" w:rsidRPr="008D6D5E">
        <w:rPr>
          <w:rFonts w:ascii="Sylfaen" w:hAnsi="Sylfaen"/>
          <w:spacing w:val="-2"/>
          <w:sz w:val="24"/>
          <w:szCs w:val="24"/>
        </w:rPr>
        <w:t xml:space="preserve"> արդյունքները համեմատի ելանյութեր</w:t>
      </w:r>
      <w:r w:rsidR="003D4A61" w:rsidRPr="008D6D5E">
        <w:rPr>
          <w:rFonts w:ascii="Sylfaen" w:hAnsi="Sylfaen"/>
          <w:spacing w:val="-2"/>
          <w:sz w:val="24"/>
          <w:szCs w:val="24"/>
        </w:rPr>
        <w:t>ի</w:t>
      </w:r>
      <w:r w:rsidR="00602FD3" w:rsidRPr="008D6D5E">
        <w:rPr>
          <w:rFonts w:ascii="Sylfaen" w:hAnsi="Sylfaen"/>
          <w:spacing w:val="-2"/>
          <w:sz w:val="24"/>
          <w:szCs w:val="24"/>
        </w:rPr>
        <w:t xml:space="preserve"> մատակարարի կամ արտադրողի անալիզի սերտիֆիկատի հետ</w:t>
      </w:r>
      <w:r w:rsidR="004C1329" w:rsidRPr="008D6D5E">
        <w:rPr>
          <w:rFonts w:ascii="Sylfaen" w:hAnsi="Sylfaen"/>
          <w:spacing w:val="-2"/>
          <w:sz w:val="24"/>
          <w:szCs w:val="24"/>
        </w:rPr>
        <w:t>՝</w:t>
      </w:r>
      <w:r w:rsidR="00602FD3" w:rsidRPr="008D6D5E">
        <w:rPr>
          <w:rFonts w:ascii="Sylfaen" w:hAnsi="Sylfaen"/>
          <w:spacing w:val="-2"/>
          <w:sz w:val="24"/>
          <w:szCs w:val="24"/>
        </w:rPr>
        <w:t xml:space="preserve"> վերջինիս հուսալիությունը ստուգելու նպատակով։ Եթե փորձարկումների ընթացքում հակասություններ են բացահայտվում, ապա պետք է անցկացվի քննություն</w:t>
      </w:r>
      <w:r w:rsidR="004C1329" w:rsidRPr="008D6D5E">
        <w:rPr>
          <w:rFonts w:ascii="Sylfaen" w:hAnsi="Sylfaen"/>
          <w:spacing w:val="-2"/>
          <w:sz w:val="24"/>
          <w:szCs w:val="24"/>
        </w:rPr>
        <w:t>,</w:t>
      </w:r>
      <w:r w:rsidR="00602FD3" w:rsidRPr="008D6D5E">
        <w:rPr>
          <w:rFonts w:ascii="Sylfaen" w:hAnsi="Sylfaen"/>
          <w:spacing w:val="-2"/>
          <w:sz w:val="24"/>
          <w:szCs w:val="24"/>
        </w:rPr>
        <w:t xml:space="preserve"> </w:t>
      </w:r>
      <w:r w:rsidR="00B135E1">
        <w:rPr>
          <w:rFonts w:ascii="Sylfaen" w:hAnsi="Sylfaen"/>
          <w:spacing w:val="-2"/>
          <w:sz w:val="24"/>
          <w:szCs w:val="24"/>
        </w:rPr>
        <w:t>և</w:t>
      </w:r>
      <w:r w:rsidR="00602FD3" w:rsidRPr="008D6D5E">
        <w:rPr>
          <w:rFonts w:ascii="Sylfaen" w:hAnsi="Sylfaen"/>
          <w:spacing w:val="-2"/>
          <w:sz w:val="24"/>
          <w:szCs w:val="24"/>
        </w:rPr>
        <w:t xml:space="preserve"> ձեռնարկվեն համապատասխան միջոցներ։ Ելանյութեր</w:t>
      </w:r>
      <w:r w:rsidR="003D4A61" w:rsidRPr="008D6D5E">
        <w:rPr>
          <w:rFonts w:ascii="Sylfaen" w:hAnsi="Sylfaen"/>
          <w:spacing w:val="-2"/>
          <w:sz w:val="24"/>
          <w:szCs w:val="24"/>
        </w:rPr>
        <w:t>ի</w:t>
      </w:r>
      <w:r w:rsidR="00602FD3" w:rsidRPr="008D6D5E">
        <w:rPr>
          <w:rFonts w:ascii="Sylfaen" w:hAnsi="Sylfaen"/>
          <w:spacing w:val="-2"/>
          <w:sz w:val="24"/>
          <w:szCs w:val="24"/>
        </w:rPr>
        <w:t xml:space="preserve"> մատակարարի կամ արտադրողի անալիզի սերտիֆիկատները չեն կիրառվում, </w:t>
      </w:r>
      <w:r w:rsidR="00602FD3" w:rsidRPr="008D6D5E">
        <w:rPr>
          <w:rFonts w:ascii="Sylfaen" w:hAnsi="Sylfaen"/>
          <w:spacing w:val="-2"/>
          <w:sz w:val="24"/>
          <w:szCs w:val="24"/>
        </w:rPr>
        <w:lastRenderedPageBreak/>
        <w:t>քանի դեռ այդ միջոցները չեն ավարտվել։</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Ելանյութերը պետք է տրվեն միայն հատուկ նշանակված անձանց՝ փաստաթղթերով ձ</w:t>
      </w:r>
      <w:r w:rsidR="00B135E1">
        <w:rPr>
          <w:rFonts w:ascii="Sylfaen" w:hAnsi="Sylfaen"/>
          <w:sz w:val="24"/>
          <w:szCs w:val="24"/>
        </w:rPr>
        <w:t>և</w:t>
      </w:r>
      <w:r w:rsidRPr="00D557B9">
        <w:rPr>
          <w:rFonts w:ascii="Sylfaen" w:hAnsi="Sylfaen"/>
          <w:sz w:val="24"/>
          <w:szCs w:val="24"/>
        </w:rPr>
        <w:t xml:space="preserve">ակերպված </w:t>
      </w:r>
      <w:r w:rsidR="004C1329" w:rsidRPr="00D557B9">
        <w:rPr>
          <w:rFonts w:ascii="Sylfaen" w:hAnsi="Sylfaen"/>
          <w:sz w:val="24"/>
          <w:szCs w:val="24"/>
        </w:rPr>
        <w:t>ընթացակարգի</w:t>
      </w:r>
      <w:r w:rsidRPr="00D557B9">
        <w:rPr>
          <w:rFonts w:ascii="Sylfaen" w:hAnsi="Sylfaen"/>
          <w:sz w:val="24"/>
          <w:szCs w:val="24"/>
        </w:rPr>
        <w:t xml:space="preserve"> համաձայն</w:t>
      </w:r>
      <w:r w:rsidR="004C1329" w:rsidRPr="00D557B9">
        <w:rPr>
          <w:rFonts w:ascii="Sylfaen" w:hAnsi="Sylfaen"/>
          <w:sz w:val="24"/>
          <w:szCs w:val="24"/>
        </w:rPr>
        <w:t>՝</w:t>
      </w:r>
      <w:r w:rsidRPr="00D557B9">
        <w:rPr>
          <w:rFonts w:ascii="Sylfaen" w:hAnsi="Sylfaen"/>
          <w:sz w:val="24"/>
          <w:szCs w:val="24"/>
        </w:rPr>
        <w:t xml:space="preserve"> երաշխավորելու համար, որ անհրաժեշտ ելանյութերը ստույգ</w:t>
      </w:r>
      <w:r w:rsidR="00C3472E" w:rsidRPr="00D557B9">
        <w:rPr>
          <w:rFonts w:ascii="Sylfaen" w:hAnsi="Sylfaen"/>
          <w:sz w:val="24"/>
          <w:szCs w:val="24"/>
        </w:rPr>
        <w:t>որեն</w:t>
      </w:r>
      <w:r w:rsidRPr="00D557B9">
        <w:rPr>
          <w:rFonts w:ascii="Sylfaen" w:hAnsi="Sylfaen"/>
          <w:sz w:val="24"/>
          <w:szCs w:val="24"/>
        </w:rPr>
        <w:t xml:space="preserve"> կշռված կամ չափված են մաքուր </w:t>
      </w:r>
      <w:r w:rsidR="00B135E1">
        <w:rPr>
          <w:rFonts w:ascii="Sylfaen" w:hAnsi="Sylfaen"/>
          <w:sz w:val="24"/>
          <w:szCs w:val="24"/>
        </w:rPr>
        <w:t>և</w:t>
      </w:r>
      <w:r w:rsidRPr="00D557B9">
        <w:rPr>
          <w:rFonts w:ascii="Sylfaen" w:hAnsi="Sylfaen"/>
          <w:sz w:val="24"/>
          <w:szCs w:val="24"/>
        </w:rPr>
        <w:t xml:space="preserve"> պատշաճ</w:t>
      </w:r>
      <w:r w:rsidR="00C3472E" w:rsidRPr="00D557B9">
        <w:rPr>
          <w:rFonts w:ascii="Sylfaen" w:hAnsi="Sylfaen"/>
          <w:sz w:val="24"/>
          <w:szCs w:val="24"/>
        </w:rPr>
        <w:t>որեն</w:t>
      </w:r>
      <w:r w:rsidRPr="00D557B9">
        <w:rPr>
          <w:rFonts w:ascii="Sylfaen" w:hAnsi="Sylfaen"/>
          <w:sz w:val="24"/>
          <w:szCs w:val="24"/>
        </w:rPr>
        <w:t xml:space="preserve"> մակնշված տարայում։</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Յուրաքանչյուր տրված նյութ, դրա զանգվածը կամ ծավալը պետք է ենթարկել անկախ ստուգման՝ գրառելով արդյուն</w:t>
      </w:r>
      <w:r w:rsidR="004C1329" w:rsidRPr="00D557B9">
        <w:rPr>
          <w:rFonts w:ascii="Sylfaen" w:hAnsi="Sylfaen"/>
          <w:sz w:val="24"/>
          <w:szCs w:val="24"/>
        </w:rPr>
        <w:t>ք</w:t>
      </w:r>
      <w:r w:rsidRPr="00D557B9">
        <w:rPr>
          <w:rFonts w:ascii="Sylfaen" w:hAnsi="Sylfaen"/>
          <w:sz w:val="24"/>
          <w:szCs w:val="24"/>
        </w:rPr>
        <w:t>ները։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Յուրաքանչյուր սերիայի համար տրված ելանյութերը պետք է պահվեն մեկ վայրում </w:t>
      </w:r>
      <w:r w:rsidR="00B135E1">
        <w:rPr>
          <w:rFonts w:ascii="Sylfaen" w:hAnsi="Sylfaen"/>
          <w:sz w:val="24"/>
          <w:szCs w:val="24"/>
        </w:rPr>
        <w:t>և</w:t>
      </w:r>
      <w:r w:rsidRPr="00D557B9">
        <w:rPr>
          <w:rFonts w:ascii="Sylfaen" w:hAnsi="Sylfaen"/>
          <w:sz w:val="24"/>
          <w:szCs w:val="24"/>
        </w:rPr>
        <w:t xml:space="preserve"> ունենան համապատասխան մականշվածք։</w:t>
      </w:r>
    </w:p>
    <w:p w:rsidR="00D557B9" w:rsidRPr="00DA2C20" w:rsidRDefault="00D557B9" w:rsidP="00D557B9">
      <w:pPr>
        <w:spacing w:after="160" w:line="360" w:lineRule="auto"/>
        <w:ind w:left="1701" w:right="1700"/>
        <w:jc w:val="center"/>
        <w:rPr>
          <w:rFonts w:ascii="Sylfaen" w:hAnsi="Sylfaen"/>
          <w:sz w:val="24"/>
          <w:szCs w:val="24"/>
        </w:rPr>
      </w:pPr>
    </w:p>
    <w:p w:rsidR="004F3247" w:rsidRPr="00D557B9" w:rsidRDefault="00602FD3" w:rsidP="00D557B9">
      <w:pPr>
        <w:spacing w:after="160" w:line="360" w:lineRule="auto"/>
        <w:ind w:left="1701" w:right="1700"/>
        <w:jc w:val="center"/>
        <w:rPr>
          <w:rFonts w:ascii="Sylfaen" w:eastAsia="Times New Roman" w:hAnsi="Sylfaen" w:cs="Times New Roman"/>
          <w:sz w:val="24"/>
          <w:szCs w:val="24"/>
        </w:rPr>
      </w:pPr>
      <w:r w:rsidRPr="00D557B9">
        <w:rPr>
          <w:rFonts w:ascii="Sylfaen" w:hAnsi="Sylfaen"/>
          <w:sz w:val="24"/>
          <w:szCs w:val="24"/>
        </w:rPr>
        <w:t xml:space="preserve">Տեխնոլոգիական գործողությունները՝ միջանկյալ </w:t>
      </w:r>
      <w:r w:rsidR="00B135E1">
        <w:rPr>
          <w:rFonts w:ascii="Sylfaen" w:hAnsi="Sylfaen"/>
          <w:sz w:val="24"/>
          <w:szCs w:val="24"/>
        </w:rPr>
        <w:t>և</w:t>
      </w:r>
      <w:r w:rsidRPr="00D557B9">
        <w:rPr>
          <w:rFonts w:ascii="Sylfaen" w:hAnsi="Sylfaen"/>
          <w:sz w:val="24"/>
          <w:szCs w:val="24"/>
        </w:rPr>
        <w:t xml:space="preserve"> չբաժնեծրարված արտադրանք</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Նախքան ցանկացած տեխնոլոգիական գործողության սկսելը պետք է ձեռնարկվեն միջոցներ, որոնք կերաշխավորեն</w:t>
      </w:r>
      <w:r w:rsidR="004C1329" w:rsidRPr="00D557B9">
        <w:rPr>
          <w:rFonts w:ascii="Sylfaen" w:hAnsi="Sylfaen"/>
          <w:sz w:val="24"/>
          <w:szCs w:val="24"/>
        </w:rPr>
        <w:t>,</w:t>
      </w:r>
      <w:r w:rsidRPr="00D557B9">
        <w:rPr>
          <w:rFonts w:ascii="Sylfaen" w:hAnsi="Sylfaen"/>
          <w:sz w:val="24"/>
          <w:szCs w:val="24"/>
        </w:rPr>
        <w:t xml:space="preserve"> որ աշխատանքային գոտին </w:t>
      </w:r>
      <w:r w:rsidR="00B135E1">
        <w:rPr>
          <w:rFonts w:ascii="Sylfaen" w:hAnsi="Sylfaen"/>
          <w:sz w:val="24"/>
          <w:szCs w:val="24"/>
        </w:rPr>
        <w:t>և</w:t>
      </w:r>
      <w:r w:rsidRPr="00D557B9">
        <w:rPr>
          <w:rFonts w:ascii="Sylfaen" w:hAnsi="Sylfaen"/>
          <w:sz w:val="24"/>
          <w:szCs w:val="24"/>
        </w:rPr>
        <w:t xml:space="preserve"> սարքավորումները մաքուր են </w:t>
      </w:r>
      <w:r w:rsidR="00B135E1">
        <w:rPr>
          <w:rFonts w:ascii="Sylfaen" w:hAnsi="Sylfaen"/>
          <w:sz w:val="24"/>
          <w:szCs w:val="24"/>
        </w:rPr>
        <w:t>և</w:t>
      </w:r>
      <w:r w:rsidRPr="00D557B9">
        <w:rPr>
          <w:rFonts w:ascii="Sylfaen" w:hAnsi="Sylfaen"/>
          <w:sz w:val="24"/>
          <w:szCs w:val="24"/>
        </w:rPr>
        <w:t xml:space="preserve"> ծրագրված գործողությանը չվերաբերող ցանկացած ելանյութից, արտադրանքից, արտադրանքի մնացորդներից կամ փաստաթղթերից ազատ։ </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Միջանկյալ </w:t>
      </w:r>
      <w:r w:rsidR="00B135E1">
        <w:rPr>
          <w:rFonts w:ascii="Sylfaen" w:hAnsi="Sylfaen"/>
          <w:sz w:val="24"/>
          <w:szCs w:val="24"/>
        </w:rPr>
        <w:t>և</w:t>
      </w:r>
      <w:r w:rsidRPr="00D557B9">
        <w:rPr>
          <w:rFonts w:ascii="Sylfaen" w:hAnsi="Sylfaen"/>
          <w:sz w:val="24"/>
          <w:szCs w:val="24"/>
        </w:rPr>
        <w:t xml:space="preserve"> չբաժնեծրարված արտադրանքը հարկ է պահել պատշաճ պայմաններում։</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Կրիտիկական </w:t>
      </w:r>
      <w:r w:rsidR="00477476" w:rsidRPr="00D557B9">
        <w:rPr>
          <w:rFonts w:ascii="Sylfaen" w:hAnsi="Sylfaen"/>
          <w:sz w:val="24"/>
          <w:szCs w:val="24"/>
        </w:rPr>
        <w:t>գործընթաց</w:t>
      </w:r>
      <w:r w:rsidRPr="00D557B9">
        <w:rPr>
          <w:rFonts w:ascii="Sylfaen" w:hAnsi="Sylfaen"/>
          <w:sz w:val="24"/>
          <w:szCs w:val="24"/>
        </w:rPr>
        <w:t xml:space="preserve">ները պետք է անցնեն վալիդացում՝ համաձայն սույն Կանոնների </w:t>
      </w:r>
      <w:r w:rsidR="00B10AE2" w:rsidRPr="00D557B9">
        <w:rPr>
          <w:rFonts w:ascii="Sylfaen" w:hAnsi="Sylfaen"/>
          <w:sz w:val="24"/>
          <w:szCs w:val="24"/>
        </w:rPr>
        <w:t>I</w:t>
      </w:r>
      <w:r w:rsidRPr="00D557B9">
        <w:rPr>
          <w:rFonts w:ascii="Sylfaen" w:hAnsi="Sylfaen"/>
          <w:sz w:val="24"/>
          <w:szCs w:val="24"/>
        </w:rPr>
        <w:t xml:space="preserve"> մասին 5.23</w:t>
      </w:r>
      <w:r w:rsidR="00342B07" w:rsidRPr="00D557B9">
        <w:rPr>
          <w:rFonts w:ascii="Sylfaen" w:hAnsi="Sylfaen"/>
          <w:sz w:val="24"/>
          <w:szCs w:val="24"/>
        </w:rPr>
        <w:t>-</w:t>
      </w:r>
      <w:r w:rsidRPr="00D557B9">
        <w:rPr>
          <w:rFonts w:ascii="Sylfaen" w:hAnsi="Sylfaen"/>
          <w:sz w:val="24"/>
          <w:szCs w:val="24"/>
        </w:rPr>
        <w:t>5.26 ենթակետերի։</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Պետք է անցկացվ</w:t>
      </w:r>
      <w:r w:rsidR="00FE7DFF" w:rsidRPr="00D557B9">
        <w:rPr>
          <w:rFonts w:ascii="Sylfaen" w:hAnsi="Sylfaen"/>
          <w:sz w:val="24"/>
          <w:szCs w:val="24"/>
        </w:rPr>
        <w:t>են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ակերպվ</w:t>
      </w:r>
      <w:r w:rsidR="00FE7DFF" w:rsidRPr="00D557B9">
        <w:rPr>
          <w:rFonts w:ascii="Sylfaen" w:hAnsi="Sylfaen"/>
          <w:sz w:val="24"/>
          <w:szCs w:val="24"/>
        </w:rPr>
        <w:t>են</w:t>
      </w:r>
      <w:r w:rsidRPr="00D557B9">
        <w:rPr>
          <w:rFonts w:ascii="Sylfaen" w:hAnsi="Sylfaen"/>
          <w:sz w:val="24"/>
          <w:szCs w:val="24"/>
        </w:rPr>
        <w:t xml:space="preserve"> արտադրական </w:t>
      </w:r>
      <w:r w:rsidR="00477476" w:rsidRPr="00D557B9">
        <w:rPr>
          <w:rFonts w:ascii="Sylfaen" w:hAnsi="Sylfaen"/>
          <w:sz w:val="24"/>
          <w:szCs w:val="24"/>
        </w:rPr>
        <w:t>գործընթաց</w:t>
      </w:r>
      <w:r w:rsidRPr="00D557B9">
        <w:rPr>
          <w:rFonts w:ascii="Sylfaen" w:hAnsi="Sylfaen"/>
          <w:sz w:val="24"/>
          <w:szCs w:val="24"/>
        </w:rPr>
        <w:t xml:space="preserve">ի հսկողությունը </w:t>
      </w:r>
      <w:r w:rsidR="00B135E1">
        <w:rPr>
          <w:rFonts w:ascii="Sylfaen" w:hAnsi="Sylfaen"/>
          <w:sz w:val="24"/>
          <w:szCs w:val="24"/>
        </w:rPr>
        <w:t>և</w:t>
      </w:r>
      <w:r w:rsidRPr="00D557B9">
        <w:rPr>
          <w:rFonts w:ascii="Sylfaen" w:hAnsi="Sylfaen"/>
          <w:sz w:val="24"/>
          <w:szCs w:val="24"/>
        </w:rPr>
        <w:t xml:space="preserve"> արտադրական միջավայրի հսկողությունը։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Արտադրանքի սպասված արդյունքից ցանկացած էական շեղում պետք է ձ</w:t>
      </w:r>
      <w:r w:rsidR="00B135E1">
        <w:rPr>
          <w:rFonts w:ascii="Sylfaen" w:hAnsi="Sylfaen"/>
          <w:sz w:val="24"/>
          <w:szCs w:val="24"/>
        </w:rPr>
        <w:t>և</w:t>
      </w:r>
      <w:r w:rsidRPr="00D557B9">
        <w:rPr>
          <w:rFonts w:ascii="Sylfaen" w:hAnsi="Sylfaen"/>
          <w:sz w:val="24"/>
          <w:szCs w:val="24"/>
        </w:rPr>
        <w:t xml:space="preserve">ակերպվի փաստաթղթերով </w:t>
      </w:r>
      <w:r w:rsidR="00B135E1">
        <w:rPr>
          <w:rFonts w:ascii="Sylfaen" w:hAnsi="Sylfaen"/>
          <w:sz w:val="24"/>
          <w:szCs w:val="24"/>
        </w:rPr>
        <w:t>և</w:t>
      </w:r>
      <w:r w:rsidRPr="00D557B9">
        <w:rPr>
          <w:rFonts w:ascii="Sylfaen" w:hAnsi="Sylfaen"/>
          <w:sz w:val="24"/>
          <w:szCs w:val="24"/>
        </w:rPr>
        <w:t xml:space="preserve"> քննվի։</w:t>
      </w: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Փաթեթանյութերը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5.4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Նախնական </w:t>
      </w:r>
      <w:r w:rsidR="00B135E1">
        <w:rPr>
          <w:rFonts w:ascii="Sylfaen" w:hAnsi="Sylfaen"/>
          <w:sz w:val="24"/>
          <w:szCs w:val="24"/>
        </w:rPr>
        <w:t>և</w:t>
      </w:r>
      <w:r w:rsidRPr="00D557B9">
        <w:rPr>
          <w:rFonts w:ascii="Sylfaen" w:hAnsi="Sylfaen"/>
          <w:sz w:val="24"/>
          <w:szCs w:val="24"/>
        </w:rPr>
        <w:t xml:space="preserve"> տպագիր փաթեթանյութերի գնմանն ու հսկողությանը, ինչպես նա</w:t>
      </w:r>
      <w:r w:rsidR="00B135E1">
        <w:rPr>
          <w:rFonts w:ascii="Sylfaen" w:hAnsi="Sylfaen"/>
          <w:sz w:val="24"/>
          <w:szCs w:val="24"/>
        </w:rPr>
        <w:t>և</w:t>
      </w:r>
      <w:r w:rsidRPr="00D557B9">
        <w:rPr>
          <w:rFonts w:ascii="Sylfaen" w:hAnsi="Sylfaen"/>
          <w:sz w:val="24"/>
          <w:szCs w:val="24"/>
        </w:rPr>
        <w:t xml:space="preserve"> դրանց շրջանառությանը հարկ է նույնքան ուշադրություն դարձնել, որքան ելանյութերի դեպքում։</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Հարկ է հատուկ ուշադրություն դարձնել տպագիր նյութերին։ Դրանք հարկ է պահել պատշաճ պայմաններում, որոնք բացառում են կողմնակի անձանց մուտք։ Կտրատած պիտակները </w:t>
      </w:r>
      <w:r w:rsidR="00B135E1">
        <w:rPr>
          <w:rFonts w:ascii="Sylfaen" w:hAnsi="Sylfaen"/>
          <w:sz w:val="24"/>
          <w:szCs w:val="24"/>
        </w:rPr>
        <w:t>և</w:t>
      </w:r>
      <w:r w:rsidRPr="00D557B9">
        <w:rPr>
          <w:rFonts w:ascii="Sylfaen" w:hAnsi="Sylfaen"/>
          <w:sz w:val="24"/>
          <w:szCs w:val="24"/>
        </w:rPr>
        <w:t xml:space="preserve"> այլ պակասավոր տպագիր նյութեր պետք է պահվեն </w:t>
      </w:r>
      <w:r w:rsidR="00B135E1">
        <w:rPr>
          <w:rFonts w:ascii="Sylfaen" w:hAnsi="Sylfaen"/>
          <w:sz w:val="24"/>
          <w:szCs w:val="24"/>
        </w:rPr>
        <w:t>և</w:t>
      </w:r>
      <w:r w:rsidRPr="00D557B9">
        <w:rPr>
          <w:rFonts w:ascii="Sylfaen" w:hAnsi="Sylfaen"/>
          <w:sz w:val="24"/>
          <w:szCs w:val="24"/>
        </w:rPr>
        <w:t xml:space="preserve"> փոխադրվեն առանձին փակ տարայում՝ բացառելով շփոթելու հնարավորությունը։ Փաթեթանյութեր օգտագործելու թույլտվությունը պետք է տրվի միայն հատուկ նշանակված անձանց կողմից՝ հաստատված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ակերպված ընթացակարգին համապատասխան։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Յուրաքանչյուր մատակարարմանը կամ նախնական </w:t>
      </w:r>
      <w:r w:rsidR="00B135E1">
        <w:rPr>
          <w:rFonts w:ascii="Sylfaen" w:hAnsi="Sylfaen"/>
          <w:sz w:val="24"/>
          <w:szCs w:val="24"/>
        </w:rPr>
        <w:t>և</w:t>
      </w:r>
      <w:r w:rsidRPr="00D557B9">
        <w:rPr>
          <w:rFonts w:ascii="Sylfaen" w:hAnsi="Sylfaen"/>
          <w:sz w:val="24"/>
          <w:szCs w:val="24"/>
        </w:rPr>
        <w:t xml:space="preserve"> տպագիր փաթեթանյութերի սերիային պետք է տրվի նույնականացման համար կամ նույնականացման նշան։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Ժամկետանց կամ օգտագործման համար ոչ պիտանի տպագիր կամ նախնական փաթեթանյութերը պետք է վերացնել՝ ձ</w:t>
      </w:r>
      <w:r w:rsidR="00B135E1">
        <w:rPr>
          <w:rFonts w:ascii="Sylfaen" w:hAnsi="Sylfaen"/>
          <w:sz w:val="24"/>
          <w:szCs w:val="24"/>
        </w:rPr>
        <w:t>և</w:t>
      </w:r>
      <w:r w:rsidRPr="00D557B9">
        <w:rPr>
          <w:rFonts w:ascii="Sylfaen" w:hAnsi="Sylfaen"/>
          <w:sz w:val="24"/>
          <w:szCs w:val="24"/>
        </w:rPr>
        <w:t>ակերպելով դա փաստաթղթերով։</w:t>
      </w:r>
    </w:p>
    <w:p w:rsidR="00D557B9" w:rsidRPr="00DA2C20" w:rsidRDefault="00D557B9" w:rsidP="00D557B9">
      <w:pPr>
        <w:spacing w:after="160" w:line="360" w:lineRule="auto"/>
        <w:ind w:right="-1"/>
        <w:jc w:val="center"/>
        <w:rPr>
          <w:rFonts w:ascii="Sylfaen" w:hAnsi="Sylfaen"/>
          <w:sz w:val="24"/>
          <w:szCs w:val="24"/>
        </w:rPr>
      </w:pP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Փաթեթավորման գործողությունները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Փաթեթավորման գործողությունների պլանները կազմելիս հատուկ ուշադրություն է պետք դարձնել խաչաձ</w:t>
      </w:r>
      <w:r w:rsidR="00B135E1">
        <w:rPr>
          <w:rFonts w:ascii="Sylfaen" w:hAnsi="Sylfaen"/>
          <w:sz w:val="24"/>
          <w:szCs w:val="24"/>
        </w:rPr>
        <w:t>և</w:t>
      </w:r>
      <w:r w:rsidRPr="00D557B9">
        <w:rPr>
          <w:rFonts w:ascii="Sylfaen" w:hAnsi="Sylfaen"/>
          <w:sz w:val="24"/>
          <w:szCs w:val="24"/>
        </w:rPr>
        <w:t xml:space="preserve"> կոնտամինացիայի, շփոթելու կամ նենգափոխման ռիսկը նվազագույնին հասցնելուն։ Չի թույլատրվում փաթեթավորել տարբեր տեսակների արտադրանքը անմիջական մոտիկության մեջ՝ բացառությամբ ֆիզիկական բաժանում նախատեսող դեպքերի։</w:t>
      </w:r>
    </w:p>
    <w:p w:rsidR="00602FD3" w:rsidRPr="008D6D5E" w:rsidRDefault="00602FD3" w:rsidP="00F67E86">
      <w:pPr>
        <w:tabs>
          <w:tab w:val="left" w:pos="1276"/>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5.5</w:t>
      </w:r>
      <w:r w:rsidR="008541B9">
        <w:rPr>
          <w:rFonts w:ascii="Sylfaen" w:hAnsi="Sylfaen"/>
          <w:sz w:val="24"/>
          <w:szCs w:val="24"/>
        </w:rPr>
        <w:t>0.</w:t>
      </w:r>
      <w:r w:rsidR="008541B9">
        <w:rPr>
          <w:rFonts w:ascii="Sylfaen" w:hAnsi="Sylfaen"/>
          <w:sz w:val="24"/>
          <w:szCs w:val="24"/>
        </w:rPr>
        <w:tab/>
      </w:r>
      <w:r w:rsidRPr="008D6D5E">
        <w:rPr>
          <w:rFonts w:ascii="Sylfaen" w:hAnsi="Sylfaen"/>
          <w:spacing w:val="-2"/>
          <w:sz w:val="24"/>
          <w:szCs w:val="24"/>
        </w:rPr>
        <w:t>Փաթեթավորման գործողություն</w:t>
      </w:r>
      <w:r w:rsidR="00812DD0" w:rsidRPr="008D6D5E">
        <w:rPr>
          <w:rFonts w:ascii="Sylfaen" w:hAnsi="Sylfaen"/>
          <w:spacing w:val="-2"/>
          <w:sz w:val="24"/>
          <w:szCs w:val="24"/>
        </w:rPr>
        <w:t>ն</w:t>
      </w:r>
      <w:r w:rsidRPr="008D6D5E">
        <w:rPr>
          <w:rFonts w:ascii="Sylfaen" w:hAnsi="Sylfaen"/>
          <w:spacing w:val="-2"/>
          <w:sz w:val="24"/>
          <w:szCs w:val="24"/>
        </w:rPr>
        <w:t xml:space="preserve"> սկսելուց առաջ պետք է ձեռնարկվեն միջոցներ, որոնք երաշխավորում են, որ աշխատանքային գոտին, փաթեթավորման գծերը, տպագրական մեքենաները </w:t>
      </w:r>
      <w:r w:rsidR="00B135E1">
        <w:rPr>
          <w:rFonts w:ascii="Sylfaen" w:hAnsi="Sylfaen"/>
          <w:spacing w:val="-2"/>
          <w:sz w:val="24"/>
          <w:szCs w:val="24"/>
        </w:rPr>
        <w:t>և</w:t>
      </w:r>
      <w:r w:rsidRPr="008D6D5E">
        <w:rPr>
          <w:rFonts w:ascii="Sylfaen" w:hAnsi="Sylfaen"/>
          <w:spacing w:val="-2"/>
          <w:sz w:val="24"/>
          <w:szCs w:val="24"/>
        </w:rPr>
        <w:t xml:space="preserve"> </w:t>
      </w:r>
      <w:r w:rsidR="00225066" w:rsidRPr="008D6D5E">
        <w:rPr>
          <w:rFonts w:ascii="Sylfaen" w:hAnsi="Sylfaen"/>
          <w:spacing w:val="-2"/>
          <w:sz w:val="24"/>
          <w:szCs w:val="24"/>
        </w:rPr>
        <w:t>մյուս</w:t>
      </w:r>
      <w:r w:rsidRPr="008D6D5E">
        <w:rPr>
          <w:rFonts w:ascii="Sylfaen" w:hAnsi="Sylfaen"/>
          <w:spacing w:val="-2"/>
          <w:sz w:val="24"/>
          <w:szCs w:val="24"/>
        </w:rPr>
        <w:t xml:space="preserve"> սարքավորումները մաքուր են </w:t>
      </w:r>
      <w:r w:rsidR="00B135E1">
        <w:rPr>
          <w:rFonts w:ascii="Sylfaen" w:hAnsi="Sylfaen"/>
          <w:spacing w:val="-2"/>
          <w:sz w:val="24"/>
          <w:szCs w:val="24"/>
        </w:rPr>
        <w:t>և</w:t>
      </w:r>
      <w:r w:rsidRPr="008D6D5E">
        <w:rPr>
          <w:rFonts w:ascii="Sylfaen" w:hAnsi="Sylfaen"/>
          <w:spacing w:val="-2"/>
          <w:sz w:val="24"/>
          <w:szCs w:val="24"/>
        </w:rPr>
        <w:t xml:space="preserve"> չեն պարունակում ավելի վաղ օգտագործված ցանկացած դեղապատրաստուկ, նյութ </w:t>
      </w:r>
      <w:r w:rsidRPr="008D6D5E">
        <w:rPr>
          <w:rFonts w:ascii="Sylfaen" w:hAnsi="Sylfaen"/>
          <w:spacing w:val="-2"/>
          <w:sz w:val="24"/>
          <w:szCs w:val="24"/>
        </w:rPr>
        <w:lastRenderedPageBreak/>
        <w:t>կամ փաստաթուղթ, եթե դրանք չե</w:t>
      </w:r>
      <w:r w:rsidR="00225066" w:rsidRPr="008D6D5E">
        <w:rPr>
          <w:rFonts w:ascii="Sylfaen" w:hAnsi="Sylfaen"/>
          <w:spacing w:val="-2"/>
          <w:sz w:val="24"/>
          <w:szCs w:val="24"/>
        </w:rPr>
        <w:t>ն</w:t>
      </w:r>
      <w:r w:rsidRPr="008D6D5E">
        <w:rPr>
          <w:rFonts w:ascii="Sylfaen" w:hAnsi="Sylfaen"/>
          <w:spacing w:val="-2"/>
          <w:sz w:val="24"/>
          <w:szCs w:val="24"/>
        </w:rPr>
        <w:t xml:space="preserve"> պահանջվում ծրագրված գործողության համար։ Գծի մաքրումը հարկ է կատարել</w:t>
      </w:r>
      <w:r w:rsidR="00225066" w:rsidRPr="008D6D5E">
        <w:rPr>
          <w:rFonts w:ascii="Sylfaen" w:hAnsi="Sylfaen"/>
          <w:spacing w:val="-2"/>
          <w:sz w:val="24"/>
          <w:szCs w:val="24"/>
        </w:rPr>
        <w:t xml:space="preserve"> </w:t>
      </w:r>
      <w:r w:rsidR="00812DD0" w:rsidRPr="008D6D5E">
        <w:rPr>
          <w:rFonts w:ascii="Sylfaen" w:hAnsi="Sylfaen"/>
          <w:spacing w:val="-2"/>
          <w:sz w:val="24"/>
          <w:szCs w:val="24"/>
        </w:rPr>
        <w:t xml:space="preserve">համաձայն </w:t>
      </w:r>
      <w:r w:rsidRPr="008D6D5E">
        <w:rPr>
          <w:rFonts w:ascii="Sylfaen" w:hAnsi="Sylfaen"/>
          <w:spacing w:val="-2"/>
          <w:sz w:val="24"/>
          <w:szCs w:val="24"/>
        </w:rPr>
        <w:t>համապատասխան պրոցեդուրայի։</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Փաթեթավորվող արտադրանքի անվանումը </w:t>
      </w:r>
      <w:r w:rsidR="00B135E1">
        <w:rPr>
          <w:rFonts w:ascii="Sylfaen" w:hAnsi="Sylfaen"/>
          <w:sz w:val="24"/>
          <w:szCs w:val="24"/>
        </w:rPr>
        <w:t>և</w:t>
      </w:r>
      <w:r w:rsidRPr="00D557B9">
        <w:rPr>
          <w:rFonts w:ascii="Sylfaen" w:hAnsi="Sylfaen"/>
          <w:sz w:val="24"/>
          <w:szCs w:val="24"/>
        </w:rPr>
        <w:t xml:space="preserve"> սերիայի համարը պետք է նշված լինեն փաթեթավորման </w:t>
      </w:r>
      <w:r w:rsidR="00B14E70" w:rsidRPr="00D557B9">
        <w:rPr>
          <w:rFonts w:ascii="Sylfaen" w:hAnsi="Sylfaen"/>
          <w:sz w:val="24"/>
          <w:szCs w:val="24"/>
        </w:rPr>
        <w:t>յուրաքանչյուր հատվածում</w:t>
      </w:r>
      <w:r w:rsidRPr="00D557B9">
        <w:rPr>
          <w:rFonts w:ascii="Sylfaen" w:hAnsi="Sylfaen"/>
          <w:sz w:val="24"/>
          <w:szCs w:val="24"/>
        </w:rPr>
        <w:t xml:space="preserve"> կամ գծում։</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Արտադրանքը </w:t>
      </w:r>
      <w:r w:rsidR="00B135E1">
        <w:rPr>
          <w:rFonts w:ascii="Sylfaen" w:hAnsi="Sylfaen"/>
          <w:sz w:val="24"/>
          <w:szCs w:val="24"/>
        </w:rPr>
        <w:t>և</w:t>
      </w:r>
      <w:r w:rsidRPr="00D557B9">
        <w:rPr>
          <w:rFonts w:ascii="Sylfaen" w:hAnsi="Sylfaen"/>
          <w:sz w:val="24"/>
          <w:szCs w:val="24"/>
        </w:rPr>
        <w:t xml:space="preserve"> փաթեթանյութերը ստանալիս փաթեթավորման հատվածում հարկ է ստուգել դրանց քանակը, նույնականությունը </w:t>
      </w:r>
      <w:r w:rsidR="00B135E1">
        <w:rPr>
          <w:rFonts w:ascii="Sylfaen" w:hAnsi="Sylfaen"/>
          <w:sz w:val="24"/>
          <w:szCs w:val="24"/>
        </w:rPr>
        <w:t>և</w:t>
      </w:r>
      <w:r w:rsidRPr="00D557B9">
        <w:rPr>
          <w:rFonts w:ascii="Sylfaen" w:hAnsi="Sylfaen"/>
          <w:sz w:val="24"/>
          <w:szCs w:val="24"/>
        </w:rPr>
        <w:t xml:space="preserve"> փաթեթավորման հրահանգներին համապատասխանությունը։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Նախնական փաթեթավորման նյութերը պետք է լինեն մաքուր մինչ</w:t>
      </w:r>
      <w:r w:rsidR="00B135E1">
        <w:rPr>
          <w:rFonts w:ascii="Sylfaen" w:hAnsi="Sylfaen"/>
          <w:sz w:val="24"/>
          <w:szCs w:val="24"/>
        </w:rPr>
        <w:t>և</w:t>
      </w:r>
      <w:r w:rsidRPr="00D557B9">
        <w:rPr>
          <w:rFonts w:ascii="Sylfaen" w:hAnsi="Sylfaen"/>
          <w:sz w:val="24"/>
          <w:szCs w:val="24"/>
        </w:rPr>
        <w:t xml:space="preserve"> լցման գործողությ</w:t>
      </w:r>
      <w:r w:rsidR="002E7BBD" w:rsidRPr="00D557B9">
        <w:rPr>
          <w:rFonts w:ascii="Sylfaen" w:hAnsi="Sylfaen"/>
          <w:sz w:val="24"/>
          <w:szCs w:val="24"/>
        </w:rPr>
        <w:t>ու</w:t>
      </w:r>
      <w:r w:rsidRPr="00D557B9">
        <w:rPr>
          <w:rFonts w:ascii="Sylfaen" w:hAnsi="Sylfaen"/>
          <w:sz w:val="24"/>
          <w:szCs w:val="24"/>
        </w:rPr>
        <w:t>ն</w:t>
      </w:r>
      <w:r w:rsidR="002E7BBD" w:rsidRPr="00D557B9">
        <w:rPr>
          <w:rFonts w:ascii="Sylfaen" w:hAnsi="Sylfaen"/>
          <w:sz w:val="24"/>
          <w:szCs w:val="24"/>
        </w:rPr>
        <w:t>ը</w:t>
      </w:r>
      <w:r w:rsidRPr="00D557B9">
        <w:rPr>
          <w:rFonts w:ascii="Sylfaen" w:hAnsi="Sylfaen"/>
          <w:sz w:val="24"/>
          <w:szCs w:val="24"/>
        </w:rPr>
        <w:t xml:space="preserve"> սկսելը։ Հարկ է ուշադրություն դարձնել ցանկացած այնպիսի կոնտամինացիայի կանխմանն ու վերացմանը, ինչպիսին է ապակու բեկորներով կամ մետաղական մասնիկներով կոնտամինացիան։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Որպես կանոն, մականշվածքը հարկ է փակցնել հնարավորինս արագ</w:t>
      </w:r>
      <w:r w:rsidR="002E7BBD" w:rsidRPr="00D557B9">
        <w:rPr>
          <w:rFonts w:ascii="Sylfaen" w:hAnsi="Sylfaen"/>
          <w:sz w:val="24"/>
          <w:szCs w:val="24"/>
        </w:rPr>
        <w:t>՝</w:t>
      </w:r>
      <w:r w:rsidRPr="00D557B9">
        <w:rPr>
          <w:rFonts w:ascii="Sylfaen" w:hAnsi="Sylfaen"/>
          <w:sz w:val="24"/>
          <w:szCs w:val="24"/>
        </w:rPr>
        <w:t xml:space="preserve"> չափածրարումից </w:t>
      </w:r>
      <w:r w:rsidR="00B135E1">
        <w:rPr>
          <w:rFonts w:ascii="Sylfaen" w:hAnsi="Sylfaen"/>
          <w:sz w:val="24"/>
          <w:szCs w:val="24"/>
        </w:rPr>
        <w:t>և</w:t>
      </w:r>
      <w:r w:rsidRPr="00D557B9">
        <w:rPr>
          <w:rFonts w:ascii="Sylfaen" w:hAnsi="Sylfaen"/>
          <w:sz w:val="24"/>
          <w:szCs w:val="24"/>
        </w:rPr>
        <w:t xml:space="preserve"> խցանափակումից հետո։ Մականշվածքը փակցնելուց առաջ հարկ է ձեռնարկել շփոթելը կամ սխալ մակնշումը բացառող անհրաժեշտ միջոցներ։</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Որպես առանձին տեխնոլոգիական գործողություն կամ որպես փաթեթավորման </w:t>
      </w:r>
      <w:r w:rsidR="00477476" w:rsidRPr="00D557B9">
        <w:rPr>
          <w:rFonts w:ascii="Sylfaen" w:hAnsi="Sylfaen"/>
          <w:sz w:val="24"/>
          <w:szCs w:val="24"/>
        </w:rPr>
        <w:t>գործընթաց</w:t>
      </w:r>
      <w:r w:rsidRPr="00D557B9">
        <w:rPr>
          <w:rFonts w:ascii="Sylfaen" w:hAnsi="Sylfaen"/>
          <w:sz w:val="24"/>
          <w:szCs w:val="24"/>
        </w:rPr>
        <w:t>ի մաս</w:t>
      </w:r>
      <w:r w:rsidR="00333904" w:rsidRPr="00D557B9">
        <w:rPr>
          <w:rFonts w:ascii="Sylfaen" w:hAnsi="Sylfaen"/>
          <w:sz w:val="24"/>
          <w:szCs w:val="24"/>
        </w:rPr>
        <w:t>՝</w:t>
      </w:r>
      <w:r w:rsidRPr="00D557B9">
        <w:rPr>
          <w:rFonts w:ascii="Sylfaen" w:hAnsi="Sylfaen"/>
          <w:sz w:val="24"/>
          <w:szCs w:val="24"/>
        </w:rPr>
        <w:t xml:space="preserve"> ցանկացած տպագիր գործողությ</w:t>
      </w:r>
      <w:r w:rsidR="002E7BBD" w:rsidRPr="00D557B9">
        <w:rPr>
          <w:rFonts w:ascii="Sylfaen" w:hAnsi="Sylfaen"/>
          <w:sz w:val="24"/>
          <w:szCs w:val="24"/>
        </w:rPr>
        <w:t>ա</w:t>
      </w:r>
      <w:r w:rsidRPr="00D557B9">
        <w:rPr>
          <w:rFonts w:ascii="Sylfaen" w:hAnsi="Sylfaen"/>
          <w:sz w:val="24"/>
          <w:szCs w:val="24"/>
        </w:rPr>
        <w:t>ն (սերիայի համարը, պիտանիության ժամկետը փակցնելը) կատարման ճշտությունը հարկ է մանրազնն</w:t>
      </w:r>
      <w:r w:rsidR="00C3472E" w:rsidRPr="00D557B9">
        <w:rPr>
          <w:rFonts w:ascii="Sylfaen" w:hAnsi="Sylfaen"/>
          <w:sz w:val="24"/>
          <w:szCs w:val="24"/>
        </w:rPr>
        <w:t>որեն</w:t>
      </w:r>
      <w:r w:rsidRPr="00D557B9">
        <w:rPr>
          <w:rFonts w:ascii="Sylfaen" w:hAnsi="Sylfaen"/>
          <w:sz w:val="24"/>
          <w:szCs w:val="24"/>
        </w:rPr>
        <w:t xml:space="preserve"> հսկել </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ակերպել փաստաթղթերով։ Հարկ է հատուկ ուշադրություն դարձնել ձեռքով </w:t>
      </w:r>
      <w:r w:rsidR="00A34192" w:rsidRPr="00D557B9">
        <w:rPr>
          <w:rFonts w:ascii="Sylfaen" w:hAnsi="Sylfaen"/>
          <w:sz w:val="24"/>
          <w:szCs w:val="24"/>
        </w:rPr>
        <w:t xml:space="preserve">արվող </w:t>
      </w:r>
      <w:r w:rsidRPr="00D557B9">
        <w:rPr>
          <w:rFonts w:ascii="Sylfaen" w:hAnsi="Sylfaen"/>
          <w:sz w:val="24"/>
          <w:szCs w:val="24"/>
        </w:rPr>
        <w:t>մակնշմանը, որը հարկ է պարբերաբար վերստուգել։</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Պետք է պահպանվեն հատուկ նախազգուշական միջոցներ փաթեթավորման գծից դուրս կտրատած պիտակներ օգտագործելիս </w:t>
      </w:r>
      <w:r w:rsidR="00B135E1">
        <w:rPr>
          <w:rFonts w:ascii="Sylfaen" w:hAnsi="Sylfaen"/>
          <w:sz w:val="24"/>
          <w:szCs w:val="24"/>
        </w:rPr>
        <w:t>և</w:t>
      </w:r>
      <w:r w:rsidRPr="00D557B9">
        <w:rPr>
          <w:rFonts w:ascii="Sylfaen" w:hAnsi="Sylfaen"/>
          <w:sz w:val="24"/>
          <w:szCs w:val="24"/>
        </w:rPr>
        <w:t xml:space="preserve"> դրոշմ</w:t>
      </w:r>
      <w:r w:rsidR="00B36DF1" w:rsidRPr="00D557B9">
        <w:rPr>
          <w:rFonts w:ascii="Sylfaen" w:hAnsi="Sylfaen"/>
          <w:sz w:val="24"/>
          <w:szCs w:val="24"/>
        </w:rPr>
        <w:t>ն</w:t>
      </w:r>
      <w:r w:rsidRPr="00D557B9">
        <w:rPr>
          <w:rFonts w:ascii="Sylfaen" w:hAnsi="Sylfaen"/>
          <w:sz w:val="24"/>
          <w:szCs w:val="24"/>
        </w:rPr>
        <w:t xml:space="preserve">եր փակցնելիս։ </w:t>
      </w:r>
      <w:r w:rsidR="00B36DF1" w:rsidRPr="00D557B9">
        <w:rPr>
          <w:rFonts w:ascii="Sylfaen" w:hAnsi="Sylfaen"/>
          <w:sz w:val="24"/>
          <w:szCs w:val="24"/>
        </w:rPr>
        <w:t>Տ</w:t>
      </w:r>
      <w:r w:rsidRPr="00D557B9">
        <w:rPr>
          <w:rFonts w:ascii="Sylfaen" w:hAnsi="Sylfaen"/>
          <w:sz w:val="24"/>
          <w:szCs w:val="24"/>
        </w:rPr>
        <w:t>պագիր նյութերն իրար հետ շփոթելու վտանգը կանխելու համար կտրատած պիտակների փոխարեն առավել նախընտրելի է օգտագործել պիտակների գլանափաթեթ։</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Հարկ է անցկացնել ստուգումներ, որոնք </w:t>
      </w:r>
      <w:r w:rsidR="00AD3CE0" w:rsidRPr="00D557B9">
        <w:rPr>
          <w:rFonts w:ascii="Sylfaen" w:hAnsi="Sylfaen"/>
          <w:sz w:val="24"/>
          <w:szCs w:val="24"/>
        </w:rPr>
        <w:t>կերաշխավորեն</w:t>
      </w:r>
      <w:r w:rsidR="003D3DC3" w:rsidRPr="003D3DC3">
        <w:rPr>
          <w:rFonts w:ascii="Sylfaen" w:hAnsi="Sylfaen"/>
          <w:sz w:val="24"/>
          <w:szCs w:val="24"/>
        </w:rPr>
        <w:t xml:space="preserve"> </w:t>
      </w:r>
      <w:r w:rsidRPr="00D557B9">
        <w:rPr>
          <w:rFonts w:ascii="Sylfaen" w:hAnsi="Sylfaen"/>
          <w:sz w:val="24"/>
          <w:szCs w:val="24"/>
        </w:rPr>
        <w:t>ծածկագ</w:t>
      </w:r>
      <w:r w:rsidR="00B36DF1" w:rsidRPr="00D557B9">
        <w:rPr>
          <w:rFonts w:ascii="Sylfaen" w:hAnsi="Sylfaen"/>
          <w:sz w:val="24"/>
          <w:szCs w:val="24"/>
        </w:rPr>
        <w:t>ի</w:t>
      </w:r>
      <w:r w:rsidRPr="00D557B9">
        <w:rPr>
          <w:rFonts w:ascii="Sylfaen" w:hAnsi="Sylfaen"/>
          <w:sz w:val="24"/>
          <w:szCs w:val="24"/>
        </w:rPr>
        <w:t xml:space="preserve">ր </w:t>
      </w:r>
      <w:r w:rsidRPr="00D557B9">
        <w:rPr>
          <w:rFonts w:ascii="Sylfaen" w:hAnsi="Sylfaen"/>
          <w:sz w:val="24"/>
          <w:szCs w:val="24"/>
        </w:rPr>
        <w:lastRenderedPageBreak/>
        <w:t>ընթերց</w:t>
      </w:r>
      <w:r w:rsidR="00C026AA" w:rsidRPr="00D557B9">
        <w:rPr>
          <w:rFonts w:ascii="Sylfaen" w:hAnsi="Sylfaen"/>
          <w:sz w:val="24"/>
          <w:szCs w:val="24"/>
        </w:rPr>
        <w:t>իչ</w:t>
      </w:r>
      <w:r w:rsidR="00BE46C8" w:rsidRPr="00D557B9">
        <w:rPr>
          <w:rFonts w:ascii="Sylfaen" w:hAnsi="Sylfaen"/>
          <w:sz w:val="24"/>
          <w:szCs w:val="24"/>
        </w:rPr>
        <w:t xml:space="preserve"> բոլոր </w:t>
      </w:r>
      <w:r w:rsidR="00AE482D" w:rsidRPr="00D557B9">
        <w:rPr>
          <w:rFonts w:ascii="Sylfaen" w:hAnsi="Sylfaen"/>
          <w:sz w:val="24"/>
          <w:szCs w:val="24"/>
        </w:rPr>
        <w:t>էլեկտրոնային</w:t>
      </w:r>
      <w:r w:rsidR="00BE46C8" w:rsidRPr="00D557B9">
        <w:rPr>
          <w:rFonts w:ascii="Sylfaen" w:hAnsi="Sylfaen"/>
          <w:sz w:val="24"/>
          <w:szCs w:val="24"/>
        </w:rPr>
        <w:t xml:space="preserve"> սարքերի</w:t>
      </w:r>
      <w:r w:rsidRPr="00D557B9">
        <w:rPr>
          <w:rFonts w:ascii="Sylfaen" w:hAnsi="Sylfaen"/>
          <w:sz w:val="24"/>
          <w:szCs w:val="24"/>
        </w:rPr>
        <w:t>, պիտակներ</w:t>
      </w:r>
      <w:r w:rsidR="00BE46C8" w:rsidRPr="00D557B9">
        <w:rPr>
          <w:rFonts w:ascii="Sylfaen" w:hAnsi="Sylfaen"/>
          <w:sz w:val="24"/>
          <w:szCs w:val="24"/>
        </w:rPr>
        <w:t>ի</w:t>
      </w:r>
      <w:r w:rsidRPr="00D557B9">
        <w:rPr>
          <w:rFonts w:ascii="Sylfaen" w:hAnsi="Sylfaen"/>
          <w:sz w:val="24"/>
          <w:szCs w:val="24"/>
        </w:rPr>
        <w:t xml:space="preserve"> հաշվ</w:t>
      </w:r>
      <w:r w:rsidR="00BE46C8" w:rsidRPr="00D557B9">
        <w:rPr>
          <w:rFonts w:ascii="Sylfaen" w:hAnsi="Sylfaen"/>
          <w:sz w:val="24"/>
          <w:szCs w:val="24"/>
        </w:rPr>
        <w:t>իչ</w:t>
      </w:r>
      <w:r w:rsidR="00916307" w:rsidRPr="00D557B9">
        <w:rPr>
          <w:rFonts w:ascii="Sylfaen" w:hAnsi="Sylfaen"/>
          <w:sz w:val="24"/>
          <w:szCs w:val="24"/>
        </w:rPr>
        <w:t>ներ</w:t>
      </w:r>
      <w:r w:rsidR="00BE46C8" w:rsidRPr="00D557B9">
        <w:rPr>
          <w:rFonts w:ascii="Sylfaen" w:hAnsi="Sylfaen"/>
          <w:sz w:val="24"/>
          <w:szCs w:val="24"/>
        </w:rPr>
        <w:t>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համանման սարքեր</w:t>
      </w:r>
      <w:r w:rsidR="00B36DF1" w:rsidRPr="00D557B9">
        <w:rPr>
          <w:rFonts w:ascii="Sylfaen" w:hAnsi="Sylfaen"/>
          <w:sz w:val="24"/>
          <w:szCs w:val="24"/>
        </w:rPr>
        <w:t>ի</w:t>
      </w:r>
      <w:r w:rsidRPr="00D557B9">
        <w:rPr>
          <w:rFonts w:ascii="Sylfaen" w:hAnsi="Sylfaen"/>
          <w:sz w:val="24"/>
          <w:szCs w:val="24"/>
        </w:rPr>
        <w:t xml:space="preserve"> ճիշտ աշխատ</w:t>
      </w:r>
      <w:r w:rsidR="00B36DF1" w:rsidRPr="00D557B9">
        <w:rPr>
          <w:rFonts w:ascii="Sylfaen" w:hAnsi="Sylfaen"/>
          <w:sz w:val="24"/>
          <w:szCs w:val="24"/>
        </w:rPr>
        <w:t>ելը</w:t>
      </w:r>
      <w:r w:rsidRPr="00D557B9">
        <w:rPr>
          <w:rFonts w:ascii="Sylfaen" w:hAnsi="Sylfaen"/>
          <w:sz w:val="24"/>
          <w:szCs w:val="24"/>
        </w:rPr>
        <w:t>։</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Փաթեթանյութերի՝</w:t>
      </w:r>
      <w:r w:rsidR="00952B22" w:rsidRPr="00D557B9">
        <w:rPr>
          <w:rFonts w:ascii="Sylfaen" w:hAnsi="Sylfaen"/>
          <w:sz w:val="24"/>
          <w:szCs w:val="24"/>
        </w:rPr>
        <w:t xml:space="preserve"> </w:t>
      </w:r>
      <w:r w:rsidR="00CB1690" w:rsidRPr="00D557B9">
        <w:rPr>
          <w:rFonts w:ascii="Sylfaen" w:hAnsi="Sylfaen"/>
          <w:sz w:val="24"/>
          <w:szCs w:val="24"/>
        </w:rPr>
        <w:t>տպագր</w:t>
      </w:r>
      <w:r w:rsidR="00985555" w:rsidRPr="00D557B9">
        <w:rPr>
          <w:rFonts w:ascii="Sylfaen" w:hAnsi="Sylfaen"/>
          <w:sz w:val="24"/>
          <w:szCs w:val="24"/>
        </w:rPr>
        <w:t>ման միջոցով</w:t>
      </w:r>
      <w:r w:rsidR="00B36DF1" w:rsidRPr="00D557B9">
        <w:rPr>
          <w:rFonts w:ascii="Sylfaen" w:hAnsi="Sylfaen"/>
          <w:sz w:val="24"/>
          <w:szCs w:val="24"/>
        </w:rPr>
        <w:t xml:space="preserve"> </w:t>
      </w:r>
      <w:r w:rsidRPr="00D557B9">
        <w:rPr>
          <w:rFonts w:ascii="Sylfaen" w:hAnsi="Sylfaen"/>
          <w:sz w:val="24"/>
          <w:szCs w:val="24"/>
        </w:rPr>
        <w:t xml:space="preserve">կամ դրոշմատպման եղանակով փակցված մականշվածքը պետք է լինի հստակ տեսանելի </w:t>
      </w:r>
      <w:r w:rsidR="00B135E1">
        <w:rPr>
          <w:rFonts w:ascii="Sylfaen" w:hAnsi="Sylfaen"/>
          <w:sz w:val="24"/>
          <w:szCs w:val="24"/>
        </w:rPr>
        <w:t>և</w:t>
      </w:r>
      <w:r w:rsidRPr="00D557B9">
        <w:rPr>
          <w:rFonts w:ascii="Sylfaen" w:hAnsi="Sylfaen"/>
          <w:sz w:val="24"/>
          <w:szCs w:val="24"/>
        </w:rPr>
        <w:t xml:space="preserve"> գունաթափման կամ լվացման </w:t>
      </w:r>
      <w:r w:rsidR="00B36DF1" w:rsidRPr="00D557B9">
        <w:rPr>
          <w:rFonts w:ascii="Sylfaen" w:hAnsi="Sylfaen"/>
          <w:sz w:val="24"/>
          <w:szCs w:val="24"/>
        </w:rPr>
        <w:t>հանդեպ</w:t>
      </w:r>
      <w:r w:rsidRPr="00D557B9">
        <w:rPr>
          <w:rFonts w:ascii="Sylfaen" w:hAnsi="Sylfaen"/>
          <w:sz w:val="24"/>
          <w:szCs w:val="24"/>
        </w:rPr>
        <w:t xml:space="preserve"> կայուն։</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Արտադրանքի փաթեթավորման </w:t>
      </w:r>
      <w:r w:rsidR="00477476" w:rsidRPr="00D557B9">
        <w:rPr>
          <w:rFonts w:ascii="Sylfaen" w:hAnsi="Sylfaen"/>
          <w:sz w:val="24"/>
          <w:szCs w:val="24"/>
        </w:rPr>
        <w:t>գործընթաց</w:t>
      </w:r>
      <w:r w:rsidRPr="00D557B9">
        <w:rPr>
          <w:rFonts w:ascii="Sylfaen" w:hAnsi="Sylfaen"/>
          <w:sz w:val="24"/>
          <w:szCs w:val="24"/>
        </w:rPr>
        <w:t>ը գծի վրա հսկելիս հարկ է ստուգել առնվազն հետ</w:t>
      </w:r>
      <w:r w:rsidR="00B135E1">
        <w:rPr>
          <w:rFonts w:ascii="Sylfaen" w:hAnsi="Sylfaen"/>
          <w:sz w:val="24"/>
          <w:szCs w:val="24"/>
        </w:rPr>
        <w:t>և</w:t>
      </w:r>
      <w:r w:rsidRPr="00D557B9">
        <w:rPr>
          <w:rFonts w:ascii="Sylfaen" w:hAnsi="Sylfaen"/>
          <w:sz w:val="24"/>
          <w:szCs w:val="24"/>
        </w:rPr>
        <w:t>յալը՝</w:t>
      </w:r>
    </w:p>
    <w:p w:rsidR="00602FD3" w:rsidRPr="00D557B9" w:rsidRDefault="008541B9"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602FD3" w:rsidRPr="00D557B9">
        <w:rPr>
          <w:rFonts w:ascii="Sylfaen" w:hAnsi="Sylfaen"/>
          <w:sz w:val="24"/>
          <w:szCs w:val="24"/>
        </w:rPr>
        <w:t>փաթեթվածքի ընդհանուր արտաքին տեսքը.</w:t>
      </w:r>
    </w:p>
    <w:p w:rsidR="00602FD3" w:rsidRPr="00D557B9" w:rsidRDefault="008541B9"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602FD3" w:rsidRPr="00D557B9">
        <w:rPr>
          <w:rFonts w:ascii="Sylfaen" w:hAnsi="Sylfaen"/>
          <w:sz w:val="24"/>
          <w:szCs w:val="24"/>
        </w:rPr>
        <w:t>փաթեթվածքների լրակազմությունը.</w:t>
      </w:r>
    </w:p>
    <w:p w:rsidR="00602FD3" w:rsidRPr="00D557B9" w:rsidRDefault="008541B9"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602FD3" w:rsidRPr="00D557B9">
        <w:rPr>
          <w:rFonts w:ascii="Sylfaen" w:hAnsi="Sylfaen"/>
          <w:sz w:val="24"/>
          <w:szCs w:val="24"/>
        </w:rPr>
        <w:t xml:space="preserve">արտադրանքի </w:t>
      </w:r>
      <w:r w:rsidR="00B135E1">
        <w:rPr>
          <w:rFonts w:ascii="Sylfaen" w:hAnsi="Sylfaen"/>
          <w:sz w:val="24"/>
          <w:szCs w:val="24"/>
        </w:rPr>
        <w:t>և</w:t>
      </w:r>
      <w:r w:rsidR="00602FD3" w:rsidRPr="00D557B9">
        <w:rPr>
          <w:rFonts w:ascii="Sylfaen" w:hAnsi="Sylfaen"/>
          <w:sz w:val="24"/>
          <w:szCs w:val="24"/>
        </w:rPr>
        <w:t xml:space="preserve"> փաթեթանյութերի պատշաճ տեսակների օգտագործումը.</w:t>
      </w:r>
    </w:p>
    <w:p w:rsidR="00602FD3" w:rsidRPr="00D557B9" w:rsidRDefault="000E714B" w:rsidP="00F67E8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602FD3" w:rsidRPr="00D557B9">
        <w:rPr>
          <w:rFonts w:ascii="Sylfaen" w:hAnsi="Sylfaen"/>
          <w:sz w:val="24"/>
          <w:szCs w:val="24"/>
        </w:rPr>
        <w:t>ցանկացած մականշվածքի փակցման ճշտությունը.</w:t>
      </w:r>
    </w:p>
    <w:p w:rsidR="00B36DF1" w:rsidRPr="00D557B9" w:rsidRDefault="000E714B" w:rsidP="00F67E86">
      <w:pPr>
        <w:tabs>
          <w:tab w:val="left" w:pos="993"/>
        </w:tabs>
        <w:spacing w:after="160" w:line="360" w:lineRule="auto"/>
        <w:ind w:right="-1" w:firstLine="567"/>
        <w:jc w:val="both"/>
        <w:rPr>
          <w:rFonts w:ascii="Sylfaen" w:hAnsi="Sylfaen"/>
          <w:sz w:val="24"/>
          <w:szCs w:val="24"/>
        </w:rPr>
      </w:pPr>
      <w:r>
        <w:rPr>
          <w:rFonts w:ascii="Sylfaen" w:hAnsi="Sylfaen"/>
          <w:sz w:val="24"/>
          <w:szCs w:val="24"/>
        </w:rPr>
        <w:t>e)</w:t>
      </w:r>
      <w:r>
        <w:rPr>
          <w:rFonts w:ascii="Sylfaen" w:hAnsi="Sylfaen"/>
          <w:sz w:val="24"/>
          <w:szCs w:val="24"/>
        </w:rPr>
        <w:tab/>
      </w:r>
      <w:r w:rsidR="00602FD3" w:rsidRPr="00D557B9">
        <w:rPr>
          <w:rFonts w:ascii="Sylfaen" w:hAnsi="Sylfaen"/>
          <w:sz w:val="24"/>
          <w:szCs w:val="24"/>
        </w:rPr>
        <w:t xml:space="preserve">գծի վրա հսկիչ սարքերի աշխատանքի ճշտությունը. </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Հարկ չկա փաթեթավորման գծից վերցված նմուշները կրկին</w:t>
      </w:r>
      <w:r w:rsidR="00B36DF1" w:rsidRPr="00D557B9">
        <w:rPr>
          <w:rFonts w:ascii="Sylfaen" w:hAnsi="Sylfaen"/>
          <w:sz w:val="24"/>
          <w:szCs w:val="24"/>
        </w:rPr>
        <w:t xml:space="preserve"> </w:t>
      </w:r>
      <w:r w:rsidRPr="00D557B9">
        <w:rPr>
          <w:rFonts w:ascii="Sylfaen" w:hAnsi="Sylfaen"/>
          <w:sz w:val="24"/>
          <w:szCs w:val="24"/>
        </w:rPr>
        <w:t>վերադարձնել գիծ։</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արտադրանքը փաթեթավորելիս չնախատեսված հանգամանքներ են ծագել, այն կարող է վերադարձվել արտադրություն միայն հատուկ ստուգումից, քննության անցկացումից հետո </w:t>
      </w:r>
      <w:r w:rsidR="00B135E1">
        <w:rPr>
          <w:rFonts w:ascii="Sylfaen" w:hAnsi="Sylfaen"/>
          <w:sz w:val="24"/>
          <w:szCs w:val="24"/>
        </w:rPr>
        <w:t>և</w:t>
      </w:r>
      <w:r w:rsidRPr="00D557B9">
        <w:rPr>
          <w:rFonts w:ascii="Sylfaen" w:hAnsi="Sylfaen"/>
          <w:sz w:val="24"/>
          <w:szCs w:val="24"/>
        </w:rPr>
        <w:t xml:space="preserve"> համապատասխան լիազորություններ ունեցող անձի թույլտվությամբ։ Նշված գործողությունները պետք է ձ</w:t>
      </w:r>
      <w:r w:rsidR="00B135E1">
        <w:rPr>
          <w:rFonts w:ascii="Sylfaen" w:hAnsi="Sylfaen"/>
          <w:sz w:val="24"/>
          <w:szCs w:val="24"/>
        </w:rPr>
        <w:t>և</w:t>
      </w:r>
      <w:r w:rsidRPr="00D557B9">
        <w:rPr>
          <w:rFonts w:ascii="Sylfaen" w:hAnsi="Sylfaen"/>
          <w:sz w:val="24"/>
          <w:szCs w:val="24"/>
        </w:rPr>
        <w:t>ակերպվեն արձանագրության տեսքով, որը հարկ է պահել սահմանված կարգով։</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Չբաժնեծրարված արտադրանքի քանակների, տպագիր փաթեթանյութերի </w:t>
      </w:r>
      <w:r w:rsidR="00B135E1">
        <w:rPr>
          <w:rFonts w:ascii="Sylfaen" w:hAnsi="Sylfaen"/>
          <w:sz w:val="24"/>
          <w:szCs w:val="24"/>
        </w:rPr>
        <w:t>և</w:t>
      </w:r>
      <w:r w:rsidRPr="00D557B9">
        <w:rPr>
          <w:rFonts w:ascii="Sylfaen" w:hAnsi="Sylfaen"/>
          <w:sz w:val="24"/>
          <w:szCs w:val="24"/>
        </w:rPr>
        <w:t xml:space="preserve"> պատրաստի արտադրանքի արտադրական միավորների թվի միջ</w:t>
      </w:r>
      <w:r w:rsidR="00B135E1">
        <w:rPr>
          <w:rFonts w:ascii="Sylfaen" w:hAnsi="Sylfaen"/>
          <w:sz w:val="24"/>
          <w:szCs w:val="24"/>
        </w:rPr>
        <w:t>և</w:t>
      </w:r>
      <w:r w:rsidRPr="00D557B9">
        <w:rPr>
          <w:rFonts w:ascii="Sylfaen" w:hAnsi="Sylfaen"/>
          <w:sz w:val="24"/>
          <w:szCs w:val="24"/>
        </w:rPr>
        <w:t xml:space="preserve"> բալանսը կազմելու ժամանակ բացահայտված էական կամ անսովոր հակասությունների դեպքում հարկ է քննություն անցկացնել </w:t>
      </w:r>
      <w:r w:rsidR="00B135E1">
        <w:rPr>
          <w:rFonts w:ascii="Sylfaen" w:hAnsi="Sylfaen"/>
          <w:sz w:val="24"/>
          <w:szCs w:val="24"/>
        </w:rPr>
        <w:t>և</w:t>
      </w:r>
      <w:r w:rsidRPr="00D557B9">
        <w:rPr>
          <w:rFonts w:ascii="Sylfaen" w:hAnsi="Sylfaen"/>
          <w:sz w:val="24"/>
          <w:szCs w:val="24"/>
        </w:rPr>
        <w:t xml:space="preserve"> գտնել այդ հակասության պատճա</w:t>
      </w:r>
      <w:r w:rsidR="00D6061E" w:rsidRPr="00D557B9">
        <w:rPr>
          <w:rFonts w:ascii="Sylfaen" w:hAnsi="Sylfaen"/>
          <w:sz w:val="24"/>
          <w:szCs w:val="24"/>
        </w:rPr>
        <w:t>ռ</w:t>
      </w:r>
      <w:r w:rsidRPr="00D557B9">
        <w:rPr>
          <w:rFonts w:ascii="Sylfaen" w:hAnsi="Sylfaen"/>
          <w:sz w:val="24"/>
          <w:szCs w:val="24"/>
        </w:rPr>
        <w:t xml:space="preserve">ը </w:t>
      </w:r>
      <w:r w:rsidR="00CF5DD2" w:rsidRPr="00D557B9">
        <w:rPr>
          <w:rFonts w:ascii="Sylfaen" w:hAnsi="Sylfaen"/>
          <w:sz w:val="24"/>
          <w:szCs w:val="24"/>
        </w:rPr>
        <w:t>մինչ</w:t>
      </w:r>
      <w:r w:rsidR="00B135E1">
        <w:rPr>
          <w:rFonts w:ascii="Sylfaen" w:hAnsi="Sylfaen"/>
          <w:sz w:val="24"/>
          <w:szCs w:val="24"/>
        </w:rPr>
        <w:t>և</w:t>
      </w:r>
      <w:r w:rsidR="00CF5DD2" w:rsidRPr="00D557B9">
        <w:rPr>
          <w:rFonts w:ascii="Sylfaen" w:hAnsi="Sylfaen"/>
          <w:sz w:val="24"/>
          <w:szCs w:val="24"/>
        </w:rPr>
        <w:t xml:space="preserve"> բացթողման թույլտվություն տա</w:t>
      </w:r>
      <w:r w:rsidR="003D6B2E" w:rsidRPr="00D557B9">
        <w:rPr>
          <w:rFonts w:ascii="Sylfaen" w:hAnsi="Sylfaen"/>
          <w:sz w:val="24"/>
          <w:szCs w:val="24"/>
        </w:rPr>
        <w:t>լ</w:t>
      </w:r>
      <w:r w:rsidR="00CF5DD2" w:rsidRPr="00D557B9">
        <w:rPr>
          <w:rFonts w:ascii="Sylfaen" w:hAnsi="Sylfaen"/>
          <w:sz w:val="24"/>
          <w:szCs w:val="24"/>
        </w:rPr>
        <w:t>ը</w:t>
      </w:r>
      <w:r w:rsidRPr="00D557B9">
        <w:rPr>
          <w:rFonts w:ascii="Sylfaen" w:hAnsi="Sylfaen"/>
          <w:sz w:val="24"/>
          <w:szCs w:val="24"/>
        </w:rPr>
        <w:t>։</w:t>
      </w:r>
    </w:p>
    <w:p w:rsidR="00602FD3" w:rsidRPr="00D557B9" w:rsidRDefault="00602FD3" w:rsidP="008D6D5E">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7042C4">
        <w:rPr>
          <w:rFonts w:ascii="Sylfaen" w:hAnsi="Sylfaen"/>
          <w:sz w:val="24"/>
          <w:szCs w:val="24"/>
        </w:rPr>
        <w:t>2.</w:t>
      </w:r>
      <w:r w:rsidR="007042C4">
        <w:rPr>
          <w:rFonts w:ascii="Sylfaen" w:hAnsi="Sylfaen"/>
          <w:sz w:val="24"/>
          <w:szCs w:val="24"/>
        </w:rPr>
        <w:tab/>
      </w:r>
      <w:r w:rsidRPr="00D557B9">
        <w:rPr>
          <w:rFonts w:ascii="Sylfaen" w:hAnsi="Sylfaen"/>
          <w:color w:val="000000"/>
          <w:sz w:val="24"/>
          <w:szCs w:val="24"/>
        </w:rPr>
        <w:t xml:space="preserve">Փաթեթավորման գործողության ավարտից հետո ցանկացած մնացած </w:t>
      </w:r>
      <w:r w:rsidRPr="00D557B9">
        <w:rPr>
          <w:rFonts w:ascii="Sylfaen" w:hAnsi="Sylfaen"/>
          <w:color w:val="000000"/>
          <w:sz w:val="24"/>
          <w:szCs w:val="24"/>
        </w:rPr>
        <w:lastRenderedPageBreak/>
        <w:t>փաթեթանյութ դրա վրա փակցված սերիայի համարով պետք է վերացվ</w:t>
      </w:r>
      <w:r w:rsidR="00207A63" w:rsidRPr="00D557B9">
        <w:rPr>
          <w:rFonts w:ascii="Sylfaen" w:hAnsi="Sylfaen"/>
          <w:color w:val="000000"/>
          <w:sz w:val="24"/>
          <w:szCs w:val="24"/>
        </w:rPr>
        <w:t>ի՝</w:t>
      </w:r>
      <w:r w:rsidRPr="00D557B9">
        <w:rPr>
          <w:rFonts w:ascii="Sylfaen" w:hAnsi="Sylfaen"/>
          <w:color w:val="000000"/>
          <w:sz w:val="24"/>
          <w:szCs w:val="24"/>
        </w:rPr>
        <w:t xml:space="preserve"> </w:t>
      </w:r>
      <w:r w:rsidR="00207A63" w:rsidRPr="00D557B9">
        <w:rPr>
          <w:rFonts w:ascii="Sylfaen" w:hAnsi="Sylfaen"/>
          <w:color w:val="000000"/>
          <w:sz w:val="24"/>
          <w:szCs w:val="24"/>
        </w:rPr>
        <w:t xml:space="preserve">դրան </w:t>
      </w:r>
      <w:r w:rsidRPr="00D557B9">
        <w:rPr>
          <w:rFonts w:ascii="Sylfaen" w:hAnsi="Sylfaen"/>
          <w:color w:val="000000"/>
          <w:sz w:val="24"/>
          <w:szCs w:val="24"/>
        </w:rPr>
        <w:t>նախորդող փաստաթղթային ձ</w:t>
      </w:r>
      <w:r w:rsidR="00B135E1">
        <w:rPr>
          <w:rFonts w:ascii="Sylfaen" w:hAnsi="Sylfaen"/>
          <w:color w:val="000000"/>
          <w:sz w:val="24"/>
          <w:szCs w:val="24"/>
        </w:rPr>
        <w:t>և</w:t>
      </w:r>
      <w:r w:rsidRPr="00D557B9">
        <w:rPr>
          <w:rFonts w:ascii="Sylfaen" w:hAnsi="Sylfaen"/>
          <w:color w:val="000000"/>
          <w:sz w:val="24"/>
          <w:szCs w:val="24"/>
        </w:rPr>
        <w:t>ակերպումների հետ միասին։ Չմակնշված փաթեթանյութերի վերադարձը պահուստ իրականացվում է հաստատված պրոցեդուրային համապատասխան։</w:t>
      </w:r>
    </w:p>
    <w:p w:rsidR="00D557B9" w:rsidRPr="00722873" w:rsidRDefault="00D557B9" w:rsidP="008D6D5E">
      <w:pPr>
        <w:spacing w:after="160" w:line="355" w:lineRule="auto"/>
        <w:ind w:right="-1"/>
        <w:jc w:val="center"/>
        <w:rPr>
          <w:rFonts w:ascii="Sylfaen" w:hAnsi="Sylfaen"/>
          <w:sz w:val="24"/>
          <w:szCs w:val="24"/>
        </w:rPr>
      </w:pPr>
    </w:p>
    <w:p w:rsidR="004F3247" w:rsidRPr="00D557B9" w:rsidRDefault="00602FD3" w:rsidP="008D6D5E">
      <w:pPr>
        <w:spacing w:after="160" w:line="355" w:lineRule="auto"/>
        <w:ind w:right="-1"/>
        <w:jc w:val="center"/>
        <w:rPr>
          <w:rFonts w:ascii="Sylfaen" w:eastAsia="Times New Roman" w:hAnsi="Sylfaen" w:cs="Times New Roman"/>
          <w:sz w:val="24"/>
          <w:szCs w:val="24"/>
        </w:rPr>
      </w:pPr>
      <w:r w:rsidRPr="00D557B9">
        <w:rPr>
          <w:rFonts w:ascii="Sylfaen" w:hAnsi="Sylfaen"/>
          <w:sz w:val="24"/>
          <w:szCs w:val="24"/>
        </w:rPr>
        <w:t>Պատրաստի արտադրանքը</w:t>
      </w:r>
    </w:p>
    <w:p w:rsidR="00602FD3" w:rsidRPr="00D557B9" w:rsidRDefault="00602FD3" w:rsidP="008D6D5E">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Բացթողման թույլտվությունը տալուց առաջ պատրաստի արտադրանքը պետք է պահվի կարանտինի մեջ արտադրողի կողմից սահմանված պայմաններում։</w:t>
      </w:r>
    </w:p>
    <w:p w:rsidR="00602FD3" w:rsidRPr="00D557B9" w:rsidRDefault="00602FD3" w:rsidP="008D6D5E">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բացթողման թույլտվություն ստանալու պահը պետք է անցկացվի պատրաստի արտադրանքի </w:t>
      </w:r>
      <w:r w:rsidR="00B135E1">
        <w:rPr>
          <w:rFonts w:ascii="Sylfaen" w:hAnsi="Sylfaen"/>
          <w:sz w:val="24"/>
          <w:szCs w:val="24"/>
        </w:rPr>
        <w:t>և</w:t>
      </w:r>
      <w:r w:rsidRPr="00D557B9">
        <w:rPr>
          <w:rFonts w:ascii="Sylfaen" w:hAnsi="Sylfaen"/>
          <w:sz w:val="24"/>
          <w:szCs w:val="24"/>
        </w:rPr>
        <w:t xml:space="preserve"> փաստաթղթերի գնահատում</w:t>
      </w:r>
      <w:r w:rsidR="001559DA" w:rsidRPr="00D557B9">
        <w:rPr>
          <w:rFonts w:ascii="Sylfaen" w:hAnsi="Sylfaen"/>
          <w:sz w:val="24"/>
          <w:szCs w:val="24"/>
        </w:rPr>
        <w:t>՝</w:t>
      </w:r>
      <w:r w:rsidRPr="00D557B9">
        <w:rPr>
          <w:rFonts w:ascii="Sylfaen" w:hAnsi="Sylfaen"/>
          <w:sz w:val="24"/>
          <w:szCs w:val="24"/>
        </w:rPr>
        <w:t xml:space="preserve"> սույն Կանոնների 6</w:t>
      </w:r>
      <w:r w:rsidR="00342B07" w:rsidRPr="00D557B9">
        <w:rPr>
          <w:rFonts w:ascii="Sylfaen" w:hAnsi="Sylfaen"/>
          <w:sz w:val="24"/>
          <w:szCs w:val="24"/>
        </w:rPr>
        <w:t>-</w:t>
      </w:r>
      <w:r w:rsidRPr="00D557B9">
        <w:rPr>
          <w:rFonts w:ascii="Sylfaen" w:hAnsi="Sylfaen"/>
          <w:sz w:val="24"/>
          <w:szCs w:val="24"/>
        </w:rPr>
        <w:t>րդ գլխով սահմանված կարգով։</w:t>
      </w:r>
    </w:p>
    <w:p w:rsidR="00602FD3" w:rsidRPr="00D557B9" w:rsidRDefault="00602FD3" w:rsidP="008D6D5E">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Բացթողման թույլտվությունը տալուց հետո պատրաստի արտադրանքը պետք է պահվի որպես իրացման համար պիտանի պահեստայ</w:t>
      </w:r>
      <w:r w:rsidR="001559DA" w:rsidRPr="00D557B9">
        <w:rPr>
          <w:rFonts w:ascii="Sylfaen" w:hAnsi="Sylfaen"/>
          <w:sz w:val="24"/>
          <w:szCs w:val="24"/>
        </w:rPr>
        <w:t>ի</w:t>
      </w:r>
      <w:r w:rsidRPr="00D557B9">
        <w:rPr>
          <w:rFonts w:ascii="Sylfaen" w:hAnsi="Sylfaen"/>
          <w:sz w:val="24"/>
          <w:szCs w:val="24"/>
        </w:rPr>
        <w:t>ն արտադրանք</w:t>
      </w:r>
      <w:r w:rsidR="001559DA" w:rsidRPr="00D557B9">
        <w:rPr>
          <w:rFonts w:ascii="Sylfaen" w:hAnsi="Sylfaen"/>
          <w:sz w:val="24"/>
          <w:szCs w:val="24"/>
        </w:rPr>
        <w:t>՝</w:t>
      </w:r>
      <w:r w:rsidRPr="00D557B9">
        <w:rPr>
          <w:rFonts w:ascii="Sylfaen" w:hAnsi="Sylfaen"/>
          <w:sz w:val="24"/>
          <w:szCs w:val="24"/>
        </w:rPr>
        <w:t xml:space="preserve"> արտադրողի կողմից սահմանված պայմաններում։</w:t>
      </w:r>
    </w:p>
    <w:p w:rsidR="00D557B9" w:rsidRPr="00DA2C20" w:rsidRDefault="00D557B9" w:rsidP="008D6D5E">
      <w:pPr>
        <w:spacing w:after="160" w:line="355" w:lineRule="auto"/>
        <w:ind w:right="-1"/>
        <w:jc w:val="center"/>
        <w:rPr>
          <w:rFonts w:ascii="Sylfaen" w:hAnsi="Sylfaen"/>
          <w:sz w:val="24"/>
          <w:szCs w:val="24"/>
        </w:rPr>
      </w:pPr>
    </w:p>
    <w:p w:rsidR="00EF4248" w:rsidRPr="00D557B9" w:rsidRDefault="00B14E70" w:rsidP="008D6D5E">
      <w:pPr>
        <w:spacing w:after="160" w:line="355" w:lineRule="auto"/>
        <w:ind w:left="1418" w:right="1416"/>
        <w:jc w:val="center"/>
        <w:rPr>
          <w:rFonts w:ascii="Sylfaen" w:eastAsia="Times New Roman" w:hAnsi="Sylfaen" w:cs="Times New Roman"/>
          <w:sz w:val="24"/>
          <w:szCs w:val="24"/>
        </w:rPr>
      </w:pPr>
      <w:r w:rsidRPr="00D557B9">
        <w:rPr>
          <w:rFonts w:ascii="Sylfaen" w:hAnsi="Sylfaen"/>
          <w:sz w:val="24"/>
          <w:szCs w:val="24"/>
        </w:rPr>
        <w:t xml:space="preserve">Մերժված, կրկին օգտագործված </w:t>
      </w:r>
      <w:r w:rsidR="00B135E1">
        <w:rPr>
          <w:rFonts w:ascii="Sylfaen" w:hAnsi="Sylfaen"/>
          <w:sz w:val="24"/>
          <w:szCs w:val="24"/>
        </w:rPr>
        <w:t>և</w:t>
      </w:r>
      <w:r w:rsidRPr="00D557B9">
        <w:rPr>
          <w:rFonts w:ascii="Sylfaen" w:hAnsi="Sylfaen"/>
          <w:sz w:val="24"/>
          <w:szCs w:val="24"/>
        </w:rPr>
        <w:t xml:space="preserve"> վերադարձված </w:t>
      </w:r>
      <w:r w:rsidR="00691769" w:rsidRPr="00D557B9">
        <w:rPr>
          <w:rFonts w:ascii="Sylfaen" w:hAnsi="Sylfaen"/>
          <w:sz w:val="24"/>
          <w:szCs w:val="24"/>
        </w:rPr>
        <w:t xml:space="preserve">նյութերը </w:t>
      </w:r>
      <w:r w:rsidR="00B135E1">
        <w:rPr>
          <w:rFonts w:ascii="Sylfaen" w:hAnsi="Sylfaen"/>
          <w:sz w:val="24"/>
          <w:szCs w:val="24"/>
        </w:rPr>
        <w:t>և</w:t>
      </w:r>
      <w:r w:rsidR="00FF21A3" w:rsidRPr="00D557B9">
        <w:rPr>
          <w:rFonts w:ascii="Sylfaen" w:hAnsi="Sylfaen"/>
          <w:sz w:val="24"/>
          <w:szCs w:val="24"/>
        </w:rPr>
        <w:t xml:space="preserve"> արտադրանքը</w:t>
      </w:r>
    </w:p>
    <w:p w:rsidR="00602FD3" w:rsidRPr="00D557B9" w:rsidRDefault="00602FD3" w:rsidP="008D6D5E">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Մերժված նյութերը </w:t>
      </w:r>
      <w:r w:rsidR="00B135E1">
        <w:rPr>
          <w:rFonts w:ascii="Sylfaen" w:hAnsi="Sylfaen"/>
          <w:sz w:val="24"/>
          <w:szCs w:val="24"/>
        </w:rPr>
        <w:t>և</w:t>
      </w:r>
      <w:r w:rsidRPr="00D557B9">
        <w:rPr>
          <w:rFonts w:ascii="Sylfaen" w:hAnsi="Sylfaen"/>
          <w:sz w:val="24"/>
          <w:szCs w:val="24"/>
        </w:rPr>
        <w:t xml:space="preserve"> արտադրանքը պետք է ունենան հստակ մականշվածք </w:t>
      </w:r>
      <w:r w:rsidR="00B135E1">
        <w:rPr>
          <w:rFonts w:ascii="Sylfaen" w:hAnsi="Sylfaen"/>
          <w:sz w:val="24"/>
          <w:szCs w:val="24"/>
        </w:rPr>
        <w:t>և</w:t>
      </w:r>
      <w:r w:rsidRPr="00D557B9">
        <w:rPr>
          <w:rFonts w:ascii="Sylfaen" w:hAnsi="Sylfaen"/>
          <w:sz w:val="24"/>
          <w:szCs w:val="24"/>
        </w:rPr>
        <w:t xml:space="preserve"> պահվեն առանձին մուտքի սահմանափակումով գոտիներում։ Դրանք ենթակա են մատակարարին վերադարձման, վերամշակման (եթե դա թույլատրելի է) կամ վերացման։ Ցանկացած կատարված գործողություն պետք է լինի փաստաթղթերով ձ</w:t>
      </w:r>
      <w:r w:rsidR="00B135E1">
        <w:rPr>
          <w:rFonts w:ascii="Sylfaen" w:hAnsi="Sylfaen"/>
          <w:sz w:val="24"/>
          <w:szCs w:val="24"/>
        </w:rPr>
        <w:t>և</w:t>
      </w:r>
      <w:r w:rsidRPr="00D557B9">
        <w:rPr>
          <w:rFonts w:ascii="Sylfaen" w:hAnsi="Sylfaen"/>
          <w:sz w:val="24"/>
          <w:szCs w:val="24"/>
        </w:rPr>
        <w:t xml:space="preserve">ակերպված </w:t>
      </w:r>
      <w:r w:rsidR="00B135E1">
        <w:rPr>
          <w:rFonts w:ascii="Sylfaen" w:hAnsi="Sylfaen"/>
          <w:sz w:val="24"/>
          <w:szCs w:val="24"/>
        </w:rPr>
        <w:t>և</w:t>
      </w:r>
      <w:r w:rsidRPr="00D557B9">
        <w:rPr>
          <w:rFonts w:ascii="Sylfaen" w:hAnsi="Sylfaen"/>
          <w:sz w:val="24"/>
          <w:szCs w:val="24"/>
        </w:rPr>
        <w:t xml:space="preserve"> համապատասխան լիազորություններ ունեցող անձանց կողմից հաստատված։</w:t>
      </w:r>
    </w:p>
    <w:p w:rsidR="00602FD3" w:rsidRPr="00D557B9" w:rsidRDefault="00602FD3" w:rsidP="008D6D5E">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Մերժված արտադրանքի վերամշակումը թույլատրվում է բացառիկ դեպքերում</w:t>
      </w:r>
      <w:r w:rsidR="00827D75" w:rsidRPr="00D557B9">
        <w:rPr>
          <w:rFonts w:ascii="Sylfaen" w:hAnsi="Sylfaen"/>
          <w:sz w:val="24"/>
          <w:szCs w:val="24"/>
        </w:rPr>
        <w:t>՝</w:t>
      </w:r>
      <w:r w:rsidRPr="00D557B9">
        <w:rPr>
          <w:rFonts w:ascii="Sylfaen" w:hAnsi="Sylfaen"/>
          <w:sz w:val="24"/>
          <w:szCs w:val="24"/>
        </w:rPr>
        <w:t xml:space="preserve"> պատրաստի արտադրանքի որակի վատթարացման հնարավորության բացառ</w:t>
      </w:r>
      <w:r w:rsidR="0051637B" w:rsidRPr="00D557B9">
        <w:rPr>
          <w:rFonts w:ascii="Sylfaen" w:hAnsi="Sylfaen"/>
          <w:sz w:val="24"/>
          <w:szCs w:val="24"/>
        </w:rPr>
        <w:t>մ</w:t>
      </w:r>
      <w:r w:rsidRPr="00D557B9">
        <w:rPr>
          <w:rFonts w:ascii="Sylfaen" w:hAnsi="Sylfaen"/>
          <w:sz w:val="24"/>
          <w:szCs w:val="24"/>
        </w:rPr>
        <w:t xml:space="preserve">ան </w:t>
      </w:r>
      <w:r w:rsidR="00B135E1">
        <w:rPr>
          <w:rFonts w:ascii="Sylfaen" w:hAnsi="Sylfaen"/>
          <w:sz w:val="24"/>
          <w:szCs w:val="24"/>
        </w:rPr>
        <w:t>և</w:t>
      </w:r>
      <w:r w:rsidRPr="00D557B9">
        <w:rPr>
          <w:rFonts w:ascii="Sylfaen" w:hAnsi="Sylfaen"/>
          <w:sz w:val="24"/>
          <w:szCs w:val="24"/>
        </w:rPr>
        <w:t xml:space="preserve"> մասնագրերի բոլոր պահանջների կատարման պայմանում։ </w:t>
      </w:r>
      <w:r w:rsidRPr="00D557B9">
        <w:rPr>
          <w:rFonts w:ascii="Sylfaen" w:hAnsi="Sylfaen"/>
          <w:sz w:val="24"/>
          <w:szCs w:val="24"/>
        </w:rPr>
        <w:lastRenderedPageBreak/>
        <w:t>Վերամշակումն իրականանում է հաստատված պրոցեդուրային համապատասխան հնարավոր ռիսկի գնահատումից հետո</w:t>
      </w:r>
      <w:r w:rsidR="00827D75" w:rsidRPr="00D557B9">
        <w:rPr>
          <w:rFonts w:ascii="Sylfaen" w:hAnsi="Sylfaen"/>
          <w:sz w:val="24"/>
          <w:szCs w:val="24"/>
        </w:rPr>
        <w:t>՝</w:t>
      </w:r>
      <w:r w:rsidRPr="00D557B9">
        <w:rPr>
          <w:rFonts w:ascii="Sylfaen" w:hAnsi="Sylfaen"/>
          <w:sz w:val="24"/>
          <w:szCs w:val="24"/>
        </w:rPr>
        <w:t xml:space="preserve"> հետագա փաստաթղթեր</w:t>
      </w:r>
      <w:r w:rsidR="00827D75" w:rsidRPr="00D557B9">
        <w:rPr>
          <w:rFonts w:ascii="Sylfaen" w:hAnsi="Sylfaen"/>
          <w:sz w:val="24"/>
          <w:szCs w:val="24"/>
        </w:rPr>
        <w:t>ի</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ակերպումով։</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Ամբողջ սերիայի կամ ավելի վաղ արտադրված համապատասխան որակի սերիաների մասի կրկնակի օգտագործումը որոշակի ընթացաշրջանում նման արտադրանքին միացնելու եղանակով պետք է նախապես թույլատրված լինի։ Այդպիսի վարումը հարկ է իրականացնել սահմանված պրոցեդուրային համապատասխան՝ հաշվի առնելով ծագող ռիսկերի գնահատականները</w:t>
      </w:r>
      <w:r w:rsidR="00827D75" w:rsidRPr="00D557B9">
        <w:rPr>
          <w:rFonts w:ascii="Sylfaen" w:hAnsi="Sylfaen"/>
          <w:sz w:val="24"/>
          <w:szCs w:val="24"/>
        </w:rPr>
        <w:t>՝</w:t>
      </w:r>
      <w:r w:rsidRPr="00D557B9">
        <w:rPr>
          <w:rFonts w:ascii="Sylfaen" w:hAnsi="Sylfaen"/>
          <w:sz w:val="24"/>
          <w:szCs w:val="24"/>
        </w:rPr>
        <w:t xml:space="preserve"> ներառյալ պիտանիության ժամկետի վրա ցանկացած ազդեցություն։ Կրկնակի օգտագործման գործունեությունը հարկ է ձ</w:t>
      </w:r>
      <w:r w:rsidR="00B135E1">
        <w:rPr>
          <w:rFonts w:ascii="Sylfaen" w:hAnsi="Sylfaen"/>
          <w:sz w:val="24"/>
          <w:szCs w:val="24"/>
        </w:rPr>
        <w:t>և</w:t>
      </w:r>
      <w:r w:rsidRPr="00D557B9">
        <w:rPr>
          <w:rFonts w:ascii="Sylfaen" w:hAnsi="Sylfaen"/>
          <w:sz w:val="24"/>
          <w:szCs w:val="24"/>
        </w:rPr>
        <w:t>ակերպել փաստաթղթերով։</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5.6</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Վերամշակում անցած ցանկացած պատրաստի արտադրանքի կամ այն արտադրանքի հավելյալ հսկողության անհրաժեշտությունը, որում ներառված է կրկին օգտագործված արտադրանք, որոշում է որակի հսկողության ստորաբաժանումը։</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Այն շուկայից վերադարձված արտադրանք</w:t>
      </w:r>
      <w:r w:rsidR="00827D75" w:rsidRPr="00D557B9">
        <w:rPr>
          <w:rFonts w:ascii="Sylfaen" w:hAnsi="Sylfaen"/>
          <w:sz w:val="24"/>
          <w:szCs w:val="24"/>
        </w:rPr>
        <w:t>ը</w:t>
      </w:r>
      <w:r w:rsidRPr="00D557B9">
        <w:rPr>
          <w:rFonts w:ascii="Sylfaen" w:hAnsi="Sylfaen"/>
          <w:sz w:val="24"/>
          <w:szCs w:val="24"/>
        </w:rPr>
        <w:t>, որի նկատմամբ արտադրող</w:t>
      </w:r>
      <w:r w:rsidR="00827D75" w:rsidRPr="00D557B9">
        <w:rPr>
          <w:rFonts w:ascii="Sylfaen" w:hAnsi="Sylfaen"/>
          <w:sz w:val="24"/>
          <w:szCs w:val="24"/>
        </w:rPr>
        <w:t>ը</w:t>
      </w:r>
      <w:r w:rsidRPr="00D557B9">
        <w:rPr>
          <w:rFonts w:ascii="Sylfaen" w:hAnsi="Sylfaen"/>
          <w:sz w:val="24"/>
          <w:szCs w:val="24"/>
        </w:rPr>
        <w:t xml:space="preserve"> կորցրել է հսկողությունը, պետք է վերացվի</w:t>
      </w:r>
      <w:r w:rsidR="00827D75" w:rsidRPr="00D557B9">
        <w:rPr>
          <w:rFonts w:ascii="Sylfaen" w:hAnsi="Sylfaen"/>
          <w:sz w:val="24"/>
          <w:szCs w:val="24"/>
        </w:rPr>
        <w:t>՝</w:t>
      </w:r>
      <w:r w:rsidRPr="00D557B9">
        <w:rPr>
          <w:rFonts w:ascii="Sylfaen" w:hAnsi="Sylfaen"/>
          <w:sz w:val="24"/>
          <w:szCs w:val="24"/>
        </w:rPr>
        <w:t xml:space="preserve"> բացառությամբ այն դեպքերի, երբ կասկած չկա, որ դրա որակը համարվում է գոհացուցիչ։ Կրկնակի իրացման, վերամակնշման կամ կրկնակի օգտագործման մասին որոշումը կարող է ընդունվել միայն կրիտիկական գնահատումից հետո, որը անցկացնում է որակի հսկողության ստորաբաժանումը՝ գրավոր ընթացակարգին համապատասխան։ Ընդ որում, անհրաժեշտ է հաշվի առնել արտադրանքի բնույթը, դրա նախապատմությունը </w:t>
      </w:r>
      <w:r w:rsidR="00B135E1">
        <w:rPr>
          <w:rFonts w:ascii="Sylfaen" w:hAnsi="Sylfaen"/>
          <w:sz w:val="24"/>
          <w:szCs w:val="24"/>
        </w:rPr>
        <w:t>և</w:t>
      </w:r>
      <w:r w:rsidRPr="00D557B9">
        <w:rPr>
          <w:rFonts w:ascii="Sylfaen" w:hAnsi="Sylfaen"/>
          <w:sz w:val="24"/>
          <w:szCs w:val="24"/>
        </w:rPr>
        <w:t xml:space="preserve"> վիճակը, պահպանման հատուկ պայմանների պահպանումը </w:t>
      </w:r>
      <w:r w:rsidR="00B135E1">
        <w:rPr>
          <w:rFonts w:ascii="Sylfaen" w:hAnsi="Sylfaen"/>
          <w:sz w:val="24"/>
          <w:szCs w:val="24"/>
        </w:rPr>
        <w:t>և</w:t>
      </w:r>
      <w:r w:rsidRPr="00D557B9">
        <w:rPr>
          <w:rFonts w:ascii="Sylfaen" w:hAnsi="Sylfaen"/>
          <w:sz w:val="24"/>
          <w:szCs w:val="24"/>
        </w:rPr>
        <w:t xml:space="preserve"> բացթողման ամսաթվից անցած ժամանակը։ Արտադրանքի որակի նկատմամբ ցանկացած կասկածի դեպքում չի թույլատրվում դրա կրկնակի օգտագործումը կամ կրկնակի բացթողումը, սակայն թույլատրվում է ակտիվ բաղադրիչների ռեգեներացման նպատակով դրա քիմիական վերամշակումը։ Բոլոր կատարվելիք գործողությունները պետք է փաստաթղթերով ձ</w:t>
      </w:r>
      <w:r w:rsidR="00B135E1">
        <w:rPr>
          <w:rFonts w:ascii="Sylfaen" w:hAnsi="Sylfaen"/>
          <w:sz w:val="24"/>
          <w:szCs w:val="24"/>
        </w:rPr>
        <w:t>և</w:t>
      </w:r>
      <w:r w:rsidRPr="00D557B9">
        <w:rPr>
          <w:rFonts w:ascii="Sylfaen" w:hAnsi="Sylfaen"/>
          <w:sz w:val="24"/>
          <w:szCs w:val="24"/>
        </w:rPr>
        <w:t>ակերպվեն։</w:t>
      </w:r>
    </w:p>
    <w:p w:rsidR="004F3247" w:rsidRPr="00D557B9" w:rsidRDefault="001E56AB" w:rsidP="00D557B9">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 xml:space="preserve">Արտադրանքի </w:t>
      </w:r>
      <w:r w:rsidR="00602FD3" w:rsidRPr="00D557B9">
        <w:rPr>
          <w:rFonts w:ascii="Sylfaen" w:hAnsi="Sylfaen"/>
          <w:sz w:val="24"/>
          <w:szCs w:val="24"/>
        </w:rPr>
        <w:t>պակասը</w:t>
      </w:r>
      <w:r w:rsidRPr="00D557B9">
        <w:rPr>
          <w:rFonts w:ascii="Sylfaen" w:hAnsi="Sylfaen"/>
          <w:sz w:val="24"/>
          <w:szCs w:val="24"/>
        </w:rPr>
        <w:t xml:space="preserve">՝ կապված արտադրական </w:t>
      </w:r>
      <w:r w:rsidRPr="00D557B9">
        <w:rPr>
          <w:rFonts w:ascii="Sylfaen" w:hAnsi="Sylfaen"/>
          <w:sz w:val="24"/>
          <w:szCs w:val="24"/>
        </w:rPr>
        <w:lastRenderedPageBreak/>
        <w:t>դժվարությունների հետ</w:t>
      </w:r>
    </w:p>
    <w:p w:rsidR="00602FD3" w:rsidRPr="00D557B9" w:rsidRDefault="00602FD3" w:rsidP="00F67E86">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5.7</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Արտադրողը պետք է հաղորդի գրանցման հավաստագրի </w:t>
      </w:r>
      <w:r w:rsidR="00E31B9D" w:rsidRPr="00D557B9">
        <w:rPr>
          <w:rFonts w:ascii="Sylfaen" w:hAnsi="Sylfaen"/>
          <w:sz w:val="24"/>
          <w:szCs w:val="24"/>
        </w:rPr>
        <w:t>իրավա</w:t>
      </w:r>
      <w:r w:rsidRPr="00D557B9">
        <w:rPr>
          <w:rFonts w:ascii="Sylfaen" w:hAnsi="Sylfaen"/>
          <w:sz w:val="24"/>
          <w:szCs w:val="24"/>
        </w:rPr>
        <w:t xml:space="preserve">տիրոջը արտադրական գործողություններում ցանկացած դժվարության մասին, որը կարող է հանգեցնել մատակարարման անսովոր սահմանափակման։ Այդպիսի հաղորդումը պետք է իրականացվի ժամանակին գրանցման հավաստագրի </w:t>
      </w:r>
      <w:r w:rsidR="00E31B9D" w:rsidRPr="00D557B9">
        <w:rPr>
          <w:rFonts w:ascii="Sylfaen" w:hAnsi="Sylfaen"/>
          <w:sz w:val="24"/>
          <w:szCs w:val="24"/>
        </w:rPr>
        <w:t>իրավա</w:t>
      </w:r>
      <w:r w:rsidRPr="00D557B9">
        <w:rPr>
          <w:rFonts w:ascii="Sylfaen" w:hAnsi="Sylfaen"/>
          <w:sz w:val="24"/>
          <w:szCs w:val="24"/>
        </w:rPr>
        <w:t xml:space="preserve">տիրոջ կողմից մատակարարման սահմանափակման մասին ծանուցելու </w:t>
      </w:r>
      <w:r w:rsidR="001C564D" w:rsidRPr="00D557B9">
        <w:rPr>
          <w:rFonts w:ascii="Sylfaen" w:hAnsi="Sylfaen"/>
          <w:sz w:val="24"/>
          <w:szCs w:val="24"/>
        </w:rPr>
        <w:t>ընթացակարգը</w:t>
      </w:r>
      <w:r w:rsidRPr="00D557B9">
        <w:rPr>
          <w:rFonts w:ascii="Sylfaen" w:hAnsi="Sylfaen"/>
          <w:sz w:val="24"/>
          <w:szCs w:val="24"/>
        </w:rPr>
        <w:t xml:space="preserve"> դյուրացն</w:t>
      </w:r>
      <w:r w:rsidR="001C564D" w:rsidRPr="00D557B9">
        <w:rPr>
          <w:rFonts w:ascii="Sylfaen" w:hAnsi="Sylfaen"/>
          <w:sz w:val="24"/>
          <w:szCs w:val="24"/>
        </w:rPr>
        <w:t>ելու</w:t>
      </w:r>
      <w:r w:rsidRPr="00D557B9">
        <w:rPr>
          <w:rFonts w:ascii="Sylfaen" w:hAnsi="Sylfaen"/>
          <w:sz w:val="24"/>
          <w:szCs w:val="24"/>
        </w:rPr>
        <w:t xml:space="preserve"> համար, ինչն ուղղված է համապատասխան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մարմիններին։</w:t>
      </w:r>
    </w:p>
    <w:p w:rsidR="00602FD3" w:rsidRPr="00D557B9" w:rsidRDefault="00602FD3" w:rsidP="003A17D3">
      <w:pPr>
        <w:spacing w:after="160" w:line="360" w:lineRule="auto"/>
        <w:ind w:right="-1" w:firstLine="567"/>
        <w:jc w:val="center"/>
        <w:rPr>
          <w:rFonts w:ascii="Sylfaen" w:eastAsia="Times New Roman" w:hAnsi="Sylfaen" w:cs="Times New Roman"/>
          <w:sz w:val="24"/>
          <w:szCs w:val="24"/>
        </w:rPr>
      </w:pP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6. Որակի հսկողությունը</w:t>
      </w:r>
    </w:p>
    <w:p w:rsidR="004F3247" w:rsidRPr="00D557B9" w:rsidRDefault="004F3247" w:rsidP="00D557B9">
      <w:pPr>
        <w:spacing w:after="160" w:line="360" w:lineRule="auto"/>
        <w:ind w:right="-1"/>
        <w:jc w:val="center"/>
        <w:rPr>
          <w:rFonts w:ascii="Sylfaen" w:hAnsi="Sylfaen"/>
          <w:sz w:val="24"/>
          <w:szCs w:val="24"/>
        </w:rPr>
      </w:pP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բաժնի դրույթները պետք է դիտարկվեն սույն Կանոնների բոլոր համապատասխան բաժինների հետ համակցությամբ։</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հսկողությունը տարածվում է ինչպես փորձանմուշների վերցման պրոցեդուրաների, մասնագրերի, փորձարկումների անցկացման, այնպես էլ կազմակերպչական, փաստաթղթավորման </w:t>
      </w:r>
      <w:r w:rsidR="00B135E1">
        <w:rPr>
          <w:rFonts w:ascii="Sylfaen" w:hAnsi="Sylfaen"/>
          <w:sz w:val="24"/>
          <w:szCs w:val="24"/>
        </w:rPr>
        <w:t>և</w:t>
      </w:r>
      <w:r w:rsidRPr="00D557B9">
        <w:rPr>
          <w:rFonts w:ascii="Sylfaen" w:hAnsi="Sylfaen"/>
          <w:sz w:val="24"/>
          <w:szCs w:val="24"/>
        </w:rPr>
        <w:t xml:space="preserve"> բացթողման </w:t>
      </w:r>
      <w:r w:rsidR="00124903" w:rsidRPr="00D557B9">
        <w:rPr>
          <w:rFonts w:ascii="Sylfaen" w:hAnsi="Sylfaen"/>
          <w:sz w:val="24"/>
          <w:szCs w:val="24"/>
        </w:rPr>
        <w:t>ընթացակարգ</w:t>
      </w:r>
      <w:r w:rsidRPr="00D557B9">
        <w:rPr>
          <w:rFonts w:ascii="Sylfaen" w:hAnsi="Sylfaen"/>
          <w:sz w:val="24"/>
          <w:szCs w:val="24"/>
        </w:rPr>
        <w:t>երի վրա, որոնք երաշխավորում են անհրաժեշտ փորձարկումների անցկացումը, ինչպես նա</w:t>
      </w:r>
      <w:r w:rsidR="00B135E1">
        <w:rPr>
          <w:rFonts w:ascii="Sylfaen" w:hAnsi="Sylfaen"/>
          <w:sz w:val="24"/>
          <w:szCs w:val="24"/>
        </w:rPr>
        <w:t>և</w:t>
      </w:r>
      <w:r w:rsidRPr="00D557B9">
        <w:rPr>
          <w:rFonts w:ascii="Sylfaen" w:hAnsi="Sylfaen"/>
          <w:sz w:val="24"/>
          <w:szCs w:val="24"/>
        </w:rPr>
        <w:t xml:space="preserve"> ապահովում են այն, որ չթույլատրվի ելանյութերի </w:t>
      </w:r>
      <w:r w:rsidR="00B135E1">
        <w:rPr>
          <w:rFonts w:ascii="Sylfaen" w:hAnsi="Sylfaen"/>
          <w:sz w:val="24"/>
          <w:szCs w:val="24"/>
        </w:rPr>
        <w:t>և</w:t>
      </w:r>
      <w:r w:rsidRPr="00D557B9">
        <w:rPr>
          <w:rFonts w:ascii="Sylfaen" w:hAnsi="Sylfaen"/>
          <w:sz w:val="24"/>
          <w:szCs w:val="24"/>
        </w:rPr>
        <w:t xml:space="preserve"> փաթեթանյութերի օգտագործումը </w:t>
      </w:r>
      <w:r w:rsidR="00B135E1">
        <w:rPr>
          <w:rFonts w:ascii="Sylfaen" w:hAnsi="Sylfaen"/>
          <w:sz w:val="24"/>
          <w:szCs w:val="24"/>
        </w:rPr>
        <w:t>և</w:t>
      </w:r>
      <w:r w:rsidRPr="00D557B9">
        <w:rPr>
          <w:rFonts w:ascii="Sylfaen" w:hAnsi="Sylfaen"/>
          <w:sz w:val="24"/>
          <w:szCs w:val="24"/>
        </w:rPr>
        <w:t xml:space="preserve"> արտադրանք</w:t>
      </w:r>
      <w:r w:rsidR="001843F4" w:rsidRPr="00D557B9">
        <w:rPr>
          <w:rFonts w:ascii="Sylfaen" w:hAnsi="Sylfaen"/>
          <w:sz w:val="24"/>
          <w:szCs w:val="24"/>
        </w:rPr>
        <w:t>ի</w:t>
      </w:r>
      <w:r w:rsidRPr="00D557B9">
        <w:rPr>
          <w:rFonts w:ascii="Sylfaen" w:hAnsi="Sylfaen"/>
          <w:sz w:val="24"/>
          <w:szCs w:val="24"/>
        </w:rPr>
        <w:t xml:space="preserve"> իրաց</w:t>
      </w:r>
      <w:r w:rsidR="001843F4" w:rsidRPr="00D557B9">
        <w:rPr>
          <w:rFonts w:ascii="Sylfaen" w:hAnsi="Sylfaen"/>
          <w:sz w:val="24"/>
          <w:szCs w:val="24"/>
        </w:rPr>
        <w:t>ու</w:t>
      </w:r>
      <w:r w:rsidRPr="00D557B9">
        <w:rPr>
          <w:rFonts w:ascii="Sylfaen" w:hAnsi="Sylfaen"/>
          <w:sz w:val="24"/>
          <w:szCs w:val="24"/>
        </w:rPr>
        <w:t>մ</w:t>
      </w:r>
      <w:r w:rsidR="001843F4" w:rsidRPr="00D557B9">
        <w:rPr>
          <w:rFonts w:ascii="Sylfaen" w:hAnsi="Sylfaen"/>
          <w:sz w:val="24"/>
          <w:szCs w:val="24"/>
        </w:rPr>
        <w:t>ն</w:t>
      </w:r>
      <w:r w:rsidRPr="00D557B9">
        <w:rPr>
          <w:rFonts w:ascii="Sylfaen" w:hAnsi="Sylfaen"/>
          <w:sz w:val="24"/>
          <w:szCs w:val="24"/>
        </w:rPr>
        <w:t xml:space="preserve"> </w:t>
      </w:r>
      <w:r w:rsidR="001843F4" w:rsidRPr="00D557B9">
        <w:rPr>
          <w:rFonts w:ascii="Sylfaen" w:hAnsi="Sylfaen"/>
          <w:sz w:val="24"/>
          <w:szCs w:val="24"/>
        </w:rPr>
        <w:t>ու</w:t>
      </w:r>
      <w:r w:rsidRPr="00D557B9">
        <w:rPr>
          <w:rFonts w:ascii="Sylfaen" w:hAnsi="Sylfaen"/>
          <w:sz w:val="24"/>
          <w:szCs w:val="24"/>
        </w:rPr>
        <w:t xml:space="preserve"> մատակարար</w:t>
      </w:r>
      <w:r w:rsidR="001843F4" w:rsidRPr="00D557B9">
        <w:rPr>
          <w:rFonts w:ascii="Sylfaen" w:hAnsi="Sylfaen"/>
          <w:sz w:val="24"/>
          <w:szCs w:val="24"/>
        </w:rPr>
        <w:t>ու</w:t>
      </w:r>
      <w:r w:rsidRPr="00D557B9">
        <w:rPr>
          <w:rFonts w:ascii="Sylfaen" w:hAnsi="Sylfaen"/>
          <w:sz w:val="24"/>
          <w:szCs w:val="24"/>
        </w:rPr>
        <w:t>մ</w:t>
      </w:r>
      <w:r w:rsidR="001843F4" w:rsidRPr="00D557B9">
        <w:rPr>
          <w:rFonts w:ascii="Sylfaen" w:hAnsi="Sylfaen"/>
          <w:sz w:val="24"/>
          <w:szCs w:val="24"/>
        </w:rPr>
        <w:t>ն</w:t>
      </w:r>
      <w:r w:rsidRPr="00D557B9">
        <w:rPr>
          <w:rFonts w:ascii="Sylfaen" w:hAnsi="Sylfaen"/>
          <w:sz w:val="24"/>
          <w:szCs w:val="24"/>
        </w:rPr>
        <w:t xml:space="preserve"> այնքան ժամանակ, մինչ</w:t>
      </w:r>
      <w:r w:rsidR="00B135E1">
        <w:rPr>
          <w:rFonts w:ascii="Sylfaen" w:hAnsi="Sylfaen"/>
          <w:sz w:val="24"/>
          <w:szCs w:val="24"/>
        </w:rPr>
        <w:t>և</w:t>
      </w:r>
      <w:r w:rsidRPr="00D557B9">
        <w:rPr>
          <w:rFonts w:ascii="Sylfaen" w:hAnsi="Sylfaen"/>
          <w:sz w:val="24"/>
          <w:szCs w:val="24"/>
        </w:rPr>
        <w:t xml:space="preserve"> դրանց որակը չճանաչվի սահմանված պահանջներին համապատասխան։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հսկողությունը չի սահմանափակվում լաբորատոր աշխատանքներով </w:t>
      </w:r>
      <w:r w:rsidR="00B135E1">
        <w:rPr>
          <w:rFonts w:ascii="Sylfaen" w:hAnsi="Sylfaen"/>
          <w:sz w:val="24"/>
          <w:szCs w:val="24"/>
        </w:rPr>
        <w:t>և</w:t>
      </w:r>
      <w:r w:rsidRPr="00D557B9">
        <w:rPr>
          <w:rFonts w:ascii="Sylfaen" w:hAnsi="Sylfaen"/>
          <w:sz w:val="24"/>
          <w:szCs w:val="24"/>
        </w:rPr>
        <w:t xml:space="preserve"> պետք է ներառված լինի արտադրանքի որակին առնչվող բոլոր որոշումների ընդունման մեջ։ Որակի հսկողության ստորաբաժանման գոհացուցիչ աշխատանքի հիմնարար սկզբունք է արտադրությունից դրա անկախությունը։</w:t>
      </w:r>
    </w:p>
    <w:p w:rsidR="004F3247" w:rsidRPr="00722873"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Ընդհանուր </w:t>
      </w:r>
      <w:r w:rsidR="0055702A" w:rsidRPr="00D557B9">
        <w:rPr>
          <w:rFonts w:ascii="Sylfaen" w:hAnsi="Sylfaen"/>
          <w:sz w:val="24"/>
          <w:szCs w:val="24"/>
        </w:rPr>
        <w:t>պահանջներ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Յուրաքանչյուր արտադրող պետք է ունենա մյուս ստորաբաժանումներից </w:t>
      </w:r>
      <w:r w:rsidR="00B135E1">
        <w:rPr>
          <w:rFonts w:ascii="Sylfaen" w:hAnsi="Sylfaen"/>
          <w:sz w:val="24"/>
          <w:szCs w:val="24"/>
        </w:rPr>
        <w:t>և</w:t>
      </w:r>
      <w:r w:rsidRPr="00D557B9">
        <w:rPr>
          <w:rFonts w:ascii="Sylfaen" w:hAnsi="Sylfaen"/>
          <w:sz w:val="24"/>
          <w:szCs w:val="24"/>
        </w:rPr>
        <w:t xml:space="preserve"> բաժիններից անկախ գործող որակի հսկողության ստորաբաժանում։ Այդ ստորաբաժանման ղեկավարը պետք է ունենա համապատասխան որակավորումներ </w:t>
      </w:r>
      <w:r w:rsidR="00B135E1">
        <w:rPr>
          <w:rFonts w:ascii="Sylfaen" w:hAnsi="Sylfaen"/>
          <w:sz w:val="24"/>
          <w:szCs w:val="24"/>
        </w:rPr>
        <w:t>և</w:t>
      </w:r>
      <w:r w:rsidRPr="00D557B9">
        <w:rPr>
          <w:rFonts w:ascii="Sylfaen" w:hAnsi="Sylfaen"/>
          <w:sz w:val="24"/>
          <w:szCs w:val="24"/>
        </w:rPr>
        <w:t xml:space="preserve"> փորձ, նրա տրամադրության տակ կարող են լինել մեկ կամ մի քանի հսկիչ լաբորատորիաներ։ Ստորաբաժանումը պետք է ապահովված լինի որակի հսկողության իր միջոցառումների կատարման համար բավարար ռեսուրսներով։</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Որակի հսկողության ստորաբաժանման ղեկավարի հիմնական պարտականությունները շարադրված են սույն Կանոնների </w:t>
      </w:r>
      <w:r w:rsidR="00B10AE2" w:rsidRPr="00D557B9">
        <w:rPr>
          <w:rFonts w:ascii="Sylfaen" w:hAnsi="Sylfaen"/>
          <w:sz w:val="24"/>
          <w:szCs w:val="24"/>
        </w:rPr>
        <w:t>I</w:t>
      </w:r>
      <w:r w:rsidRPr="00D557B9">
        <w:rPr>
          <w:rFonts w:ascii="Sylfaen" w:hAnsi="Sylfaen"/>
          <w:sz w:val="24"/>
          <w:szCs w:val="24"/>
        </w:rPr>
        <w:t xml:space="preserve"> մասի 2</w:t>
      </w:r>
      <w:r w:rsidR="00342B07" w:rsidRPr="00D557B9">
        <w:rPr>
          <w:rFonts w:ascii="Sylfaen" w:hAnsi="Sylfaen"/>
          <w:sz w:val="24"/>
          <w:szCs w:val="24"/>
        </w:rPr>
        <w:t>-</w:t>
      </w:r>
      <w:r w:rsidRPr="00D557B9">
        <w:rPr>
          <w:rFonts w:ascii="Sylfaen" w:hAnsi="Sylfaen"/>
          <w:sz w:val="24"/>
          <w:szCs w:val="24"/>
        </w:rPr>
        <w:t>րդ գլխում։ Որակի հսկողության ստորաբաժանումը նա</w:t>
      </w:r>
      <w:r w:rsidR="00B135E1">
        <w:rPr>
          <w:rFonts w:ascii="Sylfaen" w:hAnsi="Sylfaen"/>
          <w:sz w:val="24"/>
          <w:szCs w:val="24"/>
        </w:rPr>
        <w:t>և</w:t>
      </w:r>
      <w:r w:rsidRPr="00D557B9">
        <w:rPr>
          <w:rFonts w:ascii="Sylfaen" w:hAnsi="Sylfaen"/>
          <w:sz w:val="24"/>
          <w:szCs w:val="24"/>
        </w:rPr>
        <w:t xml:space="preserve"> կարող է ունենալ այլ պարտականություններ, ինչպիսի</w:t>
      </w:r>
      <w:r w:rsidR="00EC03C6" w:rsidRPr="00D557B9">
        <w:rPr>
          <w:rFonts w:ascii="Sylfaen" w:hAnsi="Sylfaen"/>
          <w:sz w:val="24"/>
          <w:szCs w:val="24"/>
        </w:rPr>
        <w:t>ք</w:t>
      </w:r>
      <w:r w:rsidRPr="00D557B9">
        <w:rPr>
          <w:rFonts w:ascii="Sylfaen" w:hAnsi="Sylfaen"/>
          <w:sz w:val="24"/>
          <w:szCs w:val="24"/>
        </w:rPr>
        <w:t xml:space="preserve"> են վերամշակումը, վալիդացումը </w:t>
      </w:r>
      <w:r w:rsidR="00B135E1">
        <w:rPr>
          <w:rFonts w:ascii="Sylfaen" w:hAnsi="Sylfaen"/>
          <w:sz w:val="24"/>
          <w:szCs w:val="24"/>
        </w:rPr>
        <w:t>և</w:t>
      </w:r>
      <w:r w:rsidRPr="00D557B9">
        <w:rPr>
          <w:rFonts w:ascii="Sylfaen" w:hAnsi="Sylfaen"/>
          <w:sz w:val="24"/>
          <w:szCs w:val="24"/>
        </w:rPr>
        <w:t xml:space="preserve"> որակի հսկողության բոլոր պրոցեդուրաների կատարման ապահովումը, նյութերի </w:t>
      </w:r>
      <w:r w:rsidR="00B135E1">
        <w:rPr>
          <w:rFonts w:ascii="Sylfaen" w:hAnsi="Sylfaen"/>
          <w:sz w:val="24"/>
          <w:szCs w:val="24"/>
        </w:rPr>
        <w:t>և</w:t>
      </w:r>
      <w:r w:rsidRPr="00D557B9">
        <w:rPr>
          <w:rFonts w:ascii="Sylfaen" w:hAnsi="Sylfaen"/>
          <w:sz w:val="24"/>
          <w:szCs w:val="24"/>
        </w:rPr>
        <w:t xml:space="preserve"> արտադրանքի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(կամ) արխիվային նմուշների </w:t>
      </w:r>
      <w:r w:rsidR="00B135E1">
        <w:rPr>
          <w:rFonts w:ascii="Sylfaen" w:hAnsi="Sylfaen"/>
          <w:sz w:val="24"/>
          <w:szCs w:val="24"/>
        </w:rPr>
        <w:t>և</w:t>
      </w:r>
      <w:r w:rsidRPr="00D557B9">
        <w:rPr>
          <w:rFonts w:ascii="Sylfaen" w:hAnsi="Sylfaen"/>
          <w:sz w:val="24"/>
          <w:szCs w:val="24"/>
        </w:rPr>
        <w:t xml:space="preserve"> արտադրանքի, նյութերի </w:t>
      </w:r>
      <w:r w:rsidR="00B135E1">
        <w:rPr>
          <w:rFonts w:ascii="Sylfaen" w:hAnsi="Sylfaen"/>
          <w:sz w:val="24"/>
          <w:szCs w:val="24"/>
        </w:rPr>
        <w:t>և</w:t>
      </w:r>
      <w:r w:rsidRPr="00D557B9">
        <w:rPr>
          <w:rFonts w:ascii="Sylfaen" w:hAnsi="Sylfaen"/>
          <w:sz w:val="24"/>
          <w:szCs w:val="24"/>
        </w:rPr>
        <w:t xml:space="preserve"> արտադրանքի փաթեթվածքի ճիշտ մակնշման ապահովումը, արտադրանքի կայունության մոնիթորինգը, արտադրանքի որակի նկատմամբ </w:t>
      </w:r>
      <w:r w:rsidR="0094092F" w:rsidRPr="00D557B9">
        <w:rPr>
          <w:rFonts w:ascii="Sylfaen" w:hAnsi="Sylfaen"/>
          <w:sz w:val="24"/>
          <w:szCs w:val="24"/>
        </w:rPr>
        <w:t>բողոքներ</w:t>
      </w:r>
      <w:r w:rsidRPr="00D557B9">
        <w:rPr>
          <w:rFonts w:ascii="Sylfaen" w:hAnsi="Sylfaen"/>
          <w:sz w:val="24"/>
          <w:szCs w:val="24"/>
        </w:rPr>
        <w:t>ի քննմանը մասնակցություն</w:t>
      </w:r>
      <w:r w:rsidR="00B035A7"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այլն։ Բոլոր գործողությունների կատարումը </w:t>
      </w:r>
      <w:r w:rsidR="00B135E1">
        <w:rPr>
          <w:rFonts w:ascii="Sylfaen" w:hAnsi="Sylfaen"/>
          <w:sz w:val="24"/>
          <w:szCs w:val="24"/>
        </w:rPr>
        <w:t>և</w:t>
      </w:r>
      <w:r w:rsidRPr="00D557B9">
        <w:rPr>
          <w:rFonts w:ascii="Sylfaen" w:hAnsi="Sylfaen"/>
          <w:sz w:val="24"/>
          <w:szCs w:val="24"/>
        </w:rPr>
        <w:t xml:space="preserve"> դրանց արդյունքները պետք է ձ</w:t>
      </w:r>
      <w:r w:rsidR="00B135E1">
        <w:rPr>
          <w:rFonts w:ascii="Sylfaen" w:hAnsi="Sylfaen"/>
          <w:sz w:val="24"/>
          <w:szCs w:val="24"/>
        </w:rPr>
        <w:t>և</w:t>
      </w:r>
      <w:r w:rsidRPr="00D557B9">
        <w:rPr>
          <w:rFonts w:ascii="Sylfaen" w:hAnsi="Sylfaen"/>
          <w:sz w:val="24"/>
          <w:szCs w:val="24"/>
        </w:rPr>
        <w:t>ակերպվեն փաստաթղթերով։</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Պատրաստի արտադրանքի գնահատականը պետք է ընդգրկի բոլոր դրան առնչվող գործոնները</w:t>
      </w:r>
      <w:r w:rsidR="00B035A7" w:rsidRPr="00D557B9">
        <w:rPr>
          <w:rFonts w:ascii="Sylfaen" w:hAnsi="Sylfaen"/>
          <w:sz w:val="24"/>
          <w:szCs w:val="24"/>
        </w:rPr>
        <w:t>՝</w:t>
      </w:r>
      <w:r w:rsidRPr="00D557B9">
        <w:rPr>
          <w:rFonts w:ascii="Sylfaen" w:hAnsi="Sylfaen"/>
          <w:sz w:val="24"/>
          <w:szCs w:val="24"/>
        </w:rPr>
        <w:t xml:space="preserve"> ներառյալ արտադրության պայմանները, արտադրության </w:t>
      </w:r>
      <w:r w:rsidR="00477476" w:rsidRPr="00D557B9">
        <w:rPr>
          <w:rFonts w:ascii="Sylfaen" w:hAnsi="Sylfaen"/>
          <w:sz w:val="24"/>
          <w:szCs w:val="24"/>
        </w:rPr>
        <w:t>գործընթաց</w:t>
      </w:r>
      <w:r w:rsidRPr="00D557B9">
        <w:rPr>
          <w:rFonts w:ascii="Sylfaen" w:hAnsi="Sylfaen"/>
          <w:sz w:val="24"/>
          <w:szCs w:val="24"/>
        </w:rPr>
        <w:t xml:space="preserve">ում </w:t>
      </w:r>
      <w:r w:rsidR="00B035A7" w:rsidRPr="00D557B9">
        <w:rPr>
          <w:rFonts w:ascii="Sylfaen" w:hAnsi="Sylfaen"/>
          <w:sz w:val="24"/>
          <w:szCs w:val="24"/>
        </w:rPr>
        <w:t xml:space="preserve">իրականացվող </w:t>
      </w:r>
      <w:r w:rsidRPr="00D557B9">
        <w:rPr>
          <w:rFonts w:ascii="Sylfaen" w:hAnsi="Sylfaen"/>
          <w:sz w:val="24"/>
          <w:szCs w:val="24"/>
        </w:rPr>
        <w:t>փորձարկումների արդյունքները, արտադրական փաստաթղթերի ուսումնասիրությունը (ներառյալ փաթեթվածքի համար փաստաթղթեր</w:t>
      </w:r>
      <w:r w:rsidR="00B035A7" w:rsidRPr="00D557B9">
        <w:rPr>
          <w:rFonts w:ascii="Sylfaen" w:hAnsi="Sylfaen"/>
          <w:sz w:val="24"/>
          <w:szCs w:val="24"/>
        </w:rPr>
        <w:t>ին</w:t>
      </w:r>
      <w:r w:rsidRPr="00D557B9">
        <w:rPr>
          <w:rFonts w:ascii="Sylfaen" w:hAnsi="Sylfaen"/>
          <w:sz w:val="24"/>
          <w:szCs w:val="24"/>
        </w:rPr>
        <w:t xml:space="preserve">ը), պատրաստի արտադրանքի համար մասնագրերի պահանջներին համապատասխանությունը </w:t>
      </w:r>
      <w:r w:rsidR="00B135E1">
        <w:rPr>
          <w:rFonts w:ascii="Sylfaen" w:hAnsi="Sylfaen"/>
          <w:sz w:val="24"/>
          <w:szCs w:val="24"/>
        </w:rPr>
        <w:t>և</w:t>
      </w:r>
      <w:r w:rsidRPr="00D557B9">
        <w:rPr>
          <w:rFonts w:ascii="Sylfaen" w:hAnsi="Sylfaen"/>
          <w:sz w:val="24"/>
          <w:szCs w:val="24"/>
        </w:rPr>
        <w:t xml:space="preserve"> վերջնական փաթեթվածքի ստուգումը։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Որակի հսկողության ստորաբաժանման անձնակազմը պետք է մուտք ունենա արտադրական գոտիներ փորձանմուշների վերցման </w:t>
      </w:r>
      <w:r w:rsidR="00B135E1">
        <w:rPr>
          <w:rFonts w:ascii="Sylfaen" w:hAnsi="Sylfaen"/>
          <w:sz w:val="24"/>
          <w:szCs w:val="24"/>
        </w:rPr>
        <w:t>և</w:t>
      </w:r>
      <w:r w:rsidRPr="00D557B9">
        <w:rPr>
          <w:rFonts w:ascii="Sylfaen" w:hAnsi="Sylfaen"/>
          <w:sz w:val="24"/>
          <w:szCs w:val="24"/>
        </w:rPr>
        <w:t xml:space="preserve"> անհրաժեշտության դեպքում քննման անցկացման համար։</w:t>
      </w: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Որակի հսկողության պատշաճ լաբորատոր գործունեությունը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Հսկիչ լաբորատորիաների սենքերը </w:t>
      </w:r>
      <w:r w:rsidR="00B135E1">
        <w:rPr>
          <w:rFonts w:ascii="Sylfaen" w:hAnsi="Sylfaen"/>
          <w:sz w:val="24"/>
          <w:szCs w:val="24"/>
        </w:rPr>
        <w:t>և</w:t>
      </w:r>
      <w:r w:rsidRPr="00D557B9">
        <w:rPr>
          <w:rFonts w:ascii="Sylfaen" w:hAnsi="Sylfaen"/>
          <w:sz w:val="24"/>
          <w:szCs w:val="24"/>
        </w:rPr>
        <w:t xml:space="preserve"> սարքավորումները պետք է բավարարեն սույն Կանոնների </w:t>
      </w:r>
      <w:r w:rsidR="00B10AE2" w:rsidRPr="00D557B9">
        <w:rPr>
          <w:rFonts w:ascii="Sylfaen" w:hAnsi="Sylfaen"/>
          <w:sz w:val="24"/>
          <w:szCs w:val="24"/>
        </w:rPr>
        <w:t>I</w:t>
      </w:r>
      <w:r w:rsidRPr="00D557B9">
        <w:rPr>
          <w:rFonts w:ascii="Sylfaen" w:hAnsi="Sylfaen"/>
          <w:sz w:val="24"/>
          <w:szCs w:val="24"/>
        </w:rPr>
        <w:t xml:space="preserve"> մասի 3</w:t>
      </w:r>
      <w:r w:rsidR="00342B07" w:rsidRPr="00D557B9">
        <w:rPr>
          <w:rFonts w:ascii="Sylfaen" w:hAnsi="Sylfaen"/>
          <w:sz w:val="24"/>
          <w:szCs w:val="24"/>
        </w:rPr>
        <w:t>-</w:t>
      </w:r>
      <w:r w:rsidRPr="00D557B9">
        <w:rPr>
          <w:rFonts w:ascii="Sylfaen" w:hAnsi="Sylfaen"/>
          <w:sz w:val="24"/>
          <w:szCs w:val="24"/>
        </w:rPr>
        <w:t>րդ գլխում նշված</w:t>
      </w:r>
      <w:r w:rsidR="00B035A7" w:rsidRPr="00D557B9">
        <w:rPr>
          <w:rFonts w:ascii="Sylfaen" w:hAnsi="Sylfaen"/>
          <w:sz w:val="24"/>
          <w:szCs w:val="24"/>
        </w:rPr>
        <w:t>՝</w:t>
      </w:r>
      <w:r w:rsidRPr="00D557B9">
        <w:rPr>
          <w:rFonts w:ascii="Sylfaen" w:hAnsi="Sylfaen"/>
          <w:sz w:val="24"/>
          <w:szCs w:val="24"/>
        </w:rPr>
        <w:t xml:space="preserve"> որակի հսկողության գոտիներին ներկայացվող ընդհանուր </w:t>
      </w:r>
      <w:r w:rsidR="00B135E1">
        <w:rPr>
          <w:rFonts w:ascii="Sylfaen" w:hAnsi="Sylfaen"/>
          <w:sz w:val="24"/>
          <w:szCs w:val="24"/>
        </w:rPr>
        <w:t>և</w:t>
      </w:r>
      <w:r w:rsidRPr="00D557B9">
        <w:rPr>
          <w:rFonts w:ascii="Sylfaen" w:hAnsi="Sylfaen"/>
          <w:sz w:val="24"/>
          <w:szCs w:val="24"/>
        </w:rPr>
        <w:t xml:space="preserve"> սպեցիֆիկ պահանջներին։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Պատահական խաչաձ</w:t>
      </w:r>
      <w:r w:rsidR="00B135E1">
        <w:rPr>
          <w:rFonts w:ascii="Sylfaen" w:hAnsi="Sylfaen"/>
          <w:sz w:val="24"/>
          <w:szCs w:val="24"/>
        </w:rPr>
        <w:t>և</w:t>
      </w:r>
      <w:r w:rsidRPr="00D557B9">
        <w:rPr>
          <w:rFonts w:ascii="Sylfaen" w:hAnsi="Sylfaen"/>
          <w:sz w:val="24"/>
          <w:szCs w:val="24"/>
        </w:rPr>
        <w:t xml:space="preserve"> կոնտամինացիան կանխելու համար լաբորատոր սարքավորումները չպետք է սովորական կարգով տեղափոխվեն բարձր ռիսկայնությամբ գոտիների միջ</w:t>
      </w:r>
      <w:r w:rsidR="00B135E1">
        <w:rPr>
          <w:rFonts w:ascii="Sylfaen" w:hAnsi="Sylfaen"/>
          <w:sz w:val="24"/>
          <w:szCs w:val="24"/>
        </w:rPr>
        <w:t>և</w:t>
      </w:r>
      <w:r w:rsidRPr="00D557B9">
        <w:rPr>
          <w:rFonts w:ascii="Sylfaen" w:hAnsi="Sylfaen"/>
          <w:sz w:val="24"/>
          <w:szCs w:val="24"/>
        </w:rPr>
        <w:t>։ Մասնավորապես, միկրոկենսաբանական լաբորատորիան պետք է կազմակերպված լինի այնպես, որ նվազագույնի հասցնի խաչաձ</w:t>
      </w:r>
      <w:r w:rsidR="00B135E1">
        <w:rPr>
          <w:rFonts w:ascii="Sylfaen" w:hAnsi="Sylfaen"/>
          <w:sz w:val="24"/>
          <w:szCs w:val="24"/>
        </w:rPr>
        <w:t>և</w:t>
      </w:r>
      <w:r w:rsidRPr="00D557B9">
        <w:rPr>
          <w:rFonts w:ascii="Sylfaen" w:hAnsi="Sylfaen"/>
          <w:sz w:val="24"/>
          <w:szCs w:val="24"/>
        </w:rPr>
        <w:t xml:space="preserve"> կոնտամինացիայի ռիսկը։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Հսկիչ լաբորատորիաների անձնակազմը, շինությունը </w:t>
      </w:r>
      <w:r w:rsidR="00B135E1">
        <w:rPr>
          <w:rFonts w:ascii="Sylfaen" w:hAnsi="Sylfaen"/>
          <w:sz w:val="24"/>
          <w:szCs w:val="24"/>
        </w:rPr>
        <w:t>և</w:t>
      </w:r>
      <w:r w:rsidRPr="00D557B9">
        <w:rPr>
          <w:rFonts w:ascii="Sylfaen" w:hAnsi="Sylfaen"/>
          <w:sz w:val="24"/>
          <w:szCs w:val="24"/>
        </w:rPr>
        <w:t xml:space="preserve"> սարքավորումները պետք է համապատասխանեն արտադրական գործողությունների՝ բնույթով </w:t>
      </w:r>
      <w:r w:rsidR="00B135E1">
        <w:rPr>
          <w:rFonts w:ascii="Sylfaen" w:hAnsi="Sylfaen"/>
          <w:sz w:val="24"/>
          <w:szCs w:val="24"/>
        </w:rPr>
        <w:t>և</w:t>
      </w:r>
      <w:r w:rsidRPr="00D557B9">
        <w:rPr>
          <w:rFonts w:ascii="Sylfaen" w:hAnsi="Sylfaen"/>
          <w:sz w:val="24"/>
          <w:szCs w:val="24"/>
        </w:rPr>
        <w:t xml:space="preserve"> ծավալով պայմանավորված խնդիրներին։ Մի շարք դեպքերում հնարավոր է օգտվել արտաքին լաբորատորիաներից նրանց կողմից սույն Կանոնների </w:t>
      </w:r>
      <w:r w:rsidR="00B10AE2" w:rsidRPr="00D557B9">
        <w:rPr>
          <w:rFonts w:ascii="Sylfaen" w:hAnsi="Sylfaen"/>
          <w:sz w:val="24"/>
          <w:szCs w:val="24"/>
        </w:rPr>
        <w:t>I</w:t>
      </w:r>
      <w:r w:rsidRPr="00D557B9">
        <w:rPr>
          <w:rFonts w:ascii="Sylfaen" w:hAnsi="Sylfaen"/>
          <w:sz w:val="24"/>
          <w:szCs w:val="24"/>
        </w:rPr>
        <w:t xml:space="preserve"> մասի 7</w:t>
      </w:r>
      <w:r w:rsidR="00342B07" w:rsidRPr="00D557B9">
        <w:rPr>
          <w:rFonts w:ascii="Sylfaen" w:hAnsi="Sylfaen"/>
          <w:sz w:val="24"/>
          <w:szCs w:val="24"/>
        </w:rPr>
        <w:t>-</w:t>
      </w:r>
      <w:r w:rsidRPr="00D557B9">
        <w:rPr>
          <w:rFonts w:ascii="Sylfaen" w:hAnsi="Sylfaen"/>
          <w:sz w:val="24"/>
          <w:szCs w:val="24"/>
        </w:rPr>
        <w:t xml:space="preserve">րդ գլխում նշված պահանջների կատարման </w:t>
      </w:r>
      <w:r w:rsidR="00B135E1">
        <w:rPr>
          <w:rFonts w:ascii="Sylfaen" w:hAnsi="Sylfaen"/>
          <w:sz w:val="24"/>
          <w:szCs w:val="24"/>
        </w:rPr>
        <w:t>և</w:t>
      </w:r>
      <w:r w:rsidRPr="00D557B9">
        <w:rPr>
          <w:rFonts w:ascii="Sylfaen" w:hAnsi="Sylfaen"/>
          <w:sz w:val="24"/>
          <w:szCs w:val="24"/>
        </w:rPr>
        <w:t xml:space="preserve"> որակի հսկողության փաստաթղթերում համապատասխան գրառումներ կատարելու պայմանով։</w:t>
      </w:r>
    </w:p>
    <w:p w:rsidR="00D557B9" w:rsidRPr="00DA2C20" w:rsidRDefault="00D557B9" w:rsidP="00D557B9">
      <w:pPr>
        <w:spacing w:after="160" w:line="360" w:lineRule="auto"/>
        <w:ind w:right="-1"/>
        <w:jc w:val="center"/>
        <w:rPr>
          <w:rFonts w:ascii="Sylfaen" w:hAnsi="Sylfaen"/>
          <w:sz w:val="24"/>
          <w:szCs w:val="24"/>
        </w:rPr>
      </w:pP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Լաբորատորիաների փաստաթղթերը պետք է համապատասխանեն սույն Կանոնների </w:t>
      </w:r>
      <w:r w:rsidR="00B10AE2" w:rsidRPr="00D557B9">
        <w:rPr>
          <w:rFonts w:ascii="Sylfaen" w:hAnsi="Sylfaen"/>
          <w:sz w:val="24"/>
          <w:szCs w:val="24"/>
        </w:rPr>
        <w:t>I</w:t>
      </w:r>
      <w:r w:rsidRPr="00D557B9">
        <w:rPr>
          <w:rFonts w:ascii="Sylfaen" w:hAnsi="Sylfaen"/>
          <w:sz w:val="24"/>
          <w:szCs w:val="24"/>
        </w:rPr>
        <w:t xml:space="preserve"> մասի 4</w:t>
      </w:r>
      <w:r w:rsidR="00342B07" w:rsidRPr="00D557B9">
        <w:rPr>
          <w:rFonts w:ascii="Sylfaen" w:hAnsi="Sylfaen"/>
          <w:sz w:val="24"/>
          <w:szCs w:val="24"/>
        </w:rPr>
        <w:t>-</w:t>
      </w:r>
      <w:r w:rsidRPr="00D557B9">
        <w:rPr>
          <w:rFonts w:ascii="Sylfaen" w:hAnsi="Sylfaen"/>
          <w:sz w:val="24"/>
          <w:szCs w:val="24"/>
        </w:rPr>
        <w:t>րդ գլխում նշված պահանջներին։ Այդ փաստաթղթերի հիմնական մասը վերաբերում է որակի հսկողությանը։ Որակի հսկողության ստորաբաժանումում պետք է հասանելի լինեն հետ</w:t>
      </w:r>
      <w:r w:rsidR="00B135E1">
        <w:rPr>
          <w:rFonts w:ascii="Sylfaen" w:hAnsi="Sylfaen"/>
          <w:sz w:val="24"/>
          <w:szCs w:val="24"/>
        </w:rPr>
        <w:t>և</w:t>
      </w:r>
      <w:r w:rsidRPr="00D557B9">
        <w:rPr>
          <w:rFonts w:ascii="Sylfaen" w:hAnsi="Sylfaen"/>
          <w:sz w:val="24"/>
          <w:szCs w:val="24"/>
        </w:rPr>
        <w:t>յալ փաստաթղթերը՝</w:t>
      </w:r>
    </w:p>
    <w:p w:rsidR="00602FD3" w:rsidRPr="00D557B9" w:rsidRDefault="008B6C09" w:rsidP="00D37D9D">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մասնագրեր.</w:t>
      </w:r>
    </w:p>
    <w:p w:rsidR="00602FD3" w:rsidRPr="00D557B9" w:rsidRDefault="00602FD3" w:rsidP="00D37D9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ընթացակարգեր, որոնք նկարագրում են փորձանմուշներ վերցնելը, փորձարկումներ անցկացնելը, գրառումները (այդ թվում՝ </w:t>
      </w:r>
      <w:r w:rsidR="00DA0892" w:rsidRPr="00D557B9">
        <w:rPr>
          <w:rFonts w:ascii="Sylfaen" w:hAnsi="Sylfaen"/>
          <w:sz w:val="24"/>
          <w:szCs w:val="24"/>
        </w:rPr>
        <w:t xml:space="preserve">վերլուծական </w:t>
      </w:r>
      <w:r w:rsidRPr="00D557B9">
        <w:rPr>
          <w:rFonts w:ascii="Sylfaen" w:hAnsi="Sylfaen"/>
          <w:sz w:val="24"/>
          <w:szCs w:val="24"/>
        </w:rPr>
        <w:t xml:space="preserve">աշխատանքային թերթիկները </w:t>
      </w:r>
      <w:r w:rsidR="00B135E1">
        <w:rPr>
          <w:rFonts w:ascii="Sylfaen" w:hAnsi="Sylfaen"/>
          <w:sz w:val="24"/>
          <w:szCs w:val="24"/>
        </w:rPr>
        <w:t>և</w:t>
      </w:r>
      <w:r w:rsidRPr="00D557B9">
        <w:rPr>
          <w:rFonts w:ascii="Sylfaen" w:hAnsi="Sylfaen"/>
          <w:sz w:val="24"/>
          <w:szCs w:val="24"/>
        </w:rPr>
        <w:t xml:space="preserve"> (կամ) լաբորատոր մատյանները), գրանցումը </w:t>
      </w:r>
      <w:r w:rsidR="00B135E1">
        <w:rPr>
          <w:rFonts w:ascii="Sylfaen" w:hAnsi="Sylfaen"/>
          <w:sz w:val="24"/>
          <w:szCs w:val="24"/>
        </w:rPr>
        <w:t>և</w:t>
      </w:r>
      <w:r w:rsidRPr="00D557B9">
        <w:rPr>
          <w:rFonts w:ascii="Sylfaen" w:hAnsi="Sylfaen"/>
          <w:sz w:val="24"/>
          <w:szCs w:val="24"/>
        </w:rPr>
        <w:t xml:space="preserve"> ստուգումը.</w:t>
      </w:r>
    </w:p>
    <w:p w:rsidR="00602FD3" w:rsidRPr="00D557B9" w:rsidRDefault="00602FD3" w:rsidP="008C240B">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տրամաչափարկման </w:t>
      </w:r>
      <w:r w:rsidR="00B135E1">
        <w:rPr>
          <w:rFonts w:ascii="Sylfaen" w:hAnsi="Sylfaen"/>
          <w:sz w:val="24"/>
          <w:szCs w:val="24"/>
        </w:rPr>
        <w:t>և</w:t>
      </w:r>
      <w:r w:rsidRPr="00D557B9">
        <w:rPr>
          <w:rFonts w:ascii="Sylfaen" w:hAnsi="Sylfaen"/>
          <w:sz w:val="24"/>
          <w:szCs w:val="24"/>
        </w:rPr>
        <w:t xml:space="preserve"> չափիչ սարքերի որակի </w:t>
      </w:r>
      <w:r w:rsidR="00B135E1">
        <w:rPr>
          <w:rFonts w:ascii="Sylfaen" w:hAnsi="Sylfaen"/>
          <w:sz w:val="24"/>
          <w:szCs w:val="24"/>
        </w:rPr>
        <w:t>և</w:t>
      </w:r>
      <w:r w:rsidRPr="00D557B9">
        <w:rPr>
          <w:rFonts w:ascii="Sylfaen" w:hAnsi="Sylfaen"/>
          <w:sz w:val="24"/>
          <w:szCs w:val="24"/>
        </w:rPr>
        <w:t xml:space="preserve"> սարքավորումների տեխնիկական սպասարկման պրոցեդուրաները </w:t>
      </w:r>
      <w:r w:rsidR="00B135E1">
        <w:rPr>
          <w:rFonts w:ascii="Sylfaen" w:hAnsi="Sylfaen"/>
          <w:sz w:val="24"/>
          <w:szCs w:val="24"/>
        </w:rPr>
        <w:t>և</w:t>
      </w:r>
      <w:r w:rsidRPr="00D557B9">
        <w:rPr>
          <w:rFonts w:ascii="Sylfaen" w:hAnsi="Sylfaen"/>
          <w:sz w:val="24"/>
          <w:szCs w:val="24"/>
        </w:rPr>
        <w:t xml:space="preserve"> գրառումները.</w:t>
      </w:r>
    </w:p>
    <w:p w:rsidR="00602FD3" w:rsidRPr="00D557B9" w:rsidRDefault="00602FD3" w:rsidP="008C240B">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 xml:space="preserve">մասնագրերից շեղումներ ունեցող </w:t>
      </w:r>
      <w:r w:rsidR="00B135E1">
        <w:rPr>
          <w:rFonts w:ascii="Sylfaen" w:hAnsi="Sylfaen"/>
          <w:sz w:val="24"/>
          <w:szCs w:val="24"/>
        </w:rPr>
        <w:t>և</w:t>
      </w:r>
      <w:r w:rsidRPr="00D557B9">
        <w:rPr>
          <w:rFonts w:ascii="Sylfaen" w:hAnsi="Sylfaen"/>
          <w:sz w:val="24"/>
          <w:szCs w:val="24"/>
        </w:rPr>
        <w:t xml:space="preserve"> միտումների սահմաններն անցնող արդյունքների քննման կարգը.</w:t>
      </w:r>
    </w:p>
    <w:p w:rsidR="00602FD3" w:rsidRPr="00D557B9" w:rsidRDefault="008B6C09" w:rsidP="008C240B">
      <w:pPr>
        <w:tabs>
          <w:tab w:val="left" w:pos="993"/>
        </w:tabs>
        <w:spacing w:after="160" w:line="353" w:lineRule="auto"/>
        <w:ind w:firstLine="567"/>
        <w:jc w:val="both"/>
        <w:rPr>
          <w:rFonts w:ascii="Sylfaen" w:eastAsia="Times New Roman" w:hAnsi="Sylfaen" w:cs="Times New Roman"/>
          <w:sz w:val="24"/>
          <w:szCs w:val="24"/>
        </w:rPr>
      </w:pPr>
      <w:r>
        <w:rPr>
          <w:rFonts w:ascii="Sylfaen" w:hAnsi="Sylfaen"/>
          <w:sz w:val="24"/>
          <w:szCs w:val="24"/>
        </w:rPr>
        <w:t>v)</w:t>
      </w:r>
      <w:r>
        <w:rPr>
          <w:rFonts w:ascii="Sylfaen" w:hAnsi="Sylfaen"/>
          <w:sz w:val="24"/>
          <w:szCs w:val="24"/>
        </w:rPr>
        <w:tab/>
      </w:r>
      <w:r w:rsidR="00602FD3" w:rsidRPr="00D557B9">
        <w:rPr>
          <w:rFonts w:ascii="Sylfaen" w:hAnsi="Sylfaen"/>
          <w:sz w:val="24"/>
          <w:szCs w:val="24"/>
        </w:rPr>
        <w:t>վերլուծական զեկույցներ (կամ) անալիզի սերտիֆիկատներ կամ որակը հաստատող ուրիշ փաստաթղթեր.</w:t>
      </w:r>
    </w:p>
    <w:p w:rsidR="00602FD3" w:rsidRPr="00D557B9" w:rsidRDefault="00602FD3" w:rsidP="008C240B">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v</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արտադրական միջավայրի (օդ, ջուր, ուրիշ տեխնոլոգիական միջավայրեր) մոնիթորինգի տվյալները, որտեղ կա դրանց պահանջը.</w:t>
      </w:r>
    </w:p>
    <w:p w:rsidR="00602FD3" w:rsidRPr="00D557B9" w:rsidRDefault="00602FD3" w:rsidP="008C240B">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vi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փորձարկումների մեթոդիկաների վալիդացման վերաբերյալ գրառումներ, որտեղ կիրառելի է։ </w:t>
      </w:r>
    </w:p>
    <w:p w:rsidR="00602FD3" w:rsidRPr="00D557B9" w:rsidRDefault="00602FD3" w:rsidP="008C240B">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Դեղապատրաստուկի սերիայի դոսյեին առնչվող՝ որակի հսկողության ցանկացած փաստաթուղթ հարկ է պահել սույն Կանոնների </w:t>
      </w:r>
      <w:r w:rsidR="00B10AE2" w:rsidRPr="00D557B9">
        <w:rPr>
          <w:rFonts w:ascii="Sylfaen" w:hAnsi="Sylfaen"/>
          <w:sz w:val="24"/>
          <w:szCs w:val="24"/>
        </w:rPr>
        <w:t>I</w:t>
      </w:r>
      <w:r w:rsidRPr="00D557B9">
        <w:rPr>
          <w:rFonts w:ascii="Sylfaen" w:hAnsi="Sylfaen"/>
          <w:sz w:val="24"/>
          <w:szCs w:val="24"/>
        </w:rPr>
        <w:t xml:space="preserve"> մասի 4</w:t>
      </w:r>
      <w:r w:rsidR="00342B07" w:rsidRPr="00D557B9">
        <w:rPr>
          <w:rFonts w:ascii="Sylfaen" w:hAnsi="Sylfaen"/>
          <w:sz w:val="24"/>
          <w:szCs w:val="24"/>
        </w:rPr>
        <w:t>-</w:t>
      </w:r>
      <w:r w:rsidRPr="00D557B9">
        <w:rPr>
          <w:rFonts w:ascii="Sylfaen" w:hAnsi="Sylfaen"/>
          <w:sz w:val="24"/>
          <w:szCs w:val="24"/>
        </w:rPr>
        <w:t>րդ գլխով նախատեսված՝ սերիայի փաստաթղթերի պահպանման պահանջներին համապատասխան։</w:t>
      </w:r>
    </w:p>
    <w:p w:rsidR="00602FD3" w:rsidRPr="00D557B9" w:rsidRDefault="00602FD3" w:rsidP="008C240B">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Տվյալների որոշ տեսակների համար (փորձարկումների, ելքերի, արտադրական միջավայրի հսկողության </w:t>
      </w:r>
      <w:r w:rsidR="00B135E1">
        <w:rPr>
          <w:rFonts w:ascii="Sylfaen" w:hAnsi="Sylfaen"/>
          <w:sz w:val="24"/>
          <w:szCs w:val="24"/>
        </w:rPr>
        <w:t>և</w:t>
      </w:r>
      <w:r w:rsidRPr="00D557B9">
        <w:rPr>
          <w:rFonts w:ascii="Sylfaen" w:hAnsi="Sylfaen"/>
          <w:sz w:val="24"/>
          <w:szCs w:val="24"/>
        </w:rPr>
        <w:t xml:space="preserve"> այլ արդյունքները) </w:t>
      </w:r>
      <w:r w:rsidR="00B14E70" w:rsidRPr="00D557B9">
        <w:rPr>
          <w:rFonts w:ascii="Sylfaen" w:hAnsi="Sylfaen"/>
          <w:sz w:val="24"/>
          <w:szCs w:val="24"/>
        </w:rPr>
        <w:t>գրառումները</w:t>
      </w:r>
      <w:r w:rsidR="00305701" w:rsidRPr="00D557B9">
        <w:rPr>
          <w:rFonts w:ascii="Sylfaen" w:hAnsi="Sylfaen"/>
          <w:sz w:val="24"/>
          <w:szCs w:val="24"/>
        </w:rPr>
        <w:t xml:space="preserve"> </w:t>
      </w:r>
      <w:r w:rsidRPr="00D557B9">
        <w:rPr>
          <w:rFonts w:ascii="Sylfaen" w:hAnsi="Sylfaen"/>
          <w:sz w:val="24"/>
          <w:szCs w:val="24"/>
        </w:rPr>
        <w:t>պետք է վարել առկա միտումների գնահատ</w:t>
      </w:r>
      <w:r w:rsidR="00691769" w:rsidRPr="00D557B9">
        <w:rPr>
          <w:rFonts w:ascii="Sylfaen" w:hAnsi="Sylfaen"/>
          <w:sz w:val="24"/>
          <w:szCs w:val="24"/>
        </w:rPr>
        <w:t>ու</w:t>
      </w:r>
      <w:r w:rsidRPr="00D557B9">
        <w:rPr>
          <w:rFonts w:ascii="Sylfaen" w:hAnsi="Sylfaen"/>
          <w:sz w:val="24"/>
          <w:szCs w:val="24"/>
        </w:rPr>
        <w:t>մն անցկաց</w:t>
      </w:r>
      <w:r w:rsidR="00691769" w:rsidRPr="00D557B9">
        <w:rPr>
          <w:rFonts w:ascii="Sylfaen" w:hAnsi="Sylfaen"/>
          <w:sz w:val="24"/>
          <w:szCs w:val="24"/>
        </w:rPr>
        <w:t>նել</w:t>
      </w:r>
      <w:r w:rsidRPr="00D557B9">
        <w:rPr>
          <w:rFonts w:ascii="Sylfaen" w:hAnsi="Sylfaen"/>
          <w:sz w:val="24"/>
          <w:szCs w:val="24"/>
        </w:rPr>
        <w:t xml:space="preserve"> թույլ տվող եղանակով։ Մասնագրերի պահանջներից շեղվող ցանկացած տվյալ</w:t>
      </w:r>
      <w:r w:rsidR="00CA4E5F" w:rsidRPr="00D557B9">
        <w:rPr>
          <w:rFonts w:ascii="Sylfaen" w:hAnsi="Sylfaen"/>
          <w:sz w:val="24"/>
          <w:szCs w:val="24"/>
        </w:rPr>
        <w:t>՝</w:t>
      </w:r>
      <w:r w:rsidRPr="00D557B9">
        <w:rPr>
          <w:rFonts w:ascii="Sylfaen" w:hAnsi="Sylfaen"/>
          <w:sz w:val="24"/>
          <w:szCs w:val="24"/>
        </w:rPr>
        <w:t xml:space="preserve"> միտումների սահմաններից դուրս եկող</w:t>
      </w:r>
      <w:r w:rsidR="00CA4E5F" w:rsidRPr="00D557B9">
        <w:rPr>
          <w:rFonts w:ascii="Sylfaen" w:hAnsi="Sylfaen"/>
          <w:sz w:val="24"/>
          <w:szCs w:val="24"/>
        </w:rPr>
        <w:t>,</w:t>
      </w:r>
      <w:r w:rsidRPr="00D557B9">
        <w:rPr>
          <w:rFonts w:ascii="Sylfaen" w:hAnsi="Sylfaen"/>
          <w:sz w:val="24"/>
          <w:szCs w:val="24"/>
        </w:rPr>
        <w:t xml:space="preserve"> պետք է ուսումնասիրվի </w:t>
      </w:r>
      <w:r w:rsidR="00B135E1">
        <w:rPr>
          <w:rFonts w:ascii="Sylfaen" w:hAnsi="Sylfaen"/>
          <w:sz w:val="24"/>
          <w:szCs w:val="24"/>
        </w:rPr>
        <w:t>և</w:t>
      </w:r>
      <w:r w:rsidRPr="00D557B9">
        <w:rPr>
          <w:rFonts w:ascii="Sylfaen" w:hAnsi="Sylfaen"/>
          <w:sz w:val="24"/>
          <w:szCs w:val="24"/>
        </w:rPr>
        <w:t xml:space="preserve"> ուղարկվի քննման։</w:t>
      </w:r>
    </w:p>
    <w:p w:rsidR="00602FD3" w:rsidRPr="00D557B9" w:rsidRDefault="00602FD3" w:rsidP="008C240B">
      <w:pPr>
        <w:tabs>
          <w:tab w:val="left" w:pos="1276"/>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Ի լրումն սերիայի փաստաթղթերի մաս կազմող տեղեկատվության</w:t>
      </w:r>
      <w:r w:rsidR="00CA4E5F" w:rsidRPr="00D557B9">
        <w:rPr>
          <w:rFonts w:ascii="Sylfaen" w:hAnsi="Sylfaen"/>
          <w:sz w:val="24"/>
          <w:szCs w:val="24"/>
        </w:rPr>
        <w:t>՝</w:t>
      </w:r>
      <w:r w:rsidRPr="00D557B9">
        <w:rPr>
          <w:rFonts w:ascii="Sylfaen" w:hAnsi="Sylfaen"/>
          <w:sz w:val="24"/>
          <w:szCs w:val="24"/>
        </w:rPr>
        <w:t xml:space="preserve"> պետք է պահպանվեն </w:t>
      </w:r>
      <w:r w:rsidR="00B135E1">
        <w:rPr>
          <w:rFonts w:ascii="Sylfaen" w:hAnsi="Sylfaen"/>
          <w:sz w:val="24"/>
          <w:szCs w:val="24"/>
        </w:rPr>
        <w:t>և</w:t>
      </w:r>
      <w:r w:rsidRPr="00D557B9">
        <w:rPr>
          <w:rFonts w:ascii="Sylfaen" w:hAnsi="Sylfaen"/>
          <w:sz w:val="24"/>
          <w:szCs w:val="24"/>
        </w:rPr>
        <w:t xml:space="preserve"> հասանելի լինեն այդպիսի փաստաթղթերում ֆիքսված այլ ելակետային տվյալներ, ինչպիսիք են լաբորատոր մատյանները </w:t>
      </w:r>
      <w:r w:rsidR="00B135E1">
        <w:rPr>
          <w:rFonts w:ascii="Sylfaen" w:hAnsi="Sylfaen"/>
          <w:sz w:val="24"/>
          <w:szCs w:val="24"/>
        </w:rPr>
        <w:t>և</w:t>
      </w:r>
      <w:r w:rsidRPr="00D557B9">
        <w:rPr>
          <w:rFonts w:ascii="Sylfaen" w:hAnsi="Sylfaen"/>
          <w:sz w:val="24"/>
          <w:szCs w:val="24"/>
        </w:rPr>
        <w:t xml:space="preserve"> (կամ) գրառումները։</w:t>
      </w:r>
    </w:p>
    <w:p w:rsidR="00D557B9" w:rsidRPr="00DA2C20" w:rsidRDefault="00D557B9" w:rsidP="008C240B">
      <w:pPr>
        <w:spacing w:after="160" w:line="353" w:lineRule="auto"/>
        <w:jc w:val="center"/>
        <w:rPr>
          <w:rFonts w:ascii="Sylfaen" w:hAnsi="Sylfaen"/>
          <w:sz w:val="24"/>
          <w:szCs w:val="24"/>
        </w:rPr>
      </w:pPr>
    </w:p>
    <w:p w:rsidR="004F3247" w:rsidRPr="00D557B9" w:rsidRDefault="00602FD3" w:rsidP="008C240B">
      <w:pPr>
        <w:spacing w:after="160" w:line="353" w:lineRule="auto"/>
        <w:jc w:val="center"/>
        <w:rPr>
          <w:rFonts w:ascii="Sylfaen" w:eastAsia="Times New Roman" w:hAnsi="Sylfaen" w:cs="Times New Roman"/>
          <w:sz w:val="24"/>
          <w:szCs w:val="24"/>
        </w:rPr>
      </w:pPr>
      <w:r w:rsidRPr="00D557B9">
        <w:rPr>
          <w:rFonts w:ascii="Sylfaen" w:hAnsi="Sylfaen"/>
          <w:sz w:val="24"/>
          <w:szCs w:val="24"/>
        </w:rPr>
        <w:t>Փորձանմուշներ վերցնելը</w:t>
      </w:r>
    </w:p>
    <w:p w:rsidR="00602FD3" w:rsidRPr="00D557B9" w:rsidRDefault="00602FD3" w:rsidP="008C240B">
      <w:pPr>
        <w:tabs>
          <w:tab w:val="left" w:pos="1276"/>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6.1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Փորձանմուշները հարկ է վերցնել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ակերպել փաստաթղթավորված պրոցեդուրաներին համապատասխան, որոնք որոշում են՝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փորձանմուշների վերցման մեթոդը.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օգտագործվող սարքավորումները.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այն փորձանմուշների որակը, որոնք պետք է վերցվեն.</w:t>
      </w:r>
    </w:p>
    <w:p w:rsidR="00602FD3" w:rsidRPr="00D557B9" w:rsidRDefault="00CD136F"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փորձանմուշների</w:t>
      </w:r>
      <w:r w:rsidR="00CA4E5F" w:rsidRPr="00D557B9">
        <w:rPr>
          <w:rFonts w:ascii="Sylfaen" w:hAnsi="Sylfaen"/>
          <w:sz w:val="24"/>
          <w:szCs w:val="24"/>
        </w:rPr>
        <w:t>՝</w:t>
      </w:r>
      <w:r w:rsidR="00602FD3" w:rsidRPr="00D557B9">
        <w:rPr>
          <w:rFonts w:ascii="Sylfaen" w:hAnsi="Sylfaen"/>
          <w:sz w:val="24"/>
          <w:szCs w:val="24"/>
        </w:rPr>
        <w:t xml:space="preserve"> ցանկացած պահանջվող բաժանման մասով հրահանգները.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փորձանմուշների համար օգտագործվող կոնտեյների տիպը </w:t>
      </w:r>
      <w:r w:rsidR="00B135E1">
        <w:rPr>
          <w:rFonts w:ascii="Sylfaen" w:hAnsi="Sylfaen"/>
          <w:sz w:val="24"/>
          <w:szCs w:val="24"/>
        </w:rPr>
        <w:t>և</w:t>
      </w:r>
      <w:r w:rsidRPr="00D557B9">
        <w:rPr>
          <w:rFonts w:ascii="Sylfaen" w:hAnsi="Sylfaen"/>
          <w:sz w:val="24"/>
          <w:szCs w:val="24"/>
        </w:rPr>
        <w:t xml:space="preserve"> վիճակը.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վերցված փորձանմուշներով կոնտեյների նույնականացումը.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կատարման ենթակա </w:t>
      </w:r>
      <w:r w:rsidR="00CD136F" w:rsidRPr="00D557B9">
        <w:rPr>
          <w:rFonts w:ascii="Sylfaen" w:hAnsi="Sylfaen"/>
          <w:sz w:val="24"/>
          <w:szCs w:val="24"/>
        </w:rPr>
        <w:t xml:space="preserve">ցանկացած </w:t>
      </w:r>
      <w:r w:rsidRPr="00D557B9">
        <w:rPr>
          <w:rFonts w:ascii="Sylfaen" w:hAnsi="Sylfaen"/>
          <w:sz w:val="24"/>
          <w:szCs w:val="24"/>
        </w:rPr>
        <w:t>հատուկ նախազգուշական միջոց՝ հատկապես մանրէազերծ կամ վնասակար նյութերի փորձանմուշներ վերցնելիս.</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պահպանման պայմանները.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փորձանմուշներ վերցնելու սարքավորումների մաքրման </w:t>
      </w:r>
      <w:r w:rsidR="00B135E1">
        <w:rPr>
          <w:rFonts w:ascii="Sylfaen" w:hAnsi="Sylfaen"/>
          <w:sz w:val="24"/>
          <w:szCs w:val="24"/>
        </w:rPr>
        <w:t>և</w:t>
      </w:r>
      <w:r w:rsidRPr="00D557B9">
        <w:rPr>
          <w:rFonts w:ascii="Sylfaen" w:hAnsi="Sylfaen"/>
          <w:sz w:val="24"/>
          <w:szCs w:val="24"/>
        </w:rPr>
        <w:t xml:space="preserve"> պահպանման հրահանգները։</w:t>
      </w:r>
    </w:p>
    <w:p w:rsidR="00602FD3" w:rsidRPr="008C240B" w:rsidRDefault="00602FD3" w:rsidP="00D37D9D">
      <w:pPr>
        <w:tabs>
          <w:tab w:val="left" w:pos="1276"/>
        </w:tabs>
        <w:spacing w:after="160" w:line="360" w:lineRule="auto"/>
        <w:ind w:right="-1" w:firstLine="567"/>
        <w:jc w:val="both"/>
        <w:rPr>
          <w:rFonts w:ascii="Sylfaen" w:eastAsia="Times New Roman" w:hAnsi="Sylfaen" w:cs="Times New Roman"/>
          <w:spacing w:val="-4"/>
          <w:sz w:val="24"/>
          <w:szCs w:val="24"/>
        </w:rPr>
      </w:pPr>
      <w:r w:rsidRPr="00D557B9">
        <w:rPr>
          <w:rFonts w:ascii="Sylfaen" w:hAnsi="Sylfaen"/>
          <w:sz w:val="24"/>
          <w:szCs w:val="24"/>
        </w:rPr>
        <w:t>6.1</w:t>
      </w:r>
      <w:r w:rsidR="007042C4">
        <w:rPr>
          <w:rFonts w:ascii="Sylfaen" w:hAnsi="Sylfaen"/>
          <w:sz w:val="24"/>
          <w:szCs w:val="24"/>
        </w:rPr>
        <w:t>2.</w:t>
      </w:r>
      <w:r w:rsidR="007042C4">
        <w:rPr>
          <w:rFonts w:ascii="Sylfaen" w:hAnsi="Sylfaen"/>
          <w:sz w:val="24"/>
          <w:szCs w:val="24"/>
        </w:rPr>
        <w:tab/>
      </w:r>
      <w:r w:rsidRPr="008C240B">
        <w:rPr>
          <w:rFonts w:ascii="Sylfaen" w:hAnsi="Sylfaen"/>
          <w:spacing w:val="-4"/>
          <w:sz w:val="24"/>
          <w:szCs w:val="24"/>
        </w:rPr>
        <w:t>Փորձարկումների համար փոխանցված նմուշները պետք է լինեն այն նյութի կամ արտադրանքի սերիայի համար ներկայացուցչական, որից դրանք վերցրել են։ Նա</w:t>
      </w:r>
      <w:r w:rsidR="00B135E1">
        <w:rPr>
          <w:rFonts w:ascii="Sylfaen" w:hAnsi="Sylfaen"/>
          <w:spacing w:val="-4"/>
          <w:sz w:val="24"/>
          <w:szCs w:val="24"/>
        </w:rPr>
        <w:t>և</w:t>
      </w:r>
      <w:r w:rsidRPr="008C240B">
        <w:rPr>
          <w:rFonts w:ascii="Sylfaen" w:hAnsi="Sylfaen"/>
          <w:spacing w:val="-4"/>
          <w:sz w:val="24"/>
          <w:szCs w:val="24"/>
        </w:rPr>
        <w:t xml:space="preserve"> կարող են վերցվել ուրիշ փորձանմուշներ </w:t>
      </w:r>
      <w:r w:rsidR="00477476" w:rsidRPr="008C240B">
        <w:rPr>
          <w:rFonts w:ascii="Sylfaen" w:hAnsi="Sylfaen"/>
          <w:spacing w:val="-4"/>
          <w:sz w:val="24"/>
          <w:szCs w:val="24"/>
        </w:rPr>
        <w:t>գործընթաց</w:t>
      </w:r>
      <w:r w:rsidRPr="008C240B">
        <w:rPr>
          <w:rFonts w:ascii="Sylfaen" w:hAnsi="Sylfaen"/>
          <w:spacing w:val="-4"/>
          <w:sz w:val="24"/>
          <w:szCs w:val="24"/>
        </w:rPr>
        <w:t>ի առավել կար</w:t>
      </w:r>
      <w:r w:rsidR="00B135E1">
        <w:rPr>
          <w:rFonts w:ascii="Sylfaen" w:hAnsi="Sylfaen"/>
          <w:spacing w:val="-4"/>
          <w:sz w:val="24"/>
          <w:szCs w:val="24"/>
        </w:rPr>
        <w:t>և</w:t>
      </w:r>
      <w:r w:rsidRPr="008C240B">
        <w:rPr>
          <w:rFonts w:ascii="Sylfaen" w:hAnsi="Sylfaen"/>
          <w:spacing w:val="-4"/>
          <w:sz w:val="24"/>
          <w:szCs w:val="24"/>
        </w:rPr>
        <w:t>որ ընթացաշրջանների (օրինակ՝ դրա սկս</w:t>
      </w:r>
      <w:r w:rsidR="00CD136F" w:rsidRPr="008C240B">
        <w:rPr>
          <w:rFonts w:ascii="Sylfaen" w:hAnsi="Sylfaen"/>
          <w:spacing w:val="-4"/>
          <w:sz w:val="24"/>
          <w:szCs w:val="24"/>
        </w:rPr>
        <w:t>վ</w:t>
      </w:r>
      <w:r w:rsidRPr="008C240B">
        <w:rPr>
          <w:rFonts w:ascii="Sylfaen" w:hAnsi="Sylfaen"/>
          <w:spacing w:val="-4"/>
          <w:sz w:val="24"/>
          <w:szCs w:val="24"/>
        </w:rPr>
        <w:t>ելու կամ ավարտվելու) հսկողության համար։ Փորձանմուշների վերցման օգտագործվող պլանը պետք է լինի պատշաճ</w:t>
      </w:r>
      <w:r w:rsidR="00C3472E" w:rsidRPr="008C240B">
        <w:rPr>
          <w:rFonts w:ascii="Sylfaen" w:hAnsi="Sylfaen"/>
          <w:spacing w:val="-4"/>
          <w:sz w:val="24"/>
          <w:szCs w:val="24"/>
        </w:rPr>
        <w:t>որեն</w:t>
      </w:r>
      <w:r w:rsidRPr="008C240B">
        <w:rPr>
          <w:rFonts w:ascii="Sylfaen" w:hAnsi="Sylfaen"/>
          <w:spacing w:val="-4"/>
          <w:sz w:val="24"/>
          <w:szCs w:val="24"/>
        </w:rPr>
        <w:t xml:space="preserve"> հիմնավորված </w:t>
      </w:r>
      <w:r w:rsidR="00B135E1">
        <w:rPr>
          <w:rFonts w:ascii="Sylfaen" w:hAnsi="Sylfaen"/>
          <w:spacing w:val="-4"/>
          <w:sz w:val="24"/>
          <w:szCs w:val="24"/>
        </w:rPr>
        <w:t>և</w:t>
      </w:r>
      <w:r w:rsidRPr="008C240B">
        <w:rPr>
          <w:rFonts w:ascii="Sylfaen" w:hAnsi="Sylfaen"/>
          <w:spacing w:val="-4"/>
          <w:sz w:val="24"/>
          <w:szCs w:val="24"/>
        </w:rPr>
        <w:t xml:space="preserve"> հիմնվի ռիսկերի կառավարման սկզբունքների վրա։</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Նմուշներով կոնտեյներները պետք է ունենան իրենց պարունակության (սերիայի համար</w:t>
      </w:r>
      <w:r w:rsidR="0056010A" w:rsidRPr="00D557B9">
        <w:rPr>
          <w:rFonts w:ascii="Sylfaen" w:hAnsi="Sylfaen"/>
          <w:sz w:val="24"/>
          <w:szCs w:val="24"/>
        </w:rPr>
        <w:t>ի</w:t>
      </w:r>
      <w:r w:rsidRPr="00D557B9">
        <w:rPr>
          <w:rFonts w:ascii="Sylfaen" w:hAnsi="Sylfaen"/>
          <w:sz w:val="24"/>
          <w:szCs w:val="24"/>
        </w:rPr>
        <w:t>) նշմամբ պիտակ</w:t>
      </w:r>
      <w:r w:rsidR="0056010A" w:rsidRPr="00D557B9">
        <w:rPr>
          <w:rFonts w:ascii="Sylfaen" w:hAnsi="Sylfaen"/>
          <w:sz w:val="24"/>
          <w:szCs w:val="24"/>
        </w:rPr>
        <w:t>՝</w:t>
      </w:r>
      <w:r w:rsidRPr="00D557B9">
        <w:rPr>
          <w:rFonts w:ascii="Sylfaen" w:hAnsi="Sylfaen"/>
          <w:sz w:val="24"/>
          <w:szCs w:val="24"/>
        </w:rPr>
        <w:t xml:space="preserve"> փորձանմուշների վերցման </w:t>
      </w:r>
      <w:r w:rsidR="00FF21A3" w:rsidRPr="00D557B9">
        <w:rPr>
          <w:rFonts w:ascii="Sylfaen" w:hAnsi="Sylfaen"/>
          <w:sz w:val="24"/>
          <w:szCs w:val="24"/>
        </w:rPr>
        <w:t>ամսաթ</w:t>
      </w:r>
      <w:r w:rsidR="00A943F0" w:rsidRPr="00D557B9">
        <w:rPr>
          <w:rFonts w:ascii="Sylfaen" w:hAnsi="Sylfaen"/>
          <w:sz w:val="24"/>
          <w:szCs w:val="24"/>
        </w:rPr>
        <w:t>վի,</w:t>
      </w:r>
      <w:r w:rsidRPr="00D557B9">
        <w:rPr>
          <w:rFonts w:ascii="Sylfaen" w:hAnsi="Sylfaen"/>
          <w:sz w:val="24"/>
          <w:szCs w:val="24"/>
        </w:rPr>
        <w:t xml:space="preserve"> ինչպես նա</w:t>
      </w:r>
      <w:r w:rsidR="00B135E1">
        <w:rPr>
          <w:rFonts w:ascii="Sylfaen" w:hAnsi="Sylfaen"/>
          <w:sz w:val="24"/>
          <w:szCs w:val="24"/>
        </w:rPr>
        <w:t>և</w:t>
      </w:r>
      <w:r w:rsidRPr="00D557B9">
        <w:rPr>
          <w:rFonts w:ascii="Sylfaen" w:hAnsi="Sylfaen"/>
          <w:sz w:val="24"/>
          <w:szCs w:val="24"/>
        </w:rPr>
        <w:t xml:space="preserve"> տարայի այն տեղերի նշումով, որոնցից վերցվել են նմուշները։ Դրանց հետ աշխատանքը պետք է կատարվի այնպես, որ նվազագույնի հասցվի շփոթելու հնարավորությունը</w:t>
      </w:r>
      <w:r w:rsidR="00CD136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նմուշները պաշտպանվեն պահպանման անբարենպաստ պայմաններից։</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4.</w:t>
      </w:r>
      <w:r w:rsidR="007042C4">
        <w:rPr>
          <w:rFonts w:ascii="Sylfaen" w:hAnsi="Sylfaen"/>
          <w:sz w:val="24"/>
          <w:szCs w:val="24"/>
        </w:rPr>
        <w:tab/>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նմուշներին ներկայացվող հավելյալ պահանջները բերված են սույն Կանոնների </w:t>
      </w:r>
      <w:r w:rsidR="00EF0D61" w:rsidRPr="00D557B9">
        <w:rPr>
          <w:rFonts w:ascii="Sylfaen" w:hAnsi="Sylfaen"/>
          <w:sz w:val="24"/>
          <w:szCs w:val="24"/>
        </w:rPr>
        <w:t xml:space="preserve">թիվ </w:t>
      </w:r>
      <w:r w:rsidRPr="00D557B9">
        <w:rPr>
          <w:rFonts w:ascii="Sylfaen" w:hAnsi="Sylfaen"/>
          <w:sz w:val="24"/>
          <w:szCs w:val="24"/>
        </w:rPr>
        <w:t>19 հավելվածում։</w:t>
      </w:r>
    </w:p>
    <w:p w:rsidR="004F3247" w:rsidRPr="00D557B9" w:rsidRDefault="00602FD3" w:rsidP="008C240B">
      <w:pPr>
        <w:spacing w:after="160" w:line="350" w:lineRule="auto"/>
        <w:jc w:val="center"/>
        <w:rPr>
          <w:rFonts w:ascii="Sylfaen" w:eastAsia="Times New Roman" w:hAnsi="Sylfaen" w:cs="Times New Roman"/>
          <w:sz w:val="24"/>
          <w:szCs w:val="24"/>
        </w:rPr>
      </w:pPr>
      <w:r w:rsidRPr="00D557B9">
        <w:rPr>
          <w:rFonts w:ascii="Sylfaen" w:hAnsi="Sylfaen"/>
          <w:sz w:val="24"/>
          <w:szCs w:val="24"/>
        </w:rPr>
        <w:lastRenderedPageBreak/>
        <w:t>Փորձարկումների անցկացումը</w:t>
      </w:r>
    </w:p>
    <w:p w:rsidR="00602FD3" w:rsidRPr="00D557B9" w:rsidRDefault="00602FD3" w:rsidP="008C240B">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Փորձարկումների մեթոդիկաները պետք է վալիդացված լինեն։ Փորձարկումների մեթոդիկան օգտագործող լաբորատորիան, որը չի անցկացրել դրա նախնական վալիդացումը, պետք է հաստատի փորձարկման մեթոդիկայի պիտանիությունը։ Գրանցման դոսյեի համապատասխան փաստաթղթերում նկարագրված՝ փորձարկումների անցկացման բոլոր գործողությունները հարկ է անցկացնել հաստատված մեթոդիկաներին համապատասխան։</w:t>
      </w:r>
    </w:p>
    <w:p w:rsidR="00602FD3" w:rsidRPr="00D557B9" w:rsidRDefault="00602FD3" w:rsidP="008C240B">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Ստացված արդյունքները պետք է փաստաթղթավորվեն։ Անհրաժեշտ է ստուգել որպես որակի ցուցանիշ կամ որպես կրիտիկական ցուցանիշ որոշված պարամետրերի արդյունքների </w:t>
      </w:r>
      <w:r w:rsidR="00B135E1">
        <w:rPr>
          <w:rFonts w:ascii="Sylfaen" w:hAnsi="Sylfaen"/>
          <w:sz w:val="24"/>
          <w:szCs w:val="24"/>
        </w:rPr>
        <w:t>և</w:t>
      </w:r>
      <w:r w:rsidRPr="00D557B9">
        <w:rPr>
          <w:rFonts w:ascii="Sylfaen" w:hAnsi="Sylfaen"/>
          <w:sz w:val="24"/>
          <w:szCs w:val="24"/>
        </w:rPr>
        <w:t xml:space="preserve"> բոլոր հաշվումների</w:t>
      </w:r>
      <w:r w:rsidR="00A50B19" w:rsidRPr="00D557B9">
        <w:rPr>
          <w:rFonts w:ascii="Sylfaen" w:hAnsi="Sylfaen"/>
          <w:sz w:val="24"/>
          <w:szCs w:val="24"/>
        </w:rPr>
        <w:t>՝</w:t>
      </w:r>
      <w:r w:rsidRPr="00D557B9">
        <w:rPr>
          <w:rFonts w:ascii="Sylfaen" w:hAnsi="Sylfaen"/>
          <w:sz w:val="24"/>
          <w:szCs w:val="24"/>
        </w:rPr>
        <w:t xml:space="preserve"> իրար հետ համաձայնեցված լինելը </w:t>
      </w:r>
      <w:r w:rsidR="00B135E1">
        <w:rPr>
          <w:rFonts w:ascii="Sylfaen" w:hAnsi="Sylfaen"/>
          <w:sz w:val="24"/>
          <w:szCs w:val="24"/>
        </w:rPr>
        <w:t>և</w:t>
      </w:r>
      <w:r w:rsidRPr="00D557B9">
        <w:rPr>
          <w:rFonts w:ascii="Sylfaen" w:hAnsi="Sylfaen"/>
          <w:sz w:val="24"/>
          <w:szCs w:val="24"/>
        </w:rPr>
        <w:t xml:space="preserve"> գնահատ</w:t>
      </w:r>
      <w:r w:rsidR="00A50B19" w:rsidRPr="00D557B9">
        <w:rPr>
          <w:rFonts w:ascii="Sylfaen" w:hAnsi="Sylfaen"/>
          <w:sz w:val="24"/>
          <w:szCs w:val="24"/>
        </w:rPr>
        <w:t>ել</w:t>
      </w:r>
      <w:r w:rsidRPr="00D557B9">
        <w:rPr>
          <w:rFonts w:ascii="Sylfaen" w:hAnsi="Sylfaen"/>
          <w:sz w:val="24"/>
          <w:szCs w:val="24"/>
        </w:rPr>
        <w:t xml:space="preserve"> դրանց համար միտումները։</w:t>
      </w:r>
      <w:r w:rsidRPr="00D557B9">
        <w:rPr>
          <w:rFonts w:ascii="Sylfaen" w:hAnsi="Sylfaen"/>
          <w:b/>
          <w:sz w:val="24"/>
          <w:szCs w:val="24"/>
        </w:rPr>
        <w:t xml:space="preserve"> </w:t>
      </w:r>
      <w:r w:rsidRPr="00D557B9">
        <w:rPr>
          <w:rFonts w:ascii="Sylfaen" w:hAnsi="Sylfaen"/>
          <w:sz w:val="24"/>
          <w:szCs w:val="24"/>
        </w:rPr>
        <w:t>Բոլոր հաշվարկները հարկ է մանրազնն</w:t>
      </w:r>
      <w:r w:rsidR="00C3472E" w:rsidRPr="00D557B9">
        <w:rPr>
          <w:rFonts w:ascii="Sylfaen" w:hAnsi="Sylfaen"/>
          <w:sz w:val="24"/>
          <w:szCs w:val="24"/>
        </w:rPr>
        <w:t>որեն</w:t>
      </w:r>
      <w:r w:rsidRPr="00D557B9">
        <w:rPr>
          <w:rFonts w:ascii="Sylfaen" w:hAnsi="Sylfaen"/>
          <w:sz w:val="24"/>
          <w:szCs w:val="24"/>
        </w:rPr>
        <w:t xml:space="preserve"> ստուգել։</w:t>
      </w:r>
    </w:p>
    <w:p w:rsidR="00602FD3" w:rsidRPr="00D557B9" w:rsidRDefault="00602FD3" w:rsidP="008C240B">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Անցկացված ստուգումները պետք է փաստաթղթավորվեն։ Գրառումները պետք է ներառեն հետ</w:t>
      </w:r>
      <w:r w:rsidR="00B135E1">
        <w:rPr>
          <w:rFonts w:ascii="Sylfaen" w:hAnsi="Sylfaen"/>
          <w:sz w:val="24"/>
          <w:szCs w:val="24"/>
        </w:rPr>
        <w:t>և</w:t>
      </w:r>
      <w:r w:rsidRPr="00D557B9">
        <w:rPr>
          <w:rFonts w:ascii="Sylfaen" w:hAnsi="Sylfaen"/>
          <w:sz w:val="24"/>
          <w:szCs w:val="24"/>
        </w:rPr>
        <w:t>յալ տվյալները՝</w:t>
      </w:r>
    </w:p>
    <w:p w:rsidR="00602FD3" w:rsidRPr="00D557B9" w:rsidRDefault="008B6C09" w:rsidP="008C240B">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ելանյութերի </w:t>
      </w:r>
      <w:r w:rsidR="00B135E1">
        <w:rPr>
          <w:rFonts w:ascii="Sylfaen" w:hAnsi="Sylfaen"/>
          <w:sz w:val="24"/>
          <w:szCs w:val="24"/>
        </w:rPr>
        <w:t>և</w:t>
      </w:r>
      <w:r w:rsidR="00602FD3" w:rsidRPr="00D557B9">
        <w:rPr>
          <w:rFonts w:ascii="Sylfaen" w:hAnsi="Sylfaen"/>
          <w:sz w:val="24"/>
          <w:szCs w:val="24"/>
        </w:rPr>
        <w:t xml:space="preserve"> արտադրանքի </w:t>
      </w:r>
      <w:r w:rsidR="00B135E1">
        <w:rPr>
          <w:rFonts w:ascii="Sylfaen" w:hAnsi="Sylfaen"/>
          <w:sz w:val="24"/>
          <w:szCs w:val="24"/>
        </w:rPr>
        <w:t>և</w:t>
      </w:r>
      <w:r w:rsidR="00A50B19" w:rsidRPr="00D557B9">
        <w:rPr>
          <w:rFonts w:ascii="Sylfaen" w:hAnsi="Sylfaen"/>
          <w:sz w:val="24"/>
          <w:szCs w:val="24"/>
        </w:rPr>
        <w:t>,</w:t>
      </w:r>
      <w:r w:rsidR="00602FD3" w:rsidRPr="00D557B9">
        <w:rPr>
          <w:rFonts w:ascii="Sylfaen" w:hAnsi="Sylfaen"/>
          <w:sz w:val="24"/>
          <w:szCs w:val="24"/>
        </w:rPr>
        <w:t xml:space="preserve"> որտեղ </w:t>
      </w:r>
      <w:r w:rsidR="00A50B19" w:rsidRPr="00D557B9">
        <w:rPr>
          <w:rFonts w:ascii="Sylfaen" w:hAnsi="Sylfaen"/>
          <w:sz w:val="24"/>
          <w:szCs w:val="24"/>
        </w:rPr>
        <w:t xml:space="preserve">որ </w:t>
      </w:r>
      <w:r w:rsidR="00602FD3" w:rsidRPr="00D557B9">
        <w:rPr>
          <w:rFonts w:ascii="Sylfaen" w:hAnsi="Sylfaen"/>
          <w:sz w:val="24"/>
          <w:szCs w:val="24"/>
        </w:rPr>
        <w:t>կիրառելի է, դեղաձ</w:t>
      </w:r>
      <w:r w:rsidR="00B135E1">
        <w:rPr>
          <w:rFonts w:ascii="Sylfaen" w:hAnsi="Sylfaen"/>
          <w:sz w:val="24"/>
          <w:szCs w:val="24"/>
        </w:rPr>
        <w:t>և</w:t>
      </w:r>
      <w:r w:rsidR="00602FD3" w:rsidRPr="00D557B9">
        <w:rPr>
          <w:rFonts w:ascii="Sylfaen" w:hAnsi="Sylfaen"/>
          <w:sz w:val="24"/>
          <w:szCs w:val="24"/>
        </w:rPr>
        <w:t>ի անվանումը.</w:t>
      </w:r>
    </w:p>
    <w:p w:rsidR="00602FD3" w:rsidRPr="00D557B9" w:rsidRDefault="00602FD3" w:rsidP="008C240B">
      <w:pPr>
        <w:tabs>
          <w:tab w:val="left" w:pos="993"/>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սերիայի համարը </w:t>
      </w:r>
      <w:r w:rsidR="00B135E1">
        <w:rPr>
          <w:rFonts w:ascii="Sylfaen" w:hAnsi="Sylfaen"/>
          <w:sz w:val="24"/>
          <w:szCs w:val="24"/>
        </w:rPr>
        <w:t>և</w:t>
      </w:r>
      <w:r w:rsidR="00A50B19" w:rsidRPr="00D557B9">
        <w:rPr>
          <w:rFonts w:ascii="Sylfaen" w:hAnsi="Sylfaen"/>
          <w:sz w:val="24"/>
          <w:szCs w:val="24"/>
        </w:rPr>
        <w:t>,</w:t>
      </w:r>
      <w:r w:rsidRPr="00D557B9">
        <w:rPr>
          <w:rFonts w:ascii="Sylfaen" w:hAnsi="Sylfaen"/>
          <w:sz w:val="24"/>
          <w:szCs w:val="24"/>
        </w:rPr>
        <w:t xml:space="preserve"> որտեղ </w:t>
      </w:r>
      <w:r w:rsidR="00A50B19" w:rsidRPr="00D557B9">
        <w:rPr>
          <w:rFonts w:ascii="Sylfaen" w:hAnsi="Sylfaen"/>
          <w:sz w:val="24"/>
          <w:szCs w:val="24"/>
        </w:rPr>
        <w:t xml:space="preserve">որ </w:t>
      </w:r>
      <w:r w:rsidRPr="00D557B9">
        <w:rPr>
          <w:rFonts w:ascii="Sylfaen" w:hAnsi="Sylfaen"/>
          <w:sz w:val="24"/>
          <w:szCs w:val="24"/>
        </w:rPr>
        <w:t xml:space="preserve">կիրառելի է, արտադրողի </w:t>
      </w:r>
      <w:r w:rsidR="00B135E1">
        <w:rPr>
          <w:rFonts w:ascii="Sylfaen" w:hAnsi="Sylfaen"/>
          <w:sz w:val="24"/>
          <w:szCs w:val="24"/>
        </w:rPr>
        <w:t>և</w:t>
      </w:r>
      <w:r w:rsidRPr="00D557B9">
        <w:rPr>
          <w:rFonts w:ascii="Sylfaen" w:hAnsi="Sylfaen"/>
          <w:sz w:val="24"/>
          <w:szCs w:val="24"/>
        </w:rPr>
        <w:t xml:space="preserve"> (կամ) մատակարարի անվանումը.</w:t>
      </w:r>
    </w:p>
    <w:p w:rsidR="00602FD3" w:rsidRPr="00D557B9" w:rsidRDefault="00602FD3" w:rsidP="008C240B">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փորձարկումների անցկացման համապատասխան մասնագրերին </w:t>
      </w:r>
      <w:r w:rsidR="00B135E1">
        <w:rPr>
          <w:rFonts w:ascii="Sylfaen" w:hAnsi="Sylfaen"/>
          <w:sz w:val="24"/>
          <w:szCs w:val="24"/>
        </w:rPr>
        <w:t>և</w:t>
      </w:r>
      <w:r w:rsidRPr="00D557B9">
        <w:rPr>
          <w:rFonts w:ascii="Sylfaen" w:hAnsi="Sylfaen"/>
          <w:sz w:val="24"/>
          <w:szCs w:val="24"/>
        </w:rPr>
        <w:t xml:space="preserve"> մեթոդիկաներին հղումներ.</w:t>
      </w:r>
    </w:p>
    <w:p w:rsidR="00602FD3" w:rsidRPr="00D557B9" w:rsidRDefault="00602FD3" w:rsidP="008C240B">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փորձարկումների արդյունքները</w:t>
      </w:r>
      <w:r w:rsidR="00A50B19" w:rsidRPr="00D557B9">
        <w:rPr>
          <w:rFonts w:ascii="Sylfaen" w:hAnsi="Sylfaen"/>
          <w:sz w:val="24"/>
          <w:szCs w:val="24"/>
        </w:rPr>
        <w:t>՝</w:t>
      </w:r>
      <w:r w:rsidRPr="00D557B9">
        <w:rPr>
          <w:rFonts w:ascii="Sylfaen" w:hAnsi="Sylfaen"/>
          <w:sz w:val="24"/>
          <w:szCs w:val="24"/>
        </w:rPr>
        <w:t xml:space="preserve"> ներառյալ դիտարկումները </w:t>
      </w:r>
      <w:r w:rsidR="00B135E1">
        <w:rPr>
          <w:rFonts w:ascii="Sylfaen" w:hAnsi="Sylfaen"/>
          <w:sz w:val="24"/>
          <w:szCs w:val="24"/>
        </w:rPr>
        <w:t>և</w:t>
      </w:r>
      <w:r w:rsidRPr="00D557B9">
        <w:rPr>
          <w:rFonts w:ascii="Sylfaen" w:hAnsi="Sylfaen"/>
          <w:sz w:val="24"/>
          <w:szCs w:val="24"/>
        </w:rPr>
        <w:t xml:space="preserve"> հաշվարկները, </w:t>
      </w:r>
      <w:r w:rsidR="00B135E1">
        <w:rPr>
          <w:rFonts w:ascii="Sylfaen" w:hAnsi="Sylfaen"/>
          <w:sz w:val="24"/>
          <w:szCs w:val="24"/>
        </w:rPr>
        <w:t>և</w:t>
      </w:r>
      <w:r w:rsidRPr="00D557B9">
        <w:rPr>
          <w:rFonts w:ascii="Sylfaen" w:hAnsi="Sylfaen"/>
          <w:sz w:val="24"/>
          <w:szCs w:val="24"/>
        </w:rPr>
        <w:t xml:space="preserve"> անալիզի սերտիֆիկատի հղումները.</w:t>
      </w:r>
    </w:p>
    <w:p w:rsidR="00602FD3" w:rsidRPr="00D557B9" w:rsidRDefault="008B6C09" w:rsidP="008C240B">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v)</w:t>
      </w:r>
      <w:r>
        <w:rPr>
          <w:rFonts w:ascii="Sylfaen" w:hAnsi="Sylfaen"/>
          <w:sz w:val="24"/>
          <w:szCs w:val="24"/>
        </w:rPr>
        <w:tab/>
      </w:r>
      <w:r w:rsidR="00602FD3" w:rsidRPr="00D557B9">
        <w:rPr>
          <w:rFonts w:ascii="Sylfaen" w:hAnsi="Sylfaen"/>
          <w:sz w:val="24"/>
          <w:szCs w:val="24"/>
        </w:rPr>
        <w:t>փորձարկումների անցկացման ամսաթվերը.</w:t>
      </w:r>
    </w:p>
    <w:p w:rsidR="00602FD3" w:rsidRPr="00D557B9" w:rsidRDefault="00602FD3" w:rsidP="008C240B">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v</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փորձարկումներն անցկացնող անձանց ազգանուններն ու սկզբնատառերը.</w:t>
      </w:r>
    </w:p>
    <w:p w:rsidR="00602FD3" w:rsidRPr="00D557B9" w:rsidRDefault="00602FD3" w:rsidP="008C240B">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vi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փորձարկումների </w:t>
      </w:r>
      <w:r w:rsidR="00B135E1">
        <w:rPr>
          <w:rFonts w:ascii="Sylfaen" w:hAnsi="Sylfaen"/>
          <w:sz w:val="24"/>
          <w:szCs w:val="24"/>
        </w:rPr>
        <w:t>և</w:t>
      </w:r>
      <w:r w:rsidRPr="00D557B9">
        <w:rPr>
          <w:rFonts w:ascii="Sylfaen" w:hAnsi="Sylfaen"/>
          <w:sz w:val="24"/>
          <w:szCs w:val="24"/>
        </w:rPr>
        <w:t xml:space="preserve"> հաշվարկների կատար</w:t>
      </w:r>
      <w:r w:rsidR="00A50B19" w:rsidRPr="00D557B9">
        <w:rPr>
          <w:rFonts w:ascii="Sylfaen" w:hAnsi="Sylfaen"/>
          <w:sz w:val="24"/>
          <w:szCs w:val="24"/>
        </w:rPr>
        <w:t>ում</w:t>
      </w:r>
      <w:r w:rsidRPr="00D557B9">
        <w:rPr>
          <w:rFonts w:ascii="Sylfaen" w:hAnsi="Sylfaen"/>
          <w:sz w:val="24"/>
          <w:szCs w:val="24"/>
        </w:rPr>
        <w:t>ը ստուգող անձանց ազգանուններն ու սկզբնատառերը.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vii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արտադրանքի թույլտվություն տալու կամ մերժելու (կամ մեկ այլ կարգավիճակի մասին որոշման) միանշանակ եզրակացությունը, ամսաթիվը </w:t>
      </w:r>
      <w:r w:rsidR="00B135E1">
        <w:rPr>
          <w:rFonts w:ascii="Sylfaen" w:hAnsi="Sylfaen"/>
          <w:sz w:val="24"/>
          <w:szCs w:val="24"/>
        </w:rPr>
        <w:t>և</w:t>
      </w:r>
      <w:r w:rsidRPr="00D557B9">
        <w:rPr>
          <w:rFonts w:ascii="Sylfaen" w:hAnsi="Sylfaen"/>
          <w:sz w:val="24"/>
          <w:szCs w:val="24"/>
        </w:rPr>
        <w:t xml:space="preserve"> պատասխանատու անձի ստորագրությունը.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x)</w:t>
      </w:r>
      <w:r w:rsidR="008B6C09">
        <w:rPr>
          <w:rFonts w:ascii="Sylfaen" w:hAnsi="Sylfaen"/>
          <w:sz w:val="24"/>
          <w:szCs w:val="24"/>
        </w:rPr>
        <w:tab/>
      </w:r>
      <w:r w:rsidRPr="00D557B9">
        <w:rPr>
          <w:rFonts w:ascii="Sylfaen" w:hAnsi="Sylfaen"/>
          <w:sz w:val="24"/>
          <w:szCs w:val="24"/>
        </w:rPr>
        <w:t>օգտագործված սարքավորումներին հղումները։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ում ամբողջ հսկողությունը, ներառյալ այն մեկը, որն իրականացվում է արտադրական գոտում արտադրության անձնակազմի կողմից, անհրաժեշտ է իրականացնել որակի հսկողության ստորաբաժանման կողմից հաստատված մեթոդիկաներին համապատասխան, իսկ դրա արդյունքները՝ ձ</w:t>
      </w:r>
      <w:r w:rsidR="00B135E1">
        <w:rPr>
          <w:rFonts w:ascii="Sylfaen" w:hAnsi="Sylfaen"/>
          <w:sz w:val="24"/>
          <w:szCs w:val="24"/>
        </w:rPr>
        <w:t>և</w:t>
      </w:r>
      <w:r w:rsidRPr="00D557B9">
        <w:rPr>
          <w:rFonts w:ascii="Sylfaen" w:hAnsi="Sylfaen"/>
          <w:sz w:val="24"/>
          <w:szCs w:val="24"/>
        </w:rPr>
        <w:t>ակերպել փաստաթղթերով։</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Հարկ է հատուկ ուշադրություն դարձնել լաբորատոր ռեակտիվների, չափանոթների, տիտրված լուծույթների, ստանդարտ նմուշների </w:t>
      </w:r>
      <w:r w:rsidR="00B135E1">
        <w:rPr>
          <w:rFonts w:ascii="Sylfaen" w:hAnsi="Sylfaen"/>
          <w:sz w:val="24"/>
          <w:szCs w:val="24"/>
        </w:rPr>
        <w:t>և</w:t>
      </w:r>
      <w:r w:rsidRPr="00D557B9">
        <w:rPr>
          <w:rFonts w:ascii="Sylfaen" w:hAnsi="Sylfaen"/>
          <w:sz w:val="24"/>
          <w:szCs w:val="24"/>
        </w:rPr>
        <w:t xml:space="preserve"> սննդային միջավայրերի որակին։ Դրանք հարկ է պատրաստել </w:t>
      </w:r>
      <w:r w:rsidR="00B135E1">
        <w:rPr>
          <w:rFonts w:ascii="Sylfaen" w:hAnsi="Sylfaen"/>
          <w:sz w:val="24"/>
          <w:szCs w:val="24"/>
        </w:rPr>
        <w:t>և</w:t>
      </w:r>
      <w:r w:rsidRPr="00D557B9">
        <w:rPr>
          <w:rFonts w:ascii="Sylfaen" w:hAnsi="Sylfaen"/>
          <w:sz w:val="24"/>
          <w:szCs w:val="24"/>
        </w:rPr>
        <w:t xml:space="preserve"> հսկել փաստաթղթավորված պրոցեդուրաներին համաձայն։ Հսկողության մակարդակը պետք է չափակից լինի դրա նշանակությանը </w:t>
      </w:r>
      <w:r w:rsidR="00B135E1">
        <w:rPr>
          <w:rFonts w:ascii="Sylfaen" w:hAnsi="Sylfaen"/>
          <w:sz w:val="24"/>
          <w:szCs w:val="24"/>
        </w:rPr>
        <w:t>և</w:t>
      </w:r>
      <w:r w:rsidRPr="00D557B9">
        <w:rPr>
          <w:rFonts w:ascii="Sylfaen" w:hAnsi="Sylfaen"/>
          <w:sz w:val="24"/>
          <w:szCs w:val="24"/>
        </w:rPr>
        <w:t xml:space="preserve"> կայունության վերաբերյալ հասանելի տվյալներին։</w:t>
      </w:r>
    </w:p>
    <w:p w:rsidR="00602FD3" w:rsidRPr="008C240B" w:rsidRDefault="00602FD3" w:rsidP="00D37D9D">
      <w:pPr>
        <w:tabs>
          <w:tab w:val="left" w:pos="1276"/>
        </w:tabs>
        <w:spacing w:after="160" w:line="360" w:lineRule="auto"/>
        <w:ind w:right="-1" w:firstLine="567"/>
        <w:jc w:val="both"/>
        <w:rPr>
          <w:rFonts w:ascii="Sylfaen" w:eastAsia="Times New Roman" w:hAnsi="Sylfaen" w:cs="Times New Roman"/>
          <w:spacing w:val="-4"/>
          <w:sz w:val="24"/>
          <w:szCs w:val="24"/>
        </w:rPr>
      </w:pPr>
      <w:r w:rsidRPr="00D557B9">
        <w:rPr>
          <w:rFonts w:ascii="Sylfaen" w:hAnsi="Sylfaen"/>
          <w:sz w:val="24"/>
          <w:szCs w:val="24"/>
        </w:rPr>
        <w:t>6.2</w:t>
      </w:r>
      <w:r w:rsidR="008541B9">
        <w:rPr>
          <w:rFonts w:ascii="Sylfaen" w:hAnsi="Sylfaen"/>
          <w:sz w:val="24"/>
          <w:szCs w:val="24"/>
        </w:rPr>
        <w:t>0.</w:t>
      </w:r>
      <w:r w:rsidR="008541B9">
        <w:rPr>
          <w:rFonts w:ascii="Sylfaen" w:hAnsi="Sylfaen"/>
          <w:sz w:val="24"/>
          <w:szCs w:val="24"/>
        </w:rPr>
        <w:tab/>
      </w:r>
      <w:r w:rsidRPr="008C240B">
        <w:rPr>
          <w:rFonts w:ascii="Sylfaen" w:hAnsi="Sylfaen"/>
          <w:spacing w:val="-4"/>
          <w:sz w:val="24"/>
          <w:szCs w:val="24"/>
        </w:rPr>
        <w:t xml:space="preserve">Ստանդարտ նմուշները պետք է համարվեն պիտանելի ըստ նշանակության օգտագործվելու համար։ Դրանց որակավորումները </w:t>
      </w:r>
      <w:r w:rsidR="00B135E1">
        <w:rPr>
          <w:rFonts w:ascii="Sylfaen" w:hAnsi="Sylfaen"/>
          <w:spacing w:val="-4"/>
          <w:sz w:val="24"/>
          <w:szCs w:val="24"/>
        </w:rPr>
        <w:t>և</w:t>
      </w:r>
      <w:r w:rsidRPr="008C240B">
        <w:rPr>
          <w:rFonts w:ascii="Sylfaen" w:hAnsi="Sylfaen"/>
          <w:spacing w:val="-4"/>
          <w:sz w:val="24"/>
          <w:szCs w:val="24"/>
        </w:rPr>
        <w:t xml:space="preserve"> սերտիֆիկատները որպես այդպիսիք պետք է միանշանակ սահմանված </w:t>
      </w:r>
      <w:r w:rsidR="00B135E1">
        <w:rPr>
          <w:rFonts w:ascii="Sylfaen" w:hAnsi="Sylfaen"/>
          <w:spacing w:val="-4"/>
          <w:sz w:val="24"/>
          <w:szCs w:val="24"/>
        </w:rPr>
        <w:t>և</w:t>
      </w:r>
      <w:r w:rsidRPr="008C240B">
        <w:rPr>
          <w:rFonts w:ascii="Sylfaen" w:hAnsi="Sylfaen"/>
          <w:spacing w:val="-4"/>
          <w:sz w:val="24"/>
          <w:szCs w:val="24"/>
        </w:rPr>
        <w:t xml:space="preserve"> փաստաթղթավորված լինեն։ Որպես առաջնային ստանդարտ նմուշներ նախընտրելի է օգտագործել պաշտոնապես ճանաչված աղբյուրներից դեղագրքային ստանդարտ նմուշներ (դրանց առկայության դեպքում), եթե այլ բան չի </w:t>
      </w:r>
      <w:r w:rsidR="00F91E37" w:rsidRPr="008C240B">
        <w:rPr>
          <w:rFonts w:ascii="Sylfaen" w:hAnsi="Sylfaen"/>
          <w:spacing w:val="-4"/>
          <w:sz w:val="24"/>
          <w:szCs w:val="24"/>
        </w:rPr>
        <w:t xml:space="preserve">հիմնավորված </w:t>
      </w:r>
      <w:r w:rsidRPr="008C240B">
        <w:rPr>
          <w:rFonts w:ascii="Sylfaen" w:hAnsi="Sylfaen"/>
          <w:spacing w:val="-4"/>
          <w:sz w:val="24"/>
          <w:szCs w:val="24"/>
        </w:rPr>
        <w:t xml:space="preserve">ամբողջությամբ (երկրորդային ստանդարտ նմուշների օգտագործումը թույլատրվում է, եթե ցուցադրվել </w:t>
      </w:r>
      <w:r w:rsidR="00B135E1">
        <w:rPr>
          <w:rFonts w:ascii="Sylfaen" w:hAnsi="Sylfaen"/>
          <w:spacing w:val="-4"/>
          <w:sz w:val="24"/>
          <w:szCs w:val="24"/>
        </w:rPr>
        <w:t>և</w:t>
      </w:r>
      <w:r w:rsidRPr="008C240B">
        <w:rPr>
          <w:rFonts w:ascii="Sylfaen" w:hAnsi="Sylfaen"/>
          <w:spacing w:val="-4"/>
          <w:sz w:val="24"/>
          <w:szCs w:val="24"/>
        </w:rPr>
        <w:t xml:space="preserve"> փաստաթղթավորվել է դրա հետագծելիությունը առաջնային ստանդարտ նմուշներին)։ Այդ դեղագրքային նմուշները պետք է օգտագործվեն համապատասխան դեղագրքային հոդվածներում նկարագրված նպատակներով, եթե այլ բան թույլատրված չէ անդամ պետութ</w:t>
      </w:r>
      <w:r w:rsidR="00D70A8B" w:rsidRPr="008C240B">
        <w:rPr>
          <w:rFonts w:ascii="Sylfaen" w:hAnsi="Sylfaen"/>
          <w:spacing w:val="-4"/>
          <w:sz w:val="24"/>
          <w:szCs w:val="24"/>
        </w:rPr>
        <w:t>յ</w:t>
      </w:r>
      <w:r w:rsidRPr="008C240B">
        <w:rPr>
          <w:rFonts w:ascii="Sylfaen" w:hAnsi="Sylfaen"/>
          <w:spacing w:val="-4"/>
          <w:sz w:val="24"/>
          <w:szCs w:val="24"/>
        </w:rPr>
        <w:t>ան լիազորված մարմնի կողմից։</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Լաբորատոր ռեակտիվները, լուծույթները, ստանդարտ նմուշները </w:t>
      </w:r>
      <w:r w:rsidR="00B135E1">
        <w:rPr>
          <w:rFonts w:ascii="Sylfaen" w:hAnsi="Sylfaen"/>
          <w:sz w:val="24"/>
          <w:szCs w:val="24"/>
        </w:rPr>
        <w:t>և</w:t>
      </w:r>
      <w:r w:rsidRPr="00D557B9">
        <w:rPr>
          <w:rFonts w:ascii="Sylfaen" w:hAnsi="Sylfaen"/>
          <w:sz w:val="24"/>
          <w:szCs w:val="24"/>
        </w:rPr>
        <w:t xml:space="preserve"> սննդային միջավայրերը պետք է մակնշվեն արտադրման </w:t>
      </w:r>
      <w:r w:rsidR="00B135E1">
        <w:rPr>
          <w:rFonts w:ascii="Sylfaen" w:hAnsi="Sylfaen"/>
          <w:sz w:val="24"/>
          <w:szCs w:val="24"/>
        </w:rPr>
        <w:t>և</w:t>
      </w:r>
      <w:r w:rsidR="00F91E37" w:rsidRPr="00D557B9">
        <w:rPr>
          <w:rFonts w:ascii="Sylfaen" w:hAnsi="Sylfaen"/>
          <w:sz w:val="24"/>
          <w:szCs w:val="24"/>
        </w:rPr>
        <w:t>,</w:t>
      </w:r>
      <w:r w:rsidRPr="00D557B9">
        <w:rPr>
          <w:rFonts w:ascii="Sylfaen" w:hAnsi="Sylfaen"/>
          <w:sz w:val="24"/>
          <w:szCs w:val="24"/>
        </w:rPr>
        <w:t xml:space="preserve"> որտեղ</w:t>
      </w:r>
      <w:r w:rsidR="00F91E37" w:rsidRPr="00D557B9">
        <w:rPr>
          <w:rFonts w:ascii="Sylfaen" w:hAnsi="Sylfaen"/>
          <w:sz w:val="24"/>
          <w:szCs w:val="24"/>
        </w:rPr>
        <w:t xml:space="preserve"> որ</w:t>
      </w:r>
      <w:r w:rsidRPr="00D557B9">
        <w:rPr>
          <w:rFonts w:ascii="Sylfaen" w:hAnsi="Sylfaen"/>
          <w:sz w:val="24"/>
          <w:szCs w:val="24"/>
        </w:rPr>
        <w:t xml:space="preserve"> կիրառելի է, բացման ամսաթվի </w:t>
      </w:r>
      <w:r w:rsidR="00B135E1">
        <w:rPr>
          <w:rFonts w:ascii="Sylfaen" w:hAnsi="Sylfaen"/>
          <w:sz w:val="24"/>
          <w:szCs w:val="24"/>
        </w:rPr>
        <w:t>և</w:t>
      </w:r>
      <w:r w:rsidRPr="00D557B9">
        <w:rPr>
          <w:rFonts w:ascii="Sylfaen" w:hAnsi="Sylfaen"/>
          <w:sz w:val="24"/>
          <w:szCs w:val="24"/>
        </w:rPr>
        <w:t xml:space="preserve"> արտադրողի ստորագրության նշմամբ։ Այդ պիտակների վրա </w:t>
      </w:r>
      <w:r w:rsidRPr="00D557B9">
        <w:rPr>
          <w:rFonts w:ascii="Sylfaen" w:hAnsi="Sylfaen"/>
          <w:sz w:val="24"/>
          <w:szCs w:val="24"/>
        </w:rPr>
        <w:lastRenderedPageBreak/>
        <w:t xml:space="preserve">պետք է նշված լինեն ռեակտիվների </w:t>
      </w:r>
      <w:r w:rsidR="00B135E1">
        <w:rPr>
          <w:rFonts w:ascii="Sylfaen" w:hAnsi="Sylfaen"/>
          <w:sz w:val="24"/>
          <w:szCs w:val="24"/>
        </w:rPr>
        <w:t>և</w:t>
      </w:r>
      <w:r w:rsidRPr="00D557B9">
        <w:rPr>
          <w:rFonts w:ascii="Sylfaen" w:hAnsi="Sylfaen"/>
          <w:sz w:val="24"/>
          <w:szCs w:val="24"/>
        </w:rPr>
        <w:t xml:space="preserve"> սննդային միջավայրերի պիտանիության ժամկետները, ինչպես նա</w:t>
      </w:r>
      <w:r w:rsidR="00B135E1">
        <w:rPr>
          <w:rFonts w:ascii="Sylfaen" w:hAnsi="Sylfaen"/>
          <w:sz w:val="24"/>
          <w:szCs w:val="24"/>
        </w:rPr>
        <w:t>և</w:t>
      </w:r>
      <w:r w:rsidRPr="00D557B9">
        <w:rPr>
          <w:rFonts w:ascii="Sylfaen" w:hAnsi="Sylfaen"/>
          <w:sz w:val="24"/>
          <w:szCs w:val="24"/>
        </w:rPr>
        <w:t xml:space="preserve"> դրանց պահպանման հատուկ պայմանները։ Տիտրված լուծույթների դեպքում նա</w:t>
      </w:r>
      <w:r w:rsidR="00B135E1">
        <w:rPr>
          <w:rFonts w:ascii="Sylfaen" w:hAnsi="Sylfaen"/>
          <w:sz w:val="24"/>
          <w:szCs w:val="24"/>
        </w:rPr>
        <w:t>և</w:t>
      </w:r>
      <w:r w:rsidRPr="00D557B9">
        <w:rPr>
          <w:rFonts w:ascii="Sylfaen" w:hAnsi="Sylfaen"/>
          <w:sz w:val="24"/>
          <w:szCs w:val="24"/>
        </w:rPr>
        <w:t xml:space="preserve"> անհրաժեշտ է նշել տիտրի վերջին որոշման ամսաթիվը </w:t>
      </w:r>
      <w:r w:rsidR="00B135E1">
        <w:rPr>
          <w:rFonts w:ascii="Sylfaen" w:hAnsi="Sylfaen"/>
          <w:sz w:val="24"/>
          <w:szCs w:val="24"/>
        </w:rPr>
        <w:t>և</w:t>
      </w:r>
      <w:r w:rsidRPr="00D557B9">
        <w:rPr>
          <w:rFonts w:ascii="Sylfaen" w:hAnsi="Sylfaen"/>
          <w:sz w:val="24"/>
          <w:szCs w:val="24"/>
        </w:rPr>
        <w:t xml:space="preserve"> համապատասխան շտկման վերջին գործող գործակիցը։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Անհրաժեշտության դեպքում կոնտեյների վրա հարկ է նշել փորձարկումներ ան</w:t>
      </w:r>
      <w:r w:rsidR="001E640C" w:rsidRPr="00D557B9">
        <w:rPr>
          <w:rFonts w:ascii="Sylfaen" w:hAnsi="Sylfaen"/>
          <w:sz w:val="24"/>
          <w:szCs w:val="24"/>
        </w:rPr>
        <w:t>ց</w:t>
      </w:r>
      <w:r w:rsidRPr="00D557B9">
        <w:rPr>
          <w:rFonts w:ascii="Sylfaen" w:hAnsi="Sylfaen"/>
          <w:sz w:val="24"/>
          <w:szCs w:val="24"/>
        </w:rPr>
        <w:t xml:space="preserve">կացնելու համար օգտագործվող յուրաքանչյուր նյութի (օրինակ՝ ռեակտիվների, լուծույթների </w:t>
      </w:r>
      <w:r w:rsidR="00B135E1">
        <w:rPr>
          <w:rFonts w:ascii="Sylfaen" w:hAnsi="Sylfaen"/>
          <w:sz w:val="24"/>
          <w:szCs w:val="24"/>
        </w:rPr>
        <w:t>և</w:t>
      </w:r>
      <w:r w:rsidRPr="00D557B9">
        <w:rPr>
          <w:rFonts w:ascii="Sylfaen" w:hAnsi="Sylfaen"/>
          <w:sz w:val="24"/>
          <w:szCs w:val="24"/>
        </w:rPr>
        <w:t xml:space="preserve"> ստանդարտ նմուշների) ստացման ամսաթիվը։ Անհրաժեշտ է հետ</w:t>
      </w:r>
      <w:r w:rsidR="00B135E1">
        <w:rPr>
          <w:rFonts w:ascii="Sylfaen" w:hAnsi="Sylfaen"/>
          <w:sz w:val="24"/>
          <w:szCs w:val="24"/>
        </w:rPr>
        <w:t>և</w:t>
      </w:r>
      <w:r w:rsidRPr="00D557B9">
        <w:rPr>
          <w:rFonts w:ascii="Sylfaen" w:hAnsi="Sylfaen"/>
          <w:sz w:val="24"/>
          <w:szCs w:val="24"/>
        </w:rPr>
        <w:t xml:space="preserve">ել դրանց օգտագործման </w:t>
      </w:r>
      <w:r w:rsidR="00B135E1">
        <w:rPr>
          <w:rFonts w:ascii="Sylfaen" w:hAnsi="Sylfaen"/>
          <w:sz w:val="24"/>
          <w:szCs w:val="24"/>
        </w:rPr>
        <w:t>և</w:t>
      </w:r>
      <w:r w:rsidRPr="00D557B9">
        <w:rPr>
          <w:rFonts w:ascii="Sylfaen" w:hAnsi="Sylfaen"/>
          <w:sz w:val="24"/>
          <w:szCs w:val="24"/>
        </w:rPr>
        <w:t xml:space="preserve"> պահպանման հրահանգներին։ Որոշակի դեպքերում ռեակտիվների ստացումից հետո կամ օգտագործումից առաջ կարող է լին</w:t>
      </w:r>
      <w:r w:rsidR="00F91E37" w:rsidRPr="00D557B9">
        <w:rPr>
          <w:rFonts w:ascii="Sylfaen" w:hAnsi="Sylfaen"/>
          <w:sz w:val="24"/>
          <w:szCs w:val="24"/>
        </w:rPr>
        <w:t>ի</w:t>
      </w:r>
      <w:r w:rsidRPr="00D557B9">
        <w:rPr>
          <w:rFonts w:ascii="Sylfaen" w:hAnsi="Sylfaen"/>
          <w:sz w:val="24"/>
          <w:szCs w:val="24"/>
        </w:rPr>
        <w:t xml:space="preserve"> դրանց նույնականության փորձարկում</w:t>
      </w:r>
      <w:r w:rsidR="00F91E37"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(կամ) այլ փորձարկումներ անցկացնելու անհրաժեշտություն։</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Սննդային միջավայրերը պետք է պատրաստել միջավայրն արտադրողի պահանջներին համապատասխան, եթե այլ բան գիտականորեն հիմնավորված չէ։ Բոլոր սննդային միջավայրերի պիտանիությունը պետք է ստուգել դրանց օգտագործումից առաջ։</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Օգտագործված միկրոկենսաբանական միջավայրերը </w:t>
      </w:r>
      <w:r w:rsidR="00B135E1">
        <w:rPr>
          <w:rFonts w:ascii="Sylfaen" w:hAnsi="Sylfaen"/>
          <w:sz w:val="24"/>
          <w:szCs w:val="24"/>
        </w:rPr>
        <w:t>և</w:t>
      </w:r>
      <w:r w:rsidRPr="00D557B9">
        <w:rPr>
          <w:rFonts w:ascii="Sylfaen" w:hAnsi="Sylfaen"/>
          <w:sz w:val="24"/>
          <w:szCs w:val="24"/>
        </w:rPr>
        <w:t xml:space="preserve"> շտամ</w:t>
      </w:r>
      <w:r w:rsidR="00095A91" w:rsidRPr="00D557B9">
        <w:rPr>
          <w:rFonts w:ascii="Sylfaen" w:hAnsi="Sylfaen"/>
          <w:sz w:val="24"/>
          <w:szCs w:val="24"/>
        </w:rPr>
        <w:t>ն</w:t>
      </w:r>
      <w:r w:rsidRPr="00D557B9">
        <w:rPr>
          <w:rFonts w:ascii="Sylfaen" w:hAnsi="Sylfaen"/>
          <w:sz w:val="24"/>
          <w:szCs w:val="24"/>
        </w:rPr>
        <w:t xml:space="preserve">երը պետք է ենթարկվեն դեկոնտամինացիայի ստանդարտ պրոցեդուրային համապատասխան </w:t>
      </w:r>
      <w:r w:rsidR="00B135E1">
        <w:rPr>
          <w:rFonts w:ascii="Sylfaen" w:hAnsi="Sylfaen"/>
          <w:sz w:val="24"/>
          <w:szCs w:val="24"/>
        </w:rPr>
        <w:t>և</w:t>
      </w:r>
      <w:r w:rsidRPr="00D557B9">
        <w:rPr>
          <w:rFonts w:ascii="Sylfaen" w:hAnsi="Sylfaen"/>
          <w:sz w:val="24"/>
          <w:szCs w:val="24"/>
        </w:rPr>
        <w:t xml:space="preserve"> օգտագործվեն այնպես, որ հնարավոր լինի խաչաձ</w:t>
      </w:r>
      <w:r w:rsidR="00B135E1">
        <w:rPr>
          <w:rFonts w:ascii="Sylfaen" w:hAnsi="Sylfaen"/>
          <w:sz w:val="24"/>
          <w:szCs w:val="24"/>
        </w:rPr>
        <w:t>և</w:t>
      </w:r>
      <w:r w:rsidRPr="00D557B9">
        <w:rPr>
          <w:rFonts w:ascii="Sylfaen" w:hAnsi="Sylfaen"/>
          <w:sz w:val="24"/>
          <w:szCs w:val="24"/>
        </w:rPr>
        <w:t xml:space="preserve"> կոնտամինացիայից խուսափել </w:t>
      </w:r>
      <w:r w:rsidR="00B135E1">
        <w:rPr>
          <w:rFonts w:ascii="Sylfaen" w:hAnsi="Sylfaen"/>
          <w:sz w:val="24"/>
          <w:szCs w:val="24"/>
        </w:rPr>
        <w:t>և</w:t>
      </w:r>
      <w:r w:rsidRPr="00D557B9">
        <w:rPr>
          <w:rFonts w:ascii="Sylfaen" w:hAnsi="Sylfaen"/>
          <w:sz w:val="24"/>
          <w:szCs w:val="24"/>
        </w:rPr>
        <w:t xml:space="preserve"> պահպանել մնացորդները։ Օգտագործվող միկրոկենսաբանական միջավայրերի պահպանման ժամկետները պետք է սահմանվեն, փաստաթղթավորվեն </w:t>
      </w:r>
      <w:r w:rsidR="00B135E1">
        <w:rPr>
          <w:rFonts w:ascii="Sylfaen" w:hAnsi="Sylfaen"/>
          <w:sz w:val="24"/>
          <w:szCs w:val="24"/>
        </w:rPr>
        <w:t>և</w:t>
      </w:r>
      <w:r w:rsidRPr="00D557B9">
        <w:rPr>
          <w:rFonts w:ascii="Sylfaen" w:hAnsi="Sylfaen"/>
          <w:sz w:val="24"/>
          <w:szCs w:val="24"/>
        </w:rPr>
        <w:t xml:space="preserve"> գիտականորեն հիմնավորվեն։</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Բաղադրիչների, նյութերի կամ արտադրության հսկողության համար օգտագործվող կենդանիներին հարկ է դնել կարանտինի տակ մինչ</w:t>
      </w:r>
      <w:r w:rsidR="00B135E1">
        <w:rPr>
          <w:rFonts w:ascii="Sylfaen" w:hAnsi="Sylfaen"/>
          <w:sz w:val="24"/>
          <w:szCs w:val="24"/>
        </w:rPr>
        <w:t>և</w:t>
      </w:r>
      <w:r w:rsidRPr="00D557B9">
        <w:rPr>
          <w:rFonts w:ascii="Sylfaen" w:hAnsi="Sylfaen"/>
          <w:sz w:val="24"/>
          <w:szCs w:val="24"/>
        </w:rPr>
        <w:t xml:space="preserve"> իրենց հետ աշխատելը։ Կենդանիներին պետք է պահել </w:t>
      </w:r>
      <w:r w:rsidR="00B135E1">
        <w:rPr>
          <w:rFonts w:ascii="Sylfaen" w:hAnsi="Sylfaen"/>
          <w:sz w:val="24"/>
          <w:szCs w:val="24"/>
        </w:rPr>
        <w:t>և</w:t>
      </w:r>
      <w:r w:rsidRPr="00D557B9">
        <w:rPr>
          <w:rFonts w:ascii="Sylfaen" w:hAnsi="Sylfaen"/>
          <w:sz w:val="24"/>
          <w:szCs w:val="24"/>
        </w:rPr>
        <w:t xml:space="preserve"> հսկել այնպես, որ ապահովվի ծրագրված օգտագործման համար դրանց պիտանիությունը։ Կենդանիները պետք է նույնականացվեն։ Անհրաժեշտ է համապատասխան գրառումներ վարել, որոնք արտացոլում են դրանց օգտագործման պատմությունը։</w:t>
      </w:r>
    </w:p>
    <w:p w:rsidR="004F3247" w:rsidRPr="00D557B9" w:rsidRDefault="00602FD3" w:rsidP="00D557B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Կայունության ընթացիկ փորձարկման ծրագիրը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6.2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Գրանցված դեղամիջոցի իրացումը սկսելուց հետո հարկ է անցկացնել դեղամիջոցի կայունության մոնիթորինգ՝ համաձայն մշտական հիմունքներով գործող ծրագրի, </w:t>
      </w:r>
      <w:r w:rsidR="00095A91" w:rsidRPr="00D557B9">
        <w:rPr>
          <w:rFonts w:ascii="Sylfaen" w:hAnsi="Sylfaen"/>
          <w:sz w:val="24"/>
          <w:szCs w:val="24"/>
        </w:rPr>
        <w:t>ինչ</w:t>
      </w:r>
      <w:r w:rsidRPr="00D557B9">
        <w:rPr>
          <w:rFonts w:ascii="Sylfaen" w:hAnsi="Sylfaen"/>
          <w:sz w:val="24"/>
          <w:szCs w:val="24"/>
        </w:rPr>
        <w:t>ը թույլ կտար բացահայտել երկրորդային (սպառողական) փաթեթվածքում տվյալ կազմով արտադրանքի կայունության ցանկացած խնդիր (օրինակ՝ խառնուկների մակարդակների կամ լուծման պրոֆիլի փոփոխությունը)։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Կայունության ընթացիկ ուսումնասիրման ծրագրի նպատակներն են արտադրանքի մոնիթորինգի իրականացումը դրա պիտանիության ժամկետի ամբողջ ընթացքում</w:t>
      </w:r>
      <w:r w:rsidR="00095A91" w:rsidRPr="00D557B9">
        <w:rPr>
          <w:rFonts w:ascii="Sylfaen" w:hAnsi="Sylfaen"/>
          <w:sz w:val="24"/>
          <w:szCs w:val="24"/>
        </w:rPr>
        <w:t>,</w:t>
      </w:r>
      <w:r w:rsidRPr="00D557B9">
        <w:rPr>
          <w:rFonts w:ascii="Sylfaen" w:hAnsi="Sylfaen"/>
          <w:sz w:val="24"/>
          <w:szCs w:val="24"/>
        </w:rPr>
        <w:t xml:space="preserve"> ինչպես նա</w:t>
      </w:r>
      <w:r w:rsidR="00B135E1">
        <w:rPr>
          <w:rFonts w:ascii="Sylfaen" w:hAnsi="Sylfaen"/>
          <w:sz w:val="24"/>
          <w:szCs w:val="24"/>
        </w:rPr>
        <w:t>և</w:t>
      </w:r>
      <w:r w:rsidRPr="00D557B9">
        <w:rPr>
          <w:rFonts w:ascii="Sylfaen" w:hAnsi="Sylfaen"/>
          <w:sz w:val="24"/>
          <w:szCs w:val="24"/>
        </w:rPr>
        <w:t xml:space="preserve"> որոշել</w:t>
      </w:r>
      <w:r w:rsidR="007A031F" w:rsidRPr="00D557B9">
        <w:rPr>
          <w:rFonts w:ascii="Sylfaen" w:hAnsi="Sylfaen"/>
          <w:sz w:val="24"/>
          <w:szCs w:val="24"/>
        </w:rPr>
        <w:t>ը</w:t>
      </w:r>
      <w:r w:rsidRPr="00D557B9">
        <w:rPr>
          <w:rFonts w:ascii="Sylfaen" w:hAnsi="Sylfaen"/>
          <w:sz w:val="24"/>
          <w:szCs w:val="24"/>
        </w:rPr>
        <w:t>, թե արդյոք արտադրանքը շարունակում է մնալ (</w:t>
      </w:r>
      <w:r w:rsidR="00B135E1">
        <w:rPr>
          <w:rFonts w:ascii="Sylfaen" w:hAnsi="Sylfaen"/>
          <w:sz w:val="24"/>
          <w:szCs w:val="24"/>
        </w:rPr>
        <w:t>և</w:t>
      </w:r>
      <w:r w:rsidRPr="00D557B9">
        <w:rPr>
          <w:rFonts w:ascii="Sylfaen" w:hAnsi="Sylfaen"/>
          <w:sz w:val="24"/>
          <w:szCs w:val="24"/>
        </w:rPr>
        <w:t xml:space="preserve"> կարելի է ակնկալել, որ կշարունակի մնալ) իր մասնագրերի շրջանակներում՝ մականշվ</w:t>
      </w:r>
      <w:r w:rsidR="007A031F" w:rsidRPr="00D557B9">
        <w:rPr>
          <w:rFonts w:ascii="Sylfaen" w:hAnsi="Sylfaen"/>
          <w:sz w:val="24"/>
          <w:szCs w:val="24"/>
        </w:rPr>
        <w:t>ա</w:t>
      </w:r>
      <w:r w:rsidRPr="00D557B9">
        <w:rPr>
          <w:rFonts w:ascii="Sylfaen" w:hAnsi="Sylfaen"/>
          <w:sz w:val="24"/>
          <w:szCs w:val="24"/>
        </w:rPr>
        <w:t>ծքում նշված պայմաններում պահպանելու դեպքում։</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Այդ ծրագիրը գլխավորապես վերաբերում է իրացման համար նախատեսված փաթեթվածքով դեղամիջոցներին, սակայն հարկ է ուշադրություն դարձնել նա</w:t>
      </w:r>
      <w:r w:rsidR="00B135E1">
        <w:rPr>
          <w:rFonts w:ascii="Sylfaen" w:hAnsi="Sylfaen"/>
          <w:sz w:val="24"/>
          <w:szCs w:val="24"/>
        </w:rPr>
        <w:t>և</w:t>
      </w:r>
      <w:r w:rsidRPr="00D557B9">
        <w:rPr>
          <w:rFonts w:ascii="Sylfaen" w:hAnsi="Sylfaen"/>
          <w:sz w:val="24"/>
          <w:szCs w:val="24"/>
        </w:rPr>
        <w:t xml:space="preserve"> չբաժնեծրարված արտադրանքին։ Օրինակ՝ եթե չբաժնեծրարված արտադրանքը փաթեթավորումից </w:t>
      </w:r>
      <w:r w:rsidR="00B135E1">
        <w:rPr>
          <w:rFonts w:ascii="Sylfaen" w:hAnsi="Sylfaen"/>
          <w:sz w:val="24"/>
          <w:szCs w:val="24"/>
        </w:rPr>
        <w:t>և</w:t>
      </w:r>
      <w:r w:rsidRPr="00D557B9">
        <w:rPr>
          <w:rFonts w:ascii="Sylfaen" w:hAnsi="Sylfaen"/>
          <w:sz w:val="24"/>
          <w:szCs w:val="24"/>
        </w:rPr>
        <w:t xml:space="preserve"> (կամ) արտադրական հատվածից փաթեթավորման հատված փոխանցելուց առաջ երկար ժամանակ են պահում, անհրաժեշտ է գնահատել </w:t>
      </w:r>
      <w:r w:rsidR="00B135E1">
        <w:rPr>
          <w:rFonts w:ascii="Sylfaen" w:hAnsi="Sylfaen"/>
          <w:sz w:val="24"/>
          <w:szCs w:val="24"/>
        </w:rPr>
        <w:t>և</w:t>
      </w:r>
      <w:r w:rsidRPr="00D557B9">
        <w:rPr>
          <w:rFonts w:ascii="Sylfaen" w:hAnsi="Sylfaen"/>
          <w:sz w:val="24"/>
          <w:szCs w:val="24"/>
        </w:rPr>
        <w:t xml:space="preserve"> ուսումնասիրել այդպիսի պայմանների ազդեցությունը փաթեթավորված արտադրանքի կայունության վրա։ </w:t>
      </w:r>
      <w:r w:rsidR="007A031F" w:rsidRPr="00D557B9">
        <w:rPr>
          <w:rFonts w:ascii="Sylfaen" w:hAnsi="Sylfaen"/>
          <w:sz w:val="24"/>
          <w:szCs w:val="24"/>
        </w:rPr>
        <w:t xml:space="preserve">Հարկ </w:t>
      </w:r>
      <w:r w:rsidRPr="00D557B9">
        <w:rPr>
          <w:rFonts w:ascii="Sylfaen" w:hAnsi="Sylfaen"/>
          <w:sz w:val="24"/>
          <w:szCs w:val="24"/>
        </w:rPr>
        <w:t xml:space="preserve">է </w:t>
      </w:r>
      <w:r w:rsidR="007A031F" w:rsidRPr="00D557B9">
        <w:rPr>
          <w:rFonts w:ascii="Sylfaen" w:hAnsi="Sylfaen"/>
          <w:sz w:val="24"/>
          <w:szCs w:val="24"/>
        </w:rPr>
        <w:t xml:space="preserve">հավելյալ </w:t>
      </w:r>
      <w:r w:rsidRPr="00D557B9">
        <w:rPr>
          <w:rFonts w:ascii="Sylfaen" w:hAnsi="Sylfaen"/>
          <w:sz w:val="24"/>
          <w:szCs w:val="24"/>
        </w:rPr>
        <w:t xml:space="preserve">ուշադրություն դարձնել միջանկյալ արտադրանքի վրա, որը երկար ժամանակ է պահվում </w:t>
      </w:r>
      <w:r w:rsidR="00B135E1">
        <w:rPr>
          <w:rFonts w:ascii="Sylfaen" w:hAnsi="Sylfaen"/>
          <w:sz w:val="24"/>
          <w:szCs w:val="24"/>
        </w:rPr>
        <w:t>և</w:t>
      </w:r>
      <w:r w:rsidRPr="00D557B9">
        <w:rPr>
          <w:rFonts w:ascii="Sylfaen" w:hAnsi="Sylfaen"/>
          <w:sz w:val="24"/>
          <w:szCs w:val="24"/>
        </w:rPr>
        <w:t xml:space="preserve"> օգտագործվում։ Վերականգնված արտադրանքի (ընդունումից առաջ պատրաստված) կայունության հետազոտությունը հարկ է անցկացնել դեղամիջոցի մշակման ժամանակ, այդպիսի արտադրանքի ընթացիկ հսկողության կայունություն չի պահանջվում։ Սակայն, որտեղ կիրառելի է, կարող է անցկացվել վերականգնված արտադրանքի կայունության հսկողություն։</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Կայունության ընթացիկ փորձարկման ծրագիրը պետք է լինի գրավոր</w:t>
      </w:r>
      <w:r w:rsidR="00BE21CB" w:rsidRPr="00D557B9">
        <w:rPr>
          <w:rFonts w:ascii="Sylfaen" w:hAnsi="Sylfaen"/>
          <w:sz w:val="24"/>
          <w:szCs w:val="24"/>
        </w:rPr>
        <w:t xml:space="preserve"> </w:t>
      </w:r>
      <w:r w:rsidRPr="00D557B9">
        <w:rPr>
          <w:rFonts w:ascii="Sylfaen" w:hAnsi="Sylfaen"/>
          <w:sz w:val="24"/>
          <w:szCs w:val="24"/>
        </w:rPr>
        <w:t xml:space="preserve">շարադրված՝ սույն Կանոնների </w:t>
      </w:r>
      <w:r w:rsidR="00B10AE2" w:rsidRPr="00D557B9">
        <w:rPr>
          <w:rFonts w:ascii="Sylfaen" w:hAnsi="Sylfaen"/>
          <w:sz w:val="24"/>
          <w:szCs w:val="24"/>
        </w:rPr>
        <w:t>I</w:t>
      </w:r>
      <w:r w:rsidRPr="00D557B9">
        <w:rPr>
          <w:rFonts w:ascii="Sylfaen" w:hAnsi="Sylfaen"/>
          <w:sz w:val="24"/>
          <w:szCs w:val="24"/>
        </w:rPr>
        <w:t xml:space="preserve"> մասի 4</w:t>
      </w:r>
      <w:r w:rsidR="00342B07" w:rsidRPr="00D557B9">
        <w:rPr>
          <w:rFonts w:ascii="Sylfaen" w:hAnsi="Sylfaen"/>
          <w:sz w:val="24"/>
          <w:szCs w:val="24"/>
        </w:rPr>
        <w:t>-</w:t>
      </w:r>
      <w:r w:rsidRPr="00D557B9">
        <w:rPr>
          <w:rFonts w:ascii="Sylfaen" w:hAnsi="Sylfaen"/>
          <w:sz w:val="24"/>
          <w:szCs w:val="24"/>
        </w:rPr>
        <w:t xml:space="preserve">րդ գլխում բերված ընդհանուր կանոններին համապատասխան, իսկ արդյունքները՝ զեկույցի տեսքով պաշտոնապես ներկայացված։ Կայունության ընթացիկ փորձարկման ծրագրի համար օգտագործված սարքավորումները (մասնավորապես, կլիմատիկ </w:t>
      </w:r>
      <w:r w:rsidRPr="00D557B9">
        <w:rPr>
          <w:rFonts w:ascii="Sylfaen" w:hAnsi="Sylfaen"/>
          <w:sz w:val="24"/>
          <w:szCs w:val="24"/>
        </w:rPr>
        <w:lastRenderedPageBreak/>
        <w:t xml:space="preserve">խցիկները) պետք է անցնեն որակավորում </w:t>
      </w:r>
      <w:r w:rsidR="00B135E1">
        <w:rPr>
          <w:rFonts w:ascii="Sylfaen" w:hAnsi="Sylfaen"/>
          <w:sz w:val="24"/>
          <w:szCs w:val="24"/>
        </w:rPr>
        <w:t>և</w:t>
      </w:r>
      <w:r w:rsidRPr="00D557B9">
        <w:rPr>
          <w:rFonts w:ascii="Sylfaen" w:hAnsi="Sylfaen"/>
          <w:sz w:val="24"/>
          <w:szCs w:val="24"/>
        </w:rPr>
        <w:t xml:space="preserve"> սպասարկվեն՝ սույն Կանոնների </w:t>
      </w:r>
      <w:r w:rsidR="00B10AE2" w:rsidRPr="00D557B9">
        <w:rPr>
          <w:rFonts w:ascii="Sylfaen" w:hAnsi="Sylfaen"/>
          <w:sz w:val="24"/>
          <w:szCs w:val="24"/>
        </w:rPr>
        <w:t>I</w:t>
      </w:r>
      <w:r w:rsidRPr="00D557B9">
        <w:rPr>
          <w:rFonts w:ascii="Sylfaen" w:hAnsi="Sylfaen"/>
          <w:sz w:val="24"/>
          <w:szCs w:val="24"/>
        </w:rPr>
        <w:t xml:space="preserve"> մասի 3</w:t>
      </w:r>
      <w:r w:rsidR="00342B07" w:rsidRPr="00D557B9">
        <w:rPr>
          <w:rFonts w:ascii="Sylfaen" w:hAnsi="Sylfaen"/>
          <w:sz w:val="24"/>
          <w:szCs w:val="24"/>
        </w:rPr>
        <w:t>-</w:t>
      </w:r>
      <w:r w:rsidRPr="00D557B9">
        <w:rPr>
          <w:rFonts w:ascii="Sylfaen" w:hAnsi="Sylfaen"/>
          <w:sz w:val="24"/>
          <w:szCs w:val="24"/>
        </w:rPr>
        <w:t xml:space="preserve">րդ գլխում </w:t>
      </w:r>
      <w:r w:rsidR="00B135E1">
        <w:rPr>
          <w:rFonts w:ascii="Sylfaen" w:hAnsi="Sylfaen"/>
          <w:sz w:val="24"/>
          <w:szCs w:val="24"/>
        </w:rPr>
        <w:t>և</w:t>
      </w:r>
      <w:r w:rsidRPr="00D557B9">
        <w:rPr>
          <w:rFonts w:ascii="Sylfaen" w:hAnsi="Sylfaen"/>
          <w:sz w:val="24"/>
          <w:szCs w:val="24"/>
        </w:rPr>
        <w:t xml:space="preserve"> </w:t>
      </w:r>
      <w:r w:rsidR="00EF0D61" w:rsidRPr="00D557B9">
        <w:rPr>
          <w:rFonts w:ascii="Sylfaen" w:hAnsi="Sylfaen"/>
          <w:sz w:val="24"/>
          <w:szCs w:val="24"/>
        </w:rPr>
        <w:t xml:space="preserve">թիվ </w:t>
      </w:r>
      <w:r w:rsidRPr="00D557B9">
        <w:rPr>
          <w:rFonts w:ascii="Sylfaen" w:hAnsi="Sylfaen"/>
          <w:sz w:val="24"/>
          <w:szCs w:val="24"/>
        </w:rPr>
        <w:t>15 հավելվածում նշված ընդհանուր կանոններին համապատասխան։</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Կայունության ընթացիկ փորձարկման պլանը </w:t>
      </w:r>
      <w:r w:rsidR="00B135E1">
        <w:rPr>
          <w:rFonts w:ascii="Sylfaen" w:hAnsi="Sylfaen"/>
          <w:sz w:val="24"/>
          <w:szCs w:val="24"/>
        </w:rPr>
        <w:t>և</w:t>
      </w:r>
      <w:r w:rsidRPr="00D557B9">
        <w:rPr>
          <w:rFonts w:ascii="Sylfaen" w:hAnsi="Sylfaen"/>
          <w:sz w:val="24"/>
          <w:szCs w:val="24"/>
        </w:rPr>
        <w:t xml:space="preserve"> (կամ) արձանագրությունը պետք է ընդգրկի մինչ</w:t>
      </w:r>
      <w:r w:rsidR="00B135E1">
        <w:rPr>
          <w:rFonts w:ascii="Sylfaen" w:hAnsi="Sylfaen"/>
          <w:sz w:val="24"/>
          <w:szCs w:val="24"/>
        </w:rPr>
        <w:t>և</w:t>
      </w:r>
      <w:r w:rsidRPr="00D557B9">
        <w:rPr>
          <w:rFonts w:ascii="Sylfaen" w:hAnsi="Sylfaen"/>
          <w:sz w:val="24"/>
          <w:szCs w:val="24"/>
        </w:rPr>
        <w:t xml:space="preserve"> պիտանիության ժամկետի ավարտը </w:t>
      </w:r>
      <w:r w:rsidR="00BE21CB" w:rsidRPr="00D557B9">
        <w:rPr>
          <w:rFonts w:ascii="Sylfaen" w:hAnsi="Sylfaen"/>
          <w:sz w:val="24"/>
          <w:szCs w:val="24"/>
        </w:rPr>
        <w:t>տ</w:t>
      </w:r>
      <w:r w:rsidR="00B135E1">
        <w:rPr>
          <w:rFonts w:ascii="Sylfaen" w:hAnsi="Sylfaen"/>
          <w:sz w:val="24"/>
          <w:szCs w:val="24"/>
        </w:rPr>
        <w:t>և</w:t>
      </w:r>
      <w:r w:rsidR="00BE21CB" w:rsidRPr="00D557B9">
        <w:rPr>
          <w:rFonts w:ascii="Sylfaen" w:hAnsi="Sylfaen"/>
          <w:sz w:val="24"/>
          <w:szCs w:val="24"/>
        </w:rPr>
        <w:t xml:space="preserve">ող ժամանակահատված </w:t>
      </w:r>
      <w:r w:rsidR="00B135E1">
        <w:rPr>
          <w:rFonts w:ascii="Sylfaen" w:hAnsi="Sylfaen"/>
          <w:sz w:val="24"/>
          <w:szCs w:val="24"/>
        </w:rPr>
        <w:t>և</w:t>
      </w:r>
      <w:r w:rsidRPr="00D557B9">
        <w:rPr>
          <w:rFonts w:ascii="Sylfaen" w:hAnsi="Sylfaen"/>
          <w:sz w:val="24"/>
          <w:szCs w:val="24"/>
        </w:rPr>
        <w:t xml:space="preserve"> պարունակի հետ</w:t>
      </w:r>
      <w:r w:rsidR="00B135E1">
        <w:rPr>
          <w:rFonts w:ascii="Sylfaen" w:hAnsi="Sylfaen"/>
          <w:sz w:val="24"/>
          <w:szCs w:val="24"/>
        </w:rPr>
        <w:t>և</w:t>
      </w:r>
      <w:r w:rsidRPr="00D557B9">
        <w:rPr>
          <w:rFonts w:ascii="Sylfaen" w:hAnsi="Sylfaen"/>
          <w:sz w:val="24"/>
          <w:szCs w:val="24"/>
        </w:rPr>
        <w:t>յալ տվյալները (սակայն չսահմանափակվի դրանցով)՝</w:t>
      </w:r>
    </w:p>
    <w:p w:rsidR="00602FD3" w:rsidRPr="00D557B9" w:rsidRDefault="008B6C09" w:rsidP="00D37D9D">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տարբեր դ</w:t>
      </w:r>
      <w:r w:rsidR="00DA64A2" w:rsidRPr="00D557B9">
        <w:rPr>
          <w:rFonts w:ascii="Sylfaen" w:hAnsi="Sylfaen"/>
          <w:sz w:val="24"/>
          <w:szCs w:val="24"/>
        </w:rPr>
        <w:t>եղաչափ</w:t>
      </w:r>
      <w:r w:rsidR="00602FD3" w:rsidRPr="00D557B9">
        <w:rPr>
          <w:rFonts w:ascii="Sylfaen" w:hAnsi="Sylfaen"/>
          <w:sz w:val="24"/>
          <w:szCs w:val="24"/>
        </w:rPr>
        <w:t xml:space="preserve">երի համար սերիայի (սերիաների) </w:t>
      </w:r>
      <w:r w:rsidR="00B135E1">
        <w:rPr>
          <w:rFonts w:ascii="Sylfaen" w:hAnsi="Sylfaen"/>
          <w:sz w:val="24"/>
          <w:szCs w:val="24"/>
        </w:rPr>
        <w:t>և</w:t>
      </w:r>
      <w:r w:rsidR="00202B33" w:rsidRPr="00D557B9">
        <w:rPr>
          <w:rFonts w:ascii="Sylfaen" w:hAnsi="Sylfaen"/>
          <w:sz w:val="24"/>
          <w:szCs w:val="24"/>
        </w:rPr>
        <w:t>, եթե դա կիրառելի է,</w:t>
      </w:r>
      <w:r w:rsidR="00602FD3" w:rsidRPr="00D557B9">
        <w:rPr>
          <w:rFonts w:ascii="Sylfaen" w:hAnsi="Sylfaen"/>
          <w:sz w:val="24"/>
          <w:szCs w:val="24"/>
        </w:rPr>
        <w:t xml:space="preserve"> տարբեր չափերի սերիաների քանակը.</w:t>
      </w:r>
    </w:p>
    <w:p w:rsidR="00602FD3" w:rsidRPr="00D557B9" w:rsidRDefault="00602FD3" w:rsidP="00D37D9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փորձարկումների համապատասխան ֆիզիկական, քիմիական, միկրոկենսաբանական </w:t>
      </w:r>
      <w:r w:rsidR="00B135E1">
        <w:rPr>
          <w:rFonts w:ascii="Sylfaen" w:hAnsi="Sylfaen"/>
          <w:sz w:val="24"/>
          <w:szCs w:val="24"/>
        </w:rPr>
        <w:t>և</w:t>
      </w:r>
      <w:r w:rsidRPr="00D557B9">
        <w:rPr>
          <w:rFonts w:ascii="Sylfaen" w:hAnsi="Sylfaen"/>
          <w:sz w:val="24"/>
          <w:szCs w:val="24"/>
        </w:rPr>
        <w:t xml:space="preserve"> կենսաբանական մեթոդները.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ընդունելիության չափանիշ</w:t>
      </w:r>
      <w:r w:rsidR="004506FE" w:rsidRPr="00D557B9">
        <w:rPr>
          <w:rFonts w:ascii="Sylfaen" w:hAnsi="Sylfaen"/>
          <w:sz w:val="24"/>
          <w:szCs w:val="24"/>
        </w:rPr>
        <w:t>ն</w:t>
      </w:r>
      <w:r w:rsidRPr="00D557B9">
        <w:rPr>
          <w:rFonts w:ascii="Sylfaen" w:hAnsi="Sylfaen"/>
          <w:sz w:val="24"/>
          <w:szCs w:val="24"/>
        </w:rPr>
        <w:t>երը.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փորձարկումների մեթոդիկաներին հղումները.</w:t>
      </w:r>
    </w:p>
    <w:p w:rsidR="00602FD3" w:rsidRPr="00D557B9" w:rsidRDefault="008B6C09" w:rsidP="00D37D9D">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v)</w:t>
      </w:r>
      <w:r>
        <w:rPr>
          <w:rFonts w:ascii="Sylfaen" w:hAnsi="Sylfaen"/>
          <w:sz w:val="24"/>
          <w:szCs w:val="24"/>
        </w:rPr>
        <w:tab/>
      </w:r>
      <w:r w:rsidR="00602FD3" w:rsidRPr="00D557B9">
        <w:rPr>
          <w:rFonts w:ascii="Sylfaen" w:hAnsi="Sylfaen"/>
          <w:sz w:val="24"/>
          <w:szCs w:val="24"/>
        </w:rPr>
        <w:t>կ</w:t>
      </w:r>
      <w:r w:rsidR="00BE21CB" w:rsidRPr="00D557B9">
        <w:rPr>
          <w:rFonts w:ascii="Sylfaen" w:hAnsi="Sylfaen"/>
          <w:sz w:val="24"/>
          <w:szCs w:val="24"/>
        </w:rPr>
        <w:t>ո</w:t>
      </w:r>
      <w:r w:rsidR="00602FD3" w:rsidRPr="00D557B9">
        <w:rPr>
          <w:rFonts w:ascii="Sylfaen" w:hAnsi="Sylfaen"/>
          <w:sz w:val="24"/>
          <w:szCs w:val="24"/>
        </w:rPr>
        <w:t>նտեյների համակարգի նկարագրությունը (խցանափակման տարր).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փորձարկումների հաճախականությունը (ժամանակի մեջ հսկողության կետեր).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պահպանման պայմանների նկարագրությունը.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այլ անհրաժեշտ պարամետրեր, որոնք բնորոշ են տվյալ դեղամիջոցին։</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Կայունության ընթացիկ փորձարկման պլանը </w:t>
      </w:r>
      <w:r w:rsidR="00B135E1">
        <w:rPr>
          <w:rFonts w:ascii="Sylfaen" w:hAnsi="Sylfaen"/>
          <w:sz w:val="24"/>
          <w:szCs w:val="24"/>
        </w:rPr>
        <w:t>և</w:t>
      </w:r>
      <w:r w:rsidRPr="00D557B9">
        <w:rPr>
          <w:rFonts w:ascii="Sylfaen" w:hAnsi="Sylfaen"/>
          <w:sz w:val="24"/>
          <w:szCs w:val="24"/>
        </w:rPr>
        <w:t xml:space="preserve"> (կամ) արձանագրությունը կարող են տարբերվել կայունության նախնական երկարաժամկետ փորձարկման գրանցման դոսյե ներկայացված պլանից, եթե այդ պլանը հիմնավորված </w:t>
      </w:r>
      <w:r w:rsidR="00B135E1">
        <w:rPr>
          <w:rFonts w:ascii="Sylfaen" w:hAnsi="Sylfaen"/>
          <w:sz w:val="24"/>
          <w:szCs w:val="24"/>
        </w:rPr>
        <w:t>և</w:t>
      </w:r>
      <w:r w:rsidRPr="00D557B9">
        <w:rPr>
          <w:rFonts w:ascii="Sylfaen" w:hAnsi="Sylfaen"/>
          <w:sz w:val="24"/>
          <w:szCs w:val="24"/>
        </w:rPr>
        <w:t xml:space="preserve"> փաստաթղթավորված է։</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Սերիաների քանակը </w:t>
      </w:r>
      <w:r w:rsidR="00B135E1">
        <w:rPr>
          <w:rFonts w:ascii="Sylfaen" w:hAnsi="Sylfaen"/>
          <w:sz w:val="24"/>
          <w:szCs w:val="24"/>
        </w:rPr>
        <w:t>և</w:t>
      </w:r>
      <w:r w:rsidRPr="00D557B9">
        <w:rPr>
          <w:rFonts w:ascii="Sylfaen" w:hAnsi="Sylfaen"/>
          <w:sz w:val="24"/>
          <w:szCs w:val="24"/>
        </w:rPr>
        <w:t xml:space="preserve"> փորձարկումների հաճախականությունը պետք է ապահովեն տվյալների անհրաժեշտ քանակ, որպեսզի հնարավոր լինի անցկացնել միտումների </w:t>
      </w:r>
      <w:r w:rsidR="009043CF" w:rsidRPr="00D557B9">
        <w:rPr>
          <w:rFonts w:ascii="Sylfaen" w:hAnsi="Sylfaen"/>
          <w:sz w:val="24"/>
          <w:szCs w:val="24"/>
        </w:rPr>
        <w:t>վերլուծություն</w:t>
      </w:r>
      <w:r w:rsidRPr="00D557B9">
        <w:rPr>
          <w:rFonts w:ascii="Sylfaen" w:hAnsi="Sylfaen"/>
          <w:sz w:val="24"/>
          <w:szCs w:val="24"/>
        </w:rPr>
        <w:t xml:space="preserve">։ Եթե այլ բան հիմնավորված չէ, կայունության փորձարկումների ծրագրում ամեն տարի հարկ է ներառել </w:t>
      </w:r>
      <w:r w:rsidRPr="00D557B9">
        <w:rPr>
          <w:rFonts w:ascii="Sylfaen" w:hAnsi="Sylfaen"/>
          <w:sz w:val="24"/>
          <w:szCs w:val="24"/>
        </w:rPr>
        <w:lastRenderedPageBreak/>
        <w:t>արտադրական դեղամիջոցի առնվազն մեկ սերիա՝ յուրաքանչյուր դ</w:t>
      </w:r>
      <w:r w:rsidR="00DA64A2" w:rsidRPr="00D557B9">
        <w:rPr>
          <w:rFonts w:ascii="Sylfaen" w:hAnsi="Sylfaen"/>
          <w:sz w:val="24"/>
          <w:szCs w:val="24"/>
        </w:rPr>
        <w:t>եղաչափ</w:t>
      </w:r>
      <w:r w:rsidRPr="00D557B9">
        <w:rPr>
          <w:rFonts w:ascii="Sylfaen" w:hAnsi="Sylfaen"/>
          <w:sz w:val="24"/>
          <w:szCs w:val="24"/>
        </w:rPr>
        <w:t xml:space="preserve">ով </w:t>
      </w:r>
      <w:r w:rsidR="00B135E1">
        <w:rPr>
          <w:rFonts w:ascii="Sylfaen" w:hAnsi="Sylfaen"/>
          <w:sz w:val="24"/>
          <w:szCs w:val="24"/>
        </w:rPr>
        <w:t>և</w:t>
      </w:r>
      <w:r w:rsidRPr="00D557B9">
        <w:rPr>
          <w:rFonts w:ascii="Sylfaen" w:hAnsi="Sylfaen"/>
          <w:sz w:val="24"/>
          <w:szCs w:val="24"/>
        </w:rPr>
        <w:t xml:space="preserve"> յուրաքանչյուր նախնական փաթեթվածքով (բացառություն են կազմում դեպքերը, երբ մեկ տարվա ընթացքում չի արտադրվել ոչ մի սերիա)։ Եթե դեղամիջոցի կայունության ընթացիկ փորձարկման համար անհրաժեշտ է օգտագործել կենդանիներ</w:t>
      </w:r>
      <w:r w:rsidR="00202B33"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չկան այլընտրանքային վալիդացված մեթոդիկաներ, փորձարկումների հաճախականությունը կարելի է սահմանել՝ հաշվի առնելով մոտեցման</w:t>
      </w:r>
      <w:r w:rsidR="00202B33" w:rsidRPr="00D557B9">
        <w:rPr>
          <w:rFonts w:ascii="Sylfaen" w:hAnsi="Sylfaen"/>
          <w:sz w:val="24"/>
          <w:szCs w:val="24"/>
        </w:rPr>
        <w:t>ն</w:t>
      </w:r>
      <w:r w:rsidRPr="00D557B9">
        <w:rPr>
          <w:rFonts w:ascii="Sylfaen" w:hAnsi="Sylfaen"/>
          <w:sz w:val="24"/>
          <w:szCs w:val="24"/>
        </w:rPr>
        <w:t xml:space="preserve"> առնչվող ռիսկի գնահատականը։ Եթե կա գիտական հիմնավորում, կարող են օգտագործվել բրեքեթինգի </w:t>
      </w:r>
      <w:r w:rsidR="00B135E1">
        <w:rPr>
          <w:rFonts w:ascii="Sylfaen" w:hAnsi="Sylfaen"/>
          <w:sz w:val="24"/>
          <w:szCs w:val="24"/>
        </w:rPr>
        <w:t>և</w:t>
      </w:r>
      <w:r w:rsidRPr="00D557B9">
        <w:rPr>
          <w:rFonts w:ascii="Sylfaen" w:hAnsi="Sylfaen"/>
          <w:sz w:val="24"/>
          <w:szCs w:val="24"/>
        </w:rPr>
        <w:t xml:space="preserve"> մատրիցավորման կիրառմամբ ծրագրեր։</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Որոշ դեպքերում կայունության ընթացիկ փորձարկմ</w:t>
      </w:r>
      <w:r w:rsidR="00F57FCA" w:rsidRPr="00D557B9">
        <w:rPr>
          <w:rFonts w:ascii="Sylfaen" w:hAnsi="Sylfaen"/>
          <w:sz w:val="24"/>
          <w:szCs w:val="24"/>
        </w:rPr>
        <w:t>ան մեջ</w:t>
      </w:r>
      <w:r w:rsidRPr="00D557B9">
        <w:rPr>
          <w:rFonts w:ascii="Sylfaen" w:hAnsi="Sylfaen"/>
          <w:sz w:val="24"/>
          <w:szCs w:val="24"/>
        </w:rPr>
        <w:t xml:space="preserve"> հարկ է ներառել հավելյալ սերիաներ։ Օրինակ՝ կայունության ընթացիկ փորձարկումը հարկ է իրականացնել արտադրական կամ փաթեթավորման </w:t>
      </w:r>
      <w:r w:rsidR="00477476" w:rsidRPr="00D557B9">
        <w:rPr>
          <w:rFonts w:ascii="Sylfaen" w:hAnsi="Sylfaen"/>
          <w:sz w:val="24"/>
          <w:szCs w:val="24"/>
        </w:rPr>
        <w:t>գործընթաց</w:t>
      </w:r>
      <w:r w:rsidRPr="00D557B9">
        <w:rPr>
          <w:rFonts w:ascii="Sylfaen" w:hAnsi="Sylfaen"/>
          <w:sz w:val="24"/>
          <w:szCs w:val="24"/>
        </w:rPr>
        <w:t>ից ցանկացած էական փոփոխությունից կամ էական շեղումից հետո։ Ծրագր</w:t>
      </w:r>
      <w:r w:rsidR="00156BAD" w:rsidRPr="00D557B9">
        <w:rPr>
          <w:rFonts w:ascii="Sylfaen" w:hAnsi="Sylfaen"/>
          <w:sz w:val="24"/>
          <w:szCs w:val="24"/>
        </w:rPr>
        <w:t>ի մեջ</w:t>
      </w:r>
      <w:r w:rsidRPr="00D557B9">
        <w:rPr>
          <w:rFonts w:ascii="Sylfaen" w:hAnsi="Sylfaen"/>
          <w:sz w:val="24"/>
          <w:szCs w:val="24"/>
        </w:rPr>
        <w:t xml:space="preserve"> ներառվելու համար պետք է հաշվի առնվի կրկնակի օգտագործման, մշակման կամ ռեգեներացիայի ցանկացած գործողություն։</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Կայունության ընթացիկ փորձարկման արդյունքները պետք է հասանելի լինեն առանցքային անձնակազմին </w:t>
      </w:r>
      <w:r w:rsidR="00B135E1">
        <w:rPr>
          <w:rFonts w:ascii="Sylfaen" w:hAnsi="Sylfaen"/>
          <w:sz w:val="24"/>
          <w:szCs w:val="24"/>
        </w:rPr>
        <w:t>և</w:t>
      </w:r>
      <w:r w:rsidRPr="00D557B9">
        <w:rPr>
          <w:rFonts w:ascii="Sylfaen" w:hAnsi="Sylfaen"/>
          <w:sz w:val="24"/>
          <w:szCs w:val="24"/>
        </w:rPr>
        <w:t>, մասնավորապես, լիազոր</w:t>
      </w:r>
      <w:r w:rsidR="00CA7E0A" w:rsidRPr="00D557B9">
        <w:rPr>
          <w:rFonts w:ascii="Sylfaen" w:hAnsi="Sylfaen"/>
          <w:sz w:val="24"/>
          <w:szCs w:val="24"/>
        </w:rPr>
        <w:t>ված</w:t>
      </w:r>
      <w:r w:rsidRPr="00D557B9">
        <w:rPr>
          <w:rFonts w:ascii="Sylfaen" w:hAnsi="Sylfaen"/>
          <w:sz w:val="24"/>
          <w:szCs w:val="24"/>
        </w:rPr>
        <w:t xml:space="preserve"> անձին (անձանց)։ Եթե կայունության ընթացիկ հետազոտումը կատարվում է այն արտադրական </w:t>
      </w:r>
      <w:r w:rsidR="00CD3606" w:rsidRPr="00D557B9">
        <w:rPr>
          <w:rFonts w:ascii="Sylfaen" w:hAnsi="Sylfaen"/>
          <w:sz w:val="24"/>
          <w:szCs w:val="24"/>
        </w:rPr>
        <w:t>հարթակ</w:t>
      </w:r>
      <w:r w:rsidRPr="00D557B9">
        <w:rPr>
          <w:rFonts w:ascii="Sylfaen" w:hAnsi="Sylfaen"/>
          <w:sz w:val="24"/>
          <w:szCs w:val="24"/>
        </w:rPr>
        <w:t>ից</w:t>
      </w:r>
      <w:r w:rsidR="005E7583" w:rsidRPr="00D557B9">
        <w:rPr>
          <w:rFonts w:ascii="Sylfaen" w:hAnsi="Sylfaen"/>
          <w:sz w:val="24"/>
          <w:szCs w:val="24"/>
        </w:rPr>
        <w:t xml:space="preserve"> տարբերվող </w:t>
      </w:r>
      <w:r w:rsidR="00CD3606" w:rsidRPr="00D557B9">
        <w:rPr>
          <w:rFonts w:ascii="Sylfaen" w:hAnsi="Sylfaen"/>
          <w:sz w:val="24"/>
          <w:szCs w:val="24"/>
        </w:rPr>
        <w:t>հարթակ</w:t>
      </w:r>
      <w:r w:rsidR="005E7583" w:rsidRPr="00D557B9">
        <w:rPr>
          <w:rFonts w:ascii="Sylfaen" w:hAnsi="Sylfaen"/>
          <w:sz w:val="24"/>
          <w:szCs w:val="24"/>
        </w:rPr>
        <w:t>ի վրա</w:t>
      </w:r>
      <w:r w:rsidRPr="00D557B9">
        <w:rPr>
          <w:rFonts w:ascii="Sylfaen" w:hAnsi="Sylfaen"/>
          <w:sz w:val="24"/>
          <w:szCs w:val="24"/>
        </w:rPr>
        <w:t>, որի վրա արտադրվում է չբաժնեծրարված արտադրանքը կամ պատրաստի արտադրանքը, ապա համապատասխան կողմերի միջ</w:t>
      </w:r>
      <w:r w:rsidR="00B135E1">
        <w:rPr>
          <w:rFonts w:ascii="Sylfaen" w:hAnsi="Sylfaen"/>
          <w:sz w:val="24"/>
          <w:szCs w:val="24"/>
        </w:rPr>
        <w:t>և</w:t>
      </w:r>
      <w:r w:rsidRPr="00D557B9">
        <w:rPr>
          <w:rFonts w:ascii="Sylfaen" w:hAnsi="Sylfaen"/>
          <w:sz w:val="24"/>
          <w:szCs w:val="24"/>
        </w:rPr>
        <w:t xml:space="preserve"> պետք է կնքվի գրավոր </w:t>
      </w:r>
      <w:r w:rsidR="00B14E70" w:rsidRPr="00D557B9">
        <w:rPr>
          <w:rFonts w:ascii="Sylfaen" w:hAnsi="Sylfaen"/>
          <w:sz w:val="24"/>
          <w:szCs w:val="24"/>
        </w:rPr>
        <w:t>համաձայնագիր</w:t>
      </w:r>
      <w:r w:rsidRPr="00D557B9">
        <w:rPr>
          <w:rFonts w:ascii="Sylfaen" w:hAnsi="Sylfaen"/>
          <w:sz w:val="24"/>
          <w:szCs w:val="24"/>
        </w:rPr>
        <w:t xml:space="preserve">։ Կայունության ընթացիկ փորձարկման արդյունքները պետք է ներկայացվեն արտադրական </w:t>
      </w:r>
      <w:r w:rsidR="00CD3606" w:rsidRPr="00D557B9">
        <w:rPr>
          <w:rFonts w:ascii="Sylfaen" w:hAnsi="Sylfaen"/>
          <w:sz w:val="24"/>
          <w:szCs w:val="24"/>
        </w:rPr>
        <w:t>հարթակ</w:t>
      </w:r>
      <w:r w:rsidR="005E7583" w:rsidRPr="00D557B9">
        <w:rPr>
          <w:rFonts w:ascii="Sylfaen" w:hAnsi="Sylfaen"/>
          <w:sz w:val="24"/>
          <w:szCs w:val="24"/>
        </w:rPr>
        <w:t>՝</w:t>
      </w:r>
      <w:r w:rsidRPr="00D557B9">
        <w:rPr>
          <w:rFonts w:ascii="Sylfaen" w:hAnsi="Sylfaen"/>
          <w:sz w:val="24"/>
          <w:szCs w:val="24"/>
        </w:rPr>
        <w:t xml:space="preserve"> անդամ պետության լիազորված մարմնի (կազմակերպության) կողմից ուսումնասիրվելու համար։</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Մասնագրերի շրջանակներից դուրս եկող արդյունքները կամ էական ոչ տիպիկ միտումներ</w:t>
      </w:r>
      <w:r w:rsidR="005B49DA" w:rsidRPr="00D557B9">
        <w:rPr>
          <w:rFonts w:ascii="Sylfaen" w:hAnsi="Sylfaen"/>
          <w:sz w:val="24"/>
          <w:szCs w:val="24"/>
        </w:rPr>
        <w:t>ը</w:t>
      </w:r>
      <w:r w:rsidRPr="00D557B9">
        <w:rPr>
          <w:rFonts w:ascii="Sylfaen" w:hAnsi="Sylfaen"/>
          <w:sz w:val="24"/>
          <w:szCs w:val="24"/>
        </w:rPr>
        <w:t xml:space="preserve"> պետք է քննվեն։ Մասնագրերի շրջանակներից դուրս եկող ցանկացած հաստատված արդյունքի կամ էական բացասական միտումի մասին անհրաժեշտ է հայտնել անդամ պետությունների համապատասխան լիազորված մարմիններ կամ կազմակերպություններ։ Անհրաժեշտ է ուսումնասիրել շուկա բաց </w:t>
      </w:r>
      <w:r w:rsidRPr="00D557B9">
        <w:rPr>
          <w:rFonts w:ascii="Sylfaen" w:hAnsi="Sylfaen"/>
          <w:sz w:val="24"/>
          <w:szCs w:val="24"/>
        </w:rPr>
        <w:lastRenderedPageBreak/>
        <w:t xml:space="preserve">թողնված սերիայի վրա հնարավոր ազդեցությունը՝ համապատասխան սույն Կանոնների </w:t>
      </w:r>
      <w:r w:rsidR="00B10AE2" w:rsidRPr="00D557B9">
        <w:rPr>
          <w:rFonts w:ascii="Sylfaen" w:hAnsi="Sylfaen"/>
          <w:sz w:val="24"/>
          <w:szCs w:val="24"/>
        </w:rPr>
        <w:t>I</w:t>
      </w:r>
      <w:r w:rsidRPr="00D557B9">
        <w:rPr>
          <w:rFonts w:ascii="Sylfaen" w:hAnsi="Sylfaen"/>
          <w:sz w:val="24"/>
          <w:szCs w:val="24"/>
        </w:rPr>
        <w:t xml:space="preserve"> մասի 8</w:t>
      </w:r>
      <w:r w:rsidR="00342B07" w:rsidRPr="00D557B9">
        <w:rPr>
          <w:rFonts w:ascii="Sylfaen" w:hAnsi="Sylfaen"/>
          <w:sz w:val="24"/>
          <w:szCs w:val="24"/>
        </w:rPr>
        <w:t>-</w:t>
      </w:r>
      <w:r w:rsidRPr="00D557B9">
        <w:rPr>
          <w:rFonts w:ascii="Sylfaen" w:hAnsi="Sylfaen"/>
          <w:sz w:val="24"/>
          <w:szCs w:val="24"/>
        </w:rPr>
        <w:t xml:space="preserve">րդ գլխին, </w:t>
      </w:r>
      <w:r w:rsidR="00B135E1">
        <w:rPr>
          <w:rFonts w:ascii="Sylfaen" w:hAnsi="Sylfaen"/>
          <w:sz w:val="24"/>
          <w:szCs w:val="24"/>
        </w:rPr>
        <w:t>և</w:t>
      </w:r>
      <w:r w:rsidRPr="00D557B9">
        <w:rPr>
          <w:rFonts w:ascii="Sylfaen" w:hAnsi="Sylfaen"/>
          <w:sz w:val="24"/>
          <w:szCs w:val="24"/>
        </w:rPr>
        <w:t xml:space="preserve"> խորհրդակցել անդամ պետությունների համապատասխան լիազորված մարմինների կամ կազմակերպությունների հետ։</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Հարկ է գրավոր ձ</w:t>
      </w:r>
      <w:r w:rsidR="00B135E1">
        <w:rPr>
          <w:rFonts w:ascii="Sylfaen" w:hAnsi="Sylfaen"/>
          <w:sz w:val="24"/>
          <w:szCs w:val="24"/>
        </w:rPr>
        <w:t>և</w:t>
      </w:r>
      <w:r w:rsidRPr="00D557B9">
        <w:rPr>
          <w:rFonts w:ascii="Sylfaen" w:hAnsi="Sylfaen"/>
          <w:sz w:val="24"/>
          <w:szCs w:val="24"/>
        </w:rPr>
        <w:t>ով վարել եզրակացություններ բոլոր ստացված տվյալների, այդ թվում՝ ծրագրի ցանկացած միջան</w:t>
      </w:r>
      <w:r w:rsidR="005B49DA" w:rsidRPr="00D557B9">
        <w:rPr>
          <w:rFonts w:ascii="Sylfaen" w:hAnsi="Sylfaen"/>
          <w:sz w:val="24"/>
          <w:szCs w:val="24"/>
        </w:rPr>
        <w:t>կ</w:t>
      </w:r>
      <w:r w:rsidRPr="00D557B9">
        <w:rPr>
          <w:rFonts w:ascii="Sylfaen" w:hAnsi="Sylfaen"/>
          <w:sz w:val="24"/>
          <w:szCs w:val="24"/>
        </w:rPr>
        <w:t>յալ հետ</w:t>
      </w:r>
      <w:r w:rsidR="00B135E1">
        <w:rPr>
          <w:rFonts w:ascii="Sylfaen" w:hAnsi="Sylfaen"/>
          <w:sz w:val="24"/>
          <w:szCs w:val="24"/>
        </w:rPr>
        <w:t>և</w:t>
      </w:r>
      <w:r w:rsidRPr="00D557B9">
        <w:rPr>
          <w:rFonts w:ascii="Sylfaen" w:hAnsi="Sylfaen"/>
          <w:sz w:val="24"/>
          <w:szCs w:val="24"/>
        </w:rPr>
        <w:t>ության մասով։ Այդպիսի եզրակացությունները հարկ է պարբերաբար ուսումնասիրել։</w:t>
      </w:r>
    </w:p>
    <w:p w:rsidR="007B59A4" w:rsidRPr="00722873" w:rsidRDefault="007B59A4" w:rsidP="007B59A4">
      <w:pPr>
        <w:spacing w:after="160" w:line="360" w:lineRule="auto"/>
        <w:ind w:right="-1"/>
        <w:jc w:val="center"/>
        <w:rPr>
          <w:rFonts w:ascii="Sylfaen" w:hAnsi="Sylfae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Փորձարկումների մեթոդիկաների տրանսֆերը (փոխանցումը)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փորձարկումների մեթոդիկաների տրանսֆերը (փոխանցումը) փոխանցող կողմը պետք է համոզվի, որ մեթոդիկան (</w:t>
      </w:r>
      <w:r w:rsidR="00B135E1">
        <w:rPr>
          <w:rFonts w:ascii="Sylfaen" w:hAnsi="Sylfaen"/>
          <w:sz w:val="24"/>
          <w:szCs w:val="24"/>
        </w:rPr>
        <w:t>և</w:t>
      </w:r>
      <w:r w:rsidRPr="00D557B9">
        <w:rPr>
          <w:rFonts w:ascii="Sylfaen" w:hAnsi="Sylfaen"/>
          <w:sz w:val="24"/>
          <w:szCs w:val="24"/>
        </w:rPr>
        <w:t>) փորձարկումները համապատասխանում են գրանցման դոսյեում նկարագրվածներին։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 է անցկացնել փորձարկման մեթոդիկայի նախնական վալիդացման ստուգում</w:t>
      </w:r>
      <w:r w:rsidR="005B49DA" w:rsidRPr="00D557B9">
        <w:rPr>
          <w:rFonts w:ascii="Sylfaen" w:hAnsi="Sylfaen"/>
          <w:sz w:val="24"/>
          <w:szCs w:val="24"/>
        </w:rPr>
        <w:t>՝</w:t>
      </w:r>
      <w:r w:rsidRPr="00D557B9">
        <w:rPr>
          <w:rFonts w:ascii="Sylfaen" w:hAnsi="Sylfaen"/>
          <w:sz w:val="24"/>
          <w:szCs w:val="24"/>
        </w:rPr>
        <w:t xml:space="preserve"> երաշխավորելու համար գործող </w:t>
      </w:r>
      <w:r w:rsidR="00B14E70" w:rsidRPr="00D557B9">
        <w:rPr>
          <w:rFonts w:ascii="Sylfaen" w:hAnsi="Sylfaen"/>
          <w:sz w:val="24"/>
          <w:szCs w:val="24"/>
        </w:rPr>
        <w:t>հանձնարարական</w:t>
      </w:r>
      <w:r w:rsidRPr="00D557B9">
        <w:rPr>
          <w:rFonts w:ascii="Sylfaen" w:hAnsi="Sylfaen"/>
          <w:sz w:val="24"/>
          <w:szCs w:val="24"/>
        </w:rPr>
        <w:t xml:space="preserve">ներին համապատասխան լինելը։ Տեխնիկական տրանսֆերի </w:t>
      </w:r>
      <w:r w:rsidR="00477476" w:rsidRPr="00D557B9">
        <w:rPr>
          <w:rFonts w:ascii="Sylfaen" w:hAnsi="Sylfaen"/>
          <w:sz w:val="24"/>
          <w:szCs w:val="24"/>
        </w:rPr>
        <w:t>գործընթաց</w:t>
      </w:r>
      <w:r w:rsidR="005B49DA" w:rsidRPr="00D557B9">
        <w:rPr>
          <w:rFonts w:ascii="Sylfaen" w:hAnsi="Sylfaen"/>
          <w:sz w:val="24"/>
          <w:szCs w:val="24"/>
        </w:rPr>
        <w:t>ը</w:t>
      </w:r>
      <w:r w:rsidRPr="00D557B9">
        <w:rPr>
          <w:rFonts w:ascii="Sylfaen" w:hAnsi="Sylfaen"/>
          <w:sz w:val="24"/>
          <w:szCs w:val="24"/>
        </w:rPr>
        <w:t xml:space="preserve"> սկսելուց առաջ անհրաժեշտ է անցկացնել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 xml:space="preserve">ակերպել հակասությունների </w:t>
      </w:r>
      <w:r w:rsidR="009043CF" w:rsidRPr="00D557B9">
        <w:rPr>
          <w:rFonts w:ascii="Sylfaen" w:hAnsi="Sylfaen"/>
          <w:sz w:val="24"/>
          <w:szCs w:val="24"/>
        </w:rPr>
        <w:t>վերլուծությունը</w:t>
      </w:r>
      <w:r w:rsidRPr="00D557B9">
        <w:rPr>
          <w:rFonts w:ascii="Sylfaen" w:hAnsi="Sylfaen"/>
          <w:sz w:val="24"/>
          <w:szCs w:val="24"/>
        </w:rPr>
        <w:t>, որը պահանջվում է վալիդացման որ</w:t>
      </w:r>
      <w:r w:rsidR="00B135E1">
        <w:rPr>
          <w:rFonts w:ascii="Sylfaen" w:hAnsi="Sylfaen"/>
          <w:sz w:val="24"/>
          <w:szCs w:val="24"/>
        </w:rPr>
        <w:t>և</w:t>
      </w:r>
      <w:r w:rsidRPr="00D557B9">
        <w:rPr>
          <w:rFonts w:ascii="Sylfaen" w:hAnsi="Sylfaen"/>
          <w:sz w:val="24"/>
          <w:szCs w:val="24"/>
        </w:rPr>
        <w:t>է հավելյալ աշխատանքի անցկացման անհրաժեշտությունը որոշելու համար։</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Փորձարկումների մեթոդիկաների տրա</w:t>
      </w:r>
      <w:r w:rsidR="00C606ED" w:rsidRPr="00D557B9">
        <w:rPr>
          <w:rFonts w:ascii="Sylfaen" w:hAnsi="Sylfaen"/>
          <w:sz w:val="24"/>
          <w:szCs w:val="24"/>
        </w:rPr>
        <w:t>ն</w:t>
      </w:r>
      <w:r w:rsidRPr="00D557B9">
        <w:rPr>
          <w:rFonts w:ascii="Sylfaen" w:hAnsi="Sylfaen"/>
          <w:sz w:val="24"/>
          <w:szCs w:val="24"/>
        </w:rPr>
        <w:t>սֆերը (փոխանցումը) մեկ լաբորատորիայից (փոխանցող լաբորատորիա) մեկ այլ լաբորատորիա (ընդունող լաբորատորիա) պետք է մանրամասն նկարագրվի արձանագրությունում։</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Փորձարկումների մեթոդիկաների տրանսֆերի (փոխանցման) արձանագրությունը պետք է ներառի հետ</w:t>
      </w:r>
      <w:r w:rsidR="00B135E1">
        <w:rPr>
          <w:rFonts w:ascii="Sylfaen" w:hAnsi="Sylfaen"/>
          <w:sz w:val="24"/>
          <w:szCs w:val="24"/>
        </w:rPr>
        <w:t>և</w:t>
      </w:r>
      <w:r w:rsidRPr="00D557B9">
        <w:rPr>
          <w:rFonts w:ascii="Sylfaen" w:hAnsi="Sylfaen"/>
          <w:sz w:val="24"/>
          <w:szCs w:val="24"/>
        </w:rPr>
        <w:t>յալը՝</w:t>
      </w:r>
    </w:p>
    <w:p w:rsidR="00602FD3" w:rsidRPr="00D557B9" w:rsidRDefault="008B6C09" w:rsidP="00D37D9D">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602FD3" w:rsidRPr="00D557B9">
        <w:rPr>
          <w:rFonts w:ascii="Sylfaen" w:hAnsi="Sylfaen"/>
          <w:sz w:val="24"/>
          <w:szCs w:val="24"/>
        </w:rPr>
        <w:t xml:space="preserve">այն փորձարկումների որոշումը, որոնք պետք է կատարվեն, </w:t>
      </w:r>
      <w:r w:rsidR="00B135E1">
        <w:rPr>
          <w:rFonts w:ascii="Sylfaen" w:hAnsi="Sylfaen"/>
          <w:sz w:val="24"/>
          <w:szCs w:val="24"/>
        </w:rPr>
        <w:t>և</w:t>
      </w:r>
      <w:r w:rsidR="00602FD3" w:rsidRPr="00D557B9">
        <w:rPr>
          <w:rFonts w:ascii="Sylfaen" w:hAnsi="Sylfaen"/>
          <w:sz w:val="24"/>
          <w:szCs w:val="24"/>
        </w:rPr>
        <w:t xml:space="preserve"> փոխանցման ենթակա համապատասխան փորձարկումների մեթոդիկաները. </w:t>
      </w:r>
    </w:p>
    <w:p w:rsidR="00602FD3" w:rsidRPr="00D557B9" w:rsidRDefault="00602FD3" w:rsidP="00D37D9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ուսուցմանը ներկայացվող հավելյալ պահանջների որոշումը.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Pr="00D557B9">
        <w:rPr>
          <w:rFonts w:ascii="Sylfaen" w:hAnsi="Sylfaen"/>
          <w:sz w:val="24"/>
          <w:szCs w:val="24"/>
        </w:rPr>
        <w:t xml:space="preserve">փորձարկումների համար ստանդարտների </w:t>
      </w:r>
      <w:r w:rsidR="00B135E1">
        <w:rPr>
          <w:rFonts w:ascii="Sylfaen" w:hAnsi="Sylfaen"/>
          <w:sz w:val="24"/>
          <w:szCs w:val="24"/>
        </w:rPr>
        <w:t>և</w:t>
      </w:r>
      <w:r w:rsidRPr="00D557B9">
        <w:rPr>
          <w:rFonts w:ascii="Sylfaen" w:hAnsi="Sylfaen"/>
          <w:sz w:val="24"/>
          <w:szCs w:val="24"/>
        </w:rPr>
        <w:t xml:space="preserve"> փորձանմուշների </w:t>
      </w:r>
      <w:r w:rsidRPr="00D557B9">
        <w:rPr>
          <w:rFonts w:ascii="Sylfaen" w:hAnsi="Sylfaen"/>
          <w:sz w:val="24"/>
          <w:szCs w:val="24"/>
        </w:rPr>
        <w:lastRenderedPageBreak/>
        <w:t>որոշումը.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v)</w:t>
      </w:r>
      <w:r w:rsidR="008B6C09">
        <w:rPr>
          <w:rFonts w:ascii="Sylfaen" w:hAnsi="Sylfaen"/>
          <w:sz w:val="24"/>
          <w:szCs w:val="24"/>
        </w:rPr>
        <w:tab/>
      </w:r>
      <w:r w:rsidRPr="00D557B9">
        <w:rPr>
          <w:rFonts w:ascii="Sylfaen" w:hAnsi="Sylfaen"/>
          <w:sz w:val="24"/>
          <w:szCs w:val="24"/>
        </w:rPr>
        <w:t xml:space="preserve">փորձարկումների համար փորձանմուշների փոխադրման </w:t>
      </w:r>
      <w:r w:rsidR="00B135E1">
        <w:rPr>
          <w:rFonts w:ascii="Sylfaen" w:hAnsi="Sylfaen"/>
          <w:sz w:val="24"/>
          <w:szCs w:val="24"/>
        </w:rPr>
        <w:t>և</w:t>
      </w:r>
      <w:r w:rsidRPr="00D557B9">
        <w:rPr>
          <w:rFonts w:ascii="Sylfaen" w:hAnsi="Sylfaen"/>
          <w:sz w:val="24"/>
          <w:szCs w:val="24"/>
        </w:rPr>
        <w:t xml:space="preserve"> պահպանման ցանկացած հատուկ պայմանի որոշումը.</w:t>
      </w:r>
    </w:p>
    <w:p w:rsidR="00602FD3" w:rsidRPr="00D557B9" w:rsidRDefault="008B6C09" w:rsidP="00D37D9D">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v)</w:t>
      </w:r>
      <w:r>
        <w:rPr>
          <w:rFonts w:ascii="Sylfaen" w:hAnsi="Sylfaen"/>
          <w:sz w:val="24"/>
          <w:szCs w:val="24"/>
        </w:rPr>
        <w:tab/>
      </w:r>
      <w:r w:rsidR="00602FD3" w:rsidRPr="00D557B9">
        <w:rPr>
          <w:rFonts w:ascii="Sylfaen" w:hAnsi="Sylfaen"/>
          <w:sz w:val="24"/>
          <w:szCs w:val="24"/>
        </w:rPr>
        <w:t>ընդունելիության չափանիշ</w:t>
      </w:r>
      <w:r w:rsidR="00604D82" w:rsidRPr="00D557B9">
        <w:rPr>
          <w:rFonts w:ascii="Sylfaen" w:hAnsi="Sylfaen"/>
          <w:sz w:val="24"/>
          <w:szCs w:val="24"/>
        </w:rPr>
        <w:t>ն</w:t>
      </w:r>
      <w:r w:rsidR="00602FD3" w:rsidRPr="00D557B9">
        <w:rPr>
          <w:rFonts w:ascii="Sylfaen" w:hAnsi="Sylfaen"/>
          <w:sz w:val="24"/>
          <w:szCs w:val="24"/>
        </w:rPr>
        <w:t xml:space="preserve">երը, որոնք պետք է հիմնված լինեն մեթոդաբանության վալիդացման ընթացիկ հետազոտությունների վրա </w:t>
      </w:r>
      <w:r w:rsidR="00B135E1">
        <w:rPr>
          <w:rFonts w:ascii="Sylfaen" w:hAnsi="Sylfaen"/>
          <w:sz w:val="24"/>
          <w:szCs w:val="24"/>
        </w:rPr>
        <w:t>և</w:t>
      </w:r>
      <w:r w:rsidR="00602FD3" w:rsidRPr="00D557B9">
        <w:rPr>
          <w:rFonts w:ascii="Sylfaen" w:hAnsi="Sylfaen"/>
          <w:sz w:val="24"/>
          <w:szCs w:val="24"/>
        </w:rPr>
        <w:t xml:space="preserve"> կապված լինեն Միության շրջանակներում սահմանված </w:t>
      </w:r>
      <w:r w:rsidR="00B14E70" w:rsidRPr="00D557B9">
        <w:rPr>
          <w:rFonts w:ascii="Sylfaen" w:hAnsi="Sylfaen"/>
          <w:sz w:val="24"/>
          <w:szCs w:val="24"/>
        </w:rPr>
        <w:t>հանձնարարականներին</w:t>
      </w:r>
      <w:r w:rsidR="00602FD3" w:rsidRPr="00D557B9">
        <w:rPr>
          <w:rFonts w:ascii="Sylfaen" w:hAnsi="Sylfaen"/>
          <w:sz w:val="24"/>
          <w:szCs w:val="24"/>
        </w:rPr>
        <w:t>։</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Արձանագրությունից շեղումները պետք է քննվեն մինչ</w:t>
      </w:r>
      <w:r w:rsidR="00B135E1">
        <w:rPr>
          <w:rFonts w:ascii="Sylfaen" w:hAnsi="Sylfaen"/>
          <w:sz w:val="24"/>
          <w:szCs w:val="24"/>
        </w:rPr>
        <w:t>և</w:t>
      </w:r>
      <w:r w:rsidRPr="00D557B9">
        <w:rPr>
          <w:rFonts w:ascii="Sylfaen" w:hAnsi="Sylfaen"/>
          <w:sz w:val="24"/>
          <w:szCs w:val="24"/>
        </w:rPr>
        <w:t xml:space="preserve"> փորձարկումների մեթոդիկաների տրանսֆերի (փոխանցման) </w:t>
      </w:r>
      <w:r w:rsidR="00477476" w:rsidRPr="00D557B9">
        <w:rPr>
          <w:rFonts w:ascii="Sylfaen" w:hAnsi="Sylfaen"/>
          <w:sz w:val="24"/>
          <w:szCs w:val="24"/>
        </w:rPr>
        <w:t>գործընթաց</w:t>
      </w:r>
      <w:r w:rsidRPr="00D557B9">
        <w:rPr>
          <w:rFonts w:ascii="Sylfaen" w:hAnsi="Sylfaen"/>
          <w:sz w:val="24"/>
          <w:szCs w:val="24"/>
        </w:rPr>
        <w:t xml:space="preserve">ի ավարտը։ Փորձարկումների մեթոդիկաների տրանսֆերի (փոխանցման) մասին զեկույցը պետք է պարունակի </w:t>
      </w:r>
      <w:r w:rsidR="00477476" w:rsidRPr="00D557B9">
        <w:rPr>
          <w:rFonts w:ascii="Sylfaen" w:hAnsi="Sylfaen"/>
          <w:sz w:val="24"/>
          <w:szCs w:val="24"/>
        </w:rPr>
        <w:t>գործընթաց</w:t>
      </w:r>
      <w:r w:rsidRPr="00D557B9">
        <w:rPr>
          <w:rFonts w:ascii="Sylfaen" w:hAnsi="Sylfaen"/>
          <w:sz w:val="24"/>
          <w:szCs w:val="24"/>
        </w:rPr>
        <w:t>ի համեմատական արդյունք</w:t>
      </w:r>
      <w:r w:rsidR="001A76F0"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որոշի փորձարկումների պահանջվող</w:t>
      </w:r>
      <w:r w:rsidR="00F30FE8" w:rsidRPr="00D557B9">
        <w:rPr>
          <w:rFonts w:ascii="Sylfaen" w:hAnsi="Sylfaen"/>
          <w:sz w:val="24"/>
          <w:szCs w:val="24"/>
        </w:rPr>
        <w:t>՝</w:t>
      </w:r>
      <w:r w:rsidRPr="00D557B9">
        <w:rPr>
          <w:rFonts w:ascii="Sylfaen" w:hAnsi="Sylfaen"/>
          <w:sz w:val="24"/>
          <w:szCs w:val="24"/>
        </w:rPr>
        <w:t xml:space="preserve"> հետագա վերավալիդացման մեթոդիկաները, եթե կիրառելի է։</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Եթե կիրառելի է, անհրաժեշտ է դիտարկել ձեռնարկներում նկարագրված </w:t>
      </w:r>
      <w:r w:rsidR="00B135E1">
        <w:rPr>
          <w:rFonts w:ascii="Sylfaen" w:hAnsi="Sylfaen"/>
          <w:sz w:val="24"/>
          <w:szCs w:val="24"/>
        </w:rPr>
        <w:t>և</w:t>
      </w:r>
      <w:r w:rsidRPr="00D557B9">
        <w:rPr>
          <w:rFonts w:ascii="Sylfaen" w:hAnsi="Sylfaen"/>
          <w:sz w:val="24"/>
          <w:szCs w:val="24"/>
        </w:rPr>
        <w:t xml:space="preserve"> կոնկրետ </w:t>
      </w:r>
      <w:r w:rsidR="00DA0892" w:rsidRPr="00D557B9">
        <w:rPr>
          <w:rFonts w:ascii="Sylfaen" w:hAnsi="Sylfaen"/>
          <w:sz w:val="24"/>
          <w:szCs w:val="24"/>
        </w:rPr>
        <w:t>վերլուծական</w:t>
      </w:r>
      <w:r w:rsidRPr="00D557B9">
        <w:rPr>
          <w:rFonts w:ascii="Sylfaen" w:hAnsi="Sylfaen"/>
          <w:sz w:val="24"/>
          <w:szCs w:val="24"/>
        </w:rPr>
        <w:t xml:space="preserve"> մեթոդիկաների տրանսֆերին վերաբերող հատուկ պահանջներ</w:t>
      </w:r>
      <w:r w:rsidR="00F30FE8" w:rsidRPr="00D557B9">
        <w:rPr>
          <w:rFonts w:ascii="Sylfaen" w:hAnsi="Sylfaen"/>
          <w:sz w:val="24"/>
          <w:szCs w:val="24"/>
        </w:rPr>
        <w:t>ը</w:t>
      </w:r>
      <w:r w:rsidRPr="00D557B9">
        <w:rPr>
          <w:rFonts w:ascii="Sylfaen" w:hAnsi="Sylfaen"/>
          <w:sz w:val="24"/>
          <w:szCs w:val="24"/>
        </w:rPr>
        <w:t xml:space="preserve"> (օրինակ՝ սպեկտրադիտման կիրառում մոտակա ինֆրակարմիր շրջանում):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Գլուխ 7. </w:t>
      </w:r>
      <w:r w:rsidR="00757C69" w:rsidRPr="00D557B9">
        <w:rPr>
          <w:rFonts w:ascii="Sylfaen" w:hAnsi="Sylfaen"/>
          <w:sz w:val="24"/>
          <w:szCs w:val="24"/>
        </w:rPr>
        <w:t>Կատարման</w:t>
      </w:r>
      <w:r w:rsidRPr="00D557B9">
        <w:rPr>
          <w:rFonts w:ascii="Sylfaen" w:hAnsi="Sylfaen"/>
          <w:sz w:val="24"/>
          <w:szCs w:val="24"/>
        </w:rPr>
        <w:t xml:space="preserve"> համար այլ անձի փոխանցվող գործունեություն</w:t>
      </w:r>
      <w:r w:rsidR="00F30FE8" w:rsidRPr="00D557B9">
        <w:rPr>
          <w:rFonts w:ascii="Sylfaen" w:hAnsi="Sylfaen"/>
          <w:sz w:val="24"/>
          <w:szCs w:val="24"/>
        </w:rPr>
        <w:t xml:space="preserve"> (արտապատվիրում)</w:t>
      </w:r>
    </w:p>
    <w:p w:rsidR="004F3247" w:rsidRPr="00D557B9" w:rsidRDefault="004F3247" w:rsidP="007B59A4">
      <w:pPr>
        <w:spacing w:after="160" w:line="360" w:lineRule="auto"/>
        <w:ind w:right="-1"/>
        <w:jc w:val="center"/>
        <w:rPr>
          <w:rFonts w:ascii="Sylfaen" w:hAnsi="Sylfae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w:t>
      </w:r>
      <w:r w:rsidR="00757C69" w:rsidRPr="00D557B9">
        <w:rPr>
          <w:rFonts w:ascii="Sylfaen" w:hAnsi="Sylfaen"/>
          <w:sz w:val="24"/>
          <w:szCs w:val="24"/>
        </w:rPr>
        <w:t>ը</w:t>
      </w:r>
    </w:p>
    <w:p w:rsidR="00602FD3" w:rsidRPr="00D557B9" w:rsidRDefault="00602FD3" w:rsidP="008C240B">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Այլ անձի փոխանցված ցանկացած գործունեություն</w:t>
      </w:r>
      <w:r w:rsidR="00F30FE8" w:rsidRPr="00D557B9">
        <w:rPr>
          <w:rFonts w:ascii="Sylfaen" w:hAnsi="Sylfaen"/>
          <w:sz w:val="24"/>
          <w:szCs w:val="24"/>
        </w:rPr>
        <w:t xml:space="preserve"> (արտապատվիրում)</w:t>
      </w:r>
      <w:r w:rsidRPr="00D557B9">
        <w:rPr>
          <w:rFonts w:ascii="Sylfaen" w:hAnsi="Sylfaen"/>
          <w:sz w:val="24"/>
          <w:szCs w:val="24"/>
        </w:rPr>
        <w:t xml:space="preserve">, որի վրա տարածվում են սույն Կանոնները, պետք է որոշվի, համաձայնեցվի </w:t>
      </w:r>
      <w:r w:rsidR="00B135E1">
        <w:rPr>
          <w:rFonts w:ascii="Sylfaen" w:hAnsi="Sylfaen"/>
          <w:sz w:val="24"/>
          <w:szCs w:val="24"/>
        </w:rPr>
        <w:t>և</w:t>
      </w:r>
      <w:r w:rsidRPr="00D557B9">
        <w:rPr>
          <w:rFonts w:ascii="Sylfaen" w:hAnsi="Sylfaen"/>
          <w:sz w:val="24"/>
          <w:szCs w:val="24"/>
        </w:rPr>
        <w:t xml:space="preserve"> հսկվի պատշաճ</w:t>
      </w:r>
      <w:r w:rsidR="00C3472E" w:rsidRPr="00D557B9">
        <w:rPr>
          <w:rFonts w:ascii="Sylfaen" w:hAnsi="Sylfaen"/>
          <w:sz w:val="24"/>
          <w:szCs w:val="24"/>
        </w:rPr>
        <w:t>որեն</w:t>
      </w:r>
      <w:r w:rsidRPr="00D557B9">
        <w:rPr>
          <w:rFonts w:ascii="Sylfaen" w:hAnsi="Sylfaen"/>
          <w:sz w:val="24"/>
          <w:szCs w:val="24"/>
        </w:rPr>
        <w:t xml:space="preserve"> այն տարընթերցվածքներից խուսափելու համար, որոնք կարող են հանգեցնել արտադրանքի կամ իրականացվող աշխատանքների ոչ բավարար որակի։ Պատվիրատուի </w:t>
      </w:r>
      <w:r w:rsidR="00B135E1">
        <w:rPr>
          <w:rFonts w:ascii="Sylfaen" w:hAnsi="Sylfaen"/>
          <w:sz w:val="24"/>
          <w:szCs w:val="24"/>
        </w:rPr>
        <w:t>և</w:t>
      </w:r>
      <w:r w:rsidRPr="00D557B9">
        <w:rPr>
          <w:rFonts w:ascii="Sylfaen" w:hAnsi="Sylfaen"/>
          <w:sz w:val="24"/>
          <w:szCs w:val="24"/>
        </w:rPr>
        <w:t xml:space="preserve"> կատարողի միջ</w:t>
      </w:r>
      <w:r w:rsidR="00B135E1">
        <w:rPr>
          <w:rFonts w:ascii="Sylfaen" w:hAnsi="Sylfaen"/>
          <w:sz w:val="24"/>
          <w:szCs w:val="24"/>
        </w:rPr>
        <w:t>և</w:t>
      </w:r>
      <w:r w:rsidRPr="00D557B9">
        <w:rPr>
          <w:rFonts w:ascii="Sylfaen" w:hAnsi="Sylfaen"/>
          <w:sz w:val="24"/>
          <w:szCs w:val="24"/>
        </w:rPr>
        <w:t xml:space="preserve"> համաձայնագիրը պետք է ձ</w:t>
      </w:r>
      <w:r w:rsidR="00B135E1">
        <w:rPr>
          <w:rFonts w:ascii="Sylfaen" w:hAnsi="Sylfaen"/>
          <w:sz w:val="24"/>
          <w:szCs w:val="24"/>
        </w:rPr>
        <w:t>և</w:t>
      </w:r>
      <w:r w:rsidRPr="00D557B9">
        <w:rPr>
          <w:rFonts w:ascii="Sylfaen" w:hAnsi="Sylfaen"/>
          <w:sz w:val="24"/>
          <w:szCs w:val="24"/>
        </w:rPr>
        <w:t>ակեր</w:t>
      </w:r>
      <w:r w:rsidR="00F30FE8" w:rsidRPr="00D557B9">
        <w:rPr>
          <w:rFonts w:ascii="Sylfaen" w:hAnsi="Sylfaen"/>
          <w:sz w:val="24"/>
          <w:szCs w:val="24"/>
        </w:rPr>
        <w:t>պ</w:t>
      </w:r>
      <w:r w:rsidRPr="00D557B9">
        <w:rPr>
          <w:rFonts w:ascii="Sylfaen" w:hAnsi="Sylfaen"/>
          <w:sz w:val="24"/>
          <w:szCs w:val="24"/>
        </w:rPr>
        <w:t xml:space="preserve">վի </w:t>
      </w:r>
      <w:r w:rsidRPr="00D557B9">
        <w:rPr>
          <w:rFonts w:ascii="Sylfaen" w:hAnsi="Sylfaen"/>
          <w:sz w:val="24"/>
          <w:szCs w:val="24"/>
        </w:rPr>
        <w:lastRenderedPageBreak/>
        <w:t>գրավոր՝ կողմերից յուրաքանչյուրի հստակ սահմանված պարտականությունների նշմամբ: Պատվիրատուի որակի կառավարման համակարգը պետք է հստակ սահմանի, թե ինչպես է արտադրանքի յուրաքանչյուր բացթողումը հաստատող լիազոր</w:t>
      </w:r>
      <w:r w:rsidR="00CA7E0A" w:rsidRPr="00D557B9">
        <w:rPr>
          <w:rFonts w:ascii="Sylfaen" w:hAnsi="Sylfaen"/>
          <w:sz w:val="24"/>
          <w:szCs w:val="24"/>
        </w:rPr>
        <w:t>ված</w:t>
      </w:r>
      <w:r w:rsidRPr="00D557B9">
        <w:rPr>
          <w:rFonts w:ascii="Sylfaen" w:hAnsi="Sylfaen"/>
          <w:sz w:val="24"/>
          <w:szCs w:val="24"/>
        </w:rPr>
        <w:t xml:space="preserve"> մարմին</w:t>
      </w:r>
      <w:r w:rsidR="00F30FE8" w:rsidRPr="00D557B9">
        <w:rPr>
          <w:rFonts w:ascii="Sylfaen" w:hAnsi="Sylfaen"/>
          <w:sz w:val="24"/>
          <w:szCs w:val="24"/>
        </w:rPr>
        <w:t>ն</w:t>
      </w:r>
      <w:r w:rsidRPr="00D557B9">
        <w:rPr>
          <w:rFonts w:ascii="Sylfaen" w:hAnsi="Sylfaen"/>
          <w:sz w:val="24"/>
          <w:szCs w:val="24"/>
        </w:rPr>
        <w:t xml:space="preserve"> ամբողջությամբ կատարում իր պարտականությունները:</w:t>
      </w:r>
    </w:p>
    <w:p w:rsidR="00602FD3" w:rsidRPr="00D557B9" w:rsidRDefault="00602FD3" w:rsidP="008C240B">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Տվյալ գլխում ներկայացված պահանջները սահմանում են արտադրողների պատասխանատվությունը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մարմինների առջ</w:t>
      </w:r>
      <w:r w:rsidR="00B135E1">
        <w:rPr>
          <w:rFonts w:ascii="Sylfaen" w:hAnsi="Sylfaen"/>
          <w:sz w:val="24"/>
          <w:szCs w:val="24"/>
        </w:rPr>
        <w:t>և</w:t>
      </w:r>
      <w:r w:rsidRPr="00D557B9">
        <w:rPr>
          <w:rFonts w:ascii="Sylfaen" w:hAnsi="Sylfaen"/>
          <w:sz w:val="24"/>
          <w:szCs w:val="24"/>
        </w:rPr>
        <w:t xml:space="preserve"> դեղապատրաստուկների գրանցման </w:t>
      </w:r>
      <w:r w:rsidR="00B135E1">
        <w:rPr>
          <w:rFonts w:ascii="Sylfaen" w:hAnsi="Sylfaen"/>
          <w:sz w:val="24"/>
          <w:szCs w:val="24"/>
        </w:rPr>
        <w:t>և</w:t>
      </w:r>
      <w:r w:rsidRPr="00D557B9">
        <w:rPr>
          <w:rFonts w:ascii="Sylfaen" w:hAnsi="Sylfaen"/>
          <w:sz w:val="24"/>
          <w:szCs w:val="24"/>
        </w:rPr>
        <w:t xml:space="preserve"> արտադրության լիցենզավորման մասով: Դրանք չեն սահմանում կատարողի </w:t>
      </w:r>
      <w:r w:rsidR="00B135E1">
        <w:rPr>
          <w:rFonts w:ascii="Sylfaen" w:hAnsi="Sylfaen"/>
          <w:sz w:val="24"/>
          <w:szCs w:val="24"/>
        </w:rPr>
        <w:t>և</w:t>
      </w:r>
      <w:r w:rsidRPr="00D557B9">
        <w:rPr>
          <w:rFonts w:ascii="Sylfaen" w:hAnsi="Sylfaen"/>
          <w:sz w:val="24"/>
          <w:szCs w:val="24"/>
        </w:rPr>
        <w:t xml:space="preserve"> պատվիրատուի՝ այլ նորմատիվ իրավական ակտերով կարգավորվող պատասխանատվությունը սպառողների առջ</w:t>
      </w:r>
      <w:r w:rsidR="00B135E1">
        <w:rPr>
          <w:rFonts w:ascii="Sylfaen" w:hAnsi="Sylfaen"/>
          <w:sz w:val="24"/>
          <w:szCs w:val="24"/>
        </w:rPr>
        <w:t>և</w:t>
      </w:r>
      <w:r w:rsidRPr="00D557B9">
        <w:rPr>
          <w:rFonts w:ascii="Sylfaen" w:hAnsi="Sylfaen"/>
          <w:sz w:val="24"/>
          <w:szCs w:val="24"/>
        </w:rPr>
        <w:t>:</w:t>
      </w:r>
    </w:p>
    <w:p w:rsidR="007B59A4" w:rsidRPr="00DA2C20" w:rsidRDefault="007B59A4" w:rsidP="008C240B">
      <w:pPr>
        <w:spacing w:after="160" w:line="355" w:lineRule="auto"/>
        <w:jc w:val="center"/>
        <w:rPr>
          <w:rFonts w:ascii="Sylfaen" w:hAnsi="Sylfaen"/>
          <w:sz w:val="24"/>
          <w:szCs w:val="24"/>
        </w:rPr>
      </w:pPr>
    </w:p>
    <w:p w:rsidR="004F3247" w:rsidRPr="00DA2C20" w:rsidRDefault="00602FD3" w:rsidP="008C240B">
      <w:pPr>
        <w:spacing w:after="160" w:line="355" w:lineRule="auto"/>
        <w:jc w:val="center"/>
        <w:rPr>
          <w:rFonts w:ascii="Sylfaen" w:eastAsia="Times New Roman" w:hAnsi="Sylfaen" w:cs="Times New Roman"/>
          <w:sz w:val="24"/>
          <w:szCs w:val="24"/>
        </w:rPr>
      </w:pPr>
      <w:r w:rsidRPr="00D557B9">
        <w:rPr>
          <w:rFonts w:ascii="Sylfaen" w:hAnsi="Sylfaen"/>
          <w:sz w:val="24"/>
          <w:szCs w:val="24"/>
        </w:rPr>
        <w:t xml:space="preserve">Ընդհանուր </w:t>
      </w:r>
      <w:r w:rsidR="0055702A" w:rsidRPr="00D557B9">
        <w:rPr>
          <w:rFonts w:ascii="Sylfaen" w:hAnsi="Sylfaen"/>
          <w:sz w:val="24"/>
          <w:szCs w:val="24"/>
        </w:rPr>
        <w:t>պահանջներ</w:t>
      </w:r>
    </w:p>
    <w:p w:rsidR="00602FD3" w:rsidRPr="00D557B9" w:rsidRDefault="00602FD3" w:rsidP="008C240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7.</w:t>
      </w:r>
      <w:r w:rsidR="003A17D3" w:rsidRPr="00D557B9">
        <w:rPr>
          <w:rFonts w:ascii="Sylfaen" w:hAnsi="Sylfaen"/>
          <w:sz w:val="24"/>
          <w:szCs w:val="24"/>
        </w:rPr>
        <w:t>1.</w:t>
      </w:r>
      <w:r w:rsidR="003A17D3" w:rsidRPr="00D557B9">
        <w:rPr>
          <w:rFonts w:ascii="Sylfaen" w:hAnsi="Sylfaen"/>
          <w:sz w:val="24"/>
          <w:szCs w:val="24"/>
        </w:rPr>
        <w:tab/>
      </w:r>
      <w:r w:rsidR="00757C69" w:rsidRPr="00D557B9">
        <w:rPr>
          <w:rFonts w:ascii="Sylfaen" w:hAnsi="Sylfaen"/>
          <w:sz w:val="24"/>
          <w:szCs w:val="24"/>
        </w:rPr>
        <w:t>Կատար</w:t>
      </w:r>
      <w:r w:rsidRPr="00D557B9">
        <w:rPr>
          <w:rFonts w:ascii="Sylfaen" w:hAnsi="Sylfaen"/>
          <w:sz w:val="24"/>
          <w:szCs w:val="24"/>
        </w:rPr>
        <w:t>ման համար այլ անձի փոխանցվող գործունեությունը (արտապատվիրումը) պետք է ձ</w:t>
      </w:r>
      <w:r w:rsidR="00B135E1">
        <w:rPr>
          <w:rFonts w:ascii="Sylfaen" w:hAnsi="Sylfaen"/>
          <w:sz w:val="24"/>
          <w:szCs w:val="24"/>
        </w:rPr>
        <w:t>և</w:t>
      </w:r>
      <w:r w:rsidRPr="00D557B9">
        <w:rPr>
          <w:rFonts w:ascii="Sylfaen" w:hAnsi="Sylfaen"/>
          <w:sz w:val="24"/>
          <w:szCs w:val="24"/>
        </w:rPr>
        <w:t xml:space="preserve">ակերպվի գրավոր համաձայնագրով, որում նշված են այն արտադրանքը, աշխատանքները կամ ծառայությունները, որոնց հետ կապված է տվյալ գործունեությունը, </w:t>
      </w:r>
      <w:r w:rsidR="00B135E1">
        <w:rPr>
          <w:rFonts w:ascii="Sylfaen" w:hAnsi="Sylfaen"/>
          <w:sz w:val="24"/>
          <w:szCs w:val="24"/>
        </w:rPr>
        <w:t>և</w:t>
      </w:r>
      <w:r w:rsidRPr="00D557B9">
        <w:rPr>
          <w:rFonts w:ascii="Sylfaen" w:hAnsi="Sylfaen"/>
          <w:sz w:val="24"/>
          <w:szCs w:val="24"/>
        </w:rPr>
        <w:t xml:space="preserve"> այդպիսի գործունեության հետ կապված բոլոր տեխնիկական միջոցները:</w:t>
      </w:r>
    </w:p>
    <w:p w:rsidR="00602FD3" w:rsidRPr="00D557B9" w:rsidRDefault="00602FD3" w:rsidP="008C240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2.</w:t>
      </w:r>
      <w:r w:rsidR="007042C4">
        <w:rPr>
          <w:rFonts w:ascii="Sylfaen" w:hAnsi="Sylfaen"/>
          <w:sz w:val="24"/>
          <w:szCs w:val="24"/>
        </w:rPr>
        <w:tab/>
      </w:r>
      <w:r w:rsidR="00757C69" w:rsidRPr="00D557B9">
        <w:rPr>
          <w:rFonts w:ascii="Sylfaen" w:hAnsi="Sylfaen"/>
          <w:sz w:val="24"/>
          <w:szCs w:val="24"/>
        </w:rPr>
        <w:t>Կատար</w:t>
      </w:r>
      <w:r w:rsidRPr="00D557B9">
        <w:rPr>
          <w:rFonts w:ascii="Sylfaen" w:hAnsi="Sylfaen"/>
          <w:sz w:val="24"/>
          <w:szCs w:val="24"/>
        </w:rPr>
        <w:t>ման համար այլ անձի փոխանցվող գործունեության (արտապատվիրման) շրջանակներում ձեռնարկվող միջոցները</w:t>
      </w:r>
      <w:r w:rsidR="008F5417" w:rsidRPr="00D557B9">
        <w:rPr>
          <w:rFonts w:ascii="Sylfaen" w:hAnsi="Sylfaen"/>
          <w:sz w:val="24"/>
          <w:szCs w:val="24"/>
        </w:rPr>
        <w:t>՝</w:t>
      </w:r>
      <w:r w:rsidRPr="00D557B9">
        <w:rPr>
          <w:rFonts w:ascii="Sylfaen" w:hAnsi="Sylfaen"/>
          <w:sz w:val="24"/>
          <w:szCs w:val="24"/>
        </w:rPr>
        <w:t xml:space="preserve"> ներառյալ տեխնիկական կամ այլ միջոցների </w:t>
      </w:r>
      <w:r w:rsidR="008F5417" w:rsidRPr="00D557B9">
        <w:rPr>
          <w:rFonts w:ascii="Sylfaen" w:hAnsi="Sylfaen"/>
          <w:sz w:val="24"/>
          <w:szCs w:val="24"/>
        </w:rPr>
        <w:t xml:space="preserve">ցանկացած </w:t>
      </w:r>
      <w:r w:rsidRPr="00D557B9">
        <w:rPr>
          <w:rFonts w:ascii="Sylfaen" w:hAnsi="Sylfaen"/>
          <w:sz w:val="24"/>
          <w:szCs w:val="24"/>
        </w:rPr>
        <w:t xml:space="preserve">առաջարկվող փոփոխություն, պետք է համապատասխանեն անդամ պետությունների օրենսդրության </w:t>
      </w:r>
      <w:r w:rsidR="00B135E1">
        <w:rPr>
          <w:rFonts w:ascii="Sylfaen" w:hAnsi="Sylfaen"/>
          <w:sz w:val="24"/>
          <w:szCs w:val="24"/>
        </w:rPr>
        <w:t>և</w:t>
      </w:r>
      <w:r w:rsidRPr="00D557B9">
        <w:rPr>
          <w:rFonts w:ascii="Sylfaen" w:hAnsi="Sylfaen"/>
          <w:sz w:val="24"/>
          <w:szCs w:val="24"/>
        </w:rPr>
        <w:t xml:space="preserve"> Միության մաս կազմող ակտերի պահանջներին </w:t>
      </w:r>
      <w:r w:rsidR="00B135E1">
        <w:rPr>
          <w:rFonts w:ascii="Sylfaen" w:hAnsi="Sylfaen"/>
          <w:sz w:val="24"/>
          <w:szCs w:val="24"/>
        </w:rPr>
        <w:t>և</w:t>
      </w:r>
      <w:r w:rsidRPr="00D557B9">
        <w:rPr>
          <w:rFonts w:ascii="Sylfaen" w:hAnsi="Sylfaen"/>
          <w:sz w:val="24"/>
          <w:szCs w:val="24"/>
        </w:rPr>
        <w:t xml:space="preserve"> դեղապատրաստուկի գրանցման դոսյեին, որտեղ որ դա կիրառելի է:</w:t>
      </w:r>
    </w:p>
    <w:p w:rsidR="00602FD3" w:rsidRPr="00D557B9" w:rsidRDefault="00602FD3" w:rsidP="008C240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Եթե դեղապատրաստուկի գրանցման հավաստագրի </w:t>
      </w:r>
      <w:r w:rsidR="00E31B9D" w:rsidRPr="00D557B9">
        <w:rPr>
          <w:rFonts w:ascii="Sylfaen" w:hAnsi="Sylfaen"/>
          <w:sz w:val="24"/>
          <w:szCs w:val="24"/>
        </w:rPr>
        <w:t>իրավա</w:t>
      </w:r>
      <w:r w:rsidRPr="00D557B9">
        <w:rPr>
          <w:rFonts w:ascii="Sylfaen" w:hAnsi="Sylfaen"/>
          <w:sz w:val="24"/>
          <w:szCs w:val="24"/>
        </w:rPr>
        <w:t xml:space="preserve">տերը </w:t>
      </w:r>
      <w:r w:rsidR="00B135E1">
        <w:rPr>
          <w:rFonts w:ascii="Sylfaen" w:hAnsi="Sylfaen"/>
          <w:sz w:val="24"/>
          <w:szCs w:val="24"/>
        </w:rPr>
        <w:t>և</w:t>
      </w:r>
      <w:r w:rsidRPr="00D557B9">
        <w:rPr>
          <w:rFonts w:ascii="Sylfaen" w:hAnsi="Sylfaen"/>
          <w:sz w:val="24"/>
          <w:szCs w:val="24"/>
        </w:rPr>
        <w:t xml:space="preserve"> արտադրողը </w:t>
      </w:r>
      <w:r w:rsidR="00B14E70" w:rsidRPr="00D557B9">
        <w:rPr>
          <w:rFonts w:ascii="Sylfaen" w:hAnsi="Sylfaen"/>
          <w:sz w:val="24"/>
          <w:szCs w:val="24"/>
        </w:rPr>
        <w:t>մի</w:t>
      </w:r>
      <w:r w:rsidR="00B135E1">
        <w:rPr>
          <w:rFonts w:ascii="Sylfaen" w:hAnsi="Sylfaen"/>
          <w:sz w:val="24"/>
          <w:szCs w:val="24"/>
        </w:rPr>
        <w:t>և</w:t>
      </w:r>
      <w:r w:rsidR="00B14E70" w:rsidRPr="00D557B9">
        <w:rPr>
          <w:rFonts w:ascii="Sylfaen" w:hAnsi="Sylfaen"/>
          <w:sz w:val="24"/>
          <w:szCs w:val="24"/>
        </w:rPr>
        <w:t>նույն կազմակերպությունը չէ</w:t>
      </w:r>
      <w:r w:rsidRPr="00D557B9">
        <w:rPr>
          <w:rFonts w:ascii="Sylfaen" w:hAnsi="Sylfaen"/>
          <w:sz w:val="24"/>
          <w:szCs w:val="24"/>
        </w:rPr>
        <w:t>, ապա պետք է ձեռնարկվեն սույն գլխի սկզբունքները հաշվի առնող համապատասխան միջոցներ:</w:t>
      </w: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Պատվիրատուն</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7.</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Պատվիրատուի դեղագործական որակի համակարգը պետք է ներառի </w:t>
      </w:r>
      <w:r w:rsidR="00757C69" w:rsidRPr="00D557B9">
        <w:rPr>
          <w:rFonts w:ascii="Sylfaen" w:hAnsi="Sylfaen"/>
          <w:sz w:val="24"/>
          <w:szCs w:val="24"/>
        </w:rPr>
        <w:t>կատար</w:t>
      </w:r>
      <w:r w:rsidRPr="00D557B9">
        <w:rPr>
          <w:rFonts w:ascii="Sylfaen" w:hAnsi="Sylfaen"/>
          <w:sz w:val="24"/>
          <w:szCs w:val="24"/>
        </w:rPr>
        <w:t xml:space="preserve">ման համար այլ անձի փոխանցվող ցանկացած գործունեության (արտապատվիրման) հսկում </w:t>
      </w:r>
      <w:r w:rsidR="00B135E1">
        <w:rPr>
          <w:rFonts w:ascii="Sylfaen" w:hAnsi="Sylfaen"/>
          <w:sz w:val="24"/>
          <w:szCs w:val="24"/>
        </w:rPr>
        <w:t>և</w:t>
      </w:r>
      <w:r w:rsidRPr="00D557B9">
        <w:rPr>
          <w:rFonts w:ascii="Sylfaen" w:hAnsi="Sylfaen"/>
          <w:sz w:val="24"/>
          <w:szCs w:val="24"/>
        </w:rPr>
        <w:t xml:space="preserve"> ստուգում: Դիմումատուն երաշխավորում է նշված գործունեության հսկողություն</w:t>
      </w:r>
      <w:r w:rsidR="007E056E" w:rsidRPr="00D557B9">
        <w:rPr>
          <w:rFonts w:ascii="Sylfaen" w:hAnsi="Sylfaen"/>
          <w:sz w:val="24"/>
          <w:szCs w:val="24"/>
        </w:rPr>
        <w:t>ն</w:t>
      </w:r>
      <w:r w:rsidRPr="00D557B9">
        <w:rPr>
          <w:rFonts w:ascii="Sylfaen" w:hAnsi="Sylfaen"/>
          <w:sz w:val="24"/>
          <w:szCs w:val="24"/>
        </w:rPr>
        <w:t xml:space="preserve"> ապահովող ընթացակարգերի առկայությունը: Այդ ընթացակարգերը պետք է ներառեն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w:t>
      </w:r>
      <w:r w:rsidR="00DE76FF"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հաշվի առնեն ստոր</w:t>
      </w:r>
      <w:r w:rsidR="00B135E1">
        <w:rPr>
          <w:rFonts w:ascii="Sylfaen" w:hAnsi="Sylfaen"/>
          <w:sz w:val="24"/>
          <w:szCs w:val="24"/>
        </w:rPr>
        <w:t>և</w:t>
      </w:r>
      <w:r w:rsidRPr="00D557B9">
        <w:rPr>
          <w:rFonts w:ascii="Sylfaen" w:hAnsi="Sylfaen"/>
          <w:sz w:val="24"/>
          <w:szCs w:val="24"/>
        </w:rPr>
        <w:t xml:space="preserve"> ներկայացված դրու</w:t>
      </w:r>
      <w:r w:rsidR="007E056E" w:rsidRPr="00D557B9">
        <w:rPr>
          <w:rFonts w:ascii="Sylfaen" w:hAnsi="Sylfaen"/>
          <w:sz w:val="24"/>
          <w:szCs w:val="24"/>
        </w:rPr>
        <w:t>յ</w:t>
      </w:r>
      <w:r w:rsidRPr="00D557B9">
        <w:rPr>
          <w:rFonts w:ascii="Sylfaen" w:hAnsi="Sylfaen"/>
          <w:sz w:val="24"/>
          <w:szCs w:val="24"/>
        </w:rPr>
        <w:t>թները: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կատարողին իրականացման համար գործունեության փոխանցումը պատվիրատուն պետք է համոզվի կատարողի՝ համապատասխան աշխատանքների հաջող կատարման մասով իրավասության, պիտանիության </w:t>
      </w:r>
      <w:r w:rsidR="000E32E2" w:rsidRPr="00D557B9">
        <w:rPr>
          <w:rFonts w:ascii="Sylfaen" w:hAnsi="Sylfaen"/>
          <w:sz w:val="24"/>
          <w:szCs w:val="24"/>
        </w:rPr>
        <w:t>իրավաս</w:t>
      </w:r>
      <w:r w:rsidRPr="00D557B9">
        <w:rPr>
          <w:rFonts w:ascii="Sylfaen" w:hAnsi="Sylfaen"/>
          <w:sz w:val="24"/>
          <w:szCs w:val="24"/>
        </w:rPr>
        <w:t>ության մեջ: Հայտատուն պատասխանատու է նա</w:t>
      </w:r>
      <w:r w:rsidR="00B135E1">
        <w:rPr>
          <w:rFonts w:ascii="Sylfaen" w:hAnsi="Sylfaen"/>
          <w:sz w:val="24"/>
          <w:szCs w:val="24"/>
        </w:rPr>
        <w:t>և</w:t>
      </w:r>
      <w:r w:rsidRPr="00D557B9">
        <w:rPr>
          <w:rFonts w:ascii="Sylfaen" w:hAnsi="Sylfaen"/>
          <w:sz w:val="24"/>
          <w:szCs w:val="24"/>
        </w:rPr>
        <w:t xml:space="preserve"> սույն Կանոնների պահանջների կատարում</w:t>
      </w:r>
      <w:r w:rsidR="00DE76FF" w:rsidRPr="00D557B9">
        <w:rPr>
          <w:rFonts w:ascii="Sylfaen" w:hAnsi="Sylfaen"/>
          <w:sz w:val="24"/>
          <w:szCs w:val="24"/>
        </w:rPr>
        <w:t>ն</w:t>
      </w:r>
      <w:r w:rsidRPr="00D557B9">
        <w:rPr>
          <w:rFonts w:ascii="Sylfaen" w:hAnsi="Sylfaen"/>
          <w:sz w:val="24"/>
          <w:szCs w:val="24"/>
        </w:rPr>
        <w:t xml:space="preserve"> ապահովող դրու</w:t>
      </w:r>
      <w:r w:rsidR="00DE76FF" w:rsidRPr="00D557B9">
        <w:rPr>
          <w:rFonts w:ascii="Sylfaen" w:hAnsi="Sylfaen"/>
          <w:sz w:val="24"/>
          <w:szCs w:val="24"/>
        </w:rPr>
        <w:t>յ</w:t>
      </w:r>
      <w:r w:rsidRPr="00D557B9">
        <w:rPr>
          <w:rFonts w:ascii="Sylfaen" w:hAnsi="Sylfaen"/>
          <w:sz w:val="24"/>
          <w:szCs w:val="24"/>
        </w:rPr>
        <w:t>թները համաձայնագրում ներառելու համար: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Պատվիրատուն պետք է ներկայացնի կատարողին անդամ պետությունների օրենսդրությանը, Միության իրավունքի մասին միջազգային պայմանագրերին </w:t>
      </w:r>
      <w:r w:rsidR="00B135E1">
        <w:rPr>
          <w:rFonts w:ascii="Sylfaen" w:hAnsi="Sylfaen"/>
          <w:sz w:val="24"/>
          <w:szCs w:val="24"/>
        </w:rPr>
        <w:t>և</w:t>
      </w:r>
      <w:r w:rsidRPr="00D557B9">
        <w:rPr>
          <w:rFonts w:ascii="Sylfaen" w:hAnsi="Sylfaen"/>
          <w:sz w:val="24"/>
          <w:szCs w:val="24"/>
        </w:rPr>
        <w:t xml:space="preserve"> ակտերին </w:t>
      </w:r>
      <w:r w:rsidR="00B135E1">
        <w:rPr>
          <w:rFonts w:ascii="Sylfaen" w:hAnsi="Sylfaen"/>
          <w:sz w:val="24"/>
          <w:szCs w:val="24"/>
        </w:rPr>
        <w:t>և</w:t>
      </w:r>
      <w:r w:rsidRPr="00D557B9">
        <w:rPr>
          <w:rFonts w:ascii="Sylfaen" w:hAnsi="Sylfaen"/>
          <w:sz w:val="24"/>
          <w:szCs w:val="24"/>
        </w:rPr>
        <w:t xml:space="preserve"> դեղապատրաստուկի գրանցման դոսյեին համապատասխան՝ համաձայնագրով նախատեսված աշխատանքների ճիշտ կատարման համար անհրաժեշտ ողջ տեղեկատվությունը </w:t>
      </w:r>
      <w:r w:rsidR="00B135E1">
        <w:rPr>
          <w:rFonts w:ascii="Sylfaen" w:hAnsi="Sylfaen"/>
          <w:sz w:val="24"/>
          <w:szCs w:val="24"/>
        </w:rPr>
        <w:t>և</w:t>
      </w:r>
      <w:r w:rsidRPr="00D557B9">
        <w:rPr>
          <w:rFonts w:ascii="Sylfaen" w:hAnsi="Sylfaen"/>
          <w:sz w:val="24"/>
          <w:szCs w:val="24"/>
        </w:rPr>
        <w:t xml:space="preserve"> տվյալները: Պատվիրատուն պետք է երաշխավորի, որ կատարողը լիովին տեղեկացված է արտադրանքի կամ աշխատանքի հետ կապված բոլոր այն խնդիրների մասին, որոնք կարող են վտանգ ներկայացնել նրա սենքերի, սարքավորումների, անձնակազմի, այլ նյութերի կամ արտադրանքի համար:</w:t>
      </w:r>
    </w:p>
    <w:p w:rsidR="00602FD3" w:rsidRPr="00D557B9" w:rsidRDefault="00602FD3" w:rsidP="00D37D9D">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7.</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Պատվիրատուն պետք է հսկի </w:t>
      </w:r>
      <w:r w:rsidR="00B135E1">
        <w:rPr>
          <w:rFonts w:ascii="Sylfaen" w:hAnsi="Sylfaen"/>
          <w:sz w:val="24"/>
          <w:szCs w:val="24"/>
        </w:rPr>
        <w:t>և</w:t>
      </w:r>
      <w:r w:rsidRPr="00D557B9">
        <w:rPr>
          <w:rFonts w:ascii="Sylfaen" w:hAnsi="Sylfaen"/>
          <w:sz w:val="24"/>
          <w:szCs w:val="24"/>
        </w:rPr>
        <w:t xml:space="preserve"> ստուգի կատարողի գործողությունները</w:t>
      </w:r>
      <w:r w:rsidR="00DE76FF" w:rsidRPr="00D557B9">
        <w:rPr>
          <w:rFonts w:ascii="Sylfaen" w:hAnsi="Sylfaen"/>
          <w:sz w:val="24"/>
          <w:szCs w:val="24"/>
        </w:rPr>
        <w:t>՝</w:t>
      </w:r>
      <w:r w:rsidRPr="00D557B9">
        <w:rPr>
          <w:rFonts w:ascii="Sylfaen" w:hAnsi="Sylfaen"/>
          <w:sz w:val="24"/>
          <w:szCs w:val="24"/>
        </w:rPr>
        <w:t xml:space="preserve"> ներառյալ կատարողի կողմից </w:t>
      </w:r>
      <w:r w:rsidR="004F5AD2" w:rsidRPr="00D557B9">
        <w:rPr>
          <w:rFonts w:ascii="Sylfaen" w:hAnsi="Sylfaen"/>
          <w:sz w:val="24"/>
          <w:szCs w:val="24"/>
        </w:rPr>
        <w:t xml:space="preserve">ցանկացած </w:t>
      </w:r>
      <w:r w:rsidRPr="00D557B9">
        <w:rPr>
          <w:rFonts w:ascii="Sylfaen" w:hAnsi="Sylfaen"/>
          <w:sz w:val="24"/>
          <w:szCs w:val="24"/>
        </w:rPr>
        <w:t>անհրաժեշտ բարելավման ներմուծումը։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Պատվիրատուն պատասխանատու է մեկ այլ անձի կատարման նպատակով փոխանցված գործունեությանը (արտապատվիրմ</w:t>
      </w:r>
      <w:r w:rsidR="004F5AD2" w:rsidRPr="00D557B9">
        <w:rPr>
          <w:rFonts w:ascii="Sylfaen" w:hAnsi="Sylfaen"/>
          <w:sz w:val="24"/>
          <w:szCs w:val="24"/>
        </w:rPr>
        <w:t>անն</w:t>
      </w:r>
      <w:r w:rsidRPr="00D557B9">
        <w:rPr>
          <w:rFonts w:ascii="Sylfaen" w:hAnsi="Sylfaen"/>
          <w:sz w:val="24"/>
          <w:szCs w:val="24"/>
        </w:rPr>
        <w:t xml:space="preserve">) առնչվող գրառումների </w:t>
      </w:r>
      <w:r w:rsidR="00B135E1">
        <w:rPr>
          <w:rFonts w:ascii="Sylfaen" w:hAnsi="Sylfaen"/>
          <w:sz w:val="24"/>
          <w:szCs w:val="24"/>
        </w:rPr>
        <w:t>և</w:t>
      </w:r>
      <w:r w:rsidRPr="00D557B9">
        <w:rPr>
          <w:rFonts w:ascii="Sylfaen" w:hAnsi="Sylfaen"/>
          <w:sz w:val="24"/>
          <w:szCs w:val="24"/>
        </w:rPr>
        <w:t xml:space="preserve"> արդյունքների ստուգման </w:t>
      </w:r>
      <w:r w:rsidR="00B135E1">
        <w:rPr>
          <w:rFonts w:ascii="Sylfaen" w:hAnsi="Sylfaen"/>
          <w:sz w:val="24"/>
          <w:szCs w:val="24"/>
        </w:rPr>
        <w:t>և</w:t>
      </w:r>
      <w:r w:rsidRPr="00D557B9">
        <w:rPr>
          <w:rFonts w:ascii="Sylfaen" w:hAnsi="Sylfaen"/>
          <w:sz w:val="24"/>
          <w:szCs w:val="24"/>
        </w:rPr>
        <w:t xml:space="preserve"> գնահատման համար։ Պատվիրատուն պետք է ինք</w:t>
      </w:r>
      <w:r w:rsidR="003D3DC3">
        <w:rPr>
          <w:rFonts w:ascii="Sylfaen" w:hAnsi="Sylfaen"/>
          <w:sz w:val="24"/>
          <w:szCs w:val="24"/>
        </w:rPr>
        <w:t>ն</w:t>
      </w:r>
      <w:r w:rsidRPr="00D557B9">
        <w:rPr>
          <w:rFonts w:ascii="Sylfaen" w:hAnsi="Sylfaen"/>
          <w:sz w:val="24"/>
          <w:szCs w:val="24"/>
        </w:rPr>
        <w:t xml:space="preserve">ուրույն կամ կատարողի լիազորված անձի կողմից հաստատման հիման վրա համոզվի, որ կատարողի կողմից իրեն ներկայացված ամբողջ </w:t>
      </w:r>
      <w:r w:rsidRPr="00D557B9">
        <w:rPr>
          <w:rFonts w:ascii="Sylfaen" w:hAnsi="Sylfaen"/>
          <w:sz w:val="24"/>
          <w:szCs w:val="24"/>
        </w:rPr>
        <w:lastRenderedPageBreak/>
        <w:t xml:space="preserve">արտադրանքը </w:t>
      </w:r>
      <w:r w:rsidR="00B135E1">
        <w:rPr>
          <w:rFonts w:ascii="Sylfaen" w:hAnsi="Sylfaen"/>
          <w:sz w:val="24"/>
          <w:szCs w:val="24"/>
        </w:rPr>
        <w:t>և</w:t>
      </w:r>
      <w:r w:rsidRPr="00D557B9">
        <w:rPr>
          <w:rFonts w:ascii="Sylfaen" w:hAnsi="Sylfaen"/>
          <w:sz w:val="24"/>
          <w:szCs w:val="24"/>
        </w:rPr>
        <w:t xml:space="preserve"> նյութերը արտադրվել են սույն Կանոններին </w:t>
      </w:r>
      <w:r w:rsidR="00B135E1">
        <w:rPr>
          <w:rFonts w:ascii="Sylfaen" w:hAnsi="Sylfaen"/>
          <w:sz w:val="24"/>
          <w:szCs w:val="24"/>
        </w:rPr>
        <w:t>և</w:t>
      </w:r>
      <w:r w:rsidRPr="00D557B9">
        <w:rPr>
          <w:rFonts w:ascii="Sylfaen" w:hAnsi="Sylfaen"/>
          <w:sz w:val="24"/>
          <w:szCs w:val="24"/>
        </w:rPr>
        <w:t xml:space="preserve"> դեղապատրաստուկի գրանցման դոսյեին համապատասխան։</w:t>
      </w:r>
    </w:p>
    <w:p w:rsidR="007B59A4" w:rsidRPr="00DA2C20" w:rsidRDefault="007B59A4" w:rsidP="007B59A4">
      <w:pPr>
        <w:spacing w:after="160" w:line="360" w:lineRule="auto"/>
        <w:ind w:right="-1"/>
        <w:jc w:val="center"/>
        <w:rPr>
          <w:rFonts w:ascii="Sylfaen" w:hAnsi="Sylfae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Կատարողը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Կատարողը պետք է ունենա անհրաժեշտ սենքերը, սարքավորումները, ինչպես նա</w:t>
      </w:r>
      <w:r w:rsidR="00B135E1">
        <w:rPr>
          <w:rFonts w:ascii="Sylfaen" w:hAnsi="Sylfaen"/>
          <w:sz w:val="24"/>
          <w:szCs w:val="24"/>
        </w:rPr>
        <w:t>և</w:t>
      </w:r>
      <w:r w:rsidRPr="00D557B9">
        <w:rPr>
          <w:rFonts w:ascii="Sylfaen" w:hAnsi="Sylfaen"/>
          <w:sz w:val="24"/>
          <w:szCs w:val="24"/>
        </w:rPr>
        <w:t xml:space="preserve"> գիտելիքները, փորձը </w:t>
      </w:r>
      <w:r w:rsidR="00B135E1">
        <w:rPr>
          <w:rFonts w:ascii="Sylfaen" w:hAnsi="Sylfaen"/>
          <w:sz w:val="24"/>
          <w:szCs w:val="24"/>
        </w:rPr>
        <w:t>և</w:t>
      </w:r>
      <w:r w:rsidRPr="00D557B9">
        <w:rPr>
          <w:rFonts w:ascii="Sylfaen" w:hAnsi="Sylfaen"/>
          <w:sz w:val="24"/>
          <w:szCs w:val="24"/>
        </w:rPr>
        <w:t xml:space="preserve"> </w:t>
      </w:r>
      <w:r w:rsidR="000E32E2" w:rsidRPr="00D557B9">
        <w:rPr>
          <w:rFonts w:ascii="Sylfaen" w:hAnsi="Sylfaen"/>
          <w:sz w:val="24"/>
          <w:szCs w:val="24"/>
        </w:rPr>
        <w:t>իրավասու</w:t>
      </w:r>
      <w:r w:rsidRPr="00D557B9">
        <w:rPr>
          <w:rFonts w:ascii="Sylfaen" w:hAnsi="Sylfaen"/>
          <w:sz w:val="24"/>
          <w:szCs w:val="24"/>
        </w:rPr>
        <w:t xml:space="preserve"> անձնակազմ</w:t>
      </w:r>
      <w:r w:rsidR="004F5AD2" w:rsidRPr="00D557B9">
        <w:rPr>
          <w:rFonts w:ascii="Sylfaen" w:hAnsi="Sylfaen"/>
          <w:sz w:val="24"/>
          <w:szCs w:val="24"/>
        </w:rPr>
        <w:t>՝</w:t>
      </w:r>
      <w:r w:rsidRPr="00D557B9">
        <w:rPr>
          <w:rFonts w:ascii="Sylfaen" w:hAnsi="Sylfaen"/>
          <w:sz w:val="24"/>
          <w:szCs w:val="24"/>
        </w:rPr>
        <w:t xml:space="preserve"> պատվիրատուից ստացված աշխատանքների պատշաճ կատարման համար։</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Կատարողը պետք է հավաստիանա, որ իրեն ներկայացված ամբողջ արտադրանքը, ելանյութերը </w:t>
      </w:r>
      <w:r w:rsidR="00B135E1">
        <w:rPr>
          <w:rFonts w:ascii="Sylfaen" w:hAnsi="Sylfaen"/>
          <w:sz w:val="24"/>
          <w:szCs w:val="24"/>
        </w:rPr>
        <w:t>և</w:t>
      </w:r>
      <w:r w:rsidRPr="00D557B9">
        <w:rPr>
          <w:rFonts w:ascii="Sylfaen" w:hAnsi="Sylfaen"/>
          <w:sz w:val="24"/>
          <w:szCs w:val="24"/>
        </w:rPr>
        <w:t xml:space="preserve"> տեղեկությունները պիտանի են իրենց նշանակությամբ օգտագործվելու համար։</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Կատարողը երրորդ կողմին չպետք է փոխանցի աշխատանքներ կամ ծառայություններ, որոնք ինքը ստացել է համաձայնությամբ</w:t>
      </w:r>
      <w:r w:rsidR="004F5AD2" w:rsidRPr="00D557B9">
        <w:rPr>
          <w:rFonts w:ascii="Sylfaen" w:hAnsi="Sylfaen"/>
          <w:sz w:val="24"/>
          <w:szCs w:val="24"/>
        </w:rPr>
        <w:t>՝</w:t>
      </w:r>
      <w:r w:rsidRPr="00D557B9">
        <w:rPr>
          <w:rFonts w:ascii="Sylfaen" w:hAnsi="Sylfaen"/>
          <w:sz w:val="24"/>
          <w:szCs w:val="24"/>
        </w:rPr>
        <w:t xml:space="preserve"> առանց պատվիրատուի հետ նախնական քննման </w:t>
      </w:r>
      <w:r w:rsidR="00B135E1">
        <w:rPr>
          <w:rFonts w:ascii="Sylfaen" w:hAnsi="Sylfaen"/>
          <w:sz w:val="24"/>
          <w:szCs w:val="24"/>
        </w:rPr>
        <w:t>և</w:t>
      </w:r>
      <w:r w:rsidRPr="00D557B9">
        <w:rPr>
          <w:rFonts w:ascii="Sylfaen" w:hAnsi="Sylfaen"/>
          <w:sz w:val="24"/>
          <w:szCs w:val="24"/>
        </w:rPr>
        <w:t xml:space="preserve"> համաձայնեցման։ Կատարողի </w:t>
      </w:r>
      <w:r w:rsidR="00B135E1">
        <w:rPr>
          <w:rFonts w:ascii="Sylfaen" w:hAnsi="Sylfaen"/>
          <w:sz w:val="24"/>
          <w:szCs w:val="24"/>
        </w:rPr>
        <w:t>և</w:t>
      </w:r>
      <w:r w:rsidRPr="00D557B9">
        <w:rPr>
          <w:rFonts w:ascii="Sylfaen" w:hAnsi="Sylfaen"/>
          <w:sz w:val="24"/>
          <w:szCs w:val="24"/>
        </w:rPr>
        <w:t xml:space="preserve"> երրորդ կողմի միջ</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համաձայնագիր</w:t>
      </w:r>
      <w:r w:rsidRPr="00D557B9">
        <w:rPr>
          <w:rFonts w:ascii="Sylfaen" w:hAnsi="Sylfaen"/>
          <w:sz w:val="24"/>
          <w:szCs w:val="24"/>
        </w:rPr>
        <w:t xml:space="preserve"> կնքելիս պետք է ապահովված լինի երաշխիքը, որ տեղեկատվությունը</w:t>
      </w:r>
      <w:r w:rsidR="000242FD" w:rsidRPr="00D557B9">
        <w:rPr>
          <w:rFonts w:ascii="Sylfaen" w:hAnsi="Sylfaen"/>
          <w:sz w:val="24"/>
          <w:szCs w:val="24"/>
        </w:rPr>
        <w:t>՝</w:t>
      </w:r>
      <w:r w:rsidRPr="00D557B9">
        <w:rPr>
          <w:rFonts w:ascii="Sylfaen" w:hAnsi="Sylfaen"/>
          <w:sz w:val="24"/>
          <w:szCs w:val="24"/>
        </w:rPr>
        <w:t xml:space="preserve"> ներառյալ երրորդ կողմի համապատասխանության գնահատման վերաբերյալ տեղեկությունները, ներկայացվում են նույն կերպ, ինչպես նախնական պատվիրատուի </w:t>
      </w:r>
      <w:r w:rsidR="00B135E1">
        <w:rPr>
          <w:rFonts w:ascii="Sylfaen" w:hAnsi="Sylfaen"/>
          <w:sz w:val="24"/>
          <w:szCs w:val="24"/>
        </w:rPr>
        <w:t>և</w:t>
      </w:r>
      <w:r w:rsidRPr="00D557B9">
        <w:rPr>
          <w:rFonts w:ascii="Sylfaen" w:hAnsi="Sylfaen"/>
          <w:sz w:val="24"/>
          <w:szCs w:val="24"/>
        </w:rPr>
        <w:t xml:space="preserve"> կատարողի միջ</w:t>
      </w:r>
      <w:r w:rsidR="00B135E1">
        <w:rPr>
          <w:rFonts w:ascii="Sylfaen" w:hAnsi="Sylfaen"/>
          <w:sz w:val="24"/>
          <w:szCs w:val="24"/>
        </w:rPr>
        <w:t>և</w:t>
      </w:r>
      <w:r w:rsidRPr="00D557B9">
        <w:rPr>
          <w:rFonts w:ascii="Sylfaen" w:hAnsi="Sylfaen"/>
          <w:sz w:val="24"/>
          <w:szCs w:val="24"/>
        </w:rPr>
        <w:t>։</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Կատարողը չպետք է կատարի չթույլատրված</w:t>
      </w:r>
      <w:r w:rsidR="000242FD" w:rsidRPr="00D557B9">
        <w:rPr>
          <w:rFonts w:ascii="Sylfaen" w:hAnsi="Sylfaen"/>
          <w:sz w:val="24"/>
          <w:szCs w:val="24"/>
        </w:rPr>
        <w:t>՝</w:t>
      </w:r>
      <w:r w:rsidRPr="00D557B9">
        <w:rPr>
          <w:rFonts w:ascii="Sylfaen" w:hAnsi="Sylfaen"/>
          <w:sz w:val="24"/>
          <w:szCs w:val="24"/>
        </w:rPr>
        <w:t xml:space="preserve"> համաձայնության շրջանակներից դուրս եկող փոփոխություններ, քանի որ դա կարող է անբարենպաստ ազդեցություն ունենալ պատվիրատուի համար կատարվող աշխատանքի որակի վրա։</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Կատարողը պետք է հասկանա</w:t>
      </w:r>
      <w:r w:rsidR="004B39A2" w:rsidRPr="00D557B9">
        <w:rPr>
          <w:rFonts w:ascii="Sylfaen" w:hAnsi="Sylfaen"/>
          <w:sz w:val="24"/>
          <w:szCs w:val="24"/>
        </w:rPr>
        <w:t>,</w:t>
      </w:r>
      <w:r w:rsidRPr="00D557B9">
        <w:rPr>
          <w:rFonts w:ascii="Sylfaen" w:hAnsi="Sylfaen"/>
          <w:sz w:val="24"/>
          <w:szCs w:val="24"/>
        </w:rPr>
        <w:t xml:space="preserve"> որ մեկ այլ անձի կատարման նպատակով փոխանցվող աշխատանքները (արտապատվիրումը)</w:t>
      </w:r>
      <w:r w:rsidR="000242FD" w:rsidRPr="00D557B9">
        <w:rPr>
          <w:rFonts w:ascii="Sylfaen" w:hAnsi="Sylfaen"/>
          <w:sz w:val="24"/>
          <w:szCs w:val="24"/>
        </w:rPr>
        <w:t>՝</w:t>
      </w:r>
      <w:r w:rsidRPr="00D557B9">
        <w:rPr>
          <w:rFonts w:ascii="Sylfaen" w:hAnsi="Sylfaen"/>
          <w:sz w:val="24"/>
          <w:szCs w:val="24"/>
        </w:rPr>
        <w:t xml:space="preserve"> ներառյալ պայմանագրով անալիզի անցկացումը, ենթակա են անդամ պետության լիազորված մարմինների կողմից ստուգման։</w:t>
      </w:r>
    </w:p>
    <w:p w:rsidR="004F3247" w:rsidRPr="00D557B9" w:rsidRDefault="007B59A4"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Համաձայնագիրը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7.1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Պատվիրատուի </w:t>
      </w:r>
      <w:r w:rsidR="00B135E1">
        <w:rPr>
          <w:rFonts w:ascii="Sylfaen" w:hAnsi="Sylfaen"/>
          <w:sz w:val="24"/>
          <w:szCs w:val="24"/>
        </w:rPr>
        <w:t>և</w:t>
      </w:r>
      <w:r w:rsidRPr="00D557B9">
        <w:rPr>
          <w:rFonts w:ascii="Sylfaen" w:hAnsi="Sylfaen"/>
          <w:sz w:val="24"/>
          <w:szCs w:val="24"/>
        </w:rPr>
        <w:t xml:space="preserve"> կատարողի միջ</w:t>
      </w:r>
      <w:r w:rsidR="00B135E1">
        <w:rPr>
          <w:rFonts w:ascii="Sylfaen" w:hAnsi="Sylfaen"/>
          <w:sz w:val="24"/>
          <w:szCs w:val="24"/>
        </w:rPr>
        <w:t>և</w:t>
      </w:r>
      <w:r w:rsidRPr="00D557B9">
        <w:rPr>
          <w:rFonts w:ascii="Sylfaen" w:hAnsi="Sylfaen"/>
          <w:sz w:val="24"/>
          <w:szCs w:val="24"/>
        </w:rPr>
        <w:t xml:space="preserve"> պետք է կնքվի համաձայնագիր, որում հարկավոր է սահմանել </w:t>
      </w:r>
      <w:r w:rsidR="00757C69" w:rsidRPr="00D557B9">
        <w:rPr>
          <w:rFonts w:ascii="Sylfaen" w:hAnsi="Sylfaen"/>
          <w:sz w:val="24"/>
          <w:szCs w:val="24"/>
        </w:rPr>
        <w:t>կատար</w:t>
      </w:r>
      <w:r w:rsidRPr="00D557B9">
        <w:rPr>
          <w:rFonts w:ascii="Sylfaen" w:hAnsi="Sylfaen"/>
          <w:sz w:val="24"/>
          <w:szCs w:val="24"/>
        </w:rPr>
        <w:t xml:space="preserve">ման համար այլ անձի փոխանցվող գործունեության (արտապատվիրման) հետ կապված նրանց փոխադարձ պարտավորությունները </w:t>
      </w:r>
      <w:r w:rsidR="00B135E1">
        <w:rPr>
          <w:rFonts w:ascii="Sylfaen" w:hAnsi="Sylfaen"/>
          <w:sz w:val="24"/>
          <w:szCs w:val="24"/>
        </w:rPr>
        <w:t>և</w:t>
      </w:r>
      <w:r w:rsidRPr="00D557B9">
        <w:rPr>
          <w:rFonts w:ascii="Sylfaen" w:hAnsi="Sylfaen"/>
          <w:sz w:val="24"/>
          <w:szCs w:val="24"/>
        </w:rPr>
        <w:t xml:space="preserve"> տեղեկատվության փոխանակման ընթացակարգերը: Համաձայնագրի տեխնիկական ասպեկտները պետք է կազմվեն նշված գործունեության մասով համապատասխան գիտելիքներ ունեցող իրավասու անձանց կողմից՝ սո</w:t>
      </w:r>
      <w:r w:rsidR="004B39A2" w:rsidRPr="00D557B9">
        <w:rPr>
          <w:rFonts w:ascii="Sylfaen" w:hAnsi="Sylfaen"/>
          <w:sz w:val="24"/>
          <w:szCs w:val="24"/>
        </w:rPr>
        <w:t>ւ</w:t>
      </w:r>
      <w:r w:rsidRPr="00D557B9">
        <w:rPr>
          <w:rFonts w:ascii="Sylfaen" w:hAnsi="Sylfaen"/>
          <w:sz w:val="24"/>
          <w:szCs w:val="24"/>
        </w:rPr>
        <w:t>յն Կանոնների համաձայն: Արտապատվիրման փոխանցվող գործուն</w:t>
      </w:r>
      <w:r w:rsidR="003843F3" w:rsidRPr="00D557B9">
        <w:rPr>
          <w:rFonts w:ascii="Sylfaen" w:hAnsi="Sylfaen"/>
          <w:sz w:val="24"/>
          <w:szCs w:val="24"/>
        </w:rPr>
        <w:t>ե</w:t>
      </w:r>
      <w:r w:rsidRPr="00D557B9">
        <w:rPr>
          <w:rFonts w:ascii="Sylfaen" w:hAnsi="Sylfaen"/>
          <w:sz w:val="24"/>
          <w:szCs w:val="24"/>
        </w:rPr>
        <w:t xml:space="preserve">ության մասին բոլոր համաձայնագրերը պետք է համապատասխանեն անդամ պետությունների օրենսդրությանը </w:t>
      </w:r>
      <w:r w:rsidR="00B135E1">
        <w:rPr>
          <w:rFonts w:ascii="Sylfaen" w:hAnsi="Sylfaen"/>
          <w:sz w:val="24"/>
          <w:szCs w:val="24"/>
        </w:rPr>
        <w:t>և</w:t>
      </w:r>
      <w:r w:rsidRPr="00D557B9">
        <w:rPr>
          <w:rFonts w:ascii="Sylfaen" w:hAnsi="Sylfaen"/>
          <w:sz w:val="24"/>
          <w:szCs w:val="24"/>
        </w:rPr>
        <w:t xml:space="preserve"> Միության իրավունքի մաս կազմող միջազգային պայմանագրերին </w:t>
      </w:r>
      <w:r w:rsidR="00B135E1">
        <w:rPr>
          <w:rFonts w:ascii="Sylfaen" w:hAnsi="Sylfaen"/>
          <w:sz w:val="24"/>
          <w:szCs w:val="24"/>
        </w:rPr>
        <w:t>և</w:t>
      </w:r>
      <w:r w:rsidRPr="00D557B9">
        <w:rPr>
          <w:rFonts w:ascii="Sylfaen" w:hAnsi="Sylfaen"/>
          <w:sz w:val="24"/>
          <w:szCs w:val="24"/>
        </w:rPr>
        <w:t xml:space="preserve"> ակտերին, դեղապատրաստուկի գրանցման դոսյեին </w:t>
      </w:r>
      <w:r w:rsidR="00B135E1">
        <w:rPr>
          <w:rFonts w:ascii="Sylfaen" w:hAnsi="Sylfaen"/>
          <w:sz w:val="24"/>
          <w:szCs w:val="24"/>
        </w:rPr>
        <w:t>և</w:t>
      </w:r>
      <w:r w:rsidRPr="00D557B9">
        <w:rPr>
          <w:rFonts w:ascii="Sylfaen" w:hAnsi="Sylfaen"/>
          <w:sz w:val="24"/>
          <w:szCs w:val="24"/>
        </w:rPr>
        <w:t xml:space="preserve"> լինեն երկու կողմերի միջ</w:t>
      </w:r>
      <w:r w:rsidR="00B135E1">
        <w:rPr>
          <w:rFonts w:ascii="Sylfaen" w:hAnsi="Sylfaen"/>
          <w:sz w:val="24"/>
          <w:szCs w:val="24"/>
        </w:rPr>
        <w:t>և</w:t>
      </w:r>
      <w:r w:rsidRPr="00D557B9">
        <w:rPr>
          <w:rFonts w:ascii="Sylfaen" w:hAnsi="Sylfaen"/>
          <w:sz w:val="24"/>
          <w:szCs w:val="24"/>
        </w:rPr>
        <w:t xml:space="preserve"> համաձայնեցված:</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Համաձայնագրում պետք է միանշանակ նշվի, թե ով է պատասխանատու իրականացման համար այլ անձի փոխանցվող գործունեության յուրաքանչյուր փուլի համար (օրինակ՝ գիտելիքների կառավարում, տեխնոլոգիաների տեղափոխում, մատակարարման շղթայի ապահովում, երրորդ կողմի հետ համաձայնագրի կնքում, </w:t>
      </w:r>
      <w:r w:rsidR="002F66E1" w:rsidRPr="00D557B9">
        <w:rPr>
          <w:rFonts w:ascii="Sylfaen" w:hAnsi="Sylfaen"/>
          <w:sz w:val="24"/>
          <w:szCs w:val="24"/>
        </w:rPr>
        <w:t>ելակետային</w:t>
      </w:r>
      <w:r w:rsidRPr="00D557B9">
        <w:rPr>
          <w:rFonts w:ascii="Sylfaen" w:hAnsi="Sylfaen"/>
          <w:sz w:val="24"/>
          <w:szCs w:val="24"/>
        </w:rPr>
        <w:t xml:space="preserve"> հումքի, նյութերի գնում </w:t>
      </w:r>
      <w:r w:rsidR="00B135E1">
        <w:rPr>
          <w:rFonts w:ascii="Sylfaen" w:hAnsi="Sylfaen"/>
          <w:sz w:val="24"/>
          <w:szCs w:val="24"/>
        </w:rPr>
        <w:t>և</w:t>
      </w:r>
      <w:r w:rsidRPr="00D557B9">
        <w:rPr>
          <w:rFonts w:ascii="Sylfaen" w:hAnsi="Sylfaen"/>
          <w:sz w:val="24"/>
          <w:szCs w:val="24"/>
        </w:rPr>
        <w:t xml:space="preserve"> դրանց որակ</w:t>
      </w:r>
      <w:r w:rsidR="003843F3" w:rsidRPr="00D557B9">
        <w:rPr>
          <w:rFonts w:ascii="Sylfaen" w:hAnsi="Sylfaen"/>
          <w:sz w:val="24"/>
          <w:szCs w:val="24"/>
        </w:rPr>
        <w:t>ը</w:t>
      </w:r>
      <w:r w:rsidRPr="00D557B9">
        <w:rPr>
          <w:rFonts w:ascii="Sylfaen" w:hAnsi="Sylfaen"/>
          <w:sz w:val="24"/>
          <w:szCs w:val="24"/>
        </w:rPr>
        <w:t xml:space="preserve">, փորձարկումների անցկացում </w:t>
      </w:r>
      <w:r w:rsidR="00B135E1">
        <w:rPr>
          <w:rFonts w:ascii="Sylfaen" w:hAnsi="Sylfaen"/>
          <w:sz w:val="24"/>
          <w:szCs w:val="24"/>
        </w:rPr>
        <w:t>և</w:t>
      </w:r>
      <w:r w:rsidRPr="00D557B9">
        <w:rPr>
          <w:rFonts w:ascii="Sylfaen" w:hAnsi="Sylfaen"/>
          <w:sz w:val="24"/>
          <w:szCs w:val="24"/>
        </w:rPr>
        <w:t xml:space="preserve"> ելանյութեր ու փաթեթանյութեր օգտագործելու թույլտվության տրամադրում, արտադրում </w:t>
      </w:r>
      <w:r w:rsidR="00B135E1">
        <w:rPr>
          <w:rFonts w:ascii="Sylfaen" w:hAnsi="Sylfaen"/>
          <w:sz w:val="24"/>
          <w:szCs w:val="24"/>
        </w:rPr>
        <w:t>և</w:t>
      </w:r>
      <w:r w:rsidRPr="00D557B9">
        <w:rPr>
          <w:rFonts w:ascii="Sylfaen" w:hAnsi="Sylfaen"/>
          <w:sz w:val="24"/>
          <w:szCs w:val="24"/>
        </w:rPr>
        <w:t xml:space="preserve"> որակի հսկողության իրականացում (ներառյալ արտադրման ընթացքում հսկողությունը, նմուշառումը </w:t>
      </w:r>
      <w:r w:rsidR="00B135E1">
        <w:rPr>
          <w:rFonts w:ascii="Sylfaen" w:hAnsi="Sylfaen"/>
          <w:sz w:val="24"/>
          <w:szCs w:val="24"/>
        </w:rPr>
        <w:t>և</w:t>
      </w:r>
      <w:r w:rsidRPr="00D557B9">
        <w:rPr>
          <w:rFonts w:ascii="Sylfaen" w:hAnsi="Sylfaen"/>
          <w:sz w:val="24"/>
          <w:szCs w:val="24"/>
        </w:rPr>
        <w:t xml:space="preserve"> նմուշների անալիզը):</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Իրականացման համար այլ անձի փոխանցվող գործունեության հետ կապված բոլոր գրառումները, օրինակ՝ արտադրանքի արտադրման, անալիզի </w:t>
      </w:r>
      <w:r w:rsidR="00B135E1">
        <w:rPr>
          <w:rFonts w:ascii="Sylfaen" w:hAnsi="Sylfaen"/>
          <w:sz w:val="24"/>
          <w:szCs w:val="24"/>
        </w:rPr>
        <w:t>և</w:t>
      </w:r>
      <w:r w:rsidRPr="00D557B9">
        <w:rPr>
          <w:rFonts w:ascii="Sylfaen" w:hAnsi="Sylfaen"/>
          <w:sz w:val="24"/>
          <w:szCs w:val="24"/>
        </w:rPr>
        <w:t xml:space="preserve"> իրացման մասին գրառումները, ինչպես նա</w:t>
      </w:r>
      <w:r w:rsidR="00B135E1">
        <w:rPr>
          <w:rFonts w:ascii="Sylfaen" w:hAnsi="Sylfaen"/>
          <w:sz w:val="24"/>
          <w:szCs w:val="24"/>
        </w:rPr>
        <w:t>և</w:t>
      </w:r>
      <w:r w:rsidRPr="00D557B9">
        <w:rPr>
          <w:rFonts w:ascii="Sylfaen" w:hAnsi="Sylfaen"/>
          <w:sz w:val="24"/>
          <w:szCs w:val="24"/>
        </w:rPr>
        <w:t xml:space="preserve"> համապատասխան </w:t>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նմուշները պետք է պահվեն պատվիրատուի մոտ կամ լինեն նրա համար հասանելի: Բողոքների ներկայացման, պահանջներին ենթադրյալ անհամապատասխանության կամ արտադրանքի կեղծում կասկածելու հետ կապված քննության դեպքում արտադրանքի որակի գնահատմանը վերաբերող ցանկացած գրառում պետք է հասանելի լինի պատվիրատուին </w:t>
      </w:r>
      <w:r w:rsidR="00B135E1">
        <w:rPr>
          <w:rFonts w:ascii="Sylfaen" w:hAnsi="Sylfaen"/>
          <w:sz w:val="24"/>
          <w:szCs w:val="24"/>
        </w:rPr>
        <w:t>և</w:t>
      </w:r>
      <w:r w:rsidRPr="00D557B9">
        <w:rPr>
          <w:rFonts w:ascii="Sylfaen" w:hAnsi="Sylfaen"/>
          <w:sz w:val="24"/>
          <w:szCs w:val="24"/>
        </w:rPr>
        <w:t xml:space="preserve"> հստակ սահման</w:t>
      </w:r>
      <w:r w:rsidR="00C56E1D" w:rsidRPr="00D557B9">
        <w:rPr>
          <w:rFonts w:ascii="Sylfaen" w:hAnsi="Sylfaen"/>
          <w:sz w:val="24"/>
          <w:szCs w:val="24"/>
        </w:rPr>
        <w:t>ված լին</w:t>
      </w:r>
      <w:r w:rsidRPr="00D557B9">
        <w:rPr>
          <w:rFonts w:ascii="Sylfaen" w:hAnsi="Sylfaen"/>
          <w:sz w:val="24"/>
          <w:szCs w:val="24"/>
        </w:rPr>
        <w:t>ի նրա համապատասխան պրոցեդուրաներում:</w:t>
      </w:r>
    </w:p>
    <w:p w:rsidR="00602FD3" w:rsidRPr="00D557B9" w:rsidRDefault="00602FD3" w:rsidP="00D37D9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7.1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Համաձայնագրով պետք է նախատեսված լինի կատարողի կամ փոխադարձ համաձայնեցված երրորդ կողմի կողմից իրականացվող գործունեության աուդիտ անցկացնելու պատվիրատուի իրավունքը:</w:t>
      </w:r>
    </w:p>
    <w:p w:rsidR="00602FD3" w:rsidRPr="00D557B9" w:rsidRDefault="00602FD3" w:rsidP="007B59A4">
      <w:pPr>
        <w:spacing w:after="160" w:line="360" w:lineRule="auto"/>
        <w:ind w:right="-1"/>
        <w:jc w:val="both"/>
        <w:rPr>
          <w:rFonts w:ascii="Sylfaen" w:eastAsia="Times New Roman" w:hAnsi="Sylfaen" w:cs="Times New Roma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Գլուխ 8. Բողոքները, որակի թերությունները </w:t>
      </w:r>
      <w:r w:rsidR="00B135E1">
        <w:rPr>
          <w:rFonts w:ascii="Sylfaen" w:hAnsi="Sylfaen"/>
          <w:sz w:val="24"/>
          <w:szCs w:val="24"/>
        </w:rPr>
        <w:t>և</w:t>
      </w:r>
      <w:r w:rsidRPr="00D557B9">
        <w:rPr>
          <w:rFonts w:ascii="Sylfaen" w:hAnsi="Sylfaen"/>
          <w:sz w:val="24"/>
          <w:szCs w:val="24"/>
        </w:rPr>
        <w:t xml:space="preserve"> արտադրանքի հետկանչը</w:t>
      </w:r>
    </w:p>
    <w:p w:rsidR="004F3247" w:rsidRPr="00D557B9" w:rsidRDefault="004F3247" w:rsidP="007B59A4">
      <w:pPr>
        <w:spacing w:after="160" w:line="360" w:lineRule="auto"/>
        <w:ind w:right="-1"/>
        <w:jc w:val="center"/>
        <w:rPr>
          <w:rFonts w:ascii="Sylfaen" w:hAnsi="Sylfae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Մարդկանց </w:t>
      </w:r>
      <w:r w:rsidR="00B135E1">
        <w:rPr>
          <w:rFonts w:ascii="Sylfaen" w:hAnsi="Sylfaen"/>
          <w:sz w:val="24"/>
          <w:szCs w:val="24"/>
        </w:rPr>
        <w:t>և</w:t>
      </w:r>
      <w:r w:rsidRPr="00D557B9">
        <w:rPr>
          <w:rFonts w:ascii="Sylfaen" w:hAnsi="Sylfaen"/>
          <w:sz w:val="24"/>
          <w:szCs w:val="24"/>
        </w:rPr>
        <w:t xml:space="preserve"> կենդանիների առողջության պահպանման նպատակով պետք է առկա լինեն բողոքների, այդ թվում՝ որակի պոտենցիալ թերությունների գրանցման, գնահատման, քննման </w:t>
      </w:r>
      <w:r w:rsidR="00B135E1">
        <w:rPr>
          <w:rFonts w:ascii="Sylfaen" w:hAnsi="Sylfaen"/>
          <w:sz w:val="24"/>
          <w:szCs w:val="24"/>
        </w:rPr>
        <w:t>և</w:t>
      </w:r>
      <w:r w:rsidRPr="00D557B9">
        <w:rPr>
          <w:rFonts w:ascii="Sylfaen" w:hAnsi="Sylfaen"/>
          <w:sz w:val="24"/>
          <w:szCs w:val="24"/>
        </w:rPr>
        <w:t xml:space="preserve"> դիտարկման ու (անհրաժեշտության դեպքում) մարդու համար դեղապատրաստուկների կամ անասնաբուժական</w:t>
      </w:r>
      <w:r w:rsidR="005B6829" w:rsidRPr="00D557B9">
        <w:rPr>
          <w:rFonts w:ascii="Sylfaen" w:hAnsi="Sylfaen"/>
          <w:sz w:val="24"/>
          <w:szCs w:val="24"/>
        </w:rPr>
        <w:t xml:space="preserve"> </w:t>
      </w:r>
      <w:r w:rsidRPr="00D557B9">
        <w:rPr>
          <w:rFonts w:ascii="Sylfaen" w:hAnsi="Sylfaen"/>
          <w:sz w:val="24"/>
          <w:szCs w:val="24"/>
        </w:rPr>
        <w:t xml:space="preserve">դեղապատրաստուկների </w:t>
      </w:r>
      <w:r w:rsidR="00B135E1">
        <w:rPr>
          <w:rFonts w:ascii="Sylfaen" w:hAnsi="Sylfaen"/>
          <w:sz w:val="24"/>
          <w:szCs w:val="24"/>
        </w:rPr>
        <w:t>և</w:t>
      </w:r>
      <w:r w:rsidRPr="00D557B9">
        <w:rPr>
          <w:rFonts w:ascii="Sylfaen" w:hAnsi="Sylfaen"/>
          <w:sz w:val="24"/>
          <w:szCs w:val="24"/>
        </w:rPr>
        <w:t xml:space="preserve"> հետազոտվող դեղապ</w:t>
      </w:r>
      <w:r w:rsidR="00C56E1D" w:rsidRPr="00D557B9">
        <w:rPr>
          <w:rFonts w:ascii="Sylfaen" w:hAnsi="Sylfaen"/>
          <w:sz w:val="24"/>
          <w:szCs w:val="24"/>
        </w:rPr>
        <w:t>ա</w:t>
      </w:r>
      <w:r w:rsidRPr="00D557B9">
        <w:rPr>
          <w:rFonts w:ascii="Sylfaen" w:hAnsi="Sylfaen"/>
          <w:sz w:val="24"/>
          <w:szCs w:val="24"/>
        </w:rPr>
        <w:t xml:space="preserve">տրաստուկների բաշխման ցանցից արդյունավետ </w:t>
      </w:r>
      <w:r w:rsidR="00B135E1">
        <w:rPr>
          <w:rFonts w:ascii="Sylfaen" w:hAnsi="Sylfaen"/>
          <w:sz w:val="24"/>
          <w:szCs w:val="24"/>
        </w:rPr>
        <w:t>և</w:t>
      </w:r>
      <w:r w:rsidRPr="00D557B9">
        <w:rPr>
          <w:rFonts w:ascii="Sylfaen" w:hAnsi="Sylfaen"/>
          <w:sz w:val="24"/>
          <w:szCs w:val="24"/>
        </w:rPr>
        <w:t xml:space="preserve"> օպերատիվ հետկանչի համակարգեր </w:t>
      </w:r>
      <w:r w:rsidR="00B135E1">
        <w:rPr>
          <w:rFonts w:ascii="Sylfaen" w:hAnsi="Sylfaen"/>
          <w:sz w:val="24"/>
          <w:szCs w:val="24"/>
        </w:rPr>
        <w:t>և</w:t>
      </w:r>
      <w:r w:rsidRPr="00D557B9">
        <w:rPr>
          <w:rFonts w:ascii="Sylfaen" w:hAnsi="Sylfaen"/>
          <w:sz w:val="24"/>
          <w:szCs w:val="24"/>
        </w:rPr>
        <w:t xml:space="preserve"> համապատասխան պրոցեդուրաներ: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սկզբունքները պետք է կիրառվեն որակի թերությունների ուսումնասիրման ու գնահատման ժամանակ, ինչպես նա</w:t>
      </w:r>
      <w:r w:rsidR="00B135E1">
        <w:rPr>
          <w:rFonts w:ascii="Sylfaen" w:hAnsi="Sylfaen"/>
          <w:sz w:val="24"/>
          <w:szCs w:val="24"/>
        </w:rPr>
        <w:t>և</w:t>
      </w:r>
      <w:r w:rsidRPr="00D557B9">
        <w:rPr>
          <w:rFonts w:ascii="Sylfaen" w:hAnsi="Sylfaen"/>
          <w:sz w:val="24"/>
          <w:szCs w:val="24"/>
        </w:rPr>
        <w:t xml:space="preserve"> արտադրանքի հետկանչի, շտկող ու կանխարգելիչ գործողությունների </w:t>
      </w:r>
      <w:r w:rsidR="00B135E1">
        <w:rPr>
          <w:rFonts w:ascii="Sylfaen" w:hAnsi="Sylfaen"/>
          <w:sz w:val="24"/>
          <w:szCs w:val="24"/>
        </w:rPr>
        <w:t>և</w:t>
      </w:r>
      <w:r w:rsidRPr="00D557B9">
        <w:rPr>
          <w:rFonts w:ascii="Sylfaen" w:hAnsi="Sylfaen"/>
          <w:sz w:val="24"/>
          <w:szCs w:val="24"/>
        </w:rPr>
        <w:t xml:space="preserve"> ռիսկերի նվազեցման այլ միջոցների վերաբերյալ որոշում կայացնելիս: Այդ սկզբունքների վերաբերյալ ձեռնարկը բերված է սույն Կանոնների 1-ին գլխում:</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Անդամ պետությունների բոլոր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մարմինները (կազմակերպությունները) պետք է ժամանակին տեղեկացվեն դեղապ</w:t>
      </w:r>
      <w:r w:rsidR="003B1C2A" w:rsidRPr="00D557B9">
        <w:rPr>
          <w:rFonts w:ascii="Sylfaen" w:hAnsi="Sylfaen"/>
          <w:sz w:val="24"/>
          <w:szCs w:val="24"/>
        </w:rPr>
        <w:t>ա</w:t>
      </w:r>
      <w:r w:rsidRPr="00D557B9">
        <w:rPr>
          <w:rFonts w:ascii="Sylfaen" w:hAnsi="Sylfaen"/>
          <w:sz w:val="24"/>
          <w:szCs w:val="24"/>
        </w:rPr>
        <w:t xml:space="preserve">տրաստուկի կամ հետազոտվող դեղապատրաստուկի որակի հաստատված այնպիսի թերության </w:t>
      </w:r>
      <w:r w:rsidR="003B1C2A" w:rsidRPr="00D557B9">
        <w:rPr>
          <w:rFonts w:ascii="Sylfaen" w:hAnsi="Sylfaen"/>
          <w:sz w:val="24"/>
          <w:szCs w:val="24"/>
        </w:rPr>
        <w:t xml:space="preserve">դեպքում </w:t>
      </w:r>
      <w:r w:rsidRPr="00D557B9">
        <w:rPr>
          <w:rFonts w:ascii="Sylfaen" w:hAnsi="Sylfaen"/>
          <w:sz w:val="24"/>
          <w:szCs w:val="24"/>
        </w:rPr>
        <w:t>(արտադրական թերությ</w:t>
      </w:r>
      <w:r w:rsidR="003B1C2A" w:rsidRPr="00D557B9">
        <w:rPr>
          <w:rFonts w:ascii="Sylfaen" w:hAnsi="Sylfaen"/>
          <w:sz w:val="24"/>
          <w:szCs w:val="24"/>
        </w:rPr>
        <w:t>ու</w:t>
      </w:r>
      <w:r w:rsidRPr="00D557B9">
        <w:rPr>
          <w:rFonts w:ascii="Sylfaen" w:hAnsi="Sylfaen"/>
          <w:sz w:val="24"/>
          <w:szCs w:val="24"/>
        </w:rPr>
        <w:t>ն, արտադրանքի փչացման, կեղծման հայտնաբեր</w:t>
      </w:r>
      <w:r w:rsidR="003B1C2A" w:rsidRPr="00D557B9">
        <w:rPr>
          <w:rFonts w:ascii="Sylfaen" w:hAnsi="Sylfaen"/>
          <w:sz w:val="24"/>
          <w:szCs w:val="24"/>
        </w:rPr>
        <w:t>ու</w:t>
      </w:r>
      <w:r w:rsidRPr="00D557B9">
        <w:rPr>
          <w:rFonts w:ascii="Sylfaen" w:hAnsi="Sylfaen"/>
          <w:sz w:val="24"/>
          <w:szCs w:val="24"/>
        </w:rPr>
        <w:t xml:space="preserve">մ, գրանցման դոսյեին կամ արտադրանքի մասնագրերի </w:t>
      </w:r>
      <w:r w:rsidR="009D7EBC" w:rsidRPr="00D557B9">
        <w:rPr>
          <w:rFonts w:ascii="Sylfaen" w:hAnsi="Sylfaen"/>
          <w:sz w:val="24"/>
          <w:szCs w:val="24"/>
        </w:rPr>
        <w:t xml:space="preserve">նիշքին </w:t>
      </w:r>
      <w:r w:rsidR="00B14E70" w:rsidRPr="00D557B9">
        <w:rPr>
          <w:rFonts w:ascii="Sylfaen" w:hAnsi="Sylfaen"/>
          <w:sz w:val="24"/>
          <w:szCs w:val="24"/>
        </w:rPr>
        <w:t>(</w:t>
      </w:r>
      <w:r w:rsidRPr="00D557B9">
        <w:rPr>
          <w:rFonts w:ascii="Sylfaen" w:hAnsi="Sylfaen"/>
          <w:sz w:val="24"/>
          <w:szCs w:val="24"/>
        </w:rPr>
        <w:t>ֆայլին</w:t>
      </w:r>
      <w:r w:rsidR="00B14E70" w:rsidRPr="00D557B9">
        <w:rPr>
          <w:rFonts w:ascii="Sylfaen" w:hAnsi="Sylfaen"/>
          <w:sz w:val="24"/>
          <w:szCs w:val="24"/>
        </w:rPr>
        <w:t>)</w:t>
      </w:r>
      <w:r w:rsidRPr="00D557B9">
        <w:rPr>
          <w:rFonts w:ascii="Sylfaen" w:hAnsi="Sylfaen"/>
          <w:sz w:val="24"/>
          <w:szCs w:val="24"/>
        </w:rPr>
        <w:t xml:space="preserve"> անհամապատասխանությ</w:t>
      </w:r>
      <w:r w:rsidR="003B1C2A" w:rsidRPr="00D557B9">
        <w:rPr>
          <w:rFonts w:ascii="Sylfaen" w:hAnsi="Sylfaen"/>
          <w:sz w:val="24"/>
          <w:szCs w:val="24"/>
        </w:rPr>
        <w:t>ու</w:t>
      </w:r>
      <w:r w:rsidRPr="00D557B9">
        <w:rPr>
          <w:rFonts w:ascii="Sylfaen" w:hAnsi="Sylfaen"/>
          <w:sz w:val="24"/>
          <w:szCs w:val="24"/>
        </w:rPr>
        <w:t xml:space="preserve">ն կամ որակի հետ ցանկացած այլ լուրջ խնդիր), որը կարող է հանգեցնել արտադրանքի հետկանչի կամ մատակարարումների անսովոր կրճատման: Այն դեպքերում, երբ </w:t>
      </w:r>
      <w:r w:rsidRPr="00D557B9">
        <w:rPr>
          <w:rFonts w:ascii="Sylfaen" w:hAnsi="Sylfaen"/>
          <w:sz w:val="24"/>
          <w:szCs w:val="24"/>
        </w:rPr>
        <w:lastRenderedPageBreak/>
        <w:t>շուկայում արտադրանքը ճանաչվում է դեղապատրաստուկի գրանցման դոսյեին ոչ համապատասխան, անդամ պետությունների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մարմիններին (կազմակերպություններին) այդ մասին տեղեկացնել չի պահանջվում</w:t>
      </w:r>
      <w:r w:rsidR="0034739F" w:rsidRPr="00D557B9">
        <w:rPr>
          <w:rFonts w:ascii="Sylfaen" w:hAnsi="Sylfaen"/>
          <w:sz w:val="24"/>
          <w:szCs w:val="24"/>
        </w:rPr>
        <w:t>՝</w:t>
      </w:r>
      <w:r w:rsidRPr="00D557B9">
        <w:rPr>
          <w:rFonts w:ascii="Sylfaen" w:hAnsi="Sylfaen"/>
          <w:sz w:val="24"/>
          <w:szCs w:val="24"/>
        </w:rPr>
        <w:t xml:space="preserve"> պայմանով, որ անհամապատասխանության աստիճանը բավարարում է սույն Կանոնների </w:t>
      </w:r>
      <w:r w:rsidR="00EF0D61" w:rsidRPr="00D557B9">
        <w:rPr>
          <w:rFonts w:ascii="Sylfaen" w:hAnsi="Sylfaen"/>
          <w:sz w:val="24"/>
          <w:szCs w:val="24"/>
        </w:rPr>
        <w:t xml:space="preserve">թիվ </w:t>
      </w:r>
      <w:r w:rsidRPr="00D557B9">
        <w:rPr>
          <w:rFonts w:ascii="Sylfaen" w:hAnsi="Sylfaen"/>
          <w:sz w:val="24"/>
          <w:szCs w:val="24"/>
        </w:rPr>
        <w:t>16 հավելվածում նշված սահմանափակումները՝ չնախատեսված շեղումների շտկման առումով:</w:t>
      </w:r>
    </w:p>
    <w:p w:rsidR="00602FD3" w:rsidRPr="00D557B9" w:rsidRDefault="00757C6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Կատար</w:t>
      </w:r>
      <w:r w:rsidR="00602FD3" w:rsidRPr="00D557B9">
        <w:rPr>
          <w:rFonts w:ascii="Sylfaen" w:hAnsi="Sylfaen"/>
          <w:sz w:val="24"/>
          <w:szCs w:val="24"/>
        </w:rPr>
        <w:t xml:space="preserve">ման համար այլ անձի փոխանցվող գործունեության (արտապատվիրման) դեպքում համաձայնագրում պետք է նկարագրված լինեն արտադրողի, գրանցման դոսյեի տիրապետողի </w:t>
      </w:r>
      <w:r w:rsidR="00B135E1">
        <w:rPr>
          <w:rFonts w:ascii="Sylfaen" w:hAnsi="Sylfaen"/>
          <w:sz w:val="24"/>
          <w:szCs w:val="24"/>
        </w:rPr>
        <w:t>և</w:t>
      </w:r>
      <w:r w:rsidR="00602FD3" w:rsidRPr="00D557B9">
        <w:rPr>
          <w:rFonts w:ascii="Sylfaen" w:hAnsi="Sylfaen"/>
          <w:sz w:val="24"/>
          <w:szCs w:val="24"/>
        </w:rPr>
        <w:t xml:space="preserve"> (կամ) հովանավորի </w:t>
      </w:r>
      <w:r w:rsidR="00B135E1">
        <w:rPr>
          <w:rFonts w:ascii="Sylfaen" w:hAnsi="Sylfaen"/>
          <w:sz w:val="24"/>
          <w:szCs w:val="24"/>
        </w:rPr>
        <w:t>և</w:t>
      </w:r>
      <w:r w:rsidR="00602FD3" w:rsidRPr="00D557B9">
        <w:rPr>
          <w:rFonts w:ascii="Sylfaen" w:hAnsi="Sylfaen"/>
          <w:sz w:val="24"/>
          <w:szCs w:val="24"/>
        </w:rPr>
        <w:t xml:space="preserve"> երրորդ կողմերի դերերն ու պարտավորությունները գնահատման, որոշումների կայացման, տեղեկատվության տարածման </w:t>
      </w:r>
      <w:r w:rsidR="00B135E1">
        <w:rPr>
          <w:rFonts w:ascii="Sylfaen" w:hAnsi="Sylfaen"/>
          <w:sz w:val="24"/>
          <w:szCs w:val="24"/>
        </w:rPr>
        <w:t>և</w:t>
      </w:r>
      <w:r w:rsidR="00602FD3" w:rsidRPr="00D557B9">
        <w:rPr>
          <w:rFonts w:ascii="Sylfaen" w:hAnsi="Sylfaen"/>
          <w:sz w:val="24"/>
          <w:szCs w:val="24"/>
        </w:rPr>
        <w:t xml:space="preserve"> դեֆեկտավոր արտադրանքի հետ կապված պոտենցիալ վտանգի նվազեցման գործողությունների իրականացման մասով: </w:t>
      </w:r>
      <w:r w:rsidRPr="00D557B9">
        <w:rPr>
          <w:rFonts w:ascii="Sylfaen" w:hAnsi="Sylfaen"/>
          <w:sz w:val="24"/>
          <w:szCs w:val="24"/>
        </w:rPr>
        <w:t>Կատար</w:t>
      </w:r>
      <w:r w:rsidR="00602FD3" w:rsidRPr="00D557B9">
        <w:rPr>
          <w:rFonts w:ascii="Sylfaen" w:hAnsi="Sylfaen"/>
          <w:sz w:val="24"/>
          <w:szCs w:val="24"/>
        </w:rPr>
        <w:t>ման համար այլ անձի փոխանցվող գործունեության (արտապատվիրման) վերաբերյալ ձեռնարկը բերված է սույն Կանոնների 7-րդ գլխում: Այդպիսի համաձայնագրերը պետք է նա</w:t>
      </w:r>
      <w:r w:rsidR="00B135E1">
        <w:rPr>
          <w:rFonts w:ascii="Sylfaen" w:hAnsi="Sylfaen"/>
          <w:sz w:val="24"/>
          <w:szCs w:val="24"/>
        </w:rPr>
        <w:t>և</w:t>
      </w:r>
      <w:r w:rsidR="00602FD3" w:rsidRPr="00D557B9">
        <w:rPr>
          <w:rFonts w:ascii="Sylfaen" w:hAnsi="Sylfaen"/>
          <w:sz w:val="24"/>
          <w:szCs w:val="24"/>
        </w:rPr>
        <w:t xml:space="preserve"> պարունակեն յուրաքանչյուր կողմի պատասխանատու անձանց կոնտակտային տվյալները որակի թերությունների </w:t>
      </w:r>
      <w:r w:rsidR="00B135E1">
        <w:rPr>
          <w:rFonts w:ascii="Sylfaen" w:hAnsi="Sylfaen"/>
          <w:sz w:val="24"/>
          <w:szCs w:val="24"/>
        </w:rPr>
        <w:t>և</w:t>
      </w:r>
      <w:r w:rsidR="00602FD3" w:rsidRPr="00D557B9">
        <w:rPr>
          <w:rFonts w:ascii="Sylfaen" w:hAnsi="Sylfaen"/>
          <w:sz w:val="24"/>
          <w:szCs w:val="24"/>
        </w:rPr>
        <w:t xml:space="preserve"> հետկանչի հետ կապված հարցերի կառավարման նպատակով կապ հաստատելու համար:</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Անձնակազմը </w:t>
      </w:r>
      <w:r w:rsidR="00B135E1">
        <w:rPr>
          <w:rFonts w:ascii="Sylfaen" w:hAnsi="Sylfaen"/>
          <w:sz w:val="24"/>
          <w:szCs w:val="24"/>
        </w:rPr>
        <w:t>և</w:t>
      </w:r>
      <w:r w:rsidRPr="00D557B9">
        <w:rPr>
          <w:rFonts w:ascii="Sylfaen" w:hAnsi="Sylfaen"/>
          <w:sz w:val="24"/>
          <w:szCs w:val="24"/>
        </w:rPr>
        <w:t xml:space="preserve"> կազմակերպությունը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Բողոքների </w:t>
      </w:r>
      <w:r w:rsidR="00B135E1">
        <w:rPr>
          <w:rFonts w:ascii="Sylfaen" w:hAnsi="Sylfaen"/>
          <w:sz w:val="24"/>
          <w:szCs w:val="24"/>
        </w:rPr>
        <w:t>և</w:t>
      </w:r>
      <w:r w:rsidRPr="00D557B9">
        <w:rPr>
          <w:rFonts w:ascii="Sylfaen" w:hAnsi="Sylfaen"/>
          <w:sz w:val="24"/>
          <w:szCs w:val="24"/>
        </w:rPr>
        <w:t xml:space="preserve"> որակի թերությունների ուսումնասիրման կառավարման </w:t>
      </w:r>
      <w:r w:rsidR="00B135E1">
        <w:rPr>
          <w:rFonts w:ascii="Sylfaen" w:hAnsi="Sylfaen"/>
          <w:sz w:val="24"/>
          <w:szCs w:val="24"/>
        </w:rPr>
        <w:t>և</w:t>
      </w:r>
      <w:r w:rsidRPr="00D557B9">
        <w:rPr>
          <w:rFonts w:ascii="Sylfaen" w:hAnsi="Sylfaen"/>
          <w:sz w:val="24"/>
          <w:szCs w:val="24"/>
        </w:rPr>
        <w:t xml:space="preserve"> այն միջոցների վերաբերյալ որոշումների կայացման պատասխանատվությունը, որոնք պետք է ձեռնարկվեն </w:t>
      </w:r>
      <w:r w:rsidR="00FF7B5E" w:rsidRPr="00D557B9">
        <w:rPr>
          <w:rFonts w:ascii="Sylfaen" w:hAnsi="Sylfaen"/>
          <w:sz w:val="24"/>
          <w:szCs w:val="24"/>
        </w:rPr>
        <w:t xml:space="preserve">կառավարելու համար </w:t>
      </w:r>
      <w:r w:rsidRPr="00D557B9">
        <w:rPr>
          <w:rFonts w:ascii="Sylfaen" w:hAnsi="Sylfaen"/>
          <w:sz w:val="24"/>
          <w:szCs w:val="24"/>
        </w:rPr>
        <w:t>ցանկացած պոտենցիալ ռիսկ</w:t>
      </w:r>
      <w:r w:rsidR="00FF7B5E" w:rsidRPr="00D557B9">
        <w:rPr>
          <w:rFonts w:ascii="Sylfaen" w:hAnsi="Sylfaen"/>
          <w:sz w:val="24"/>
          <w:szCs w:val="24"/>
        </w:rPr>
        <w:t>՝</w:t>
      </w:r>
      <w:r w:rsidRPr="00D557B9">
        <w:rPr>
          <w:rFonts w:ascii="Sylfaen" w:hAnsi="Sylfaen"/>
          <w:sz w:val="24"/>
          <w:szCs w:val="24"/>
        </w:rPr>
        <w:t xml:space="preserve"> ներառյալ հետկանչերը, պետք է կրի համապատասխան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 xml:space="preserve">ով պատրաստված </w:t>
      </w:r>
      <w:r w:rsidR="00B135E1">
        <w:rPr>
          <w:rFonts w:ascii="Sylfaen" w:hAnsi="Sylfaen"/>
          <w:sz w:val="24"/>
          <w:szCs w:val="24"/>
        </w:rPr>
        <w:t>և</w:t>
      </w:r>
      <w:r w:rsidRPr="00D557B9">
        <w:rPr>
          <w:rFonts w:ascii="Sylfaen" w:hAnsi="Sylfaen"/>
          <w:sz w:val="24"/>
          <w:szCs w:val="24"/>
        </w:rPr>
        <w:t xml:space="preserve"> փորձառու անձնակազմը: Այդ անձինք պետք է կազմակերպության իրացման </w:t>
      </w:r>
      <w:r w:rsidR="00B135E1">
        <w:rPr>
          <w:rFonts w:ascii="Sylfaen" w:hAnsi="Sylfaen"/>
          <w:sz w:val="24"/>
          <w:szCs w:val="24"/>
        </w:rPr>
        <w:t>և</w:t>
      </w:r>
      <w:r w:rsidRPr="00D557B9">
        <w:rPr>
          <w:rFonts w:ascii="Sylfaen" w:hAnsi="Sylfaen"/>
          <w:sz w:val="24"/>
          <w:szCs w:val="24"/>
        </w:rPr>
        <w:t xml:space="preserve"> շուկայահանման ստորաբաժանումներից անկախ լինեն, եթե այլ բան հիմնավորված չէ: Եթե այդ անձանցից </w:t>
      </w:r>
      <w:r w:rsidR="00FF7B5E" w:rsidRPr="00D557B9">
        <w:rPr>
          <w:rFonts w:ascii="Sylfaen" w:hAnsi="Sylfaen"/>
          <w:sz w:val="24"/>
          <w:szCs w:val="24"/>
        </w:rPr>
        <w:t>որ</w:t>
      </w:r>
      <w:r w:rsidR="00B135E1">
        <w:rPr>
          <w:rFonts w:ascii="Sylfaen" w:hAnsi="Sylfaen"/>
          <w:sz w:val="24"/>
          <w:szCs w:val="24"/>
        </w:rPr>
        <w:t>և</w:t>
      </w:r>
      <w:r w:rsidR="00FF7B5E" w:rsidRPr="00D557B9">
        <w:rPr>
          <w:rFonts w:ascii="Sylfaen" w:hAnsi="Sylfaen"/>
          <w:sz w:val="24"/>
          <w:szCs w:val="24"/>
        </w:rPr>
        <w:t xml:space="preserve">է </w:t>
      </w:r>
      <w:r w:rsidRPr="00D557B9">
        <w:rPr>
          <w:rFonts w:ascii="Sylfaen" w:hAnsi="Sylfaen"/>
          <w:sz w:val="24"/>
          <w:szCs w:val="24"/>
        </w:rPr>
        <w:t>մեկը համապատասխան սերիայի (սերիաների) բացթողման համար սերտիֆիկացմանը մասնակցող լիազոր</w:t>
      </w:r>
      <w:r w:rsidR="00CA7E0A" w:rsidRPr="00D557B9">
        <w:rPr>
          <w:rFonts w:ascii="Sylfaen" w:hAnsi="Sylfaen"/>
          <w:sz w:val="24"/>
          <w:szCs w:val="24"/>
        </w:rPr>
        <w:t>ված</w:t>
      </w:r>
      <w:r w:rsidRPr="00D557B9">
        <w:rPr>
          <w:rFonts w:ascii="Sylfaen" w:hAnsi="Sylfaen"/>
          <w:sz w:val="24"/>
          <w:szCs w:val="24"/>
        </w:rPr>
        <w:t xml:space="preserve"> անձ </w:t>
      </w:r>
      <w:r w:rsidRPr="00D557B9">
        <w:rPr>
          <w:rFonts w:ascii="Sylfaen" w:hAnsi="Sylfaen"/>
          <w:sz w:val="24"/>
          <w:szCs w:val="24"/>
        </w:rPr>
        <w:lastRenderedPageBreak/>
        <w:t>չէ, լիազոր</w:t>
      </w:r>
      <w:r w:rsidR="00CA7E0A" w:rsidRPr="00D557B9">
        <w:rPr>
          <w:rFonts w:ascii="Sylfaen" w:hAnsi="Sylfaen"/>
          <w:sz w:val="24"/>
          <w:szCs w:val="24"/>
        </w:rPr>
        <w:t>ված</w:t>
      </w:r>
      <w:r w:rsidRPr="00D557B9">
        <w:rPr>
          <w:rFonts w:ascii="Sylfaen" w:hAnsi="Sylfaen"/>
          <w:sz w:val="24"/>
          <w:szCs w:val="24"/>
        </w:rPr>
        <w:t xml:space="preserve"> անձը պետք է ժամանակին պաշտոնապես տեղեկացվի ցանկացած ուսումնասիրության, ռիսկի նվազեցման հետ կապված գործողության </w:t>
      </w:r>
      <w:r w:rsidR="00B135E1">
        <w:rPr>
          <w:rFonts w:ascii="Sylfaen" w:hAnsi="Sylfaen"/>
          <w:sz w:val="24"/>
          <w:szCs w:val="24"/>
        </w:rPr>
        <w:t>և</w:t>
      </w:r>
      <w:r w:rsidRPr="00D557B9">
        <w:rPr>
          <w:rFonts w:ascii="Sylfaen" w:hAnsi="Sylfaen"/>
          <w:sz w:val="24"/>
          <w:szCs w:val="24"/>
        </w:rPr>
        <w:t xml:space="preserve"> հետկանչի ցանկացած գործառնության մասին:</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Անհրաժեշտ է ունենալ պատրաստված անձնակազմի </w:t>
      </w:r>
      <w:r w:rsidR="00B135E1">
        <w:rPr>
          <w:rFonts w:ascii="Sylfaen" w:hAnsi="Sylfaen"/>
          <w:sz w:val="24"/>
          <w:szCs w:val="24"/>
        </w:rPr>
        <w:t>և</w:t>
      </w:r>
      <w:r w:rsidRPr="00D557B9">
        <w:rPr>
          <w:rFonts w:ascii="Sylfaen" w:hAnsi="Sylfaen"/>
          <w:sz w:val="24"/>
          <w:szCs w:val="24"/>
        </w:rPr>
        <w:t xml:space="preserve"> ռեսուրսների բավարար քանակություն բողոքների </w:t>
      </w:r>
      <w:r w:rsidR="00B135E1">
        <w:rPr>
          <w:rFonts w:ascii="Sylfaen" w:hAnsi="Sylfaen"/>
          <w:sz w:val="24"/>
          <w:szCs w:val="24"/>
        </w:rPr>
        <w:t>և</w:t>
      </w:r>
      <w:r w:rsidRPr="00D557B9">
        <w:rPr>
          <w:rFonts w:ascii="Sylfaen" w:hAnsi="Sylfaen"/>
          <w:sz w:val="24"/>
          <w:szCs w:val="24"/>
        </w:rPr>
        <w:t xml:space="preserve"> որակի թերությունների մշակման, գնահատման, ուսումնասիրման </w:t>
      </w:r>
      <w:r w:rsidR="00B135E1">
        <w:rPr>
          <w:rFonts w:ascii="Sylfaen" w:hAnsi="Sylfaen"/>
          <w:sz w:val="24"/>
          <w:szCs w:val="24"/>
        </w:rPr>
        <w:t>և</w:t>
      </w:r>
      <w:r w:rsidRPr="00D557B9">
        <w:rPr>
          <w:rFonts w:ascii="Sylfaen" w:hAnsi="Sylfaen"/>
          <w:sz w:val="24"/>
          <w:szCs w:val="24"/>
        </w:rPr>
        <w:t xml:space="preserve"> դիտարկման, ռիսկի նվազեցման հետ կապված ցանկացած գործողության իրականացման, ինչպես նա</w:t>
      </w:r>
      <w:r w:rsidR="00B135E1">
        <w:rPr>
          <w:rFonts w:ascii="Sylfaen" w:hAnsi="Sylfaen"/>
          <w:sz w:val="24"/>
          <w:szCs w:val="24"/>
        </w:rPr>
        <w:t>և</w:t>
      </w:r>
      <w:r w:rsidRPr="00D557B9">
        <w:rPr>
          <w:rFonts w:ascii="Sylfaen" w:hAnsi="Sylfaen"/>
          <w:sz w:val="24"/>
          <w:szCs w:val="24"/>
        </w:rPr>
        <w:t xml:space="preserve">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մարմինների կամ կազմակերպությունների փոխգործակցության կառավարման համար: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Պետք է նախատեսվի տարբեր ստորաբաժանումների մասնագետների, այդ թվում՝ որակի կառավարման հարցերով պատշաճ</w:t>
      </w:r>
      <w:r w:rsidR="00C3472E" w:rsidRPr="00D557B9">
        <w:rPr>
          <w:rFonts w:ascii="Sylfaen" w:hAnsi="Sylfaen"/>
          <w:sz w:val="24"/>
          <w:szCs w:val="24"/>
        </w:rPr>
        <w:t>որեն</w:t>
      </w:r>
      <w:r w:rsidRPr="00D557B9">
        <w:rPr>
          <w:rFonts w:ascii="Sylfaen" w:hAnsi="Sylfaen"/>
          <w:sz w:val="24"/>
          <w:szCs w:val="24"/>
        </w:rPr>
        <w:t xml:space="preserve"> պատրաստված անձնակազմի ներգրավումը: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Եթե բողոքների </w:t>
      </w:r>
      <w:r w:rsidR="00B135E1">
        <w:rPr>
          <w:rFonts w:ascii="Sylfaen" w:hAnsi="Sylfaen"/>
          <w:sz w:val="24"/>
          <w:szCs w:val="24"/>
        </w:rPr>
        <w:t>և</w:t>
      </w:r>
      <w:r w:rsidRPr="00D557B9">
        <w:rPr>
          <w:rFonts w:ascii="Sylfaen" w:hAnsi="Sylfaen"/>
          <w:sz w:val="24"/>
          <w:szCs w:val="24"/>
        </w:rPr>
        <w:t xml:space="preserve"> որակի թերությունների հետ աշխատանքը կազմակերպությունում կառավարվում է կենտրոնացված ձ</w:t>
      </w:r>
      <w:r w:rsidR="00B135E1">
        <w:rPr>
          <w:rFonts w:ascii="Sylfaen" w:hAnsi="Sylfaen"/>
          <w:sz w:val="24"/>
          <w:szCs w:val="24"/>
        </w:rPr>
        <w:t>և</w:t>
      </w:r>
      <w:r w:rsidRPr="00D557B9">
        <w:rPr>
          <w:rFonts w:ascii="Sylfaen" w:hAnsi="Sylfaen"/>
          <w:sz w:val="24"/>
          <w:szCs w:val="24"/>
        </w:rPr>
        <w:t xml:space="preserve">ով, ապա շահագրգիռ կողմերի դերերի </w:t>
      </w:r>
      <w:r w:rsidR="00B135E1">
        <w:rPr>
          <w:rFonts w:ascii="Sylfaen" w:hAnsi="Sylfaen"/>
          <w:sz w:val="24"/>
          <w:szCs w:val="24"/>
        </w:rPr>
        <w:t>և</w:t>
      </w:r>
      <w:r w:rsidRPr="00D557B9">
        <w:rPr>
          <w:rFonts w:ascii="Sylfaen" w:hAnsi="Sylfaen"/>
          <w:sz w:val="24"/>
          <w:szCs w:val="24"/>
        </w:rPr>
        <w:t xml:space="preserve"> պարտավորությունների բաշխումը պետք է ձ</w:t>
      </w:r>
      <w:r w:rsidR="00B135E1">
        <w:rPr>
          <w:rFonts w:ascii="Sylfaen" w:hAnsi="Sylfaen"/>
          <w:sz w:val="24"/>
          <w:szCs w:val="24"/>
        </w:rPr>
        <w:t>և</w:t>
      </w:r>
      <w:r w:rsidRPr="00D557B9">
        <w:rPr>
          <w:rFonts w:ascii="Sylfaen" w:hAnsi="Sylfaen"/>
          <w:sz w:val="24"/>
          <w:szCs w:val="24"/>
        </w:rPr>
        <w:t>ակերպվի փաստաթղթերով: Ընդ որում</w:t>
      </w:r>
      <w:r w:rsidR="00FF7B5E" w:rsidRPr="00D557B9">
        <w:rPr>
          <w:rFonts w:ascii="Sylfaen" w:hAnsi="Sylfaen"/>
          <w:sz w:val="24"/>
          <w:szCs w:val="24"/>
        </w:rPr>
        <w:t>,</w:t>
      </w:r>
      <w:r w:rsidRPr="00D557B9">
        <w:rPr>
          <w:rFonts w:ascii="Sylfaen" w:hAnsi="Sylfaen"/>
          <w:sz w:val="24"/>
          <w:szCs w:val="24"/>
        </w:rPr>
        <w:t xml:space="preserve"> կենտրոնացված կառավարումը չպետք է հանգեցնի բողոքների </w:t>
      </w:r>
      <w:r w:rsidR="00B135E1">
        <w:rPr>
          <w:rFonts w:ascii="Sylfaen" w:hAnsi="Sylfaen"/>
          <w:sz w:val="24"/>
          <w:szCs w:val="24"/>
        </w:rPr>
        <w:t>և</w:t>
      </w:r>
      <w:r w:rsidRPr="00D557B9">
        <w:rPr>
          <w:rFonts w:ascii="Sylfaen" w:hAnsi="Sylfaen"/>
          <w:sz w:val="24"/>
          <w:szCs w:val="24"/>
        </w:rPr>
        <w:t xml:space="preserve"> որակի թերությունների ուսումնասիրման ու դրանց կառավարման ուշացումների:</w:t>
      </w:r>
    </w:p>
    <w:p w:rsidR="007B59A4" w:rsidRPr="00DA2C20" w:rsidRDefault="007B59A4" w:rsidP="007B59A4">
      <w:pPr>
        <w:spacing w:after="160" w:line="360" w:lineRule="auto"/>
        <w:ind w:left="1134" w:right="1133"/>
        <w:jc w:val="center"/>
        <w:rPr>
          <w:rFonts w:ascii="Sylfaen" w:hAnsi="Sylfaen"/>
          <w:sz w:val="24"/>
          <w:szCs w:val="24"/>
        </w:rPr>
      </w:pPr>
    </w:p>
    <w:p w:rsidR="004F3247" w:rsidRPr="00D557B9" w:rsidRDefault="00602FD3" w:rsidP="007B59A4">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 xml:space="preserve">Բողոքների մշակման </w:t>
      </w:r>
      <w:r w:rsidR="00B135E1">
        <w:rPr>
          <w:rFonts w:ascii="Sylfaen" w:hAnsi="Sylfaen"/>
          <w:sz w:val="24"/>
          <w:szCs w:val="24"/>
        </w:rPr>
        <w:t>և</w:t>
      </w:r>
      <w:r w:rsidRPr="00D557B9">
        <w:rPr>
          <w:rFonts w:ascii="Sylfaen" w:hAnsi="Sylfaen"/>
          <w:sz w:val="24"/>
          <w:szCs w:val="24"/>
        </w:rPr>
        <w:t xml:space="preserve"> քննման ընթացակարգերը</w:t>
      </w:r>
      <w:r w:rsidR="00FF7B5E" w:rsidRPr="00D557B9">
        <w:rPr>
          <w:rFonts w:ascii="Sylfaen" w:hAnsi="Sylfaen"/>
          <w:sz w:val="24"/>
          <w:szCs w:val="24"/>
        </w:rPr>
        <w:t>՝</w:t>
      </w:r>
      <w:r w:rsidRPr="00D557B9">
        <w:rPr>
          <w:rFonts w:ascii="Sylfaen" w:hAnsi="Sylfaen"/>
          <w:sz w:val="24"/>
          <w:szCs w:val="24"/>
        </w:rPr>
        <w:t xml:space="preserve"> ներառյալ որակի հնարավոր թերությունները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Պետք է առկա լինեն այնպիսի գործողություններ նկարագրող գրավոր ընթացակարգեր, որոնք անհրաժեշտ է ձեռնարկել բողոքներ ստանալու դեպքում: Բոլոր բողոքները պետք է ձ</w:t>
      </w:r>
      <w:r w:rsidR="00B135E1">
        <w:rPr>
          <w:rFonts w:ascii="Sylfaen" w:hAnsi="Sylfaen"/>
          <w:sz w:val="24"/>
          <w:szCs w:val="24"/>
        </w:rPr>
        <w:t>և</w:t>
      </w:r>
      <w:r w:rsidRPr="00D557B9">
        <w:rPr>
          <w:rFonts w:ascii="Sylfaen" w:hAnsi="Sylfaen"/>
          <w:sz w:val="24"/>
          <w:szCs w:val="24"/>
        </w:rPr>
        <w:t xml:space="preserve">ակերպված լինեն փաստաթղթերով </w:t>
      </w:r>
      <w:r w:rsidR="00B135E1">
        <w:rPr>
          <w:rFonts w:ascii="Sylfaen" w:hAnsi="Sylfaen"/>
          <w:sz w:val="24"/>
          <w:szCs w:val="24"/>
        </w:rPr>
        <w:t>և</w:t>
      </w:r>
      <w:r w:rsidRPr="00D557B9">
        <w:rPr>
          <w:rFonts w:ascii="Sylfaen" w:hAnsi="Sylfaen"/>
          <w:sz w:val="24"/>
          <w:szCs w:val="24"/>
        </w:rPr>
        <w:t xml:space="preserve"> գնահատվեն որոշելու համար</w:t>
      </w:r>
      <w:r w:rsidR="00DF579F" w:rsidRPr="00D557B9">
        <w:rPr>
          <w:rFonts w:ascii="Sylfaen" w:hAnsi="Sylfaen"/>
          <w:sz w:val="24"/>
          <w:szCs w:val="24"/>
        </w:rPr>
        <w:t>՝</w:t>
      </w:r>
      <w:r w:rsidRPr="00D557B9">
        <w:rPr>
          <w:rFonts w:ascii="Sylfaen" w:hAnsi="Sylfaen"/>
          <w:sz w:val="24"/>
          <w:szCs w:val="24"/>
        </w:rPr>
        <w:t xml:space="preserve"> արդյոք դրանք որակի պոտենցիալ թերություն </w:t>
      </w:r>
      <w:r w:rsidR="00DF579F" w:rsidRPr="00D557B9">
        <w:rPr>
          <w:rFonts w:ascii="Sylfaen" w:hAnsi="Sylfaen"/>
          <w:sz w:val="24"/>
          <w:szCs w:val="24"/>
        </w:rPr>
        <w:t xml:space="preserve">են </w:t>
      </w:r>
      <w:r w:rsidRPr="00D557B9">
        <w:rPr>
          <w:rFonts w:ascii="Sylfaen" w:hAnsi="Sylfaen"/>
          <w:sz w:val="24"/>
          <w:szCs w:val="24"/>
        </w:rPr>
        <w:t>կամ այլ խնդիր: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Հատուկ ուշադրություն է հարկավոր դարձնել որոշելուն</w:t>
      </w:r>
      <w:r w:rsidR="00AF7EB2" w:rsidRPr="00D557B9">
        <w:rPr>
          <w:rFonts w:ascii="Sylfaen" w:hAnsi="Sylfaen"/>
          <w:sz w:val="24"/>
          <w:szCs w:val="24"/>
        </w:rPr>
        <w:t>՝</w:t>
      </w:r>
      <w:r w:rsidRPr="00D557B9">
        <w:rPr>
          <w:rFonts w:ascii="Sylfaen" w:hAnsi="Sylfaen"/>
          <w:sz w:val="24"/>
          <w:szCs w:val="24"/>
        </w:rPr>
        <w:t xml:space="preserve"> արդյոք բողոքը կամ որակի ենթադրյալ թերությունը կեղծման հետ </w:t>
      </w:r>
      <w:r w:rsidR="00AF7EB2" w:rsidRPr="00D557B9">
        <w:rPr>
          <w:rFonts w:ascii="Sylfaen" w:hAnsi="Sylfaen"/>
          <w:sz w:val="24"/>
          <w:szCs w:val="24"/>
        </w:rPr>
        <w:t>է</w:t>
      </w:r>
      <w:r w:rsidRPr="00D557B9">
        <w:rPr>
          <w:rFonts w:ascii="Sylfaen" w:hAnsi="Sylfaen"/>
          <w:sz w:val="24"/>
          <w:szCs w:val="24"/>
        </w:rPr>
        <w:t xml:space="preserve"> կապված:</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8.</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Այն պատճառով, որ ընկերության կողմից ստացված ոչ բոլոր բողոքները կարող են ներկայացնել որակի փաստացի թերություններ, այն բողոքները, որոնք չեն վկայում որակի պոտենցիալ թերության մասին, հարկավոր է պատշաճ</w:t>
      </w:r>
      <w:r w:rsidR="00C3472E" w:rsidRPr="00D557B9">
        <w:rPr>
          <w:rFonts w:ascii="Sylfaen" w:hAnsi="Sylfaen"/>
          <w:sz w:val="24"/>
          <w:szCs w:val="24"/>
        </w:rPr>
        <w:t>որեն</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տեղեկացնել այդ մասին համապատասխան ծառայությանը կամ այն անձանց, որոնք պատասխանատու են այնպիսի բողոքների քննման </w:t>
      </w:r>
      <w:r w:rsidR="00B135E1">
        <w:rPr>
          <w:rFonts w:ascii="Sylfaen" w:hAnsi="Sylfaen"/>
          <w:sz w:val="24"/>
          <w:szCs w:val="24"/>
        </w:rPr>
        <w:t>և</w:t>
      </w:r>
      <w:r w:rsidRPr="00D557B9">
        <w:rPr>
          <w:rFonts w:ascii="Sylfaen" w:hAnsi="Sylfaen"/>
          <w:sz w:val="24"/>
          <w:szCs w:val="24"/>
        </w:rPr>
        <w:t xml:space="preserve"> կառավարման համար, ինչպիսիք են կասկածվող ոչ ցանկալի եր</w:t>
      </w:r>
      <w:r w:rsidR="00B135E1">
        <w:rPr>
          <w:rFonts w:ascii="Sylfaen" w:hAnsi="Sylfaen"/>
          <w:sz w:val="24"/>
          <w:szCs w:val="24"/>
        </w:rPr>
        <w:t>և</w:t>
      </w:r>
      <w:r w:rsidRPr="00D557B9">
        <w:rPr>
          <w:rFonts w:ascii="Sylfaen" w:hAnsi="Sylfaen"/>
          <w:sz w:val="24"/>
          <w:szCs w:val="24"/>
        </w:rPr>
        <w:t>ույթները:</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Պետք է առկա լինեն գրավոր ընթացակարգեր դեղապատրաստուկի սերիայի որակը քննության առնելու հարցումները դյուրացնելու համար՝ կասկածվող կողմնակի ռեակցիաների մասին հաղորդագրությունների ուսումնասիրմանն աջակցելու նպատակով:</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Եթե սկսվում է որակի թերության քննություն, պետք է առկա լինեն պրոցեդուրաներ, որոնք նախատեսում են հետ</w:t>
      </w:r>
      <w:r w:rsidR="00B135E1">
        <w:rPr>
          <w:rFonts w:ascii="Sylfaen" w:hAnsi="Sylfaen"/>
          <w:sz w:val="24"/>
          <w:szCs w:val="24"/>
        </w:rPr>
        <w:t>և</w:t>
      </w:r>
      <w:r w:rsidRPr="00D557B9">
        <w:rPr>
          <w:rFonts w:ascii="Sylfaen" w:hAnsi="Sylfaen"/>
          <w:sz w:val="24"/>
          <w:szCs w:val="24"/>
        </w:rPr>
        <w:t>յալը՝</w:t>
      </w:r>
    </w:p>
    <w:p w:rsidR="00602FD3" w:rsidRPr="00D557B9" w:rsidRDefault="00602FD3" w:rsidP="006A157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D37D9D" w:rsidRPr="00297EC6">
        <w:rPr>
          <w:rFonts w:ascii="Sylfaen" w:hAnsi="Sylfaen"/>
          <w:sz w:val="24"/>
          <w:szCs w:val="24"/>
        </w:rPr>
        <w:tab/>
      </w:r>
      <w:r w:rsidRPr="00D557B9">
        <w:rPr>
          <w:rFonts w:ascii="Sylfaen" w:hAnsi="Sylfaen"/>
          <w:sz w:val="24"/>
          <w:szCs w:val="24"/>
        </w:rPr>
        <w:t>որակի հաղորդված թերության նկարագրություն.</w:t>
      </w:r>
    </w:p>
    <w:p w:rsidR="00602FD3" w:rsidRPr="00D557B9" w:rsidRDefault="00602FD3" w:rsidP="006A157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D37D9D" w:rsidRPr="00297EC6">
        <w:rPr>
          <w:rFonts w:ascii="Sylfaen" w:hAnsi="Sylfaen"/>
          <w:sz w:val="24"/>
          <w:szCs w:val="24"/>
        </w:rPr>
        <w:tab/>
      </w:r>
      <w:r w:rsidRPr="00D557B9">
        <w:rPr>
          <w:rFonts w:ascii="Sylfaen" w:hAnsi="Sylfaen"/>
          <w:sz w:val="24"/>
          <w:szCs w:val="24"/>
        </w:rPr>
        <w:t>որակի թերության կար</w:t>
      </w:r>
      <w:r w:rsidR="00B135E1">
        <w:rPr>
          <w:rFonts w:ascii="Sylfaen" w:hAnsi="Sylfaen"/>
          <w:sz w:val="24"/>
          <w:szCs w:val="24"/>
        </w:rPr>
        <w:t>և</w:t>
      </w:r>
      <w:r w:rsidRPr="00D557B9">
        <w:rPr>
          <w:rFonts w:ascii="Sylfaen" w:hAnsi="Sylfaen"/>
          <w:sz w:val="24"/>
          <w:szCs w:val="24"/>
        </w:rPr>
        <w:t xml:space="preserve">որության նկարագրություն: Դրա շրջանակներում հարկավոր է նախատեսել արբիտրաժային </w:t>
      </w:r>
      <w:r w:rsidR="00B135E1">
        <w:rPr>
          <w:rFonts w:ascii="Sylfaen" w:hAnsi="Sylfaen"/>
          <w:sz w:val="24"/>
          <w:szCs w:val="24"/>
        </w:rPr>
        <w:t>և</w:t>
      </w:r>
      <w:r w:rsidRPr="00D557B9">
        <w:rPr>
          <w:rFonts w:ascii="Sylfaen" w:hAnsi="Sylfaen"/>
          <w:sz w:val="24"/>
          <w:szCs w:val="24"/>
        </w:rPr>
        <w:t xml:space="preserve"> (կամ) արխիվային նմուշների ստուգում կամ փորձարկում</w:t>
      </w:r>
      <w:r w:rsidR="005B6829"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որոշ դեպքերում պետք է իրականացվի սեր</w:t>
      </w:r>
      <w:r w:rsidR="00910BFA" w:rsidRPr="00D557B9">
        <w:rPr>
          <w:rFonts w:ascii="Sylfaen" w:hAnsi="Sylfaen"/>
          <w:sz w:val="24"/>
          <w:szCs w:val="24"/>
        </w:rPr>
        <w:t>ի</w:t>
      </w:r>
      <w:r w:rsidRPr="00D557B9">
        <w:rPr>
          <w:rFonts w:ascii="Sylfaen" w:hAnsi="Sylfaen"/>
          <w:sz w:val="24"/>
          <w:szCs w:val="24"/>
        </w:rPr>
        <w:t xml:space="preserve">այի արտադրման գրառումների, սերիայի սերտիֆիկացման մասին գրառումների </w:t>
      </w:r>
      <w:r w:rsidR="00B135E1">
        <w:rPr>
          <w:rFonts w:ascii="Sylfaen" w:hAnsi="Sylfaen"/>
          <w:sz w:val="24"/>
          <w:szCs w:val="24"/>
        </w:rPr>
        <w:t>և</w:t>
      </w:r>
      <w:r w:rsidRPr="00D557B9">
        <w:rPr>
          <w:rFonts w:ascii="Sylfaen" w:hAnsi="Sylfaen"/>
          <w:sz w:val="24"/>
          <w:szCs w:val="24"/>
        </w:rPr>
        <w:t xml:space="preserve"> սերիայի բաշխման մասին գրառումների ուսումնասիրու</w:t>
      </w:r>
      <w:r w:rsidR="009D0C5C" w:rsidRPr="00D557B9">
        <w:rPr>
          <w:rFonts w:ascii="Sylfaen" w:hAnsi="Sylfaen"/>
          <w:sz w:val="24"/>
          <w:szCs w:val="24"/>
        </w:rPr>
        <w:t>թյուն</w:t>
      </w:r>
      <w:r w:rsidRPr="00D557B9">
        <w:rPr>
          <w:rFonts w:ascii="Sylfaen" w:hAnsi="Sylfaen"/>
          <w:sz w:val="24"/>
          <w:szCs w:val="24"/>
        </w:rPr>
        <w:t xml:space="preserve"> (հատկապես ջերմաստիճանի նկատմամբ զգայուն արտադրանքի առնչությամբ).</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iii.</w:t>
      </w:r>
      <w:r w:rsidR="00D37D9D" w:rsidRPr="00297EC6">
        <w:rPr>
          <w:rFonts w:ascii="Sylfaen" w:hAnsi="Sylfaen"/>
          <w:sz w:val="24"/>
          <w:szCs w:val="24"/>
        </w:rPr>
        <w:tab/>
      </w:r>
      <w:r w:rsidRPr="00D557B9">
        <w:rPr>
          <w:rFonts w:ascii="Sylfaen" w:hAnsi="Sylfaen"/>
          <w:sz w:val="24"/>
          <w:szCs w:val="24"/>
        </w:rPr>
        <w:t xml:space="preserve">նմուշը հարցմամբ պահանջելու կամ ողջ դեֆեկտավոր արտադրանքը դիմումատուից վերադարձնելու անհրաժեշտություն, </w:t>
      </w:r>
      <w:r w:rsidR="00B135E1">
        <w:rPr>
          <w:rFonts w:ascii="Sylfaen" w:hAnsi="Sylfaen"/>
          <w:sz w:val="24"/>
          <w:szCs w:val="24"/>
        </w:rPr>
        <w:t>և</w:t>
      </w:r>
      <w:r w:rsidR="00910BFA" w:rsidRPr="00D557B9">
        <w:rPr>
          <w:rFonts w:ascii="Sylfaen" w:hAnsi="Sylfaen"/>
          <w:sz w:val="24"/>
          <w:szCs w:val="24"/>
        </w:rPr>
        <w:t>,</w:t>
      </w:r>
      <w:r w:rsidRPr="00D557B9">
        <w:rPr>
          <w:rFonts w:ascii="Sylfaen" w:hAnsi="Sylfaen"/>
          <w:sz w:val="24"/>
          <w:szCs w:val="24"/>
        </w:rPr>
        <w:t xml:space="preserve"> եթե նմուշը ստացվել է</w:t>
      </w:r>
      <w:r w:rsidR="00910BFA" w:rsidRPr="00D557B9">
        <w:rPr>
          <w:rFonts w:ascii="Sylfaen" w:hAnsi="Sylfaen"/>
          <w:sz w:val="24"/>
          <w:szCs w:val="24"/>
        </w:rPr>
        <w:t>,</w:t>
      </w:r>
      <w:r w:rsidRPr="00D557B9">
        <w:rPr>
          <w:rFonts w:ascii="Sylfaen" w:hAnsi="Sylfaen"/>
          <w:sz w:val="24"/>
          <w:szCs w:val="24"/>
        </w:rPr>
        <w:t xml:space="preserve"> համապատասխան գնահատում անցկացնելու անհրաժեշտություն.</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iv.</w:t>
      </w:r>
      <w:r w:rsidR="00D37D9D" w:rsidRPr="00297EC6">
        <w:rPr>
          <w:rFonts w:ascii="Sylfaen" w:hAnsi="Sylfaen"/>
          <w:sz w:val="24"/>
          <w:szCs w:val="24"/>
        </w:rPr>
        <w:tab/>
      </w:r>
      <w:r w:rsidRPr="00D557B9">
        <w:rPr>
          <w:rFonts w:ascii="Sylfaen" w:hAnsi="Sylfaen"/>
          <w:sz w:val="24"/>
          <w:szCs w:val="24"/>
        </w:rPr>
        <w:t xml:space="preserve">որակի թերության կողմից ներկայացվող ռիսկի գնահատում՝ կախված այդ թերության լրջությունից </w:t>
      </w:r>
      <w:r w:rsidR="00B135E1">
        <w:rPr>
          <w:rFonts w:ascii="Sylfaen" w:hAnsi="Sylfaen"/>
          <w:sz w:val="24"/>
          <w:szCs w:val="24"/>
        </w:rPr>
        <w:t>և</w:t>
      </w:r>
      <w:r w:rsidRPr="00D557B9">
        <w:rPr>
          <w:rFonts w:ascii="Sylfaen" w:hAnsi="Sylfaen"/>
          <w:sz w:val="24"/>
          <w:szCs w:val="24"/>
        </w:rPr>
        <w:t xml:space="preserve"> կար</w:t>
      </w:r>
      <w:r w:rsidR="00B135E1">
        <w:rPr>
          <w:rFonts w:ascii="Sylfaen" w:hAnsi="Sylfaen"/>
          <w:sz w:val="24"/>
          <w:szCs w:val="24"/>
        </w:rPr>
        <w:t>և</w:t>
      </w:r>
      <w:r w:rsidRPr="00D557B9">
        <w:rPr>
          <w:rFonts w:ascii="Sylfaen" w:hAnsi="Sylfaen"/>
          <w:sz w:val="24"/>
          <w:szCs w:val="24"/>
        </w:rPr>
        <w:t>որությունից.</w:t>
      </w:r>
    </w:p>
    <w:p w:rsidR="00602FD3" w:rsidRPr="00D557B9" w:rsidRDefault="00602FD3" w:rsidP="006A157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w:t>
      </w:r>
      <w:r w:rsidR="00D37D9D" w:rsidRPr="00297EC6">
        <w:rPr>
          <w:rFonts w:ascii="Sylfaen" w:hAnsi="Sylfaen"/>
          <w:sz w:val="24"/>
          <w:szCs w:val="24"/>
        </w:rPr>
        <w:tab/>
      </w:r>
      <w:r w:rsidRPr="00D557B9">
        <w:rPr>
          <w:rFonts w:ascii="Sylfaen" w:hAnsi="Sylfaen"/>
          <w:sz w:val="24"/>
          <w:szCs w:val="24"/>
        </w:rPr>
        <w:t xml:space="preserve">ռիսկի նվազեցման այն միջոցների պոտենցիալ անհրաժեշտության վերաբերյալ որոշումներ ընդունելու </w:t>
      </w:r>
      <w:r w:rsidR="00477476" w:rsidRPr="00D557B9">
        <w:rPr>
          <w:rFonts w:ascii="Sylfaen" w:hAnsi="Sylfaen"/>
          <w:sz w:val="24"/>
          <w:szCs w:val="24"/>
        </w:rPr>
        <w:t>գործընթաց</w:t>
      </w:r>
      <w:r w:rsidRPr="00D557B9">
        <w:rPr>
          <w:rFonts w:ascii="Sylfaen" w:hAnsi="Sylfaen"/>
          <w:sz w:val="24"/>
          <w:szCs w:val="24"/>
        </w:rPr>
        <w:t xml:space="preserve">, որոնք անհրաժեշտ է ձեռնարկել </w:t>
      </w:r>
      <w:r w:rsidRPr="008C240B">
        <w:rPr>
          <w:rFonts w:ascii="Sylfaen" w:hAnsi="Sylfaen"/>
          <w:spacing w:val="-6"/>
          <w:sz w:val="24"/>
          <w:szCs w:val="24"/>
        </w:rPr>
        <w:lastRenderedPageBreak/>
        <w:t>բաշխման ցանցում (սերիայի կամ արտադրանքի հետկանչ կամ այլ գործողություններ).</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w:t>
      </w:r>
      <w:r w:rsidR="00D37D9D" w:rsidRPr="00D37D9D">
        <w:rPr>
          <w:rFonts w:ascii="Sylfaen" w:hAnsi="Sylfaen"/>
          <w:sz w:val="24"/>
          <w:szCs w:val="24"/>
        </w:rPr>
        <w:tab/>
      </w:r>
      <w:r w:rsidRPr="00D557B9">
        <w:rPr>
          <w:rFonts w:ascii="Sylfaen" w:hAnsi="Sylfaen"/>
          <w:sz w:val="24"/>
          <w:szCs w:val="24"/>
        </w:rPr>
        <w:t xml:space="preserve">այն ազդեցության գնահատում, որը հետկանչի ցանկացած գործողություն կարող է ունենալ </w:t>
      </w:r>
      <w:r w:rsidR="00302744" w:rsidRPr="00D557B9">
        <w:rPr>
          <w:rFonts w:ascii="Sylfaen" w:hAnsi="Sylfaen"/>
          <w:sz w:val="24"/>
          <w:szCs w:val="24"/>
        </w:rPr>
        <w:t>պացիենտ</w:t>
      </w:r>
      <w:r w:rsidRPr="00D557B9">
        <w:rPr>
          <w:rFonts w:ascii="Sylfaen" w:hAnsi="Sylfaen"/>
          <w:sz w:val="24"/>
          <w:szCs w:val="24"/>
        </w:rPr>
        <w:t>ների (կենդանիների) համար դեղամիջոցի հասանելիության վրա ցանկացած շուկայում, որտեղ շրջանառվում է տվյալ դեղամիջոցը, ինչպես նա</w:t>
      </w:r>
      <w:r w:rsidR="00B135E1">
        <w:rPr>
          <w:rFonts w:ascii="Sylfaen" w:hAnsi="Sylfaen"/>
          <w:sz w:val="24"/>
          <w:szCs w:val="24"/>
        </w:rPr>
        <w:t>և</w:t>
      </w:r>
      <w:r w:rsidRPr="00D557B9">
        <w:rPr>
          <w:rFonts w:ascii="Sylfaen" w:hAnsi="Sylfaen"/>
          <w:sz w:val="24"/>
          <w:szCs w:val="24"/>
        </w:rPr>
        <w:t xml:space="preserve"> անդամ պետությունների համապատասխան լիազոր</w:t>
      </w:r>
      <w:r w:rsidR="00CA7E0A" w:rsidRPr="00D557B9">
        <w:rPr>
          <w:rFonts w:ascii="Sylfaen" w:hAnsi="Sylfaen"/>
          <w:sz w:val="24"/>
          <w:szCs w:val="24"/>
        </w:rPr>
        <w:t>ված</w:t>
      </w:r>
      <w:r w:rsidRPr="00D557B9">
        <w:rPr>
          <w:rFonts w:ascii="Sylfaen" w:hAnsi="Sylfaen"/>
          <w:sz w:val="24"/>
          <w:szCs w:val="24"/>
        </w:rPr>
        <w:t xml:space="preserve"> մարմիններին այդպիսի ազդեցության մասին տեղեկացնելու անհրաժեշտություն.</w:t>
      </w:r>
    </w:p>
    <w:p w:rsidR="00602FD3" w:rsidRPr="00D557B9" w:rsidRDefault="00602FD3" w:rsidP="00D37D9D">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w:t>
      </w:r>
      <w:r w:rsidR="00D37D9D" w:rsidRPr="00297EC6">
        <w:rPr>
          <w:rFonts w:ascii="Sylfaen" w:hAnsi="Sylfaen"/>
          <w:sz w:val="24"/>
          <w:szCs w:val="24"/>
        </w:rPr>
        <w:tab/>
      </w:r>
      <w:r w:rsidRPr="00D557B9">
        <w:rPr>
          <w:rFonts w:ascii="Sylfaen" w:hAnsi="Sylfaen"/>
          <w:sz w:val="24"/>
          <w:szCs w:val="24"/>
        </w:rPr>
        <w:t xml:space="preserve">տեղեկատվության ներքին </w:t>
      </w:r>
      <w:r w:rsidR="00B135E1">
        <w:rPr>
          <w:rFonts w:ascii="Sylfaen" w:hAnsi="Sylfaen"/>
          <w:sz w:val="24"/>
          <w:szCs w:val="24"/>
        </w:rPr>
        <w:t>և</w:t>
      </w:r>
      <w:r w:rsidRPr="00D557B9">
        <w:rPr>
          <w:rFonts w:ascii="Sylfaen" w:hAnsi="Sylfaen"/>
          <w:sz w:val="24"/>
          <w:szCs w:val="24"/>
        </w:rPr>
        <w:t xml:space="preserve"> արտաքին փոխանակում, որը պետք է իրականացվի որակի թերության </w:t>
      </w:r>
      <w:r w:rsidR="00B135E1">
        <w:rPr>
          <w:rFonts w:ascii="Sylfaen" w:hAnsi="Sylfaen"/>
          <w:sz w:val="24"/>
          <w:szCs w:val="24"/>
        </w:rPr>
        <w:t>և</w:t>
      </w:r>
      <w:r w:rsidRPr="00D557B9">
        <w:rPr>
          <w:rFonts w:ascii="Sylfaen" w:hAnsi="Sylfaen"/>
          <w:sz w:val="24"/>
          <w:szCs w:val="24"/>
        </w:rPr>
        <w:t xml:space="preserve"> դրա ուսումնասիրման առնչությամբ.</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viii.</w:t>
      </w:r>
      <w:r w:rsidR="00D37D9D" w:rsidRPr="00297EC6">
        <w:rPr>
          <w:rFonts w:ascii="Sylfaen" w:hAnsi="Sylfaen"/>
          <w:sz w:val="24"/>
          <w:szCs w:val="24"/>
        </w:rPr>
        <w:tab/>
      </w:r>
      <w:r w:rsidRPr="00D557B9">
        <w:rPr>
          <w:rFonts w:ascii="Sylfaen" w:hAnsi="Sylfaen"/>
          <w:sz w:val="24"/>
          <w:szCs w:val="24"/>
        </w:rPr>
        <w:t>որակի թերության պոտենցիալ պատճառի հայտնաբերում.</w:t>
      </w:r>
    </w:p>
    <w:p w:rsidR="00602FD3" w:rsidRPr="00D557B9" w:rsidRDefault="00602FD3" w:rsidP="00D37D9D">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ix.</w:t>
      </w:r>
      <w:r w:rsidR="00D37D9D" w:rsidRPr="00297EC6">
        <w:rPr>
          <w:rFonts w:ascii="Sylfaen" w:hAnsi="Sylfaen"/>
          <w:sz w:val="24"/>
          <w:szCs w:val="24"/>
        </w:rPr>
        <w:tab/>
      </w:r>
      <w:r w:rsidRPr="00D557B9">
        <w:rPr>
          <w:rFonts w:ascii="Sylfaen" w:hAnsi="Sylfaen"/>
          <w:sz w:val="24"/>
          <w:szCs w:val="24"/>
        </w:rPr>
        <w:t xml:space="preserve">համապատասխան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գործողությունների որոշման </w:t>
      </w:r>
      <w:r w:rsidR="00B135E1">
        <w:rPr>
          <w:rFonts w:ascii="Sylfaen" w:hAnsi="Sylfaen"/>
          <w:sz w:val="24"/>
          <w:szCs w:val="24"/>
        </w:rPr>
        <w:t>և</w:t>
      </w:r>
      <w:r w:rsidRPr="00D557B9">
        <w:rPr>
          <w:rFonts w:ascii="Sylfaen" w:hAnsi="Sylfaen"/>
          <w:sz w:val="24"/>
          <w:szCs w:val="24"/>
        </w:rPr>
        <w:t xml:space="preserve"> իրականացման, ինչպես նա</w:t>
      </w:r>
      <w:r w:rsidR="00B135E1">
        <w:rPr>
          <w:rFonts w:ascii="Sylfaen" w:hAnsi="Sylfaen"/>
          <w:sz w:val="24"/>
          <w:szCs w:val="24"/>
        </w:rPr>
        <w:t>և</w:t>
      </w:r>
      <w:r w:rsidRPr="00D557B9">
        <w:rPr>
          <w:rFonts w:ascii="Sylfaen" w:hAnsi="Sylfaen"/>
          <w:sz w:val="24"/>
          <w:szCs w:val="24"/>
        </w:rPr>
        <w:t xml:space="preserve"> դրանց արդյունավետության գնահատման անհրաժեշտություն:</w:t>
      </w:r>
    </w:p>
    <w:p w:rsidR="00602FD3" w:rsidRPr="00D557B9" w:rsidRDefault="00602FD3" w:rsidP="003A17D3">
      <w:pPr>
        <w:spacing w:after="160" w:line="360" w:lineRule="auto"/>
        <w:ind w:right="-1" w:firstLine="567"/>
        <w:jc w:val="both"/>
        <w:rPr>
          <w:rFonts w:ascii="Sylfaen" w:eastAsia="Times New Roman" w:hAnsi="Sylfaen" w:cs="Times New Roman"/>
          <w:sz w:val="24"/>
          <w:szCs w:val="24"/>
        </w:rPr>
      </w:pPr>
    </w:p>
    <w:p w:rsidR="004F3247" w:rsidRPr="00D557B9" w:rsidRDefault="00602FD3"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Քննումը </w:t>
      </w:r>
      <w:r w:rsidR="00B135E1">
        <w:rPr>
          <w:rFonts w:ascii="Sylfaen" w:hAnsi="Sylfaen"/>
          <w:sz w:val="24"/>
          <w:szCs w:val="24"/>
        </w:rPr>
        <w:t>և</w:t>
      </w:r>
      <w:r w:rsidRPr="00D557B9">
        <w:rPr>
          <w:rFonts w:ascii="Sylfaen" w:hAnsi="Sylfaen"/>
          <w:sz w:val="24"/>
          <w:szCs w:val="24"/>
        </w:rPr>
        <w:t xml:space="preserve"> որոշումների կայացումը</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Որակի հնարավոր թերությունների մասին վկայող տեղեկատվությունը պետք է գրանցվի բոլոր ելակետային մանրամասներով:</w:t>
      </w:r>
      <w:r w:rsidR="005B6829" w:rsidRPr="00D557B9">
        <w:rPr>
          <w:rFonts w:ascii="Sylfaen" w:hAnsi="Sylfaen"/>
          <w:sz w:val="24"/>
          <w:szCs w:val="24"/>
        </w:rPr>
        <w:t xml:space="preserve"> </w:t>
      </w:r>
      <w:r w:rsidRPr="00D557B9">
        <w:rPr>
          <w:rFonts w:ascii="Sylfaen" w:hAnsi="Sylfaen"/>
          <w:sz w:val="24"/>
          <w:szCs w:val="24"/>
        </w:rPr>
        <w:t xml:space="preserve">Որակի բոլոր գրանցված թերությունների հիմնավորվածությունը </w:t>
      </w:r>
      <w:r w:rsidR="00B135E1">
        <w:rPr>
          <w:rFonts w:ascii="Sylfaen" w:hAnsi="Sylfaen"/>
          <w:sz w:val="24"/>
          <w:szCs w:val="24"/>
        </w:rPr>
        <w:t>և</w:t>
      </w:r>
      <w:r w:rsidRPr="00D557B9">
        <w:rPr>
          <w:rFonts w:ascii="Sylfaen" w:hAnsi="Sylfaen"/>
          <w:sz w:val="24"/>
          <w:szCs w:val="24"/>
        </w:rPr>
        <w:t xml:space="preserve"> կար</w:t>
      </w:r>
      <w:r w:rsidR="00B135E1">
        <w:rPr>
          <w:rFonts w:ascii="Sylfaen" w:hAnsi="Sylfaen"/>
          <w:sz w:val="24"/>
          <w:szCs w:val="24"/>
        </w:rPr>
        <w:t>և</w:t>
      </w:r>
      <w:r w:rsidRPr="00D557B9">
        <w:rPr>
          <w:rFonts w:ascii="Sylfaen" w:hAnsi="Sylfaen"/>
          <w:sz w:val="24"/>
          <w:szCs w:val="24"/>
        </w:rPr>
        <w:t>որությունը պետք է ձ</w:t>
      </w:r>
      <w:r w:rsidR="00B135E1">
        <w:rPr>
          <w:rFonts w:ascii="Sylfaen" w:hAnsi="Sylfaen"/>
          <w:sz w:val="24"/>
          <w:szCs w:val="24"/>
        </w:rPr>
        <w:t>և</w:t>
      </w:r>
      <w:r w:rsidRPr="00D557B9">
        <w:rPr>
          <w:rFonts w:ascii="Sylfaen" w:hAnsi="Sylfaen"/>
          <w:sz w:val="24"/>
          <w:szCs w:val="24"/>
        </w:rPr>
        <w:t>ակերպվեն փաստաթղթերով ու գնահատվեն որակի</w:t>
      </w:r>
      <w:r w:rsidR="00763C3F"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սկզբունքներին համապատասխան անցկացվող քննության </w:t>
      </w:r>
      <w:r w:rsidR="00B135E1">
        <w:rPr>
          <w:rFonts w:ascii="Sylfaen" w:hAnsi="Sylfaen"/>
          <w:sz w:val="24"/>
          <w:szCs w:val="24"/>
        </w:rPr>
        <w:t>և</w:t>
      </w:r>
      <w:r w:rsidRPr="00D557B9">
        <w:rPr>
          <w:rFonts w:ascii="Sylfaen" w:hAnsi="Sylfaen"/>
          <w:sz w:val="24"/>
          <w:szCs w:val="24"/>
        </w:rPr>
        <w:t xml:space="preserve"> ձեռնարկվող գործողությունների ծավալի վերաբերյալ կայացված որոշումների հիմնավորման նպատակով: </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Եթե որակի թերությունը հայտնաբերվել կամ կասկածվում է սերիաներից մեկում, ապա պետք է ուշադրություն դարձնել մյուս սերիաների </w:t>
      </w:r>
      <w:r w:rsidR="00B135E1">
        <w:rPr>
          <w:rFonts w:ascii="Sylfaen" w:hAnsi="Sylfaen"/>
          <w:sz w:val="24"/>
          <w:szCs w:val="24"/>
        </w:rPr>
        <w:t>և</w:t>
      </w:r>
      <w:r w:rsidRPr="00D557B9">
        <w:rPr>
          <w:rFonts w:ascii="Sylfaen" w:hAnsi="Sylfaen"/>
          <w:sz w:val="24"/>
          <w:szCs w:val="24"/>
        </w:rPr>
        <w:t>, որոշ դեպքերում, այլ արտադրանքի ստուգմանը</w:t>
      </w:r>
      <w:r w:rsidR="00A523C5" w:rsidRPr="00D557B9">
        <w:rPr>
          <w:rFonts w:ascii="Sylfaen" w:hAnsi="Sylfaen"/>
          <w:sz w:val="24"/>
          <w:szCs w:val="24"/>
        </w:rPr>
        <w:t>՝</w:t>
      </w:r>
      <w:r w:rsidRPr="00D557B9">
        <w:rPr>
          <w:rFonts w:ascii="Sylfaen" w:hAnsi="Sylfaen"/>
          <w:sz w:val="24"/>
          <w:szCs w:val="24"/>
        </w:rPr>
        <w:t xml:space="preserve"> պարզելու համար</w:t>
      </w:r>
      <w:r w:rsidR="00A523C5" w:rsidRPr="00D557B9">
        <w:rPr>
          <w:rFonts w:ascii="Sylfaen" w:hAnsi="Sylfaen"/>
          <w:sz w:val="24"/>
          <w:szCs w:val="24"/>
        </w:rPr>
        <w:t>, թե</w:t>
      </w:r>
      <w:r w:rsidRPr="00D557B9">
        <w:rPr>
          <w:rFonts w:ascii="Sylfaen" w:hAnsi="Sylfaen"/>
          <w:sz w:val="24"/>
          <w:szCs w:val="24"/>
        </w:rPr>
        <w:t xml:space="preserve"> արդյոք դրանք նույնպես չեն վնասել:</w:t>
      </w:r>
      <w:r w:rsidR="005B6829" w:rsidRPr="00D557B9">
        <w:rPr>
          <w:rFonts w:ascii="Sylfaen" w:hAnsi="Sylfaen"/>
          <w:sz w:val="24"/>
          <w:szCs w:val="24"/>
        </w:rPr>
        <w:t xml:space="preserve"> </w:t>
      </w:r>
      <w:r w:rsidRPr="00D557B9">
        <w:rPr>
          <w:rFonts w:ascii="Sylfaen" w:hAnsi="Sylfaen"/>
          <w:sz w:val="24"/>
          <w:szCs w:val="24"/>
        </w:rPr>
        <w:t xml:space="preserve">Մասնավորապես, պետք է հետազոտվեն </w:t>
      </w:r>
      <w:r w:rsidR="00A523C5" w:rsidRPr="00D557B9">
        <w:rPr>
          <w:rFonts w:ascii="Sylfaen" w:hAnsi="Sylfaen"/>
          <w:sz w:val="24"/>
          <w:szCs w:val="24"/>
        </w:rPr>
        <w:t>մյուս</w:t>
      </w:r>
      <w:r w:rsidRPr="00D557B9">
        <w:rPr>
          <w:rFonts w:ascii="Sylfaen" w:hAnsi="Sylfaen"/>
          <w:sz w:val="24"/>
          <w:szCs w:val="24"/>
        </w:rPr>
        <w:t xml:space="preserve"> սերիաները, որոնք կարող են պարունակել դեֆեկտավոր սերիայի կամ </w:t>
      </w:r>
      <w:r w:rsidRPr="00D557B9">
        <w:rPr>
          <w:rFonts w:ascii="Sylfaen" w:hAnsi="Sylfaen"/>
          <w:sz w:val="24"/>
          <w:szCs w:val="24"/>
        </w:rPr>
        <w:lastRenderedPageBreak/>
        <w:t>դեֆեկտավոր բաղադրիչների մասեր:</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Որակի թերության ուսումնասիրումը պետք է ներառի որակի թերությունների մասին նախորդ հաշվետվությունների ուսումնասիրություն կամ ցանկացած այլ համապատասխան տեղեկատվություն սպեցիֆիկ կամ կրկնվող այն խնդիրների ցանկացած հայտանիշի մասին, որոնք պահանջում են ուշադրություն </w:t>
      </w:r>
      <w:r w:rsidR="00B135E1">
        <w:rPr>
          <w:rFonts w:ascii="Sylfaen" w:hAnsi="Sylfaen"/>
          <w:sz w:val="24"/>
          <w:szCs w:val="24"/>
        </w:rPr>
        <w:t>և</w:t>
      </w:r>
      <w:r w:rsidRPr="00D557B9">
        <w:rPr>
          <w:rFonts w:ascii="Sylfaen" w:hAnsi="Sylfaen"/>
          <w:sz w:val="24"/>
          <w:szCs w:val="24"/>
        </w:rPr>
        <w:t>, հավանաբար, հետագա կարգավորիչ գործողություններ:</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Որակի թերությունների ուսումնասիր</w:t>
      </w:r>
      <w:r w:rsidR="009D0C5C" w:rsidRPr="00D557B9">
        <w:rPr>
          <w:rFonts w:ascii="Sylfaen" w:hAnsi="Sylfaen"/>
          <w:sz w:val="24"/>
          <w:szCs w:val="24"/>
        </w:rPr>
        <w:t>ության</w:t>
      </w:r>
      <w:r w:rsidRPr="00D557B9">
        <w:rPr>
          <w:rFonts w:ascii="Sylfaen" w:hAnsi="Sylfaen"/>
          <w:sz w:val="24"/>
          <w:szCs w:val="24"/>
        </w:rPr>
        <w:t xml:space="preserve"> ժամանակ </w:t>
      </w:r>
      <w:r w:rsidR="00B135E1">
        <w:rPr>
          <w:rFonts w:ascii="Sylfaen" w:hAnsi="Sylfaen"/>
          <w:sz w:val="24"/>
          <w:szCs w:val="24"/>
        </w:rPr>
        <w:t>և</w:t>
      </w:r>
      <w:r w:rsidRPr="00D557B9">
        <w:rPr>
          <w:rFonts w:ascii="Sylfaen" w:hAnsi="Sylfaen"/>
          <w:sz w:val="24"/>
          <w:szCs w:val="24"/>
        </w:rPr>
        <w:t xml:space="preserve"> դրանից հետո ընդունված որոշումները պետք է ներկայացնեն որակի թերության կողմից ներկայացվող ռիսկի մակարդակը, ինչպես նա</w:t>
      </w:r>
      <w:r w:rsidR="00B135E1">
        <w:rPr>
          <w:rFonts w:ascii="Sylfaen" w:hAnsi="Sylfaen"/>
          <w:sz w:val="24"/>
          <w:szCs w:val="24"/>
        </w:rPr>
        <w:t>և</w:t>
      </w:r>
      <w:r w:rsidRPr="00D557B9">
        <w:rPr>
          <w:rFonts w:ascii="Sylfaen" w:hAnsi="Sylfaen"/>
          <w:sz w:val="24"/>
          <w:szCs w:val="24"/>
        </w:rPr>
        <w:t xml:space="preserve"> գրանցման դոսյեին (հետազոտվող արտադրանքի դոսյեին) կամ պատշաճ արտադրական գործունեության</w:t>
      </w:r>
      <w:r w:rsidR="00A523C5" w:rsidRPr="00D557B9">
        <w:rPr>
          <w:rFonts w:ascii="Sylfaen" w:hAnsi="Sylfaen"/>
          <w:sz w:val="24"/>
          <w:szCs w:val="24"/>
        </w:rPr>
        <w:t xml:space="preserve"> </w:t>
      </w:r>
      <w:r w:rsidRPr="00D557B9">
        <w:rPr>
          <w:rFonts w:ascii="Sylfaen" w:hAnsi="Sylfaen"/>
          <w:sz w:val="24"/>
          <w:szCs w:val="24"/>
        </w:rPr>
        <w:t xml:space="preserve">պահանջներին ցանկացած անհամապատասխանության լրջությունը: Այդպիսի որոշումները պետք է կայացվեն ժամանակին՝ </w:t>
      </w:r>
      <w:r w:rsidR="00302744" w:rsidRPr="00D557B9">
        <w:rPr>
          <w:rFonts w:ascii="Sylfaen" w:hAnsi="Sylfaen"/>
          <w:sz w:val="24"/>
          <w:szCs w:val="24"/>
        </w:rPr>
        <w:t>պացիենտ</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կենդանիների անվտանգությունն այդ խնդրի կողմից ներկայացվող ռիսկի մակարդակի չափով ապահովելու համար:</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Չնայած որ ուսումնասիրության սկզբնական փուլերում որակի թերության բնույթի </w:t>
      </w:r>
      <w:r w:rsidR="00B135E1">
        <w:rPr>
          <w:rFonts w:ascii="Sylfaen" w:hAnsi="Sylfaen"/>
          <w:sz w:val="24"/>
          <w:szCs w:val="24"/>
        </w:rPr>
        <w:t>և</w:t>
      </w:r>
      <w:r w:rsidRPr="00D557B9">
        <w:rPr>
          <w:rFonts w:ascii="Sylfaen" w:hAnsi="Sylfaen"/>
          <w:sz w:val="24"/>
          <w:szCs w:val="24"/>
        </w:rPr>
        <w:t xml:space="preserve"> կար</w:t>
      </w:r>
      <w:r w:rsidR="00B135E1">
        <w:rPr>
          <w:rFonts w:ascii="Sylfaen" w:hAnsi="Sylfaen"/>
          <w:sz w:val="24"/>
          <w:szCs w:val="24"/>
        </w:rPr>
        <w:t>և</w:t>
      </w:r>
      <w:r w:rsidRPr="00D557B9">
        <w:rPr>
          <w:rFonts w:ascii="Sylfaen" w:hAnsi="Sylfaen"/>
          <w:sz w:val="24"/>
          <w:szCs w:val="24"/>
        </w:rPr>
        <w:t>որության մասին տեղեկատվությունը ոչ միշտ է հասանելի, որոշումների կայացման գործընթացներն այնուամենայնիվ պետք է ապահովեն ռիսկի նվազեցման համապատասխան գործողությունների ձեռնարկումը համապատասխան ժամկետներում այդպիսի ուսումնասիրության ընթացքում:</w:t>
      </w:r>
      <w:r w:rsidR="005B6829" w:rsidRPr="00D557B9">
        <w:rPr>
          <w:rFonts w:ascii="Sylfaen" w:hAnsi="Sylfaen"/>
          <w:sz w:val="24"/>
          <w:szCs w:val="24"/>
        </w:rPr>
        <w:t xml:space="preserve"> </w:t>
      </w:r>
      <w:r w:rsidRPr="00D557B9">
        <w:rPr>
          <w:rFonts w:ascii="Sylfaen" w:hAnsi="Sylfaen"/>
          <w:sz w:val="24"/>
          <w:szCs w:val="24"/>
        </w:rPr>
        <w:t xml:space="preserve">Կայացված բոլոր որոշումները </w:t>
      </w:r>
      <w:r w:rsidR="00B135E1">
        <w:rPr>
          <w:rFonts w:ascii="Sylfaen" w:hAnsi="Sylfaen"/>
          <w:sz w:val="24"/>
          <w:szCs w:val="24"/>
        </w:rPr>
        <w:t>և</w:t>
      </w:r>
      <w:r w:rsidRPr="00D557B9">
        <w:rPr>
          <w:rFonts w:ascii="Sylfaen" w:hAnsi="Sylfaen"/>
          <w:sz w:val="24"/>
          <w:szCs w:val="24"/>
        </w:rPr>
        <w:t xml:space="preserve"> որակի թերության առնչությամբ միջոցները հարկավոր է ձ</w:t>
      </w:r>
      <w:r w:rsidR="00B135E1">
        <w:rPr>
          <w:rFonts w:ascii="Sylfaen" w:hAnsi="Sylfaen"/>
          <w:sz w:val="24"/>
          <w:szCs w:val="24"/>
        </w:rPr>
        <w:t>և</w:t>
      </w:r>
      <w:r w:rsidRPr="00D557B9">
        <w:rPr>
          <w:rFonts w:ascii="Sylfaen" w:hAnsi="Sylfaen"/>
          <w:sz w:val="24"/>
          <w:szCs w:val="24"/>
        </w:rPr>
        <w:t>ակերպել փաստաթղթերով:</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Այն դեպքում, երբ որակի թերությունը կարող է հանգեցնել արտադրանքի հետկանչի կամ արտադրանքի մատակարարումների արտասովոր կրճատման, արտադրողը պետք է ժամանակին տեղեկացնի այդ մասին գրանցման հավաստագրի </w:t>
      </w:r>
      <w:r w:rsidR="00E31B9D" w:rsidRPr="00D557B9">
        <w:rPr>
          <w:rFonts w:ascii="Sylfaen" w:hAnsi="Sylfaen"/>
          <w:sz w:val="24"/>
          <w:szCs w:val="24"/>
        </w:rPr>
        <w:t>իրավա</w:t>
      </w:r>
      <w:r w:rsidRPr="00D557B9">
        <w:rPr>
          <w:rFonts w:ascii="Sylfaen" w:hAnsi="Sylfaen"/>
          <w:sz w:val="24"/>
          <w:szCs w:val="24"/>
        </w:rPr>
        <w:t xml:space="preserve">տիրոջը (հովանավորին) </w:t>
      </w:r>
      <w:r w:rsidR="00B135E1">
        <w:rPr>
          <w:rFonts w:ascii="Sylfaen" w:hAnsi="Sylfaen"/>
          <w:sz w:val="24"/>
          <w:szCs w:val="24"/>
        </w:rPr>
        <w:t>և</w:t>
      </w:r>
      <w:r w:rsidRPr="00D557B9">
        <w:rPr>
          <w:rFonts w:ascii="Sylfaen" w:hAnsi="Sylfaen"/>
          <w:sz w:val="24"/>
          <w:szCs w:val="24"/>
        </w:rPr>
        <w:t xml:space="preserve"> անդամ պետությունների բոլոր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մարմիններին (կազմակերպություններին):</w:t>
      </w:r>
    </w:p>
    <w:p w:rsidR="004F3247" w:rsidRPr="00D557B9" w:rsidRDefault="00602FD3" w:rsidP="008C240B">
      <w:pPr>
        <w:spacing w:after="160" w:line="348" w:lineRule="auto"/>
        <w:ind w:right="-1"/>
        <w:jc w:val="center"/>
        <w:rPr>
          <w:rFonts w:ascii="Sylfaen" w:eastAsia="Times New Roman" w:hAnsi="Sylfaen" w:cs="Times New Roman"/>
          <w:sz w:val="24"/>
          <w:szCs w:val="24"/>
        </w:rPr>
      </w:pPr>
      <w:r w:rsidRPr="00D557B9">
        <w:rPr>
          <w:rFonts w:ascii="Sylfaen" w:hAnsi="Sylfaen"/>
          <w:sz w:val="24"/>
          <w:szCs w:val="24"/>
        </w:rPr>
        <w:t>Հիմնական պատճառների վերլուծություն</w:t>
      </w:r>
      <w:r w:rsidR="00A523C5" w:rsidRPr="00D557B9">
        <w:rPr>
          <w:rFonts w:ascii="Sylfaen" w:hAnsi="Sylfaen"/>
          <w:sz w:val="24"/>
          <w:szCs w:val="24"/>
        </w:rPr>
        <w:t>ը</w:t>
      </w:r>
      <w:r w:rsidRPr="00D557B9">
        <w:rPr>
          <w:rFonts w:ascii="Sylfaen" w:hAnsi="Sylfaen"/>
          <w:sz w:val="24"/>
          <w:szCs w:val="24"/>
        </w:rPr>
        <w:t xml:space="preserve">,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w:t>
      </w:r>
      <w:r w:rsidR="00A523C5" w:rsidRPr="00D557B9">
        <w:rPr>
          <w:rFonts w:ascii="Sylfaen" w:hAnsi="Sylfaen"/>
          <w:sz w:val="24"/>
          <w:szCs w:val="24"/>
        </w:rPr>
        <w:t>ը</w:t>
      </w:r>
    </w:p>
    <w:p w:rsidR="00602FD3" w:rsidRPr="00D557B9" w:rsidRDefault="00602FD3" w:rsidP="008C240B">
      <w:pPr>
        <w:tabs>
          <w:tab w:val="left" w:pos="1276"/>
        </w:tabs>
        <w:spacing w:after="160" w:line="348"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8.1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Որակի թերությունների ուսումնասիրման ընթացքում պետք է կիրառվի հիմնական պատճառների վերլուծության աշխատանքների համապատասխան մակարդակ:</w:t>
      </w:r>
      <w:r w:rsidR="005B6829" w:rsidRPr="00D557B9">
        <w:rPr>
          <w:rFonts w:ascii="Sylfaen" w:hAnsi="Sylfaen"/>
          <w:sz w:val="24"/>
          <w:szCs w:val="24"/>
        </w:rPr>
        <w:t xml:space="preserve"> </w:t>
      </w:r>
      <w:r w:rsidRPr="00D557B9">
        <w:rPr>
          <w:rFonts w:ascii="Sylfaen" w:hAnsi="Sylfaen"/>
          <w:sz w:val="24"/>
          <w:szCs w:val="24"/>
        </w:rPr>
        <w:t xml:space="preserve">Այդ դեպքում, երբ որակի թերության իրական պատճառը չի կարող որոշվել, պետք է ուշադրություն դարձնել առավել հավանական պատճառի բացահայտմանը </w:t>
      </w:r>
      <w:r w:rsidR="00B135E1">
        <w:rPr>
          <w:rFonts w:ascii="Sylfaen" w:hAnsi="Sylfaen"/>
          <w:sz w:val="24"/>
          <w:szCs w:val="24"/>
        </w:rPr>
        <w:t>և</w:t>
      </w:r>
      <w:r w:rsidRPr="00D557B9">
        <w:rPr>
          <w:rFonts w:ascii="Sylfaen" w:hAnsi="Sylfaen"/>
          <w:sz w:val="24"/>
          <w:szCs w:val="24"/>
        </w:rPr>
        <w:t xml:space="preserve"> դրա վերացմանը:</w:t>
      </w:r>
    </w:p>
    <w:p w:rsidR="00602FD3" w:rsidRPr="00D557B9" w:rsidRDefault="00602FD3" w:rsidP="008C240B">
      <w:pPr>
        <w:tabs>
          <w:tab w:val="left" w:pos="1276"/>
        </w:tabs>
        <w:spacing w:after="160" w:line="348"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Եթե որպես որակի թերության պատճառ կասկածվում կամ որոշվել է մարդու կողմից թույլ տ</w:t>
      </w:r>
      <w:r w:rsidR="00A124D8" w:rsidRPr="00D557B9">
        <w:rPr>
          <w:rFonts w:ascii="Sylfaen" w:hAnsi="Sylfaen"/>
          <w:sz w:val="24"/>
          <w:szCs w:val="24"/>
        </w:rPr>
        <w:t>ր</w:t>
      </w:r>
      <w:r w:rsidRPr="00D557B9">
        <w:rPr>
          <w:rFonts w:ascii="Sylfaen" w:hAnsi="Sylfaen"/>
          <w:sz w:val="24"/>
          <w:szCs w:val="24"/>
        </w:rPr>
        <w:t xml:space="preserve">ված սխալը, դա պետք է պաշտոնապես հիմնավորվի </w:t>
      </w:r>
      <w:r w:rsidR="00B135E1">
        <w:rPr>
          <w:rFonts w:ascii="Sylfaen" w:hAnsi="Sylfaen"/>
          <w:sz w:val="24"/>
          <w:szCs w:val="24"/>
        </w:rPr>
        <w:t>և</w:t>
      </w:r>
      <w:r w:rsidRPr="00D557B9">
        <w:rPr>
          <w:rFonts w:ascii="Sylfaen" w:hAnsi="Sylfaen"/>
          <w:sz w:val="24"/>
          <w:szCs w:val="24"/>
        </w:rPr>
        <w:t xml:space="preserve"> մանրակրկիտ ուսումնասիրվի</w:t>
      </w:r>
      <w:r w:rsidR="00A124D8" w:rsidRPr="00D557B9">
        <w:rPr>
          <w:rFonts w:ascii="Sylfaen" w:hAnsi="Sylfaen"/>
          <w:sz w:val="24"/>
          <w:szCs w:val="24"/>
        </w:rPr>
        <w:t>՝</w:t>
      </w:r>
      <w:r w:rsidRPr="00D557B9">
        <w:rPr>
          <w:rFonts w:ascii="Sylfaen" w:hAnsi="Sylfaen"/>
          <w:sz w:val="24"/>
          <w:szCs w:val="24"/>
        </w:rPr>
        <w:t xml:space="preserve"> հնարավոր գործընթացային, ընթացակարգային կամ համակարգային սխալները կամ խնդիրները բաց չթողնելու համար:</w:t>
      </w:r>
    </w:p>
    <w:p w:rsidR="00602FD3" w:rsidRPr="00D557B9" w:rsidRDefault="00602FD3" w:rsidP="008C240B">
      <w:pPr>
        <w:tabs>
          <w:tab w:val="left" w:pos="1276"/>
        </w:tabs>
        <w:spacing w:after="160" w:line="348"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Որակի թերության առնչությամբ պետք է սահմանվեն </w:t>
      </w:r>
      <w:r w:rsidR="00B135E1">
        <w:rPr>
          <w:rFonts w:ascii="Sylfaen" w:hAnsi="Sylfaen"/>
          <w:sz w:val="24"/>
          <w:szCs w:val="24"/>
        </w:rPr>
        <w:t>և</w:t>
      </w:r>
      <w:r w:rsidRPr="00D557B9">
        <w:rPr>
          <w:rFonts w:ascii="Sylfaen" w:hAnsi="Sylfaen"/>
          <w:sz w:val="24"/>
          <w:szCs w:val="24"/>
        </w:rPr>
        <w:t xml:space="preserve"> կիրառվեն համապատասխան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w:t>
      </w:r>
      <w:r w:rsidR="005B6829" w:rsidRPr="00D557B9">
        <w:rPr>
          <w:rFonts w:ascii="Sylfaen" w:hAnsi="Sylfaen"/>
          <w:sz w:val="24"/>
          <w:szCs w:val="24"/>
        </w:rPr>
        <w:t xml:space="preserve"> </w:t>
      </w:r>
      <w:r w:rsidRPr="00D557B9">
        <w:rPr>
          <w:rFonts w:ascii="Sylfaen" w:hAnsi="Sylfaen"/>
          <w:sz w:val="24"/>
          <w:szCs w:val="24"/>
        </w:rPr>
        <w:t>Այ</w:t>
      </w:r>
      <w:r w:rsidR="00A124D8" w:rsidRPr="00D557B9">
        <w:rPr>
          <w:rFonts w:ascii="Sylfaen" w:hAnsi="Sylfaen"/>
          <w:sz w:val="24"/>
          <w:szCs w:val="24"/>
        </w:rPr>
        <w:t>դ</w:t>
      </w:r>
      <w:r w:rsidRPr="00D557B9">
        <w:rPr>
          <w:rFonts w:ascii="Sylfaen" w:hAnsi="Sylfaen"/>
          <w:sz w:val="24"/>
          <w:szCs w:val="24"/>
        </w:rPr>
        <w:t xml:space="preserve">պիսի գործողությունների արդյունավետությունը հարկավոր է ստուգել </w:t>
      </w:r>
      <w:r w:rsidR="00B135E1">
        <w:rPr>
          <w:rFonts w:ascii="Sylfaen" w:hAnsi="Sylfaen"/>
          <w:sz w:val="24"/>
          <w:szCs w:val="24"/>
        </w:rPr>
        <w:t>և</w:t>
      </w:r>
      <w:r w:rsidRPr="00D557B9">
        <w:rPr>
          <w:rFonts w:ascii="Sylfaen" w:hAnsi="Sylfaen"/>
          <w:sz w:val="24"/>
          <w:szCs w:val="24"/>
        </w:rPr>
        <w:t xml:space="preserve"> գնահատել:</w:t>
      </w:r>
      <w:r w:rsidR="005B6829" w:rsidRPr="00D557B9">
        <w:rPr>
          <w:rFonts w:ascii="Sylfaen" w:hAnsi="Sylfaen"/>
          <w:sz w:val="24"/>
          <w:szCs w:val="24"/>
        </w:rPr>
        <w:t xml:space="preserve"> </w:t>
      </w:r>
    </w:p>
    <w:p w:rsidR="00602FD3" w:rsidRPr="00D557B9" w:rsidRDefault="00602FD3" w:rsidP="008C240B">
      <w:pPr>
        <w:tabs>
          <w:tab w:val="left" w:pos="1276"/>
        </w:tabs>
        <w:spacing w:after="160" w:line="348"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Որակի թերության մասին գրառումները հարկավոր է պարբերաբար վերանայել </w:t>
      </w:r>
      <w:r w:rsidR="00B135E1">
        <w:rPr>
          <w:rFonts w:ascii="Sylfaen" w:hAnsi="Sylfaen"/>
          <w:sz w:val="24"/>
          <w:szCs w:val="24"/>
        </w:rPr>
        <w:t>և</w:t>
      </w:r>
      <w:r w:rsidRPr="00D557B9">
        <w:rPr>
          <w:rFonts w:ascii="Sylfaen" w:hAnsi="Sylfaen"/>
          <w:sz w:val="24"/>
          <w:szCs w:val="24"/>
        </w:rPr>
        <w:t xml:space="preserve"> վերլուծել միտումները ուշադրություն պահանջող ցանկացած սպեցիֆիկ կամ կրկնվող խնդիր բացահայտելու համար:</w:t>
      </w:r>
    </w:p>
    <w:p w:rsidR="007B59A4" w:rsidRPr="00DA2C20" w:rsidRDefault="007B59A4" w:rsidP="008C240B">
      <w:pPr>
        <w:spacing w:after="160" w:line="348" w:lineRule="auto"/>
        <w:ind w:right="-1"/>
        <w:jc w:val="center"/>
        <w:rPr>
          <w:rFonts w:ascii="Sylfaen" w:hAnsi="Sylfaen"/>
          <w:sz w:val="24"/>
          <w:szCs w:val="24"/>
        </w:rPr>
      </w:pPr>
    </w:p>
    <w:p w:rsidR="004F3247" w:rsidRPr="00D557B9" w:rsidRDefault="00602FD3" w:rsidP="008C240B">
      <w:pPr>
        <w:spacing w:after="160" w:line="348" w:lineRule="auto"/>
        <w:ind w:left="1701" w:right="1700"/>
        <w:jc w:val="center"/>
        <w:rPr>
          <w:rFonts w:ascii="Sylfaen" w:eastAsia="Times New Roman" w:hAnsi="Sylfaen" w:cs="Times New Roman"/>
          <w:sz w:val="24"/>
          <w:szCs w:val="24"/>
        </w:rPr>
      </w:pPr>
      <w:r w:rsidRPr="00D557B9">
        <w:rPr>
          <w:rFonts w:ascii="Sylfaen" w:hAnsi="Sylfaen"/>
          <w:sz w:val="24"/>
          <w:szCs w:val="24"/>
        </w:rPr>
        <w:t xml:space="preserve">Արտադրանքի հետկանչը </w:t>
      </w:r>
      <w:r w:rsidR="00B135E1">
        <w:rPr>
          <w:rFonts w:ascii="Sylfaen" w:hAnsi="Sylfaen"/>
          <w:sz w:val="24"/>
          <w:szCs w:val="24"/>
        </w:rPr>
        <w:t>և</w:t>
      </w:r>
      <w:r w:rsidRPr="00D557B9">
        <w:rPr>
          <w:rFonts w:ascii="Sylfaen" w:hAnsi="Sylfaen"/>
          <w:sz w:val="24"/>
          <w:szCs w:val="24"/>
        </w:rPr>
        <w:t xml:space="preserve"> պոտենցիալ ռիսկի նվազեցման գործողությունները</w:t>
      </w:r>
    </w:p>
    <w:p w:rsidR="00602FD3" w:rsidRPr="00D557B9" w:rsidRDefault="00602FD3" w:rsidP="008C240B">
      <w:pPr>
        <w:tabs>
          <w:tab w:val="left" w:pos="1276"/>
        </w:tabs>
        <w:spacing w:after="160" w:line="348"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0.</w:t>
      </w:r>
      <w:r w:rsidR="008541B9">
        <w:rPr>
          <w:rFonts w:ascii="Sylfaen" w:hAnsi="Sylfaen"/>
          <w:sz w:val="24"/>
          <w:szCs w:val="24"/>
        </w:rPr>
        <w:tab/>
      </w:r>
      <w:r w:rsidRPr="008C240B">
        <w:rPr>
          <w:rFonts w:ascii="Sylfaen" w:hAnsi="Sylfaen"/>
          <w:spacing w:val="-2"/>
          <w:sz w:val="24"/>
          <w:szCs w:val="24"/>
        </w:rPr>
        <w:t xml:space="preserve">Պետք է սահմանվեն ըստ անհրաժեշտության պարբերաբար վերանայվող </w:t>
      </w:r>
      <w:r w:rsidR="00B135E1">
        <w:rPr>
          <w:rFonts w:ascii="Sylfaen" w:hAnsi="Sylfaen"/>
          <w:spacing w:val="-2"/>
          <w:sz w:val="24"/>
          <w:szCs w:val="24"/>
        </w:rPr>
        <w:t>և</w:t>
      </w:r>
      <w:r w:rsidRPr="008C240B">
        <w:rPr>
          <w:rFonts w:ascii="Sylfaen" w:hAnsi="Sylfaen"/>
          <w:spacing w:val="-2"/>
          <w:sz w:val="24"/>
          <w:szCs w:val="24"/>
        </w:rPr>
        <w:t xml:space="preserve"> թարմացվող գրավոր ընթացակարգեր հետկանչի կամ ռիսկի նվազեցման ցանկացած այլ գործողությ</w:t>
      </w:r>
      <w:r w:rsidR="00A124D8" w:rsidRPr="008C240B">
        <w:rPr>
          <w:rFonts w:ascii="Sylfaen" w:hAnsi="Sylfaen"/>
          <w:spacing w:val="-2"/>
          <w:sz w:val="24"/>
          <w:szCs w:val="24"/>
        </w:rPr>
        <w:t>ա</w:t>
      </w:r>
      <w:r w:rsidRPr="008C240B">
        <w:rPr>
          <w:rFonts w:ascii="Sylfaen" w:hAnsi="Sylfaen"/>
          <w:spacing w:val="-2"/>
          <w:sz w:val="24"/>
          <w:szCs w:val="24"/>
        </w:rPr>
        <w:t>ն կատարման իրականացման նպատակով:</w:t>
      </w:r>
    </w:p>
    <w:p w:rsidR="00602FD3" w:rsidRPr="00D557B9" w:rsidRDefault="00602FD3" w:rsidP="008C240B">
      <w:pPr>
        <w:tabs>
          <w:tab w:val="left" w:pos="1276"/>
        </w:tabs>
        <w:spacing w:after="160" w:line="348"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Արտադրանքը շուկա բաց թողնելուց հետո որակի թերության պատճառով բաշխման ցանցից դրա վերադարձը պետք է դիտվի </w:t>
      </w:r>
      <w:r w:rsidR="00B135E1">
        <w:rPr>
          <w:rFonts w:ascii="Sylfaen" w:hAnsi="Sylfaen"/>
          <w:sz w:val="24"/>
          <w:szCs w:val="24"/>
        </w:rPr>
        <w:t>և</w:t>
      </w:r>
      <w:r w:rsidRPr="00D557B9">
        <w:rPr>
          <w:rFonts w:ascii="Sylfaen" w:hAnsi="Sylfaen"/>
          <w:sz w:val="24"/>
          <w:szCs w:val="24"/>
        </w:rPr>
        <w:t xml:space="preserve"> կառավարվի որպես հետկանչ: Այս դրույթը չի կիրառվում որակի թերության վերաբերյալ հաշվետվության ուսումնասիրմանն աջակցելու համար բաշխման ցանցից արտադրանքի նմուշների դուրսբերման (վերադարձի) նկատմամբ: </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Պետք է հնարավորություն լինի օպերատիվ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 xml:space="preserve">ով </w:t>
      </w:r>
      <w:r w:rsidR="00B135E1">
        <w:rPr>
          <w:rFonts w:ascii="Sylfaen" w:hAnsi="Sylfaen"/>
          <w:sz w:val="24"/>
          <w:szCs w:val="24"/>
        </w:rPr>
        <w:t>և</w:t>
      </w:r>
      <w:r w:rsidRPr="00D557B9">
        <w:rPr>
          <w:rFonts w:ascii="Sylfaen" w:hAnsi="Sylfaen"/>
          <w:sz w:val="24"/>
          <w:szCs w:val="24"/>
        </w:rPr>
        <w:t xml:space="preserve"> ցանկացած ժամանակ սկսելու հետկանչի գործառնություն: Որոշ դեպքերում բնակչության կամ </w:t>
      </w:r>
      <w:r w:rsidRPr="00D557B9">
        <w:rPr>
          <w:rFonts w:ascii="Sylfaen" w:hAnsi="Sylfaen"/>
          <w:sz w:val="24"/>
          <w:szCs w:val="24"/>
        </w:rPr>
        <w:lastRenderedPageBreak/>
        <w:t>կենդանիների առողջության պահպանման նպատակով կարող է պահանջվել սկսել հետկանչի գործառնություններ</w:t>
      </w:r>
      <w:r w:rsidR="006432D4" w:rsidRPr="00D557B9">
        <w:rPr>
          <w:rFonts w:ascii="Sylfaen" w:hAnsi="Sylfaen"/>
          <w:sz w:val="24"/>
          <w:szCs w:val="24"/>
        </w:rPr>
        <w:t>ը</w:t>
      </w:r>
      <w:r w:rsidRPr="00D557B9">
        <w:rPr>
          <w:rFonts w:ascii="Sylfaen" w:hAnsi="Sylfaen"/>
          <w:sz w:val="24"/>
          <w:szCs w:val="24"/>
        </w:rPr>
        <w:t xml:space="preserve"> մինչ</w:t>
      </w:r>
      <w:r w:rsidR="00B135E1">
        <w:rPr>
          <w:rFonts w:ascii="Sylfaen" w:hAnsi="Sylfaen"/>
          <w:sz w:val="24"/>
          <w:szCs w:val="24"/>
        </w:rPr>
        <w:t>և</w:t>
      </w:r>
      <w:r w:rsidRPr="00D557B9">
        <w:rPr>
          <w:rFonts w:ascii="Sylfaen" w:hAnsi="Sylfaen"/>
          <w:sz w:val="24"/>
          <w:szCs w:val="24"/>
        </w:rPr>
        <w:t xml:space="preserve"> որակի թերության իրական պատճառի կամ կար</w:t>
      </w:r>
      <w:r w:rsidR="00B135E1">
        <w:rPr>
          <w:rFonts w:ascii="Sylfaen" w:hAnsi="Sylfaen"/>
          <w:sz w:val="24"/>
          <w:szCs w:val="24"/>
        </w:rPr>
        <w:t>և</w:t>
      </w:r>
      <w:r w:rsidRPr="00D557B9">
        <w:rPr>
          <w:rFonts w:ascii="Sylfaen" w:hAnsi="Sylfaen"/>
          <w:sz w:val="24"/>
          <w:szCs w:val="24"/>
        </w:rPr>
        <w:t>որության որոշումը:</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Սերիայի (արտադրանքի) բաշխման մասին գրառումները պետք է հեշտ հասանելի լինեն հետկանչի համար պատասխանատու անձանց </w:t>
      </w:r>
      <w:r w:rsidR="00B135E1">
        <w:rPr>
          <w:rFonts w:ascii="Sylfaen" w:hAnsi="Sylfaen"/>
          <w:sz w:val="24"/>
          <w:szCs w:val="24"/>
        </w:rPr>
        <w:t>և</w:t>
      </w:r>
      <w:r w:rsidRPr="00D557B9">
        <w:rPr>
          <w:rFonts w:ascii="Sylfaen" w:hAnsi="Sylfaen"/>
          <w:sz w:val="24"/>
          <w:szCs w:val="24"/>
        </w:rPr>
        <w:t xml:space="preserve"> պարունակեն բավարար տեղեկատվություն արտադրանքն անմիջապես ստացած մեծածախ գնորդների </w:t>
      </w:r>
      <w:r w:rsidR="00B135E1">
        <w:rPr>
          <w:rFonts w:ascii="Sylfaen" w:hAnsi="Sylfaen"/>
          <w:sz w:val="24"/>
          <w:szCs w:val="24"/>
        </w:rPr>
        <w:t>և</w:t>
      </w:r>
      <w:r w:rsidRPr="00D557B9">
        <w:rPr>
          <w:rFonts w:ascii="Sylfaen" w:hAnsi="Sylfaen"/>
          <w:sz w:val="24"/>
          <w:szCs w:val="24"/>
        </w:rPr>
        <w:t xml:space="preserve"> պատվիրատուների մասին (հասցեի, շուրջօրյա աշխատող հեռախոսների </w:t>
      </w:r>
      <w:r w:rsidR="00B135E1">
        <w:rPr>
          <w:rFonts w:ascii="Sylfaen" w:hAnsi="Sylfaen"/>
          <w:sz w:val="24"/>
          <w:szCs w:val="24"/>
        </w:rPr>
        <w:t>և</w:t>
      </w:r>
      <w:r w:rsidRPr="00D557B9">
        <w:rPr>
          <w:rFonts w:ascii="Sylfaen" w:hAnsi="Sylfaen"/>
          <w:sz w:val="24"/>
          <w:szCs w:val="24"/>
        </w:rPr>
        <w:t xml:space="preserve"> (կամ) ֆաքսի, սերիայի համարի </w:t>
      </w:r>
      <w:r w:rsidR="00B135E1">
        <w:rPr>
          <w:rFonts w:ascii="Sylfaen" w:hAnsi="Sylfaen"/>
          <w:sz w:val="24"/>
          <w:szCs w:val="24"/>
        </w:rPr>
        <w:t>և</w:t>
      </w:r>
      <w:r w:rsidRPr="00D557B9">
        <w:rPr>
          <w:rFonts w:ascii="Sylfaen" w:hAnsi="Sylfaen"/>
          <w:sz w:val="24"/>
          <w:szCs w:val="24"/>
        </w:rPr>
        <w:t xml:space="preserve"> մատակարարվող արտադրանքի քանակի նշմամբ), այդ թվում՝ արտահանվող արտադրանքի </w:t>
      </w:r>
      <w:r w:rsidR="00B135E1">
        <w:rPr>
          <w:rFonts w:ascii="Sylfaen" w:hAnsi="Sylfaen"/>
          <w:sz w:val="24"/>
          <w:szCs w:val="24"/>
        </w:rPr>
        <w:t>և</w:t>
      </w:r>
      <w:r w:rsidRPr="00D557B9">
        <w:rPr>
          <w:rFonts w:ascii="Sylfaen" w:hAnsi="Sylfaen"/>
          <w:sz w:val="24"/>
          <w:szCs w:val="24"/>
        </w:rPr>
        <w:t xml:space="preserve"> բժշկական նմուշների առնչությամբ:</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Հետազոտվող դեղապատրաստուկների առնչությամբ պետք է նույնականացվեն բոլոր հետազոտական </w:t>
      </w:r>
      <w:r w:rsidR="00CD3606" w:rsidRPr="00D557B9">
        <w:rPr>
          <w:rFonts w:ascii="Sylfaen" w:hAnsi="Sylfaen"/>
          <w:sz w:val="24"/>
          <w:szCs w:val="24"/>
        </w:rPr>
        <w:t>հարթակ</w:t>
      </w:r>
      <w:r w:rsidRPr="00D557B9">
        <w:rPr>
          <w:rFonts w:ascii="Sylfaen" w:hAnsi="Sylfaen"/>
          <w:sz w:val="24"/>
          <w:szCs w:val="24"/>
        </w:rPr>
        <w:t>ները</w:t>
      </w:r>
      <w:r w:rsidR="006432D4"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նշված լինեն նշանակման երկրները:</w:t>
      </w:r>
      <w:r w:rsidR="005B6829" w:rsidRPr="00D557B9">
        <w:rPr>
          <w:rFonts w:ascii="Sylfaen" w:hAnsi="Sylfaen"/>
          <w:sz w:val="24"/>
          <w:szCs w:val="24"/>
        </w:rPr>
        <w:t xml:space="preserve"> </w:t>
      </w:r>
      <w:r w:rsidRPr="00D557B9">
        <w:rPr>
          <w:rFonts w:ascii="Sylfaen" w:hAnsi="Sylfaen"/>
          <w:sz w:val="24"/>
          <w:szCs w:val="24"/>
        </w:rPr>
        <w:t>Հետազոտվող այն դեղամիջոցի առնչությամբ, որի համար տրվել է գրանցման հավաստագիր, հետազոտվող դեղամիջոց</w:t>
      </w:r>
      <w:r w:rsidR="006432D4" w:rsidRPr="00D557B9">
        <w:rPr>
          <w:rFonts w:ascii="Sylfaen" w:hAnsi="Sylfaen"/>
          <w:sz w:val="24"/>
          <w:szCs w:val="24"/>
        </w:rPr>
        <w:t>ն</w:t>
      </w:r>
      <w:r w:rsidRPr="00D557B9">
        <w:rPr>
          <w:rFonts w:ascii="Sylfaen" w:hAnsi="Sylfaen"/>
          <w:sz w:val="24"/>
          <w:szCs w:val="24"/>
        </w:rPr>
        <w:t xml:space="preserve"> արտադրողը</w:t>
      </w:r>
      <w:r w:rsidR="006432D4" w:rsidRPr="00D557B9">
        <w:rPr>
          <w:rFonts w:ascii="Sylfaen" w:hAnsi="Sylfaen"/>
          <w:sz w:val="24"/>
          <w:szCs w:val="24"/>
        </w:rPr>
        <w:t>,</w:t>
      </w:r>
      <w:r w:rsidRPr="00D557B9">
        <w:rPr>
          <w:rFonts w:ascii="Sylfaen" w:hAnsi="Sylfaen"/>
          <w:sz w:val="24"/>
          <w:szCs w:val="24"/>
        </w:rPr>
        <w:t xml:space="preserve"> հովանավորի հետ համագործակցելով</w:t>
      </w:r>
      <w:r w:rsidR="006432D4" w:rsidRPr="00D557B9">
        <w:rPr>
          <w:rFonts w:ascii="Sylfaen" w:hAnsi="Sylfaen"/>
          <w:sz w:val="24"/>
          <w:szCs w:val="24"/>
        </w:rPr>
        <w:t>,</w:t>
      </w:r>
      <w:r w:rsidRPr="00D557B9">
        <w:rPr>
          <w:rFonts w:ascii="Sylfaen" w:hAnsi="Sylfaen"/>
          <w:sz w:val="24"/>
          <w:szCs w:val="24"/>
        </w:rPr>
        <w:t xml:space="preserve"> պետք է տեղեկացնի գրանցման հավաստագրի </w:t>
      </w:r>
      <w:r w:rsidR="00E31B9D" w:rsidRPr="00D557B9">
        <w:rPr>
          <w:rFonts w:ascii="Sylfaen" w:hAnsi="Sylfaen"/>
          <w:sz w:val="24"/>
          <w:szCs w:val="24"/>
        </w:rPr>
        <w:t>իրավա</w:t>
      </w:r>
      <w:r w:rsidRPr="00D557B9">
        <w:rPr>
          <w:rFonts w:ascii="Sylfaen" w:hAnsi="Sylfaen"/>
          <w:sz w:val="24"/>
          <w:szCs w:val="24"/>
        </w:rPr>
        <w:t>տիրոջը որակի ցանկացած թերության մասին, որը կարող է կապված լինել գրանցված դեղամիջոցի հետ: Հովանավորը պետք է ներդնի խնդրո առարկա արտադրանքի արագ ապա</w:t>
      </w:r>
      <w:r w:rsidR="00951EEE" w:rsidRPr="00D557B9">
        <w:rPr>
          <w:rFonts w:ascii="Sylfaen" w:hAnsi="Sylfaen"/>
          <w:sz w:val="24"/>
          <w:szCs w:val="24"/>
        </w:rPr>
        <w:t>ծած</w:t>
      </w:r>
      <w:r w:rsidRPr="00D557B9">
        <w:rPr>
          <w:rFonts w:ascii="Sylfaen" w:hAnsi="Sylfaen"/>
          <w:sz w:val="24"/>
          <w:szCs w:val="24"/>
        </w:rPr>
        <w:t>կ</w:t>
      </w:r>
      <w:r w:rsidR="00951EEE" w:rsidRPr="00D557B9">
        <w:rPr>
          <w:rFonts w:ascii="Sylfaen" w:hAnsi="Sylfaen"/>
          <w:sz w:val="24"/>
          <w:szCs w:val="24"/>
        </w:rPr>
        <w:t>ագ</w:t>
      </w:r>
      <w:r w:rsidRPr="00D557B9">
        <w:rPr>
          <w:rFonts w:ascii="Sylfaen" w:hAnsi="Sylfaen"/>
          <w:sz w:val="24"/>
          <w:szCs w:val="24"/>
        </w:rPr>
        <w:t>րման ընթացակարգ, եթե դա անհրաժեշտ է օպերատիվ հետկանչի համար:</w:t>
      </w:r>
      <w:r w:rsidR="005B6829" w:rsidRPr="00D557B9">
        <w:rPr>
          <w:rFonts w:ascii="Sylfaen" w:hAnsi="Sylfaen"/>
          <w:sz w:val="24"/>
          <w:szCs w:val="24"/>
        </w:rPr>
        <w:t xml:space="preserve"> </w:t>
      </w:r>
      <w:r w:rsidRPr="00D557B9">
        <w:rPr>
          <w:rFonts w:ascii="Sylfaen" w:hAnsi="Sylfaen"/>
          <w:sz w:val="24"/>
          <w:szCs w:val="24"/>
        </w:rPr>
        <w:t>Հովանավորը պետք է ապահովի, որ ընթացակարգը բացահայտի խնդրո առար</w:t>
      </w:r>
      <w:r w:rsidR="006432D4" w:rsidRPr="00D557B9">
        <w:rPr>
          <w:rFonts w:ascii="Sylfaen" w:hAnsi="Sylfaen"/>
          <w:sz w:val="24"/>
          <w:szCs w:val="24"/>
        </w:rPr>
        <w:t>կ</w:t>
      </w:r>
      <w:r w:rsidRPr="00D557B9">
        <w:rPr>
          <w:rFonts w:ascii="Sylfaen" w:hAnsi="Sylfaen"/>
          <w:sz w:val="24"/>
          <w:szCs w:val="24"/>
        </w:rPr>
        <w:t>ա արտադրանքի համանմանությունը միայն այնքանով, որքանով դա անհրաժեշտ է:</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5.</w:t>
      </w:r>
      <w:r w:rsidR="008541B9">
        <w:rPr>
          <w:rFonts w:ascii="Sylfaen" w:hAnsi="Sylfaen"/>
          <w:sz w:val="24"/>
          <w:szCs w:val="24"/>
        </w:rPr>
        <w:tab/>
      </w:r>
      <w:r w:rsidRPr="008C240B">
        <w:rPr>
          <w:rFonts w:ascii="Sylfaen" w:hAnsi="Sylfaen"/>
          <w:spacing w:val="-6"/>
          <w:sz w:val="24"/>
          <w:szCs w:val="24"/>
        </w:rPr>
        <w:t>Հարկավոր է ուշադրություն դարձնել անդամ պետությունների շահագրգիռ լիազոր</w:t>
      </w:r>
      <w:r w:rsidR="00CA7E0A" w:rsidRPr="008C240B">
        <w:rPr>
          <w:rFonts w:ascii="Sylfaen" w:hAnsi="Sylfaen"/>
          <w:spacing w:val="-6"/>
          <w:sz w:val="24"/>
          <w:szCs w:val="24"/>
        </w:rPr>
        <w:t>ված</w:t>
      </w:r>
      <w:r w:rsidRPr="008C240B">
        <w:rPr>
          <w:rFonts w:ascii="Sylfaen" w:hAnsi="Sylfaen"/>
          <w:spacing w:val="-6"/>
          <w:sz w:val="24"/>
          <w:szCs w:val="24"/>
        </w:rPr>
        <w:t xml:space="preserve"> մարմինների կամ կազմակերպությունների հետ հետագա խորհրդատվություններին այն հարցի շուրջ, թե որքան պետք է տարածվեն բաշխման ցանցում հետկանչի գործողությունները</w:t>
      </w:r>
      <w:r w:rsidR="006432D4" w:rsidRPr="008C240B">
        <w:rPr>
          <w:rFonts w:ascii="Sylfaen" w:hAnsi="Sylfaen"/>
          <w:spacing w:val="-6"/>
          <w:sz w:val="24"/>
          <w:szCs w:val="24"/>
        </w:rPr>
        <w:t>՝</w:t>
      </w:r>
      <w:r w:rsidRPr="008C240B">
        <w:rPr>
          <w:rFonts w:ascii="Sylfaen" w:hAnsi="Sylfaen"/>
          <w:spacing w:val="-6"/>
          <w:sz w:val="24"/>
          <w:szCs w:val="24"/>
        </w:rPr>
        <w:t xml:space="preserve"> հաշվի առնելով բնակչության </w:t>
      </w:r>
      <w:r w:rsidR="00B135E1">
        <w:rPr>
          <w:rFonts w:ascii="Sylfaen" w:hAnsi="Sylfaen"/>
          <w:spacing w:val="-6"/>
          <w:sz w:val="24"/>
          <w:szCs w:val="24"/>
        </w:rPr>
        <w:t>և</w:t>
      </w:r>
      <w:r w:rsidRPr="008C240B">
        <w:rPr>
          <w:rFonts w:ascii="Sylfaen" w:hAnsi="Sylfaen"/>
          <w:spacing w:val="-6"/>
          <w:sz w:val="24"/>
          <w:szCs w:val="24"/>
        </w:rPr>
        <w:t xml:space="preserve"> կենդանիների առողջության ու ցանկացած այնպիսի ազդեցության ռիսկը, որը կարող են ունենալ հետկանչի առաջարկվող գործողությունները: Անդամ պետությունների լիազոր</w:t>
      </w:r>
      <w:r w:rsidR="006432D4" w:rsidRPr="008C240B">
        <w:rPr>
          <w:rFonts w:ascii="Sylfaen" w:hAnsi="Sylfaen"/>
          <w:spacing w:val="-6"/>
          <w:sz w:val="24"/>
          <w:szCs w:val="24"/>
        </w:rPr>
        <w:t>ված</w:t>
      </w:r>
      <w:r w:rsidRPr="008C240B">
        <w:rPr>
          <w:rFonts w:ascii="Sylfaen" w:hAnsi="Sylfaen"/>
          <w:spacing w:val="-6"/>
          <w:sz w:val="24"/>
          <w:szCs w:val="24"/>
        </w:rPr>
        <w:t xml:space="preserve"> մարմինները (կազմակերպությունները) պետք է տեղեկացվեն այն իրավիճակներում, </w:t>
      </w:r>
      <w:r w:rsidRPr="008C240B">
        <w:rPr>
          <w:rFonts w:ascii="Sylfaen" w:hAnsi="Sylfaen"/>
          <w:spacing w:val="-6"/>
          <w:sz w:val="24"/>
          <w:szCs w:val="24"/>
        </w:rPr>
        <w:lastRenderedPageBreak/>
        <w:t>երբ չի կատարվում պիտանիության ժամկետի լրացման հետ կապված դեֆեկտավոր սերիայի առնչությամբ առաջարկվող հետկանչի որ</w:t>
      </w:r>
      <w:r w:rsidR="00B135E1">
        <w:rPr>
          <w:rFonts w:ascii="Sylfaen" w:hAnsi="Sylfaen"/>
          <w:spacing w:val="-6"/>
          <w:sz w:val="24"/>
          <w:szCs w:val="24"/>
        </w:rPr>
        <w:t>և</w:t>
      </w:r>
      <w:r w:rsidRPr="008C240B">
        <w:rPr>
          <w:rFonts w:ascii="Sylfaen" w:hAnsi="Sylfaen"/>
          <w:spacing w:val="-6"/>
          <w:sz w:val="24"/>
          <w:szCs w:val="24"/>
        </w:rPr>
        <w:t>է գործողություն (օրինակ՝ պիտանիության կարճ ժամկետով արտադրանքի համար):</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Արտադրանքը հետ կանչելու մտադրության դեպքում այդ մասին պետք է նախապես տեղեկացնել անդամ պետությունների բոլոր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մարմիններին (կազմակերպություններին): Շատ լուրջ խնդիրների համար (այսինքն</w:t>
      </w:r>
      <w:r w:rsidR="006432D4" w:rsidRPr="00D557B9">
        <w:rPr>
          <w:rFonts w:ascii="Sylfaen" w:hAnsi="Sylfaen"/>
          <w:sz w:val="24"/>
          <w:szCs w:val="24"/>
        </w:rPr>
        <w:t>՝</w:t>
      </w:r>
      <w:r w:rsidRPr="00D557B9">
        <w:rPr>
          <w:rFonts w:ascii="Sylfaen" w:hAnsi="Sylfaen"/>
          <w:sz w:val="24"/>
          <w:szCs w:val="24"/>
        </w:rPr>
        <w:t xml:space="preserve"> </w:t>
      </w:r>
      <w:r w:rsidR="00302744" w:rsidRPr="00D557B9">
        <w:rPr>
          <w:rFonts w:ascii="Sylfaen" w:hAnsi="Sylfaen"/>
          <w:sz w:val="24"/>
          <w:szCs w:val="24"/>
        </w:rPr>
        <w:t>պացիենտ</w:t>
      </w:r>
      <w:r w:rsidRPr="00D557B9">
        <w:rPr>
          <w:rFonts w:ascii="Sylfaen" w:hAnsi="Sylfaen"/>
          <w:sz w:val="24"/>
          <w:szCs w:val="24"/>
        </w:rPr>
        <w:t>ների կամ կենդանիների առողջության վրա հնարավոր լուրջ ազդեցությամբ) կարելի է ձեռնարկել ռիսկի նվազեցման շտապ գործողություններ</w:t>
      </w:r>
      <w:r w:rsidR="00732B68" w:rsidRPr="00D557B9">
        <w:rPr>
          <w:rFonts w:ascii="Sylfaen" w:hAnsi="Sylfaen"/>
          <w:sz w:val="24"/>
          <w:szCs w:val="24"/>
        </w:rPr>
        <w:t>՝</w:t>
      </w:r>
      <w:r w:rsidRPr="00D557B9">
        <w:rPr>
          <w:rFonts w:ascii="Sylfaen" w:hAnsi="Sylfaen"/>
          <w:sz w:val="24"/>
          <w:szCs w:val="24"/>
        </w:rPr>
        <w:t xml:space="preserve"> այդ մասին նախապես զգուշացնելով անդամ պետությունների բոլոր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մարմիններին (կազմակերպություններին): Բոլոր հնարավոր վայրերում անհրաժեշտ է ձգտել նախորոք համաձայնեցնել այդպիսի գործողությունները անդամ պետությունների բոլոր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 (կազմակերպությունների) հետ մինչ</w:t>
      </w:r>
      <w:r w:rsidR="00B135E1">
        <w:rPr>
          <w:rFonts w:ascii="Sylfaen" w:hAnsi="Sylfaen"/>
          <w:sz w:val="24"/>
          <w:szCs w:val="24"/>
        </w:rPr>
        <w:t>և</w:t>
      </w:r>
      <w:r w:rsidRPr="00D557B9">
        <w:rPr>
          <w:rFonts w:ascii="Sylfaen" w:hAnsi="Sylfaen"/>
          <w:sz w:val="24"/>
          <w:szCs w:val="24"/>
        </w:rPr>
        <w:t xml:space="preserve"> դրանց կատարումը:</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Հարկավոր է հաշվի առնել նա</w:t>
      </w:r>
      <w:r w:rsidR="00B135E1">
        <w:rPr>
          <w:rFonts w:ascii="Sylfaen" w:hAnsi="Sylfaen"/>
          <w:sz w:val="24"/>
          <w:szCs w:val="24"/>
        </w:rPr>
        <w:t>և</w:t>
      </w:r>
      <w:r w:rsidR="00732B68" w:rsidRPr="00D557B9">
        <w:rPr>
          <w:rFonts w:ascii="Sylfaen" w:hAnsi="Sylfaen"/>
          <w:sz w:val="24"/>
          <w:szCs w:val="24"/>
        </w:rPr>
        <w:t>, թե</w:t>
      </w:r>
      <w:r w:rsidRPr="00D557B9">
        <w:rPr>
          <w:rFonts w:ascii="Sylfaen" w:hAnsi="Sylfaen"/>
          <w:sz w:val="24"/>
          <w:szCs w:val="24"/>
        </w:rPr>
        <w:t xml:space="preserve"> արդյոք հետկանչի առաջարկվող գործողությունները կարող են տարբեր կերպ անդրադառնալ տարբեր շուկաների վրա, </w:t>
      </w:r>
      <w:r w:rsidR="00B135E1">
        <w:rPr>
          <w:rFonts w:ascii="Sylfaen" w:hAnsi="Sylfaen"/>
          <w:sz w:val="24"/>
          <w:szCs w:val="24"/>
        </w:rPr>
        <w:t>և</w:t>
      </w:r>
      <w:r w:rsidRPr="00D557B9">
        <w:rPr>
          <w:rFonts w:ascii="Sylfaen" w:hAnsi="Sylfaen"/>
          <w:sz w:val="24"/>
          <w:szCs w:val="24"/>
        </w:rPr>
        <w:t xml:space="preserve">, եթե դա այդպես է, ապա պետք է մշակվեն </w:t>
      </w:r>
      <w:r w:rsidR="00B135E1">
        <w:rPr>
          <w:rFonts w:ascii="Sylfaen" w:hAnsi="Sylfaen"/>
          <w:sz w:val="24"/>
          <w:szCs w:val="24"/>
        </w:rPr>
        <w:t>և</w:t>
      </w:r>
      <w:r w:rsidRPr="00D557B9">
        <w:rPr>
          <w:rFonts w:ascii="Sylfaen" w:hAnsi="Sylfaen"/>
          <w:sz w:val="24"/>
          <w:szCs w:val="24"/>
        </w:rPr>
        <w:t xml:space="preserve"> անդամ պետությունների բոլոր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 (կազմակերպությունների) հետ քննարկվեն կոնկրետ շուկայի համար ռիսկի նվազեցման համապատասխան գործողություններ: Մինչ</w:t>
      </w:r>
      <w:r w:rsidR="00B135E1">
        <w:rPr>
          <w:rFonts w:ascii="Sylfaen" w:hAnsi="Sylfaen"/>
          <w:sz w:val="24"/>
          <w:szCs w:val="24"/>
        </w:rPr>
        <w:t>և</w:t>
      </w:r>
      <w:r w:rsidRPr="00D557B9">
        <w:rPr>
          <w:rFonts w:ascii="Sylfaen" w:hAnsi="Sylfaen"/>
          <w:sz w:val="24"/>
          <w:szCs w:val="24"/>
        </w:rPr>
        <w:t xml:space="preserve"> ռիսկի նվազեցման այնպիսի միջոցի մասին որոշում կայացնելը, ինչպիսին է հետկանչը, պետք է ուսումնասիրվի գրանցված այլընտրանք չունեցող դեղամիջոցի պակասման ռիսկը՝ հաշվի առնելով դրա թերապ</w:t>
      </w:r>
      <w:r w:rsidR="00B135E1">
        <w:rPr>
          <w:rFonts w:ascii="Sylfaen" w:hAnsi="Sylfaen"/>
          <w:sz w:val="24"/>
          <w:szCs w:val="24"/>
        </w:rPr>
        <w:t>և</w:t>
      </w:r>
      <w:r w:rsidRPr="00D557B9">
        <w:rPr>
          <w:rFonts w:ascii="Sylfaen" w:hAnsi="Sylfaen"/>
          <w:sz w:val="24"/>
          <w:szCs w:val="24"/>
        </w:rPr>
        <w:t>տիկ նշանակությունը: Ռիսկի նվազեցման սպասվող միջոցներ չձեռնարկելու վերաբերյալ ցանկացած որոշում պետք է նախապես համաձայնեցնել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մարմինների (կազմակերպությունների) հետ:</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Հետ կանչված արտադրանքը պետք է նույնական</w:t>
      </w:r>
      <w:r w:rsidR="0066040D" w:rsidRPr="00D557B9">
        <w:rPr>
          <w:rFonts w:ascii="Sylfaen" w:hAnsi="Sylfaen"/>
          <w:sz w:val="24"/>
          <w:szCs w:val="24"/>
        </w:rPr>
        <w:t>ա</w:t>
      </w:r>
      <w:r w:rsidRPr="00D557B9">
        <w:rPr>
          <w:rFonts w:ascii="Sylfaen" w:hAnsi="Sylfaen"/>
          <w:sz w:val="24"/>
          <w:szCs w:val="24"/>
        </w:rPr>
        <w:t xml:space="preserve">ցվի </w:t>
      </w:r>
      <w:r w:rsidR="00B135E1">
        <w:rPr>
          <w:rFonts w:ascii="Sylfaen" w:hAnsi="Sylfaen"/>
          <w:sz w:val="24"/>
          <w:szCs w:val="24"/>
        </w:rPr>
        <w:t>և</w:t>
      </w:r>
      <w:r w:rsidRPr="00D557B9">
        <w:rPr>
          <w:rFonts w:ascii="Sylfaen" w:hAnsi="Sylfaen"/>
          <w:sz w:val="24"/>
          <w:szCs w:val="24"/>
        </w:rPr>
        <w:t xml:space="preserve"> պահվի առանձնացված հուսալի վայրում մինչ</w:t>
      </w:r>
      <w:r w:rsidR="00B135E1">
        <w:rPr>
          <w:rFonts w:ascii="Sylfaen" w:hAnsi="Sylfaen"/>
          <w:sz w:val="24"/>
          <w:szCs w:val="24"/>
        </w:rPr>
        <w:t>և</w:t>
      </w:r>
      <w:r w:rsidRPr="00D557B9">
        <w:rPr>
          <w:rFonts w:ascii="Sylfaen" w:hAnsi="Sylfaen"/>
          <w:sz w:val="24"/>
          <w:szCs w:val="24"/>
        </w:rPr>
        <w:t xml:space="preserve"> որոշում կայացնել</w:t>
      </w:r>
      <w:r w:rsidR="00732B68" w:rsidRPr="00D557B9">
        <w:rPr>
          <w:rFonts w:ascii="Sylfaen" w:hAnsi="Sylfaen"/>
          <w:sz w:val="24"/>
          <w:szCs w:val="24"/>
        </w:rPr>
        <w:t>ն</w:t>
      </w:r>
      <w:r w:rsidRPr="00D557B9">
        <w:rPr>
          <w:rFonts w:ascii="Sylfaen" w:hAnsi="Sylfaen"/>
          <w:sz w:val="24"/>
          <w:szCs w:val="24"/>
        </w:rPr>
        <w:t xml:space="preserve"> այն մասին, թե ինչպես վարվել դրա հետ: Պետք է փաստաթղթերով ձ</w:t>
      </w:r>
      <w:r w:rsidR="00B135E1">
        <w:rPr>
          <w:rFonts w:ascii="Sylfaen" w:hAnsi="Sylfaen"/>
          <w:sz w:val="24"/>
          <w:szCs w:val="24"/>
        </w:rPr>
        <w:t>և</w:t>
      </w:r>
      <w:r w:rsidRPr="00D557B9">
        <w:rPr>
          <w:rFonts w:ascii="Sylfaen" w:hAnsi="Sylfaen"/>
          <w:sz w:val="24"/>
          <w:szCs w:val="24"/>
        </w:rPr>
        <w:t>ակերպվի արտադրանքի հետ կանչված բոլոր սերիաների վերաբերյալ պաշտոնական կարգադրություն:</w:t>
      </w:r>
      <w:r w:rsidR="007B59A4" w:rsidRPr="007B59A4">
        <w:rPr>
          <w:rFonts w:ascii="Sylfaen" w:hAnsi="Sylfaen"/>
          <w:sz w:val="24"/>
          <w:szCs w:val="24"/>
        </w:rPr>
        <w:t xml:space="preserve"> </w:t>
      </w:r>
      <w:r w:rsidRPr="00D557B9">
        <w:rPr>
          <w:rFonts w:ascii="Sylfaen" w:hAnsi="Sylfaen"/>
          <w:sz w:val="24"/>
          <w:szCs w:val="24"/>
        </w:rPr>
        <w:t xml:space="preserve">Հետ </w:t>
      </w:r>
      <w:r w:rsidRPr="00D557B9">
        <w:rPr>
          <w:rFonts w:ascii="Sylfaen" w:hAnsi="Sylfaen"/>
          <w:sz w:val="24"/>
          <w:szCs w:val="24"/>
        </w:rPr>
        <w:lastRenderedPageBreak/>
        <w:t>կանչված արտադրանքի վերամշակման մասին ցանկացած որոշում կայացնելու համար հիմքերը պետք է փաստաթղթերով ձ</w:t>
      </w:r>
      <w:r w:rsidR="00B135E1">
        <w:rPr>
          <w:rFonts w:ascii="Sylfaen" w:hAnsi="Sylfaen"/>
          <w:sz w:val="24"/>
          <w:szCs w:val="24"/>
        </w:rPr>
        <w:t>և</w:t>
      </w:r>
      <w:r w:rsidRPr="00D557B9">
        <w:rPr>
          <w:rFonts w:ascii="Sylfaen" w:hAnsi="Sylfaen"/>
          <w:sz w:val="24"/>
          <w:szCs w:val="24"/>
        </w:rPr>
        <w:t xml:space="preserve">ակերպվեն </w:t>
      </w:r>
      <w:r w:rsidR="00B135E1">
        <w:rPr>
          <w:rFonts w:ascii="Sylfaen" w:hAnsi="Sylfaen"/>
          <w:sz w:val="24"/>
          <w:szCs w:val="24"/>
        </w:rPr>
        <w:t>և</w:t>
      </w:r>
      <w:r w:rsidRPr="00D557B9">
        <w:rPr>
          <w:rFonts w:ascii="Sylfaen" w:hAnsi="Sylfaen"/>
          <w:sz w:val="24"/>
          <w:szCs w:val="24"/>
        </w:rPr>
        <w:t xml:space="preserve"> քննարկվեն անդամ պետությունների համապատասխան լիազոր</w:t>
      </w:r>
      <w:r w:rsidR="00CA7E0A" w:rsidRPr="00D557B9">
        <w:rPr>
          <w:rFonts w:ascii="Sylfaen" w:hAnsi="Sylfaen"/>
          <w:sz w:val="24"/>
          <w:szCs w:val="24"/>
        </w:rPr>
        <w:t>ված</w:t>
      </w:r>
      <w:r w:rsidRPr="00D557B9">
        <w:rPr>
          <w:rFonts w:ascii="Sylfaen" w:hAnsi="Sylfaen"/>
          <w:sz w:val="24"/>
          <w:szCs w:val="24"/>
        </w:rPr>
        <w:t xml:space="preserve"> մարմինների (կազմակերպությունների) հետ:</w:t>
      </w:r>
      <w:r w:rsidR="005B6829" w:rsidRPr="00D557B9">
        <w:rPr>
          <w:rFonts w:ascii="Sylfaen" w:hAnsi="Sylfaen"/>
          <w:sz w:val="24"/>
          <w:szCs w:val="24"/>
        </w:rPr>
        <w:t xml:space="preserve"> </w:t>
      </w:r>
      <w:r w:rsidRPr="00D557B9">
        <w:rPr>
          <w:rFonts w:ascii="Sylfaen" w:hAnsi="Sylfaen"/>
          <w:sz w:val="24"/>
          <w:szCs w:val="24"/>
        </w:rPr>
        <w:t>Պետք է հաշվի առնվի նա</w:t>
      </w:r>
      <w:r w:rsidR="00B135E1">
        <w:rPr>
          <w:rFonts w:ascii="Sylfaen" w:hAnsi="Sylfaen"/>
          <w:sz w:val="24"/>
          <w:szCs w:val="24"/>
        </w:rPr>
        <w:t>և</w:t>
      </w:r>
      <w:r w:rsidRPr="00D557B9">
        <w:rPr>
          <w:rFonts w:ascii="Sylfaen" w:hAnsi="Sylfaen"/>
          <w:sz w:val="24"/>
          <w:szCs w:val="24"/>
        </w:rPr>
        <w:t xml:space="preserve"> շուկա բաց թողնելու համար նախատեսվող ցանկացած վերամշակված սերիայի մնացորդային պիտանիության ժամկետը:</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Հետկանչի ընթացքը պետք է գրանցվի մինչ</w:t>
      </w:r>
      <w:r w:rsidR="00B135E1">
        <w:rPr>
          <w:rFonts w:ascii="Sylfaen" w:hAnsi="Sylfaen"/>
          <w:sz w:val="24"/>
          <w:szCs w:val="24"/>
        </w:rPr>
        <w:t>և</w:t>
      </w:r>
      <w:r w:rsidRPr="00D557B9">
        <w:rPr>
          <w:rFonts w:ascii="Sylfaen" w:hAnsi="Sylfaen"/>
          <w:sz w:val="24"/>
          <w:szCs w:val="24"/>
        </w:rPr>
        <w:t xml:space="preserve"> այն վերջնական հաշվետվության ավարտի </w:t>
      </w:r>
      <w:r w:rsidR="00B135E1">
        <w:rPr>
          <w:rFonts w:ascii="Sylfaen" w:hAnsi="Sylfaen"/>
          <w:sz w:val="24"/>
          <w:szCs w:val="24"/>
        </w:rPr>
        <w:t>և</w:t>
      </w:r>
      <w:r w:rsidRPr="00D557B9">
        <w:rPr>
          <w:rFonts w:ascii="Sylfaen" w:hAnsi="Sylfaen"/>
          <w:sz w:val="24"/>
          <w:szCs w:val="24"/>
        </w:rPr>
        <w:t xml:space="preserve"> բացթողման պահը, որը ներառում է մատակարարված </w:t>
      </w:r>
      <w:r w:rsidR="00B135E1">
        <w:rPr>
          <w:rFonts w:ascii="Sylfaen" w:hAnsi="Sylfaen"/>
          <w:sz w:val="24"/>
          <w:szCs w:val="24"/>
        </w:rPr>
        <w:t>և</w:t>
      </w:r>
      <w:r w:rsidRPr="00D557B9">
        <w:rPr>
          <w:rFonts w:ascii="Sylfaen" w:hAnsi="Sylfaen"/>
          <w:sz w:val="24"/>
          <w:szCs w:val="24"/>
        </w:rPr>
        <w:t xml:space="preserve"> վերադարձված արտադրանքի (արտադրանքի սերիայի) քանակի միջ</w:t>
      </w:r>
      <w:r w:rsidR="00B135E1">
        <w:rPr>
          <w:rFonts w:ascii="Sylfaen" w:hAnsi="Sylfaen"/>
          <w:sz w:val="24"/>
          <w:szCs w:val="24"/>
        </w:rPr>
        <w:t>և</w:t>
      </w:r>
      <w:r w:rsidRPr="00D557B9">
        <w:rPr>
          <w:rFonts w:ascii="Sylfaen" w:hAnsi="Sylfaen"/>
          <w:sz w:val="24"/>
          <w:szCs w:val="24"/>
        </w:rPr>
        <w:t xml:space="preserve"> բալանսը:</w:t>
      </w:r>
    </w:p>
    <w:p w:rsidR="00602FD3" w:rsidRPr="00D557B9" w:rsidRDefault="00602FD3"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Հետկանչի միջոցառումների արդյունավետությունը հարկավոր է պարբերաբար գնահատել հաստատելու համար, որ դրանք դեռ հուսալի են </w:t>
      </w:r>
      <w:r w:rsidR="00B135E1">
        <w:rPr>
          <w:rFonts w:ascii="Sylfaen" w:hAnsi="Sylfaen"/>
          <w:sz w:val="24"/>
          <w:szCs w:val="24"/>
        </w:rPr>
        <w:t>և</w:t>
      </w:r>
      <w:r w:rsidRPr="00D557B9">
        <w:rPr>
          <w:rFonts w:ascii="Sylfaen" w:hAnsi="Sylfaen"/>
          <w:sz w:val="24"/>
          <w:szCs w:val="24"/>
        </w:rPr>
        <w:t xml:space="preserve"> օգտագործման համար պիտանի: Այդպիսի գնահատումները պետք է տարածվեն ինչպես աշխատանքային, այնպես էլ ոչ աշխատանքային ժամերին առաջացող իրավիճակների վրա:</w:t>
      </w:r>
      <w:r w:rsidR="005B6829" w:rsidRPr="00D557B9">
        <w:rPr>
          <w:rFonts w:ascii="Sylfaen" w:hAnsi="Sylfaen"/>
          <w:sz w:val="24"/>
          <w:szCs w:val="24"/>
        </w:rPr>
        <w:t xml:space="preserve"> </w:t>
      </w:r>
      <w:r w:rsidRPr="00D557B9">
        <w:rPr>
          <w:rFonts w:ascii="Sylfaen" w:hAnsi="Sylfaen"/>
          <w:sz w:val="24"/>
          <w:szCs w:val="24"/>
        </w:rPr>
        <w:t>Այդպիսի գնահատումներ իրականացնելիս հարկավոր է դիտարկել հետկանչի նմանակման գործողությունների կատարման անհրաժեշտությունը: Այդ գնահատումը պետք է փաստաթղթերով ձ</w:t>
      </w:r>
      <w:r w:rsidR="00B135E1">
        <w:rPr>
          <w:rFonts w:ascii="Sylfaen" w:hAnsi="Sylfaen"/>
          <w:sz w:val="24"/>
          <w:szCs w:val="24"/>
        </w:rPr>
        <w:t>և</w:t>
      </w:r>
      <w:r w:rsidRPr="00D557B9">
        <w:rPr>
          <w:rFonts w:ascii="Sylfaen" w:hAnsi="Sylfaen"/>
          <w:sz w:val="24"/>
          <w:szCs w:val="24"/>
        </w:rPr>
        <w:t xml:space="preserve">ակերպվի </w:t>
      </w:r>
      <w:r w:rsidR="00B135E1">
        <w:rPr>
          <w:rFonts w:ascii="Sylfaen" w:hAnsi="Sylfaen"/>
          <w:sz w:val="24"/>
          <w:szCs w:val="24"/>
        </w:rPr>
        <w:t>և</w:t>
      </w:r>
      <w:r w:rsidRPr="00D557B9">
        <w:rPr>
          <w:rFonts w:ascii="Sylfaen" w:hAnsi="Sylfaen"/>
          <w:sz w:val="24"/>
          <w:szCs w:val="24"/>
        </w:rPr>
        <w:t xml:space="preserve"> հիմնավորվի:</w:t>
      </w:r>
    </w:p>
    <w:p w:rsidR="00602FD3" w:rsidRPr="00D557B9" w:rsidRDefault="00602FD3" w:rsidP="008C240B">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8.3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Ի լրումն հետկանչի</w:t>
      </w:r>
      <w:r w:rsidR="004F551E" w:rsidRPr="00D557B9">
        <w:rPr>
          <w:rFonts w:ascii="Sylfaen" w:hAnsi="Sylfaen"/>
          <w:sz w:val="24"/>
          <w:szCs w:val="24"/>
        </w:rPr>
        <w:t>՝</w:t>
      </w:r>
      <w:r w:rsidRPr="00D557B9">
        <w:rPr>
          <w:rFonts w:ascii="Sylfaen" w:hAnsi="Sylfaen"/>
          <w:sz w:val="24"/>
          <w:szCs w:val="24"/>
        </w:rPr>
        <w:t xml:space="preserve"> գոյություն ունեն ռիսկի նվազեցման նա</w:t>
      </w:r>
      <w:r w:rsidR="00B135E1">
        <w:rPr>
          <w:rFonts w:ascii="Sylfaen" w:hAnsi="Sylfaen"/>
          <w:sz w:val="24"/>
          <w:szCs w:val="24"/>
        </w:rPr>
        <w:t>և</w:t>
      </w:r>
      <w:r w:rsidRPr="00D557B9">
        <w:rPr>
          <w:rFonts w:ascii="Sylfaen" w:hAnsi="Sylfaen"/>
          <w:sz w:val="24"/>
          <w:szCs w:val="24"/>
        </w:rPr>
        <w:t xml:space="preserve"> այլ հնարավոր գործողություններ, որոնք կարող են ձեռնարկվել որակի թերություններից առաջացող ռիսկերի կառավարման համար: Այդպիսի գործողությունները կարող են ներառել նախազգուշացնող հաղորդագրություններ բուժաշխատողների </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 xml:space="preserve">անասնաբույժների համար՝ նրանց կողմից օգտագործվող արտադրանքի պոտենցիալ դեֆեկտավոր սերիայի վերաբերյալ: Դրանք հարկավոր է դիտարկել անհատական կարգով </w:t>
      </w:r>
      <w:r w:rsidR="00B135E1">
        <w:rPr>
          <w:rFonts w:ascii="Sylfaen" w:hAnsi="Sylfaen"/>
          <w:sz w:val="24"/>
          <w:szCs w:val="24"/>
        </w:rPr>
        <w:t>և</w:t>
      </w:r>
      <w:r w:rsidRPr="00D557B9">
        <w:rPr>
          <w:rFonts w:ascii="Sylfaen" w:hAnsi="Sylfaen"/>
          <w:sz w:val="24"/>
          <w:szCs w:val="24"/>
        </w:rPr>
        <w:t xml:space="preserve"> քննարկել անդամ պետությունների շահագրգիռ լիազոր</w:t>
      </w:r>
      <w:r w:rsidR="00CA7E0A" w:rsidRPr="00D557B9">
        <w:rPr>
          <w:rFonts w:ascii="Sylfaen" w:hAnsi="Sylfaen"/>
          <w:sz w:val="24"/>
          <w:szCs w:val="24"/>
        </w:rPr>
        <w:t>ված</w:t>
      </w:r>
      <w:r w:rsidRPr="00D557B9">
        <w:rPr>
          <w:rFonts w:ascii="Sylfaen" w:hAnsi="Sylfaen"/>
          <w:sz w:val="24"/>
          <w:szCs w:val="24"/>
        </w:rPr>
        <w:t xml:space="preserve"> մարմինների (կազմակերպությունների) հետ:</w:t>
      </w:r>
    </w:p>
    <w:p w:rsidR="004F3247" w:rsidRPr="00D557B9" w:rsidRDefault="00905BF9" w:rsidP="008C240B">
      <w:pPr>
        <w:spacing w:after="160" w:line="355" w:lineRule="auto"/>
        <w:jc w:val="center"/>
        <w:rPr>
          <w:rFonts w:ascii="Sylfaen" w:eastAsia="Times New Roman" w:hAnsi="Sylfaen" w:cs="Times New Roman"/>
          <w:sz w:val="24"/>
          <w:szCs w:val="24"/>
        </w:rPr>
      </w:pPr>
      <w:r w:rsidRPr="00D557B9">
        <w:rPr>
          <w:rFonts w:ascii="Sylfaen" w:hAnsi="Sylfaen"/>
          <w:sz w:val="24"/>
          <w:szCs w:val="24"/>
        </w:rPr>
        <w:t>Գլուխ 9. Ինքնատեսչական ստուգումը</w:t>
      </w:r>
    </w:p>
    <w:p w:rsidR="004F3247" w:rsidRPr="00D557B9" w:rsidRDefault="004F3247" w:rsidP="008C240B">
      <w:pPr>
        <w:spacing w:after="160" w:line="355" w:lineRule="auto"/>
        <w:jc w:val="center"/>
        <w:rPr>
          <w:rFonts w:ascii="Sylfaen" w:hAnsi="Sylfaen"/>
          <w:sz w:val="24"/>
          <w:szCs w:val="24"/>
        </w:rPr>
      </w:pPr>
    </w:p>
    <w:p w:rsidR="004F3247" w:rsidRPr="00D557B9" w:rsidRDefault="00905BF9" w:rsidP="008C240B">
      <w:pPr>
        <w:spacing w:after="160" w:line="355" w:lineRule="auto"/>
        <w:jc w:val="center"/>
        <w:rPr>
          <w:rFonts w:ascii="Sylfaen" w:eastAsia="Times New Roman" w:hAnsi="Sylfaen" w:cs="Times New Roman"/>
          <w:sz w:val="24"/>
          <w:szCs w:val="24"/>
        </w:rPr>
      </w:pPr>
      <w:r w:rsidRPr="00D557B9">
        <w:rPr>
          <w:rFonts w:ascii="Sylfaen" w:hAnsi="Sylfaen"/>
          <w:sz w:val="24"/>
          <w:szCs w:val="24"/>
        </w:rPr>
        <w:lastRenderedPageBreak/>
        <w:t>Սկզբունքը</w:t>
      </w:r>
    </w:p>
    <w:p w:rsidR="00905BF9" w:rsidRPr="00D557B9" w:rsidRDefault="00905BF9" w:rsidP="008C240B">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Ինքնատեսչական ստուգումը անց է կացվում ձեռնարկության կողմից սույն Կանոնների պահանջների պահպանումը ստուգելու </w:t>
      </w:r>
      <w:r w:rsidR="00B135E1">
        <w:rPr>
          <w:rFonts w:ascii="Sylfaen" w:hAnsi="Sylfaen"/>
          <w:sz w:val="24"/>
          <w:szCs w:val="24"/>
        </w:rPr>
        <w:t>և</w:t>
      </w:r>
      <w:r w:rsidRPr="00D557B9">
        <w:rPr>
          <w:rFonts w:ascii="Sylfaen" w:hAnsi="Sylfaen"/>
          <w:sz w:val="24"/>
          <w:szCs w:val="24"/>
        </w:rPr>
        <w:t xml:space="preserve"> անհրաժեշտ շտկող գործողությունները շարունակելու նպատակով:</w:t>
      </w:r>
    </w:p>
    <w:p w:rsidR="00905BF9" w:rsidRPr="00D557B9" w:rsidRDefault="00905BF9" w:rsidP="008C240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9.</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Կանոնավոր կերպով հարկ է վերլուծել հարցերը, որոնք վերաբերում են անձնակազմին, շինություններին, սարքավորումներին, փաստաթղթերին, տեխնոլոգիական </w:t>
      </w:r>
      <w:r w:rsidR="00477476" w:rsidRPr="00D557B9">
        <w:rPr>
          <w:rFonts w:ascii="Sylfaen" w:hAnsi="Sylfaen"/>
          <w:sz w:val="24"/>
          <w:szCs w:val="24"/>
        </w:rPr>
        <w:t>գործընթաց</w:t>
      </w:r>
      <w:r w:rsidRPr="00D557B9">
        <w:rPr>
          <w:rFonts w:ascii="Sylfaen" w:hAnsi="Sylfaen"/>
          <w:sz w:val="24"/>
          <w:szCs w:val="24"/>
        </w:rPr>
        <w:t xml:space="preserve">ին, որակի հսկողությանը, դեղապատրաստուկների իրացմանը, </w:t>
      </w:r>
      <w:r w:rsidR="0094092F" w:rsidRPr="00D557B9">
        <w:rPr>
          <w:rFonts w:ascii="Sylfaen" w:hAnsi="Sylfaen"/>
          <w:sz w:val="24"/>
          <w:szCs w:val="24"/>
        </w:rPr>
        <w:t xml:space="preserve">բողոքների </w:t>
      </w:r>
      <w:r w:rsidRPr="00D557B9">
        <w:rPr>
          <w:rFonts w:ascii="Sylfaen" w:hAnsi="Sylfaen"/>
          <w:sz w:val="24"/>
          <w:szCs w:val="24"/>
        </w:rPr>
        <w:t xml:space="preserve">հետ աշխատանքին </w:t>
      </w:r>
      <w:r w:rsidR="00B135E1">
        <w:rPr>
          <w:rFonts w:ascii="Sylfaen" w:hAnsi="Sylfaen"/>
          <w:sz w:val="24"/>
          <w:szCs w:val="24"/>
        </w:rPr>
        <w:t>և</w:t>
      </w:r>
      <w:r w:rsidRPr="00D557B9">
        <w:rPr>
          <w:rFonts w:ascii="Sylfaen" w:hAnsi="Sylfaen"/>
          <w:sz w:val="24"/>
          <w:szCs w:val="24"/>
        </w:rPr>
        <w:t xml:space="preserve"> արտադրանքի հետկանչին առնչվող միջոցառումներին </w:t>
      </w:r>
      <w:r w:rsidR="00B135E1">
        <w:rPr>
          <w:rFonts w:ascii="Sylfaen" w:hAnsi="Sylfaen"/>
          <w:sz w:val="24"/>
          <w:szCs w:val="24"/>
        </w:rPr>
        <w:t>և</w:t>
      </w:r>
      <w:r w:rsidRPr="00D557B9">
        <w:rPr>
          <w:rFonts w:ascii="Sylfaen" w:hAnsi="Sylfaen"/>
          <w:sz w:val="24"/>
          <w:szCs w:val="24"/>
        </w:rPr>
        <w:t xml:space="preserve"> ինքնատեսչական ստուգումների անցկացման վերաբերյալ գործունեությանը՝ համապատասխան նախապես հաստատված ծրագրին՝ համապատասխան որակի ապահովման սկզբունքներին դրանց համապատասխանության ստուգման որոշակի</w:t>
      </w:r>
      <w:r w:rsidR="00E2238D" w:rsidRPr="00D557B9">
        <w:rPr>
          <w:rFonts w:ascii="Sylfaen" w:hAnsi="Sylfaen"/>
          <w:sz w:val="24"/>
          <w:szCs w:val="24"/>
        </w:rPr>
        <w:t xml:space="preserve"> </w:t>
      </w:r>
      <w:r w:rsidR="00983F02" w:rsidRPr="00D557B9">
        <w:rPr>
          <w:rFonts w:ascii="Sylfaen" w:hAnsi="Sylfaen"/>
          <w:sz w:val="24"/>
          <w:szCs w:val="24"/>
        </w:rPr>
        <w:t>ժամանակացույց</w:t>
      </w:r>
      <w:r w:rsidRPr="00D557B9">
        <w:rPr>
          <w:rFonts w:ascii="Sylfaen" w:hAnsi="Sylfaen"/>
          <w:sz w:val="24"/>
          <w:szCs w:val="24"/>
        </w:rPr>
        <w:t>ին:</w:t>
      </w:r>
    </w:p>
    <w:p w:rsidR="00905BF9" w:rsidRPr="00D557B9" w:rsidRDefault="00905BF9" w:rsidP="008C240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Ինքնատեսչական ստուգումը պետք է անցկացվի անկախ </w:t>
      </w:r>
      <w:r w:rsidR="00B135E1">
        <w:rPr>
          <w:rFonts w:ascii="Sylfaen" w:hAnsi="Sylfaen"/>
          <w:sz w:val="24"/>
          <w:szCs w:val="24"/>
        </w:rPr>
        <w:t>և</w:t>
      </w:r>
      <w:r w:rsidRPr="00D557B9">
        <w:rPr>
          <w:rFonts w:ascii="Sylfaen" w:hAnsi="Sylfaen"/>
          <w:sz w:val="24"/>
          <w:szCs w:val="24"/>
        </w:rPr>
        <w:t xml:space="preserve"> մանրակրկ</w:t>
      </w:r>
      <w:r w:rsidR="00A56C61" w:rsidRPr="00D557B9">
        <w:rPr>
          <w:rFonts w:ascii="Sylfaen" w:hAnsi="Sylfaen"/>
          <w:sz w:val="24"/>
          <w:szCs w:val="24"/>
        </w:rPr>
        <w:t>ի</w:t>
      </w:r>
      <w:r w:rsidRPr="00D557B9">
        <w:rPr>
          <w:rFonts w:ascii="Sylfaen" w:hAnsi="Sylfaen"/>
          <w:sz w:val="24"/>
          <w:szCs w:val="24"/>
        </w:rPr>
        <w:t>տորեն՝ ձեռնարկության հաս</w:t>
      </w:r>
      <w:r w:rsidR="007526B2" w:rsidRPr="00D557B9">
        <w:rPr>
          <w:rFonts w:ascii="Sylfaen" w:hAnsi="Sylfaen"/>
          <w:sz w:val="24"/>
          <w:szCs w:val="24"/>
        </w:rPr>
        <w:t>տ</w:t>
      </w:r>
      <w:r w:rsidRPr="00D557B9">
        <w:rPr>
          <w:rFonts w:ascii="Sylfaen" w:hAnsi="Sylfaen"/>
          <w:sz w:val="24"/>
          <w:szCs w:val="24"/>
        </w:rPr>
        <w:t>իքացուցակում ընդգրկված հատուկ նշանակված որակավորված անձի (անձանց) կողմից: Անհրաժեշտության դեպքում կողմնակի կազմակերպությունների փորձագետների կողմից կարող է անցկացվել անկախ աուդիտ:</w:t>
      </w:r>
    </w:p>
    <w:p w:rsidR="00905BF9" w:rsidRPr="00D557B9" w:rsidRDefault="00905BF9" w:rsidP="008C240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Ինքնատեսչական ստուգումների արդյունքները պետք է ձ</w:t>
      </w:r>
      <w:r w:rsidR="00B135E1">
        <w:rPr>
          <w:rFonts w:ascii="Sylfaen" w:hAnsi="Sylfaen"/>
          <w:sz w:val="24"/>
          <w:szCs w:val="24"/>
        </w:rPr>
        <w:t>և</w:t>
      </w:r>
      <w:r w:rsidRPr="00D557B9">
        <w:rPr>
          <w:rFonts w:ascii="Sylfaen" w:hAnsi="Sylfaen"/>
          <w:sz w:val="24"/>
          <w:szCs w:val="24"/>
        </w:rPr>
        <w:t xml:space="preserve">ակերպված լինեն փաստաթղթերով: Հաշվետվությունները պետք է պարունակեն ստուգման ընթացքում կատարված բոլոր դիտարկումները </w:t>
      </w:r>
      <w:r w:rsidR="00B135E1">
        <w:rPr>
          <w:rFonts w:ascii="Sylfaen" w:hAnsi="Sylfaen"/>
          <w:sz w:val="24"/>
          <w:szCs w:val="24"/>
        </w:rPr>
        <w:t>և</w:t>
      </w:r>
      <w:r w:rsidR="0093458F" w:rsidRPr="00D557B9">
        <w:rPr>
          <w:rFonts w:ascii="Sylfaen" w:hAnsi="Sylfaen"/>
          <w:sz w:val="24"/>
          <w:szCs w:val="24"/>
        </w:rPr>
        <w:t>,</w:t>
      </w:r>
      <w:r w:rsidRPr="00D557B9">
        <w:rPr>
          <w:rFonts w:ascii="Sylfaen" w:hAnsi="Sylfaen"/>
          <w:sz w:val="24"/>
          <w:szCs w:val="24"/>
        </w:rPr>
        <w:t xml:space="preserve"> որտեղ </w:t>
      </w:r>
      <w:r w:rsidR="0093458F" w:rsidRPr="00D557B9">
        <w:rPr>
          <w:rFonts w:ascii="Sylfaen" w:hAnsi="Sylfaen"/>
          <w:sz w:val="24"/>
          <w:szCs w:val="24"/>
        </w:rPr>
        <w:t xml:space="preserve">որ </w:t>
      </w:r>
      <w:r w:rsidRPr="00D557B9">
        <w:rPr>
          <w:rFonts w:ascii="Sylfaen" w:hAnsi="Sylfaen"/>
          <w:sz w:val="24"/>
          <w:szCs w:val="24"/>
        </w:rPr>
        <w:t>կիրառելի են</w:t>
      </w:r>
      <w:r w:rsidR="0093458F" w:rsidRPr="00D557B9">
        <w:rPr>
          <w:rFonts w:ascii="Sylfaen" w:hAnsi="Sylfaen"/>
          <w:sz w:val="24"/>
          <w:szCs w:val="24"/>
        </w:rPr>
        <w:t>,</w:t>
      </w:r>
      <w:r w:rsidRPr="00D557B9">
        <w:rPr>
          <w:rFonts w:ascii="Sylfaen" w:hAnsi="Sylfaen"/>
          <w:sz w:val="24"/>
          <w:szCs w:val="24"/>
        </w:rPr>
        <w:t xml:space="preserve"> շտկող գործողություններին առնչվող առաջարկները: Անցկացված ինքնատեսչական ստուգումների արդյունքներով ձեռնարկված գործողությունները նույնպես պետք է ձ</w:t>
      </w:r>
      <w:r w:rsidR="00B135E1">
        <w:rPr>
          <w:rFonts w:ascii="Sylfaen" w:hAnsi="Sylfaen"/>
          <w:sz w:val="24"/>
          <w:szCs w:val="24"/>
        </w:rPr>
        <w:t>և</w:t>
      </w:r>
      <w:r w:rsidRPr="00D557B9">
        <w:rPr>
          <w:rFonts w:ascii="Sylfaen" w:hAnsi="Sylfaen"/>
          <w:sz w:val="24"/>
          <w:szCs w:val="24"/>
        </w:rPr>
        <w:t>ակերպել փաստաթղթերով:</w:t>
      </w:r>
    </w:p>
    <w:p w:rsidR="008C240B" w:rsidRPr="00297EC6" w:rsidRDefault="008C240B">
      <w:pPr>
        <w:widowControl/>
        <w:rPr>
          <w:rFonts w:ascii="Sylfaen" w:hAnsi="Sylfaen"/>
          <w:sz w:val="24"/>
          <w:szCs w:val="24"/>
        </w:rPr>
      </w:pPr>
      <w:r w:rsidRPr="00297EC6">
        <w:rPr>
          <w:rFonts w:ascii="Sylfaen" w:hAnsi="Sylfaen"/>
          <w:sz w:val="24"/>
          <w:szCs w:val="24"/>
        </w:rPr>
        <w:br w:type="page"/>
      </w:r>
    </w:p>
    <w:p w:rsidR="004F3247" w:rsidRPr="00D557B9" w:rsidRDefault="00905BF9"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II. Որպես ելանյութեր օգտագործվող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երին</w:t>
      </w:r>
      <w:r w:rsidRPr="00D557B9">
        <w:rPr>
          <w:rFonts w:ascii="Sylfaen" w:hAnsi="Sylfaen"/>
          <w:sz w:val="24"/>
          <w:szCs w:val="24"/>
        </w:rPr>
        <w:t xml:space="preserve"> ներկայացվող հիմնական պահանջները </w:t>
      </w:r>
    </w:p>
    <w:p w:rsidR="004F3247" w:rsidRPr="00D557B9" w:rsidRDefault="004F3247" w:rsidP="007B59A4">
      <w:pPr>
        <w:spacing w:after="160" w:line="360" w:lineRule="auto"/>
        <w:ind w:right="-1"/>
        <w:jc w:val="center"/>
        <w:rPr>
          <w:rFonts w:ascii="Sylfaen" w:eastAsia="Times New Roman" w:hAnsi="Sylfaen" w:cs="Times New Roman"/>
          <w:sz w:val="24"/>
          <w:szCs w:val="24"/>
        </w:rPr>
      </w:pPr>
    </w:p>
    <w:p w:rsidR="004F3247" w:rsidRPr="00D557B9" w:rsidRDefault="00905BF9"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Ներածություն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Գրանցման հավաստագրերի տերերը </w:t>
      </w:r>
      <w:r w:rsidR="00B135E1">
        <w:rPr>
          <w:rFonts w:ascii="Sylfaen" w:hAnsi="Sylfaen"/>
          <w:sz w:val="24"/>
          <w:szCs w:val="24"/>
        </w:rPr>
        <w:t>և</w:t>
      </w:r>
      <w:r w:rsidRPr="00D557B9">
        <w:rPr>
          <w:rFonts w:ascii="Sylfaen" w:hAnsi="Sylfaen"/>
          <w:sz w:val="24"/>
          <w:szCs w:val="24"/>
        </w:rPr>
        <w:t xml:space="preserve"> դեղապատրաստուկներ</w:t>
      </w:r>
      <w:r w:rsidR="0093458F" w:rsidRPr="00D557B9">
        <w:rPr>
          <w:rFonts w:ascii="Sylfaen" w:hAnsi="Sylfaen"/>
          <w:sz w:val="24"/>
          <w:szCs w:val="24"/>
        </w:rPr>
        <w:t>ն</w:t>
      </w:r>
      <w:r w:rsidRPr="00D557B9">
        <w:rPr>
          <w:rFonts w:ascii="Sylfaen" w:hAnsi="Sylfaen"/>
          <w:sz w:val="24"/>
          <w:szCs w:val="24"/>
        </w:rPr>
        <w:t xml:space="preserve"> արտադրողները որպես ելանյութեր պետք է օգտագործեն միայն այն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երը</w:t>
      </w:r>
      <w:r w:rsidRPr="00D557B9">
        <w:rPr>
          <w:rFonts w:ascii="Sylfaen" w:hAnsi="Sylfaen"/>
          <w:sz w:val="24"/>
          <w:szCs w:val="24"/>
        </w:rPr>
        <w:t xml:space="preserve"> (այսուհետ՝ </w:t>
      </w:r>
      <w:r w:rsidR="00772777" w:rsidRPr="00D557B9">
        <w:rPr>
          <w:rFonts w:ascii="Sylfaen" w:hAnsi="Sylfaen"/>
          <w:sz w:val="24"/>
          <w:szCs w:val="24"/>
        </w:rPr>
        <w:t>ԱԴ</w:t>
      </w:r>
      <w:r w:rsidR="00C70200" w:rsidRPr="00D557B9">
        <w:rPr>
          <w:rFonts w:ascii="Sylfaen" w:hAnsi="Sylfaen"/>
          <w:sz w:val="24"/>
          <w:szCs w:val="24"/>
        </w:rPr>
        <w:t>Բ</w:t>
      </w:r>
      <w:r w:rsidR="0057621C" w:rsidRPr="00D557B9">
        <w:rPr>
          <w:rFonts w:ascii="Sylfaen" w:hAnsi="Sylfaen"/>
          <w:sz w:val="24"/>
          <w:szCs w:val="24"/>
        </w:rPr>
        <w:t>-ներ</w:t>
      </w:r>
      <w:r w:rsidRPr="00D557B9">
        <w:rPr>
          <w:rFonts w:ascii="Sylfaen" w:hAnsi="Sylfaen"/>
          <w:sz w:val="24"/>
          <w:szCs w:val="24"/>
        </w:rPr>
        <w:t xml:space="preserve">), որոնք արտադրվել են սույն Կանոնների պահպանմամբ: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այդ սկզբունքները մանրամասն շարադրված են Կանոնների սույն մասում: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1.1. Նպատակը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Կանոնների սույն մասը ղեկավարող ցուցումներ</w:t>
      </w:r>
      <w:r w:rsidR="00EE2EC4" w:rsidRPr="00D557B9">
        <w:rPr>
          <w:rFonts w:ascii="Sylfaen" w:hAnsi="Sylfaen"/>
          <w:sz w:val="24"/>
          <w:szCs w:val="24"/>
        </w:rPr>
        <w:t xml:space="preserve"> են</w:t>
      </w:r>
      <w:r w:rsidRPr="00D557B9">
        <w:rPr>
          <w:rFonts w:ascii="Sylfaen" w:hAnsi="Sylfaen"/>
          <w:sz w:val="24"/>
          <w:szCs w:val="24"/>
        </w:rPr>
        <w:t xml:space="preserve">, որոնք վերաբերում են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որակի կառավարման համապատասխան համակարգով պատշաճ արտադրությանը: Այն նույնպես նախատեսված է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որակի </w:t>
      </w:r>
      <w:r w:rsidR="00B135E1">
        <w:rPr>
          <w:rFonts w:ascii="Sylfaen" w:hAnsi="Sylfaen"/>
          <w:sz w:val="24"/>
          <w:szCs w:val="24"/>
        </w:rPr>
        <w:t>և</w:t>
      </w:r>
      <w:r w:rsidRPr="00D557B9">
        <w:rPr>
          <w:rFonts w:ascii="Sylfaen" w:hAnsi="Sylfaen"/>
          <w:sz w:val="24"/>
          <w:szCs w:val="24"/>
        </w:rPr>
        <w:t xml:space="preserve"> մաքրության ապահովման գործում օգնելու համար՝ դրանց ներկայացված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Կանոնների սույն մասում «արտադրություն» հասկացությունը ներառում է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հետ գործողությունների բոլոր տեսակները՝ նյութերի ընդունում, արտադրություն, փաթեթավորում, վերափաթեթավորում, դրոշմավորում, վերադրոշմավորում, որակի հսկողություն, բացթողման թույլտվության տրամադրում, պահպանում </w:t>
      </w:r>
      <w:r w:rsidR="00B135E1">
        <w:rPr>
          <w:rFonts w:ascii="Sylfaen" w:hAnsi="Sylfaen"/>
          <w:sz w:val="24"/>
          <w:szCs w:val="24"/>
        </w:rPr>
        <w:t>և</w:t>
      </w:r>
      <w:r w:rsidRPr="00D557B9">
        <w:rPr>
          <w:rFonts w:ascii="Sylfaen" w:hAnsi="Sylfaen"/>
          <w:sz w:val="24"/>
          <w:szCs w:val="24"/>
        </w:rPr>
        <w:t xml:space="preserve"> իրացում, ինչպես նա</w:t>
      </w:r>
      <w:r w:rsidR="00B135E1">
        <w:rPr>
          <w:rFonts w:ascii="Sylfaen" w:hAnsi="Sylfaen"/>
          <w:sz w:val="24"/>
          <w:szCs w:val="24"/>
        </w:rPr>
        <w:t>և</w:t>
      </w:r>
      <w:r w:rsidRPr="00D557B9">
        <w:rPr>
          <w:rFonts w:ascii="Sylfaen" w:hAnsi="Sylfaen"/>
          <w:sz w:val="24"/>
          <w:szCs w:val="24"/>
        </w:rPr>
        <w:t xml:space="preserve"> հսկողության համապատասխան միջոցներ: Սույն Կանոններում կիրառվող «պետք է», «հարկ է» հասկացությունները ցուցում են այն առաջարկները, որոնց կատարումը ենթադրվում է՝ բացառությամբ այն դեպքերի, երբ դրանք հնարավոր չէ կատարել, կամ եթե համապատասխան հավելվածներում նշված չեն այլ </w:t>
      </w:r>
      <w:r w:rsidRPr="00D557B9">
        <w:rPr>
          <w:rFonts w:ascii="Sylfaen" w:hAnsi="Sylfaen"/>
          <w:sz w:val="24"/>
          <w:szCs w:val="24"/>
        </w:rPr>
        <w:lastRenderedPageBreak/>
        <w:t>պահանջներ, կամ դրանք կարող են փոխարինվել արտադրանքի որակի ապահովման համարժեք մակարդակով այլըն</w:t>
      </w:r>
      <w:r w:rsidR="0066040D" w:rsidRPr="00D557B9">
        <w:rPr>
          <w:rFonts w:ascii="Sylfaen" w:hAnsi="Sylfaen"/>
          <w:sz w:val="24"/>
          <w:szCs w:val="24"/>
        </w:rPr>
        <w:t>տ</w:t>
      </w:r>
      <w:r w:rsidRPr="00D557B9">
        <w:rPr>
          <w:rFonts w:ascii="Sylfaen" w:hAnsi="Sylfaen"/>
          <w:sz w:val="24"/>
          <w:szCs w:val="24"/>
        </w:rPr>
        <w:t>րանքային գործողություններով։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w:t>
      </w:r>
      <w:r w:rsidR="000A4103" w:rsidRPr="00D557B9">
        <w:rPr>
          <w:rFonts w:ascii="Sylfaen" w:hAnsi="Sylfaen"/>
          <w:sz w:val="24"/>
          <w:szCs w:val="24"/>
        </w:rPr>
        <w:t>Կ</w:t>
      </w:r>
      <w:r w:rsidRPr="00D557B9">
        <w:rPr>
          <w:rFonts w:ascii="Sylfaen" w:hAnsi="Sylfaen"/>
          <w:sz w:val="24"/>
          <w:szCs w:val="24"/>
        </w:rPr>
        <w:t>անոններն, ընդհանուր առմամբ, չեն տարածվում արտադրությունում զբաղված անձնակազմի աշխատանքի պահպանության</w:t>
      </w:r>
      <w:r w:rsidR="005B6829" w:rsidRPr="00D557B9">
        <w:rPr>
          <w:rFonts w:ascii="Sylfaen" w:hAnsi="Sylfaen"/>
          <w:sz w:val="24"/>
          <w:szCs w:val="24"/>
        </w:rPr>
        <w:t xml:space="preserve"> </w:t>
      </w:r>
      <w:r w:rsidRPr="00D557B9">
        <w:rPr>
          <w:rFonts w:ascii="Sylfaen" w:hAnsi="Sylfaen"/>
          <w:sz w:val="24"/>
          <w:szCs w:val="24"/>
        </w:rPr>
        <w:t>վրա, ինչպես նա</w:t>
      </w:r>
      <w:r w:rsidR="00B135E1">
        <w:rPr>
          <w:rFonts w:ascii="Sylfaen" w:hAnsi="Sylfaen"/>
          <w:sz w:val="24"/>
          <w:szCs w:val="24"/>
        </w:rPr>
        <w:t>և</w:t>
      </w:r>
      <w:r w:rsidRPr="00D557B9">
        <w:rPr>
          <w:rFonts w:ascii="Sylfaen" w:hAnsi="Sylfaen"/>
          <w:sz w:val="24"/>
          <w:szCs w:val="24"/>
        </w:rPr>
        <w:t xml:space="preserve"> չեն շոշափում շրջակա միջավայրի պաշտպանությանն առնչվող հարցերը: Այ</w:t>
      </w:r>
      <w:r w:rsidR="000A4103" w:rsidRPr="00D557B9">
        <w:rPr>
          <w:rFonts w:ascii="Sylfaen" w:hAnsi="Sylfaen"/>
          <w:sz w:val="24"/>
          <w:szCs w:val="24"/>
        </w:rPr>
        <w:t>դ</w:t>
      </w:r>
      <w:r w:rsidRPr="00D557B9">
        <w:rPr>
          <w:rFonts w:ascii="Sylfaen" w:hAnsi="Sylfaen"/>
          <w:sz w:val="24"/>
          <w:szCs w:val="24"/>
        </w:rPr>
        <w:t xml:space="preserve"> դեպքում իրականացվող հսկողությունը արտադրողի անմիջական պարտականություն</w:t>
      </w:r>
      <w:r w:rsidR="00767F7A" w:rsidRPr="00D557B9">
        <w:rPr>
          <w:rFonts w:ascii="Sylfaen" w:hAnsi="Sylfaen"/>
          <w:sz w:val="24"/>
          <w:szCs w:val="24"/>
        </w:rPr>
        <w:t>ն է</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կանոնակարգվում է անդամ պետությունների օրենսդրությամբ: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կանոններով չեն սահմանվում պետական ռեեստրում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w:t>
      </w:r>
      <w:r w:rsidRPr="00D557B9">
        <w:rPr>
          <w:rFonts w:ascii="Sylfaen" w:hAnsi="Sylfaen"/>
          <w:sz w:val="24"/>
          <w:szCs w:val="24"/>
        </w:rPr>
        <w:t xml:space="preserve"> ներառելու դեպքում ներկայացվող պահանջները, </w:t>
      </w:r>
      <w:r w:rsidR="00B135E1">
        <w:rPr>
          <w:rFonts w:ascii="Sylfaen" w:hAnsi="Sylfaen"/>
          <w:sz w:val="24"/>
          <w:szCs w:val="24"/>
        </w:rPr>
        <w:t>և</w:t>
      </w:r>
      <w:r w:rsidRPr="00D557B9">
        <w:rPr>
          <w:rFonts w:ascii="Sylfaen" w:hAnsi="Sylfaen"/>
          <w:sz w:val="24"/>
          <w:szCs w:val="24"/>
        </w:rPr>
        <w:t xml:space="preserve"> դրանք չեն փոխարինում դեղագրքային պահանջներին: Դրանք չեն շոշափում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դեղամիջոցների պետական ռեեստր ընդգրկելուն ներկայացվող (արտադրության թույլտվության (լիցենզիայի) ստանալուն ներկայացվող) հատուկ պահանջներ սահմանելու անդամ պետությունների լիազորված մարմինների գործառույթները: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 Կիրառության ոլորտը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Կանոնների սույն մասով սահմանվում են բժշկական </w:t>
      </w:r>
      <w:r w:rsidR="00B135E1">
        <w:rPr>
          <w:rFonts w:ascii="Sylfaen" w:hAnsi="Sylfaen"/>
          <w:sz w:val="24"/>
          <w:szCs w:val="24"/>
        </w:rPr>
        <w:t>և</w:t>
      </w:r>
      <w:r w:rsidRPr="00D557B9">
        <w:rPr>
          <w:rFonts w:ascii="Sylfaen" w:hAnsi="Sylfaen"/>
          <w:sz w:val="24"/>
          <w:szCs w:val="24"/>
        </w:rPr>
        <w:t xml:space="preserve"> անասնաբուժական կիրառության համար դեղապատրաստուկների արտադրությունում օգտագործվող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արտադրությանը ներկայացվող պահանջները: </w:t>
      </w:r>
      <w:r w:rsidR="00A75FD6" w:rsidRPr="00D557B9">
        <w:rPr>
          <w:rFonts w:ascii="Sylfaen" w:hAnsi="Sylfaen"/>
          <w:sz w:val="24"/>
          <w:szCs w:val="24"/>
        </w:rPr>
        <w:t xml:space="preserve">Մանրէազերծ ակտիվ </w:t>
      </w:r>
      <w:r w:rsidRPr="00D557B9">
        <w:rPr>
          <w:rFonts w:ascii="Sylfaen" w:hAnsi="Sylfaen"/>
          <w:sz w:val="24"/>
          <w:szCs w:val="24"/>
        </w:rPr>
        <w:t>դեղագործական նյութերի արտադրության նկատմամբ այն կիրառելի է միայն մինչ</w:t>
      </w:r>
      <w:r w:rsidR="00B135E1">
        <w:rPr>
          <w:rFonts w:ascii="Sylfaen" w:hAnsi="Sylfaen"/>
          <w:sz w:val="24"/>
          <w:szCs w:val="24"/>
        </w:rPr>
        <w:t>և</w:t>
      </w:r>
      <w:r w:rsidRPr="00D557B9">
        <w:rPr>
          <w:rFonts w:ascii="Sylfaen" w:hAnsi="Sylfaen"/>
          <w:sz w:val="24"/>
          <w:szCs w:val="24"/>
        </w:rPr>
        <w:t xml:space="preserve"> </w:t>
      </w:r>
      <w:r w:rsidR="00A75FD6" w:rsidRPr="00D557B9">
        <w:rPr>
          <w:rFonts w:ascii="Sylfaen" w:hAnsi="Sylfaen"/>
          <w:sz w:val="24"/>
          <w:szCs w:val="24"/>
        </w:rPr>
        <w:t>մանրէազերծ</w:t>
      </w:r>
      <w:r w:rsidRPr="00D557B9">
        <w:rPr>
          <w:rFonts w:ascii="Sylfaen" w:hAnsi="Sylfaen"/>
          <w:sz w:val="24"/>
          <w:szCs w:val="24"/>
        </w:rPr>
        <w:t xml:space="preserve">ման ընթացաշրջանը </w:t>
      </w:r>
      <w:r w:rsidR="00B135E1">
        <w:rPr>
          <w:rFonts w:ascii="Sylfaen" w:hAnsi="Sylfaen"/>
          <w:sz w:val="24"/>
          <w:szCs w:val="24"/>
        </w:rPr>
        <w:t>և</w:t>
      </w:r>
      <w:r w:rsidRPr="00D557B9">
        <w:rPr>
          <w:rFonts w:ascii="Sylfaen" w:hAnsi="Sylfaen"/>
          <w:sz w:val="24"/>
          <w:szCs w:val="24"/>
        </w:rPr>
        <w:t xml:space="preserve"> չի տարածվում </w:t>
      </w:r>
      <w:r w:rsidR="00A75FD6" w:rsidRPr="00D557B9">
        <w:rPr>
          <w:rFonts w:ascii="Sylfaen" w:hAnsi="Sylfaen"/>
          <w:sz w:val="24"/>
          <w:szCs w:val="24"/>
        </w:rPr>
        <w:t>մանրէազերծ</w:t>
      </w:r>
      <w:r w:rsidRPr="00D557B9">
        <w:rPr>
          <w:rFonts w:ascii="Sylfaen" w:hAnsi="Sylfaen"/>
          <w:sz w:val="24"/>
          <w:szCs w:val="24"/>
        </w:rPr>
        <w:t xml:space="preserve">ման </w:t>
      </w:r>
      <w:r w:rsidR="00B135E1">
        <w:rPr>
          <w:rFonts w:ascii="Sylfaen" w:hAnsi="Sylfaen"/>
          <w:sz w:val="24"/>
          <w:szCs w:val="24"/>
        </w:rPr>
        <w:t>և</w:t>
      </w:r>
      <w:r w:rsidRPr="00D557B9">
        <w:rPr>
          <w:rFonts w:ascii="Sylfaen" w:hAnsi="Sylfaen"/>
          <w:sz w:val="24"/>
          <w:szCs w:val="24"/>
        </w:rPr>
        <w:t xml:space="preserve"> ասեպտիկ պայմաններում </w:t>
      </w:r>
      <w:r w:rsidR="00A75FD6" w:rsidRPr="00D557B9">
        <w:rPr>
          <w:rFonts w:ascii="Sylfaen" w:hAnsi="Sylfaen"/>
          <w:sz w:val="24"/>
          <w:szCs w:val="24"/>
        </w:rPr>
        <w:t>մանրէազերծ</w:t>
      </w:r>
      <w:r w:rsidRPr="00D557B9">
        <w:rPr>
          <w:rFonts w:ascii="Sylfaen" w:hAnsi="Sylfaen"/>
          <w:sz w:val="24"/>
          <w:szCs w:val="24"/>
        </w:rPr>
        <w:t xml:space="preserve">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w:t>
      </w:r>
      <w:r w:rsidR="00477476" w:rsidRPr="00D557B9">
        <w:rPr>
          <w:rFonts w:ascii="Sylfaen" w:hAnsi="Sylfaen"/>
          <w:sz w:val="24"/>
          <w:szCs w:val="24"/>
        </w:rPr>
        <w:t>գործընթաց</w:t>
      </w:r>
      <w:r w:rsidRPr="00D557B9">
        <w:rPr>
          <w:rFonts w:ascii="Sylfaen" w:hAnsi="Sylfaen"/>
          <w:sz w:val="24"/>
          <w:szCs w:val="24"/>
        </w:rPr>
        <w:t xml:space="preserve">ների վրա: Այդ </w:t>
      </w:r>
      <w:r w:rsidR="00477476" w:rsidRPr="00D557B9">
        <w:rPr>
          <w:rFonts w:ascii="Sylfaen" w:hAnsi="Sylfaen"/>
          <w:sz w:val="24"/>
          <w:szCs w:val="24"/>
        </w:rPr>
        <w:t>գործընթաց</w:t>
      </w:r>
      <w:r w:rsidRPr="00D557B9">
        <w:rPr>
          <w:rFonts w:ascii="Sylfaen" w:hAnsi="Sylfaen"/>
          <w:sz w:val="24"/>
          <w:szCs w:val="24"/>
        </w:rPr>
        <w:t xml:space="preserve">ները հարկ է անցկացնել սույն Կանոններով նախատեսված սկզբունքներին </w:t>
      </w:r>
      <w:r w:rsidR="00B135E1">
        <w:rPr>
          <w:rFonts w:ascii="Sylfaen" w:hAnsi="Sylfaen"/>
          <w:sz w:val="24"/>
          <w:szCs w:val="24"/>
        </w:rPr>
        <w:t>և</w:t>
      </w:r>
      <w:r w:rsidRPr="00D557B9">
        <w:rPr>
          <w:rFonts w:ascii="Sylfaen" w:hAnsi="Sylfaen"/>
          <w:sz w:val="24"/>
          <w:szCs w:val="24"/>
        </w:rPr>
        <w:t xml:space="preserve"> սույն Կանոնների </w:t>
      </w:r>
      <w:r w:rsidR="00B5260F" w:rsidRPr="00D557B9">
        <w:rPr>
          <w:rFonts w:ascii="Sylfaen" w:hAnsi="Sylfaen"/>
          <w:sz w:val="24"/>
          <w:szCs w:val="24"/>
        </w:rPr>
        <w:t xml:space="preserve">թիվ </w:t>
      </w:r>
      <w:r w:rsidRPr="00D557B9">
        <w:rPr>
          <w:rFonts w:ascii="Sylfaen" w:hAnsi="Sylfaen"/>
          <w:sz w:val="24"/>
          <w:szCs w:val="24"/>
        </w:rPr>
        <w:t xml:space="preserve">1 հավելվածով նախատեսված պահանջներին, Միության իրավունքի մաս կազմող ակտերին </w:t>
      </w:r>
      <w:r w:rsidR="00B135E1">
        <w:rPr>
          <w:rFonts w:ascii="Sylfaen" w:hAnsi="Sylfaen"/>
          <w:sz w:val="24"/>
          <w:szCs w:val="24"/>
        </w:rPr>
        <w:t>և</w:t>
      </w:r>
      <w:r w:rsidRPr="00D557B9">
        <w:rPr>
          <w:rFonts w:ascii="Sylfaen" w:hAnsi="Sylfaen"/>
          <w:sz w:val="24"/>
          <w:szCs w:val="24"/>
        </w:rPr>
        <w:t xml:space="preserve"> անդամ պետությունների օրենսդրությանը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Էկտոպարազիտների դեմ անասնաբուժական դեղամիջոցների արտադրության դեպքում որակի ապահովման համար կարող են օգտագործվել այ</w:t>
      </w:r>
      <w:r w:rsidR="00097C8B" w:rsidRPr="00D557B9">
        <w:rPr>
          <w:rFonts w:ascii="Sylfaen" w:hAnsi="Sylfaen"/>
          <w:sz w:val="24"/>
          <w:szCs w:val="24"/>
        </w:rPr>
        <w:t>լ</w:t>
      </w:r>
      <w:r w:rsidRPr="00D557B9">
        <w:rPr>
          <w:rFonts w:ascii="Sylfaen" w:hAnsi="Sylfaen"/>
          <w:sz w:val="24"/>
          <w:szCs w:val="24"/>
        </w:rPr>
        <w:t xml:space="preserve"> նորմատիվ փաստաթղթեր: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Կանոնների սույն մասը չի տարածվում ամբողջական արյան </w:t>
      </w:r>
      <w:r w:rsidR="00B135E1">
        <w:rPr>
          <w:rFonts w:ascii="Sylfaen" w:hAnsi="Sylfaen"/>
          <w:sz w:val="24"/>
          <w:szCs w:val="24"/>
        </w:rPr>
        <w:t>և</w:t>
      </w:r>
      <w:r w:rsidRPr="00D557B9">
        <w:rPr>
          <w:rFonts w:ascii="Sylfaen" w:hAnsi="Sylfaen"/>
          <w:sz w:val="24"/>
          <w:szCs w:val="24"/>
        </w:rPr>
        <w:t xml:space="preserve"> պլազմայի վրա, քանի որ արյուն վերցնելուն </w:t>
      </w:r>
      <w:r w:rsidR="00B135E1">
        <w:rPr>
          <w:rFonts w:ascii="Sylfaen" w:hAnsi="Sylfaen"/>
          <w:sz w:val="24"/>
          <w:szCs w:val="24"/>
        </w:rPr>
        <w:t>և</w:t>
      </w:r>
      <w:r w:rsidRPr="00D557B9">
        <w:rPr>
          <w:rFonts w:ascii="Sylfaen" w:hAnsi="Sylfaen"/>
          <w:sz w:val="24"/>
          <w:szCs w:val="24"/>
        </w:rPr>
        <w:t xml:space="preserve"> փորձարկելուն ներկայացվող պահանջները կարգավորվում են անդամ պետությունների համապատասխան նորմատիվ իրավական ակտերով, բայց տարածվում </w:t>
      </w:r>
      <w:r w:rsidR="00097C8B" w:rsidRPr="00D557B9">
        <w:rPr>
          <w:rFonts w:ascii="Sylfaen" w:hAnsi="Sylfaen"/>
          <w:sz w:val="24"/>
          <w:szCs w:val="24"/>
        </w:rPr>
        <w:t>է</w:t>
      </w:r>
      <w:r w:rsidRPr="00D557B9">
        <w:rPr>
          <w:rFonts w:ascii="Sylfaen" w:hAnsi="Sylfaen"/>
          <w:sz w:val="24"/>
          <w:szCs w:val="24"/>
        </w:rPr>
        <w:t xml:space="preserve"> դոնորական արյան կամ պլազմայի՝ որպես ելակետային հումք օգտագործմամբ ստացվող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վրա: Կանոնների սույն մասը չի տարածվում չբաժնեծրարված դեղամիջոցների վրա </w:t>
      </w:r>
      <w:r w:rsidR="00B135E1">
        <w:rPr>
          <w:rFonts w:ascii="Sylfaen" w:hAnsi="Sylfaen"/>
          <w:sz w:val="24"/>
          <w:szCs w:val="24"/>
        </w:rPr>
        <w:t>և</w:t>
      </w:r>
      <w:r w:rsidRPr="00D557B9">
        <w:rPr>
          <w:rFonts w:ascii="Sylfaen" w:hAnsi="Sylfaen"/>
          <w:sz w:val="24"/>
          <w:szCs w:val="24"/>
        </w:rPr>
        <w:t xml:space="preserve"> կիրառվում է բոլոր այլ ակտիվ ելանյութերի նկատմամբ՝ հաշվի առնելով </w:t>
      </w:r>
      <w:r w:rsidR="00097C8B" w:rsidRPr="00D557B9">
        <w:rPr>
          <w:rFonts w:ascii="Sylfaen" w:hAnsi="Sylfaen"/>
          <w:sz w:val="24"/>
          <w:szCs w:val="24"/>
        </w:rPr>
        <w:t xml:space="preserve">ցանկացած շեղում՝ նախատեսված </w:t>
      </w:r>
      <w:r w:rsidRPr="00D557B9">
        <w:rPr>
          <w:rFonts w:ascii="Sylfaen" w:hAnsi="Sylfaen"/>
          <w:sz w:val="24"/>
          <w:szCs w:val="24"/>
        </w:rPr>
        <w:t>սույն Կանոնների հավելվածներով, մասնավորապես</w:t>
      </w:r>
      <w:r w:rsidR="00097C8B" w:rsidRPr="00D557B9">
        <w:rPr>
          <w:rFonts w:ascii="Sylfaen" w:hAnsi="Sylfaen"/>
          <w:sz w:val="24"/>
          <w:szCs w:val="24"/>
        </w:rPr>
        <w:t>՝</w:t>
      </w:r>
      <w:r w:rsidRPr="00D557B9">
        <w:rPr>
          <w:rFonts w:ascii="Sylfaen" w:hAnsi="Sylfaen"/>
          <w:sz w:val="24"/>
          <w:szCs w:val="24"/>
        </w:rPr>
        <w:t xml:space="preserve"> </w:t>
      </w:r>
      <w:r w:rsidR="00EF0D61" w:rsidRPr="00D557B9">
        <w:rPr>
          <w:rFonts w:ascii="Sylfaen" w:hAnsi="Sylfaen"/>
          <w:sz w:val="24"/>
          <w:szCs w:val="24"/>
        </w:rPr>
        <w:t xml:space="preserve">թիվ </w:t>
      </w:r>
      <w:r w:rsidRPr="00D557B9">
        <w:rPr>
          <w:rFonts w:ascii="Sylfaen" w:hAnsi="Sylfaen"/>
          <w:sz w:val="24"/>
          <w:szCs w:val="24"/>
        </w:rPr>
        <w:t xml:space="preserve">2-7 հավելվածներով, որտեղ նշված են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երին</w:t>
      </w:r>
      <w:r w:rsidRPr="00D557B9">
        <w:rPr>
          <w:rFonts w:ascii="Sylfaen" w:hAnsi="Sylfaen"/>
          <w:sz w:val="24"/>
          <w:szCs w:val="24"/>
        </w:rPr>
        <w:t xml:space="preserve"> ներկայացվող լրացուցիչ պահանջները: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Կանոնների սույն մասի 19-րդ բաժինը պարունակում է միայն կլինիկական հետազոտությունների համար նախատեսված դեղապատրաստուկներ ստանալու համար օգտագործվող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վրա տարածվող պահանջները:</w:t>
      </w:r>
    </w:p>
    <w:p w:rsidR="00905BF9" w:rsidRPr="00D557B9" w:rsidRDefault="0077277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երի</w:t>
      </w:r>
      <w:r w:rsidR="00905BF9" w:rsidRPr="00D557B9">
        <w:rPr>
          <w:rFonts w:ascii="Sylfaen" w:hAnsi="Sylfaen"/>
          <w:sz w:val="24"/>
          <w:szCs w:val="24"/>
        </w:rPr>
        <w:t xml:space="preserve"> արտադրության համար ելանյութեր ասելով հասկացվում է հումք, միջանկյալ արտադրանք կամ այլ </w:t>
      </w: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w:t>
      </w:r>
      <w:r w:rsidR="00905BF9" w:rsidRPr="00D557B9">
        <w:rPr>
          <w:rFonts w:ascii="Sylfaen" w:hAnsi="Sylfaen"/>
          <w:sz w:val="24"/>
          <w:szCs w:val="24"/>
        </w:rPr>
        <w:t xml:space="preserve">, որոնք օգտագործվում են </w:t>
      </w: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երի</w:t>
      </w:r>
      <w:r w:rsidR="00905BF9" w:rsidRPr="00D557B9">
        <w:rPr>
          <w:rFonts w:ascii="Sylfaen" w:hAnsi="Sylfaen"/>
          <w:sz w:val="24"/>
          <w:szCs w:val="24"/>
        </w:rPr>
        <w:t xml:space="preserve"> արտադրությունում </w:t>
      </w:r>
      <w:r w:rsidR="00B135E1">
        <w:rPr>
          <w:rFonts w:ascii="Sylfaen" w:hAnsi="Sylfaen"/>
          <w:sz w:val="24"/>
          <w:szCs w:val="24"/>
        </w:rPr>
        <w:t>և</w:t>
      </w:r>
      <w:r w:rsidR="00905BF9" w:rsidRPr="00D557B9">
        <w:rPr>
          <w:rFonts w:ascii="Sylfaen" w:hAnsi="Sylfaen"/>
          <w:sz w:val="24"/>
          <w:szCs w:val="24"/>
        </w:rPr>
        <w:t xml:space="preserve"> որոնք, որպես կար</w:t>
      </w:r>
      <w:r w:rsidR="00B135E1">
        <w:rPr>
          <w:rFonts w:ascii="Sylfaen" w:hAnsi="Sylfaen"/>
          <w:sz w:val="24"/>
          <w:szCs w:val="24"/>
        </w:rPr>
        <w:t>և</w:t>
      </w:r>
      <w:r w:rsidR="00905BF9" w:rsidRPr="00D557B9">
        <w:rPr>
          <w:rFonts w:ascii="Sylfaen" w:hAnsi="Sylfaen"/>
          <w:sz w:val="24"/>
          <w:szCs w:val="24"/>
        </w:rPr>
        <w:t xml:space="preserve">որ կառուցվածքային հատված, ներմուծվում են </w:t>
      </w: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երի</w:t>
      </w:r>
      <w:r w:rsidR="00905BF9" w:rsidRPr="00D557B9">
        <w:rPr>
          <w:rFonts w:ascii="Sylfaen" w:hAnsi="Sylfaen"/>
          <w:sz w:val="24"/>
          <w:szCs w:val="24"/>
        </w:rPr>
        <w:t xml:space="preserve"> կառուցվածքի մեջ: </w:t>
      </w: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երի</w:t>
      </w:r>
      <w:r w:rsidR="00905BF9" w:rsidRPr="00D557B9">
        <w:rPr>
          <w:rFonts w:ascii="Sylfaen" w:hAnsi="Sylfaen"/>
          <w:sz w:val="24"/>
          <w:szCs w:val="24"/>
        </w:rPr>
        <w:t xml:space="preserve"> արտադրության համար ելանյութերը կարող են գնվել ըստ մեկ կամ մի քանի մատակարարների համաձայնության կամ </w:t>
      </w:r>
      <w:r w:rsidR="00B14E70" w:rsidRPr="00D557B9">
        <w:rPr>
          <w:rFonts w:ascii="Sylfaen" w:hAnsi="Sylfaen"/>
          <w:sz w:val="24"/>
          <w:szCs w:val="24"/>
        </w:rPr>
        <w:t>արտադրվել</w:t>
      </w:r>
      <w:r w:rsidR="00905BF9" w:rsidRPr="00D557B9">
        <w:rPr>
          <w:rFonts w:ascii="Sylfaen" w:hAnsi="Sylfaen"/>
          <w:sz w:val="24"/>
          <w:szCs w:val="24"/>
        </w:rPr>
        <w:t xml:space="preserve"> ինքնուրույն: </w:t>
      </w:r>
      <w:r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Pr="00D557B9">
        <w:rPr>
          <w:rFonts w:ascii="Sylfaen" w:hAnsi="Sylfaen"/>
          <w:sz w:val="24"/>
          <w:szCs w:val="24"/>
        </w:rPr>
        <w:t>երի</w:t>
      </w:r>
      <w:r w:rsidR="00905BF9" w:rsidRPr="00D557B9">
        <w:rPr>
          <w:rFonts w:ascii="Sylfaen" w:hAnsi="Sylfaen"/>
          <w:sz w:val="24"/>
          <w:szCs w:val="24"/>
        </w:rPr>
        <w:t xml:space="preserve"> արտադրության համար ելանյութերը, որպես կանոն, ունեն սահմանված քիմիական հատկություններ </w:t>
      </w:r>
      <w:r w:rsidR="00B135E1">
        <w:rPr>
          <w:rFonts w:ascii="Sylfaen" w:hAnsi="Sylfaen"/>
          <w:sz w:val="24"/>
          <w:szCs w:val="24"/>
        </w:rPr>
        <w:t>և</w:t>
      </w:r>
      <w:r w:rsidR="00905BF9" w:rsidRPr="00D557B9">
        <w:rPr>
          <w:rFonts w:ascii="Sylfaen" w:hAnsi="Sylfaen"/>
          <w:sz w:val="24"/>
          <w:szCs w:val="24"/>
        </w:rPr>
        <w:t xml:space="preserve"> կառուցվածք:</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Արտադրողը պետք է որոշի </w:t>
      </w:r>
      <w:r w:rsidR="00B135E1">
        <w:rPr>
          <w:rFonts w:ascii="Sylfaen" w:hAnsi="Sylfaen"/>
          <w:sz w:val="24"/>
          <w:szCs w:val="24"/>
        </w:rPr>
        <w:t>և</w:t>
      </w:r>
      <w:r w:rsidRPr="00D557B9">
        <w:rPr>
          <w:rFonts w:ascii="Sylfaen" w:hAnsi="Sylfaen"/>
          <w:sz w:val="24"/>
          <w:szCs w:val="24"/>
        </w:rPr>
        <w:t xml:space="preserve"> փաստաթղթերով հիմնավորի այն ընթացաշրջանը, որից պետք է սկսվի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արտադրությունը: Սինթեզի </w:t>
      </w:r>
      <w:r w:rsidR="00477476" w:rsidRPr="00D557B9">
        <w:rPr>
          <w:rFonts w:ascii="Sylfaen" w:hAnsi="Sylfaen"/>
          <w:sz w:val="24"/>
          <w:szCs w:val="24"/>
        </w:rPr>
        <w:t>գործընթաց</w:t>
      </w:r>
      <w:r w:rsidRPr="00D557B9">
        <w:rPr>
          <w:rFonts w:ascii="Sylfaen" w:hAnsi="Sylfaen"/>
          <w:sz w:val="24"/>
          <w:szCs w:val="24"/>
        </w:rPr>
        <w:t xml:space="preserve">ների համար այդ ընթացաշրջանը սահմանվում է որպես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համար ելանյութերի ներմուծում տեխնոլոգիական </w:t>
      </w:r>
      <w:r w:rsidR="00477476" w:rsidRPr="00D557B9">
        <w:rPr>
          <w:rFonts w:ascii="Sylfaen" w:hAnsi="Sylfaen"/>
          <w:sz w:val="24"/>
          <w:szCs w:val="24"/>
        </w:rPr>
        <w:t>գործընթաց</w:t>
      </w:r>
      <w:r w:rsidRPr="00D557B9">
        <w:rPr>
          <w:rFonts w:ascii="Sylfaen" w:hAnsi="Sylfaen"/>
          <w:sz w:val="24"/>
          <w:szCs w:val="24"/>
        </w:rPr>
        <w:t xml:space="preserve">: Այլ </w:t>
      </w:r>
      <w:r w:rsidR="00477476" w:rsidRPr="00D557B9">
        <w:rPr>
          <w:rFonts w:ascii="Sylfaen" w:hAnsi="Sylfaen"/>
          <w:sz w:val="24"/>
          <w:szCs w:val="24"/>
        </w:rPr>
        <w:t>գործընթաց</w:t>
      </w:r>
      <w:r w:rsidRPr="00D557B9">
        <w:rPr>
          <w:rFonts w:ascii="Sylfaen" w:hAnsi="Sylfaen"/>
          <w:sz w:val="24"/>
          <w:szCs w:val="24"/>
        </w:rPr>
        <w:t>ների (ֆերմենտացում, էքստրակցիա</w:t>
      </w:r>
      <w:r w:rsidR="00F26462" w:rsidRPr="00D557B9">
        <w:rPr>
          <w:rFonts w:ascii="Sylfaen" w:hAnsi="Sylfaen"/>
          <w:sz w:val="24"/>
          <w:szCs w:val="24"/>
        </w:rPr>
        <w:t xml:space="preserve"> </w:t>
      </w:r>
      <w:r w:rsidR="00B14E70" w:rsidRPr="00D557B9">
        <w:rPr>
          <w:rFonts w:ascii="Sylfaen" w:hAnsi="Sylfaen"/>
          <w:sz w:val="24"/>
          <w:szCs w:val="24"/>
        </w:rPr>
        <w:t>(</w:t>
      </w:r>
      <w:r w:rsidR="00F26462" w:rsidRPr="00D557B9">
        <w:rPr>
          <w:rFonts w:ascii="Sylfaen" w:hAnsi="Sylfaen"/>
          <w:sz w:val="24"/>
          <w:szCs w:val="24"/>
        </w:rPr>
        <w:t>լուծամզում</w:t>
      </w:r>
      <w:r w:rsidR="00B14E70" w:rsidRPr="00D557B9">
        <w:rPr>
          <w:rFonts w:ascii="Sylfaen" w:hAnsi="Sylfaen"/>
          <w:sz w:val="24"/>
          <w:szCs w:val="24"/>
        </w:rPr>
        <w:t>)</w:t>
      </w:r>
      <w:r w:rsidRPr="00D557B9">
        <w:rPr>
          <w:rFonts w:ascii="Sylfaen" w:hAnsi="Sylfaen"/>
          <w:sz w:val="24"/>
          <w:szCs w:val="24"/>
        </w:rPr>
        <w:t xml:space="preserve">, մաքրում </w:t>
      </w:r>
      <w:r w:rsidR="00B135E1">
        <w:rPr>
          <w:rFonts w:ascii="Sylfaen" w:hAnsi="Sylfaen"/>
          <w:sz w:val="24"/>
          <w:szCs w:val="24"/>
        </w:rPr>
        <w:t>և</w:t>
      </w:r>
      <w:r w:rsidRPr="00D557B9">
        <w:rPr>
          <w:rFonts w:ascii="Sylfaen" w:hAnsi="Sylfaen"/>
          <w:sz w:val="24"/>
          <w:szCs w:val="24"/>
        </w:rPr>
        <w:t xml:space="preserve"> այլն) համար տվյալ ընթացաշրջանը որոշում են՝ հաշվի առնելով արտադրության կոնկրետ առանձնահատկությունները: «Սույն Կանոնների II մասի դրույթների կիրառումը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արտադրության նկատմամբ» աղյուսակում բերված են ղեկավարող ցուցումներ</w:t>
      </w:r>
      <w:r w:rsidR="005D41A9" w:rsidRPr="00D557B9">
        <w:rPr>
          <w:rFonts w:ascii="Sylfaen" w:hAnsi="Sylfaen"/>
          <w:sz w:val="24"/>
          <w:szCs w:val="24"/>
        </w:rPr>
        <w:t>ն</w:t>
      </w:r>
      <w:r w:rsidRPr="00D557B9">
        <w:rPr>
          <w:rFonts w:ascii="Sylfaen" w:hAnsi="Sylfaen"/>
          <w:sz w:val="24"/>
          <w:szCs w:val="24"/>
        </w:rPr>
        <w:t xml:space="preserve"> այն պահի նկատմամբ, երբ սովորաբար </w:t>
      </w:r>
      <w:r w:rsidR="00477476" w:rsidRPr="00D557B9">
        <w:rPr>
          <w:rFonts w:ascii="Sylfaen" w:hAnsi="Sylfaen"/>
          <w:sz w:val="24"/>
          <w:szCs w:val="24"/>
        </w:rPr>
        <w:t>գործընթաց</w:t>
      </w:r>
      <w:r w:rsidRPr="00D557B9">
        <w:rPr>
          <w:rFonts w:ascii="Sylfaen" w:hAnsi="Sylfaen"/>
          <w:sz w:val="24"/>
          <w:szCs w:val="24"/>
        </w:rPr>
        <w:t xml:space="preserve"> են ներմուծվում ելանյութերը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համար: Սկսած այդ ընթացաշրջանից՝ տվյալ միջանկյալ արտադրանքի </w:t>
      </w:r>
      <w:r w:rsidR="00B135E1">
        <w:rPr>
          <w:rFonts w:ascii="Sylfaen" w:hAnsi="Sylfaen"/>
          <w:sz w:val="24"/>
          <w:szCs w:val="24"/>
        </w:rPr>
        <w:t>և</w:t>
      </w:r>
      <w:r w:rsidRPr="00D557B9">
        <w:rPr>
          <w:rFonts w:ascii="Sylfaen" w:hAnsi="Sylfaen"/>
          <w:sz w:val="24"/>
          <w:szCs w:val="24"/>
        </w:rPr>
        <w:t xml:space="preserve"> (կամ)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ընթացաշրջանի վրա ազդում են Կանոնների սույն մասի պահանջները: Դրանք ներառում են արտադրական գործընթացի կրիտիկական այն ընթացաշրջանների վալիդացումը, որոնք ազդեցություն են ունենում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որակի վրա: Մի</w:t>
      </w:r>
      <w:r w:rsidR="00B135E1">
        <w:rPr>
          <w:rFonts w:ascii="Sylfaen" w:hAnsi="Sylfaen"/>
          <w:sz w:val="24"/>
          <w:szCs w:val="24"/>
        </w:rPr>
        <w:t>և</w:t>
      </w:r>
      <w:r w:rsidRPr="00D557B9">
        <w:rPr>
          <w:rFonts w:ascii="Sylfaen" w:hAnsi="Sylfaen"/>
          <w:sz w:val="24"/>
          <w:szCs w:val="24"/>
        </w:rPr>
        <w:t xml:space="preserve">նույն ժամանակ արտադրողի կողմից վալիդացման անցկացման համար տեխնոլոգիական </w:t>
      </w:r>
      <w:r w:rsidR="00477476" w:rsidRPr="00D557B9">
        <w:rPr>
          <w:rFonts w:ascii="Sylfaen" w:hAnsi="Sylfaen"/>
          <w:sz w:val="24"/>
          <w:szCs w:val="24"/>
        </w:rPr>
        <w:t>գործընթաց</w:t>
      </w:r>
      <w:r w:rsidRPr="00D557B9">
        <w:rPr>
          <w:rFonts w:ascii="Sylfaen" w:hAnsi="Sylfaen"/>
          <w:sz w:val="24"/>
          <w:szCs w:val="24"/>
        </w:rPr>
        <w:t xml:space="preserve">ի ընթացաշրջանի ընտրությունը ոչ </w:t>
      </w:r>
      <w:r w:rsidR="00E44507" w:rsidRPr="00D557B9">
        <w:rPr>
          <w:rFonts w:ascii="Sylfaen" w:hAnsi="Sylfaen"/>
          <w:sz w:val="24"/>
          <w:szCs w:val="24"/>
        </w:rPr>
        <w:t>ան</w:t>
      </w:r>
      <w:r w:rsidRPr="00D557B9">
        <w:rPr>
          <w:rFonts w:ascii="Sylfaen" w:hAnsi="Sylfaen"/>
          <w:sz w:val="24"/>
          <w:szCs w:val="24"/>
        </w:rPr>
        <w:t>պա</w:t>
      </w:r>
      <w:r w:rsidR="00E44507" w:rsidRPr="00D557B9">
        <w:rPr>
          <w:rFonts w:ascii="Sylfaen" w:hAnsi="Sylfaen"/>
          <w:sz w:val="24"/>
          <w:szCs w:val="24"/>
        </w:rPr>
        <w:t>յմ</w:t>
      </w:r>
      <w:r w:rsidRPr="00D557B9">
        <w:rPr>
          <w:rFonts w:ascii="Sylfaen" w:hAnsi="Sylfaen"/>
          <w:sz w:val="24"/>
          <w:szCs w:val="24"/>
        </w:rPr>
        <w:t>ա</w:t>
      </w:r>
      <w:r w:rsidR="00E44507" w:rsidRPr="00D557B9">
        <w:rPr>
          <w:rFonts w:ascii="Sylfaen" w:hAnsi="Sylfaen"/>
          <w:sz w:val="24"/>
          <w:szCs w:val="24"/>
        </w:rPr>
        <w:t>ն</w:t>
      </w:r>
      <w:r w:rsidRPr="00D557B9">
        <w:rPr>
          <w:rFonts w:ascii="Sylfaen" w:hAnsi="Sylfaen"/>
          <w:sz w:val="24"/>
          <w:szCs w:val="24"/>
        </w:rPr>
        <w:t xml:space="preserve"> է նշանակում, որ այդ ընթացաշրջանը կրիտիկական</w:t>
      </w:r>
      <w:r w:rsidR="00767F7A" w:rsidRPr="00D557B9">
        <w:rPr>
          <w:rFonts w:ascii="Sylfaen" w:hAnsi="Sylfaen"/>
          <w:sz w:val="24"/>
          <w:szCs w:val="24"/>
        </w:rPr>
        <w:t xml:space="preserve"> է</w:t>
      </w:r>
      <w:r w:rsidRPr="00D557B9">
        <w:rPr>
          <w:rFonts w:ascii="Sylfaen" w:hAnsi="Sylfaen"/>
          <w:sz w:val="24"/>
          <w:szCs w:val="24"/>
        </w:rPr>
        <w:t xml:space="preserve">: Կանոնների սույն մասի պահանջները տարածվում են, որպես կանոն, նշված աղյուսակում մոխրագույնով նշված ընթացաշրջանների վրա: Դա չի նշանակում, որ արտադրության </w:t>
      </w:r>
      <w:r w:rsidR="00477476" w:rsidRPr="00D557B9">
        <w:rPr>
          <w:rFonts w:ascii="Sylfaen" w:hAnsi="Sylfaen"/>
          <w:sz w:val="24"/>
          <w:szCs w:val="24"/>
        </w:rPr>
        <w:t>գործընթաց</w:t>
      </w:r>
      <w:r w:rsidRPr="00D557B9">
        <w:rPr>
          <w:rFonts w:ascii="Sylfaen" w:hAnsi="Sylfaen"/>
          <w:sz w:val="24"/>
          <w:szCs w:val="24"/>
        </w:rPr>
        <w:t xml:space="preserve">ում պետք է իրականացվեն տվյալ աղյուսակում նշված բոլոր ընթացաշրջանները: Կանոնների սույն մասի պահանջների պահպանման խստությունը պետք է աճի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սկզբնական ընթացաշրջաններից </w:t>
      </w:r>
      <w:r w:rsidR="008844AE" w:rsidRPr="00D557B9">
        <w:rPr>
          <w:rFonts w:ascii="Sylfaen" w:hAnsi="Sylfaen"/>
          <w:sz w:val="24"/>
          <w:szCs w:val="24"/>
        </w:rPr>
        <w:t>դեպի</w:t>
      </w:r>
      <w:r w:rsidRPr="00D557B9">
        <w:rPr>
          <w:rFonts w:ascii="Sylfaen" w:hAnsi="Sylfaen"/>
          <w:sz w:val="24"/>
          <w:szCs w:val="24"/>
        </w:rPr>
        <w:t xml:space="preserve"> տեխնոլոգիական </w:t>
      </w:r>
      <w:r w:rsidR="00477476" w:rsidRPr="00D557B9">
        <w:rPr>
          <w:rFonts w:ascii="Sylfaen" w:hAnsi="Sylfaen"/>
          <w:sz w:val="24"/>
          <w:szCs w:val="24"/>
        </w:rPr>
        <w:t>գործընթաց</w:t>
      </w:r>
      <w:r w:rsidRPr="00D557B9">
        <w:rPr>
          <w:rFonts w:ascii="Sylfaen" w:hAnsi="Sylfaen"/>
          <w:sz w:val="24"/>
          <w:szCs w:val="24"/>
        </w:rPr>
        <w:t xml:space="preserve">ի, մաքրման </w:t>
      </w:r>
      <w:r w:rsidR="00B135E1">
        <w:rPr>
          <w:rFonts w:ascii="Sylfaen" w:hAnsi="Sylfaen"/>
          <w:sz w:val="24"/>
          <w:szCs w:val="24"/>
        </w:rPr>
        <w:t>և</w:t>
      </w:r>
      <w:r w:rsidRPr="00D557B9">
        <w:rPr>
          <w:rFonts w:ascii="Sylfaen" w:hAnsi="Sylfaen"/>
          <w:sz w:val="24"/>
          <w:szCs w:val="24"/>
        </w:rPr>
        <w:t xml:space="preserve"> փաթեթավորման եզրափակիչ ընթացաշրջաններ: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այ</w:t>
      </w:r>
      <w:r w:rsidR="00453843" w:rsidRPr="00D557B9">
        <w:rPr>
          <w:rFonts w:ascii="Sylfaen" w:hAnsi="Sylfaen"/>
          <w:sz w:val="24"/>
          <w:szCs w:val="24"/>
        </w:rPr>
        <w:t>ն</w:t>
      </w:r>
      <w:r w:rsidRPr="00D557B9">
        <w:rPr>
          <w:rFonts w:ascii="Sylfaen" w:hAnsi="Sylfaen"/>
          <w:sz w:val="24"/>
          <w:szCs w:val="24"/>
        </w:rPr>
        <w:t xml:space="preserve">պիսի մշակումը ֆիզիկական մեթոդներով, ինչպիսիք են հատիկավորումը, թաղանթապատումը կամ մասնիկների չափի ֆիզիկական փոփոխությունը (օրինակ՝ կոպիտ կամ </w:t>
      </w:r>
      <w:r w:rsidRPr="00D557B9">
        <w:rPr>
          <w:rFonts w:ascii="Sylfaen" w:hAnsi="Sylfaen"/>
          <w:sz w:val="24"/>
          <w:szCs w:val="24"/>
        </w:rPr>
        <w:lastRenderedPageBreak/>
        <w:t xml:space="preserve">բարակ աղումը), հարկ է իրականացնել սույն Կանոնների պահանջներին համապատասխան: Կանոնների սույն մասը չի կիրառվում այն ընթացաշրջանների նկատմամբ, որոնք նախորդում են </w:t>
      </w:r>
      <w:r w:rsidR="00772777" w:rsidRPr="00D557B9">
        <w:rPr>
          <w:rFonts w:ascii="Sylfaen" w:hAnsi="Sylfaen"/>
          <w:sz w:val="24"/>
          <w:szCs w:val="24"/>
        </w:rPr>
        <w:t xml:space="preserve">ակտիվ դեղագործական </w:t>
      </w:r>
      <w:r w:rsidR="006620D9" w:rsidRPr="00D557B9">
        <w:rPr>
          <w:rFonts w:ascii="Sylfaen" w:hAnsi="Sylfaen"/>
          <w:sz w:val="24"/>
          <w:szCs w:val="24"/>
        </w:rPr>
        <w:t>բաղադրամաս</w:t>
      </w:r>
      <w:r w:rsidR="00772777" w:rsidRPr="00D557B9">
        <w:rPr>
          <w:rFonts w:ascii="Sylfaen" w:hAnsi="Sylfaen"/>
          <w:sz w:val="24"/>
          <w:szCs w:val="24"/>
        </w:rPr>
        <w:t>երի</w:t>
      </w:r>
      <w:r w:rsidRPr="00D557B9">
        <w:rPr>
          <w:rFonts w:ascii="Sylfaen" w:hAnsi="Sylfaen"/>
          <w:sz w:val="24"/>
          <w:szCs w:val="24"/>
        </w:rPr>
        <w:t xml:space="preserve"> արտադրության համար որպես ելանյութեր սահմանված նյութերի </w:t>
      </w:r>
      <w:r w:rsidR="00477476" w:rsidRPr="00D557B9">
        <w:rPr>
          <w:rFonts w:ascii="Sylfaen" w:hAnsi="Sylfaen"/>
          <w:sz w:val="24"/>
          <w:szCs w:val="24"/>
        </w:rPr>
        <w:t>գործընթաց</w:t>
      </w:r>
      <w:r w:rsidRPr="00D557B9">
        <w:rPr>
          <w:rFonts w:ascii="Sylfaen" w:hAnsi="Sylfaen"/>
          <w:sz w:val="24"/>
          <w:szCs w:val="24"/>
        </w:rPr>
        <w:t xml:space="preserve"> ներմուծմանը: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Կանոնների II մասում օգտագործվում է «</w:t>
      </w:r>
      <w:r w:rsidR="00772777"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 հասկացությունը, որը հարկ է հասկանալ որպես «ակտիվ դեղագործական բաղադրիչ» (ԱԴԲ) հասկացության հոմանիշ: Կանոնների սույն մասում օգտագործվող հասկացությունները </w:t>
      </w:r>
      <w:r w:rsidR="00B135E1">
        <w:rPr>
          <w:rFonts w:ascii="Sylfaen" w:hAnsi="Sylfaen"/>
          <w:sz w:val="24"/>
          <w:szCs w:val="24"/>
        </w:rPr>
        <w:t>և</w:t>
      </w:r>
      <w:r w:rsidRPr="00D557B9">
        <w:rPr>
          <w:rFonts w:ascii="Sylfaen" w:hAnsi="Sylfaen"/>
          <w:sz w:val="24"/>
          <w:szCs w:val="24"/>
        </w:rPr>
        <w:t xml:space="preserve"> դրանց սահմանումները (որոնք բերված են «Եզրույթներ</w:t>
      </w:r>
      <w:r w:rsidR="0041654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41654C" w:rsidRPr="00D557B9">
        <w:rPr>
          <w:rFonts w:ascii="Sylfaen" w:hAnsi="Sylfaen"/>
          <w:sz w:val="24"/>
          <w:szCs w:val="24"/>
        </w:rPr>
        <w:t>ը</w:t>
      </w:r>
      <w:r w:rsidRPr="00D557B9">
        <w:rPr>
          <w:rFonts w:ascii="Sylfaen" w:hAnsi="Sylfaen"/>
          <w:sz w:val="24"/>
          <w:szCs w:val="24"/>
        </w:rPr>
        <w:t>» 20-րդ բաժնում) հարկ է կիրառել միայն սույն Կանոնների II մասում: Սույն Կանոնների I մասում կիրառվող համանման հասկացությունների համար բերված են սույն Կանոնների «Եզրույթներ</w:t>
      </w:r>
      <w:r w:rsidR="0041654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41654C" w:rsidRPr="00D557B9">
        <w:rPr>
          <w:rFonts w:ascii="Sylfaen" w:hAnsi="Sylfaen"/>
          <w:sz w:val="24"/>
          <w:szCs w:val="24"/>
        </w:rPr>
        <w:t>ը</w:t>
      </w:r>
      <w:r w:rsidRPr="00D557B9">
        <w:rPr>
          <w:rFonts w:ascii="Sylfaen" w:hAnsi="Sylfaen"/>
          <w:sz w:val="24"/>
          <w:szCs w:val="24"/>
        </w:rPr>
        <w:t>» ընդհանուր բաժնում նշված սահմանումները, հետ</w:t>
      </w:r>
      <w:r w:rsidR="00B135E1">
        <w:rPr>
          <w:rFonts w:ascii="Sylfaen" w:hAnsi="Sylfaen"/>
          <w:sz w:val="24"/>
          <w:szCs w:val="24"/>
        </w:rPr>
        <w:t>և</w:t>
      </w:r>
      <w:r w:rsidRPr="00D557B9">
        <w:rPr>
          <w:rFonts w:ascii="Sylfaen" w:hAnsi="Sylfaen"/>
          <w:sz w:val="24"/>
          <w:szCs w:val="24"/>
        </w:rPr>
        <w:t>աբար, հարկ է դրանց կիրառել միայն սույն Կանոնների I մասի համատեքստում:</w:t>
      </w:r>
    </w:p>
    <w:p w:rsidR="007B59A4" w:rsidRDefault="007B59A4" w:rsidP="003A17D3">
      <w:pPr>
        <w:spacing w:after="160" w:line="360" w:lineRule="auto"/>
        <w:ind w:right="-1" w:firstLine="567"/>
        <w:jc w:val="both"/>
        <w:rPr>
          <w:rFonts w:ascii="Sylfaen" w:eastAsia="Times New Roman" w:hAnsi="Sylfaen" w:cs="Times New Roman"/>
          <w:sz w:val="24"/>
          <w:szCs w:val="24"/>
        </w:rPr>
        <w:sectPr w:rsidR="007B59A4" w:rsidSect="00A11258">
          <w:headerReference w:type="default" r:id="rId8"/>
          <w:pgSz w:w="11907" w:h="16840" w:code="9"/>
          <w:pgMar w:top="1418" w:right="1418" w:bottom="1418" w:left="1418" w:header="720" w:footer="720" w:gutter="0"/>
          <w:pgNumType w:start="1"/>
          <w:cols w:space="720"/>
          <w:titlePg/>
          <w:docGrid w:linePitch="360"/>
        </w:sectPr>
      </w:pPr>
    </w:p>
    <w:p w:rsidR="00905BF9" w:rsidRPr="00D557B9" w:rsidRDefault="00905BF9" w:rsidP="007B59A4">
      <w:pPr>
        <w:spacing w:after="160" w:line="360" w:lineRule="auto"/>
        <w:ind w:right="-1"/>
        <w:jc w:val="right"/>
        <w:rPr>
          <w:rFonts w:ascii="Sylfaen" w:eastAsia="Times New Roman" w:hAnsi="Sylfaen" w:cs="Times New Roman"/>
          <w:sz w:val="24"/>
          <w:szCs w:val="24"/>
        </w:rPr>
      </w:pPr>
      <w:r w:rsidRPr="00D557B9">
        <w:rPr>
          <w:rFonts w:ascii="Sylfaen" w:hAnsi="Sylfaen"/>
          <w:sz w:val="24"/>
          <w:szCs w:val="24"/>
        </w:rPr>
        <w:lastRenderedPageBreak/>
        <w:t>Աղյուսակ 1</w:t>
      </w:r>
    </w:p>
    <w:p w:rsidR="00905BF9" w:rsidRPr="00D557B9" w:rsidRDefault="00905BF9" w:rsidP="007B59A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Սույն Կանոնների II մասի դրույթների կիրառումը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արտադրության նկատմամբ</w:t>
      </w:r>
    </w:p>
    <w:tbl>
      <w:tblPr>
        <w:tblW w:w="14583" w:type="dxa"/>
        <w:jc w:val="center"/>
        <w:shd w:val="clear" w:color="auto" w:fill="FFFFFF" w:themeFill="background1"/>
        <w:tblLayout w:type="fixed"/>
        <w:tblCellMar>
          <w:left w:w="0" w:type="dxa"/>
          <w:right w:w="0" w:type="dxa"/>
        </w:tblCellMar>
        <w:tblLook w:val="01E0" w:firstRow="1" w:lastRow="1" w:firstColumn="1" w:lastColumn="1" w:noHBand="0" w:noVBand="0"/>
      </w:tblPr>
      <w:tblGrid>
        <w:gridCol w:w="2957"/>
        <w:gridCol w:w="2268"/>
        <w:gridCol w:w="2549"/>
        <w:gridCol w:w="2549"/>
        <w:gridCol w:w="1846"/>
        <w:gridCol w:w="2414"/>
      </w:tblGrid>
      <w:tr w:rsidR="00013183" w:rsidRPr="00D557B9" w:rsidTr="007B59A4">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13183" w:rsidRPr="00D557B9" w:rsidRDefault="00013183" w:rsidP="00013183">
            <w:pPr>
              <w:spacing w:after="160" w:line="360" w:lineRule="auto"/>
              <w:ind w:right="-1"/>
              <w:jc w:val="center"/>
              <w:rPr>
                <w:rFonts w:ascii="Sylfaen" w:hAnsi="Sylfaen"/>
                <w:sz w:val="24"/>
                <w:szCs w:val="24"/>
              </w:rPr>
            </w:pPr>
            <w:r w:rsidRPr="00D557B9">
              <w:rPr>
                <w:rFonts w:ascii="Sylfaen" w:hAnsi="Sylfaen"/>
                <w:sz w:val="24"/>
                <w:szCs w:val="24"/>
              </w:rPr>
              <w:t>Արտադրության տեսակը</w:t>
            </w:r>
          </w:p>
        </w:tc>
        <w:tc>
          <w:tcPr>
            <w:tcW w:w="11626" w:type="dxa"/>
            <w:gridSpan w:val="5"/>
            <w:tcBorders>
              <w:top w:val="single" w:sz="6" w:space="0" w:color="000000"/>
              <w:left w:val="single" w:sz="6" w:space="0" w:color="000000"/>
              <w:bottom w:val="single" w:sz="6" w:space="0" w:color="000000"/>
              <w:right w:val="single" w:sz="6" w:space="0" w:color="000000"/>
            </w:tcBorders>
            <w:shd w:val="clear" w:color="auto" w:fill="FFFFFF" w:themeFill="background1"/>
          </w:tcPr>
          <w:p w:rsidR="00013183" w:rsidRPr="00D557B9" w:rsidRDefault="00013183" w:rsidP="00013183">
            <w:pPr>
              <w:spacing w:after="160" w:line="360" w:lineRule="auto"/>
              <w:ind w:right="-1"/>
              <w:jc w:val="center"/>
              <w:rPr>
                <w:rFonts w:ascii="Sylfaen" w:hAnsi="Sylfaen"/>
                <w:sz w:val="24"/>
                <w:szCs w:val="24"/>
              </w:rPr>
            </w:pPr>
            <w:r w:rsidRPr="00D557B9">
              <w:rPr>
                <w:rFonts w:ascii="Sylfaen" w:hAnsi="Sylfaen"/>
                <w:sz w:val="24"/>
                <w:szCs w:val="24"/>
              </w:rPr>
              <w:t>ԱԴԲ-ների արտադրության ընթացաշրջանի անվանումը, որոնց վրա տարածվում է սույն Կանոնների II մասի դրույթների գործողությունը (նշված են մոխրագույնով)</w:t>
            </w:r>
          </w:p>
        </w:tc>
      </w:tr>
      <w:tr w:rsidR="00905BF9" w:rsidRPr="00D557B9" w:rsidTr="00013183">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Քիմիական արտադրություն</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772777"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ԱԴ</w:t>
            </w:r>
            <w:r w:rsidR="00C70200" w:rsidRPr="00D557B9">
              <w:rPr>
                <w:rFonts w:ascii="Sylfaen" w:hAnsi="Sylfaen"/>
                <w:sz w:val="24"/>
                <w:szCs w:val="24"/>
              </w:rPr>
              <w:t>Բ-</w:t>
            </w:r>
            <w:r w:rsidR="0057621C" w:rsidRPr="00D557B9">
              <w:rPr>
                <w:rFonts w:ascii="Sylfaen" w:hAnsi="Sylfaen"/>
                <w:sz w:val="24"/>
                <w:szCs w:val="24"/>
              </w:rPr>
              <w:t>ներ</w:t>
            </w:r>
            <w:r w:rsidR="00905BF9" w:rsidRPr="00D557B9">
              <w:rPr>
                <w:rFonts w:ascii="Sylfaen" w:hAnsi="Sylfaen"/>
                <w:sz w:val="24"/>
                <w:szCs w:val="24"/>
              </w:rPr>
              <w:t>ի համար ելակետային հումքի արտադրություն</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5A5520"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ելակետային հումքի </w:t>
            </w:r>
            <w:r w:rsidR="00AB2D2D" w:rsidRPr="00D557B9">
              <w:rPr>
                <w:rFonts w:ascii="Sylfaen" w:hAnsi="Sylfaen"/>
                <w:sz w:val="24"/>
                <w:szCs w:val="24"/>
              </w:rPr>
              <w:t>ներմուծում</w:t>
            </w:r>
            <w:r w:rsidR="008844AE" w:rsidRPr="00D557B9">
              <w:rPr>
                <w:rFonts w:ascii="Sylfaen" w:hAnsi="Sylfaen"/>
                <w:sz w:val="24"/>
                <w:szCs w:val="24"/>
              </w:rPr>
              <w:t>ը</w:t>
            </w:r>
            <w:r w:rsidRPr="00D557B9">
              <w:rPr>
                <w:rFonts w:ascii="Sylfaen" w:hAnsi="Sylfaen"/>
                <w:sz w:val="24"/>
                <w:szCs w:val="24"/>
              </w:rPr>
              <w:t xml:space="preserve">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արտադրության </w:t>
            </w:r>
            <w:r w:rsidR="00477476" w:rsidRPr="00D557B9">
              <w:rPr>
                <w:rFonts w:ascii="Sylfaen" w:hAnsi="Sylfaen"/>
                <w:sz w:val="24"/>
                <w:szCs w:val="24"/>
              </w:rPr>
              <w:t>գործընթաց</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միջանկյալ արտադրանքի արտադրություն</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անջատում </w:t>
            </w:r>
            <w:r w:rsidR="00B135E1">
              <w:rPr>
                <w:rFonts w:ascii="Sylfaen" w:hAnsi="Sylfaen"/>
                <w:sz w:val="24"/>
                <w:szCs w:val="24"/>
              </w:rPr>
              <w:t>և</w:t>
            </w:r>
            <w:r w:rsidRPr="00D557B9">
              <w:rPr>
                <w:rFonts w:ascii="Sylfaen" w:hAnsi="Sylfaen"/>
                <w:sz w:val="24"/>
                <w:szCs w:val="24"/>
              </w:rPr>
              <w:t xml:space="preserve">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r w:rsidR="00905BF9" w:rsidRPr="00D557B9" w:rsidTr="00013183">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46653"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Կենդանական </w:t>
            </w:r>
            <w:r w:rsidR="00905BF9" w:rsidRPr="00D557B9">
              <w:rPr>
                <w:rFonts w:ascii="Sylfaen" w:hAnsi="Sylfaen"/>
                <w:sz w:val="24"/>
                <w:szCs w:val="24"/>
              </w:rPr>
              <w:t xml:space="preserve">ծագման հումքից ստացվող </w:t>
            </w:r>
            <w:r w:rsidR="00013183" w:rsidRPr="00013183">
              <w:rPr>
                <w:rFonts w:ascii="Sylfaen" w:hAnsi="Sylfaen"/>
                <w:sz w:val="24"/>
                <w:szCs w:val="24"/>
              </w:rPr>
              <w:br/>
            </w:r>
            <w:r w:rsidR="00772777" w:rsidRPr="00D557B9">
              <w:rPr>
                <w:rFonts w:ascii="Sylfaen" w:hAnsi="Sylfaen"/>
                <w:sz w:val="24"/>
                <w:szCs w:val="24"/>
              </w:rPr>
              <w:t>ԱԴ</w:t>
            </w:r>
            <w:r w:rsidR="00C70200" w:rsidRPr="00D557B9">
              <w:rPr>
                <w:rFonts w:ascii="Sylfaen" w:hAnsi="Sylfaen"/>
                <w:sz w:val="24"/>
                <w:szCs w:val="24"/>
              </w:rPr>
              <w:t>Բ</w:t>
            </w:r>
            <w:r w:rsidR="0057621C" w:rsidRPr="00D557B9">
              <w:rPr>
                <w:rFonts w:ascii="Sylfaen" w:hAnsi="Sylfaen"/>
                <w:sz w:val="24"/>
                <w:szCs w:val="24"/>
              </w:rPr>
              <w:t>-ներ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օրգանների, հեղուկների կամ հյուսվածքների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մանրացում, խառնում </w:t>
            </w:r>
            <w:r w:rsidR="00B135E1">
              <w:rPr>
                <w:rFonts w:ascii="Sylfaen" w:hAnsi="Sylfaen"/>
                <w:sz w:val="24"/>
                <w:szCs w:val="24"/>
              </w:rPr>
              <w:t>և</w:t>
            </w:r>
            <w:r w:rsidRPr="00D557B9">
              <w:rPr>
                <w:rFonts w:ascii="Sylfaen" w:hAnsi="Sylfaen"/>
                <w:sz w:val="24"/>
                <w:szCs w:val="24"/>
              </w:rPr>
              <w:t xml:space="preserve"> (կամ) նախնական մշակում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ելակետային հումքի </w:t>
            </w:r>
            <w:r w:rsidR="00AB2D2D" w:rsidRPr="00D557B9">
              <w:rPr>
                <w:rFonts w:ascii="Sylfaen" w:hAnsi="Sylfaen"/>
                <w:sz w:val="24"/>
                <w:szCs w:val="24"/>
              </w:rPr>
              <w:t>ներմուծում</w:t>
            </w:r>
            <w:r w:rsidR="008844AE" w:rsidRPr="00D557B9">
              <w:rPr>
                <w:rFonts w:ascii="Sylfaen" w:hAnsi="Sylfaen"/>
                <w:sz w:val="24"/>
                <w:szCs w:val="24"/>
              </w:rPr>
              <w:t>ը</w:t>
            </w:r>
            <w:r w:rsidRPr="00D557B9">
              <w:rPr>
                <w:rFonts w:ascii="Sylfaen" w:hAnsi="Sylfaen"/>
                <w:sz w:val="24"/>
                <w:szCs w:val="24"/>
              </w:rPr>
              <w:t xml:space="preserve">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արտադրության </w:t>
            </w:r>
            <w:r w:rsidR="00477476" w:rsidRPr="00D557B9">
              <w:rPr>
                <w:rFonts w:ascii="Sylfaen" w:hAnsi="Sylfaen"/>
                <w:sz w:val="24"/>
                <w:szCs w:val="24"/>
              </w:rPr>
              <w:t>գործընթաց</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անջատում </w:t>
            </w:r>
            <w:r w:rsidR="00B135E1">
              <w:rPr>
                <w:rFonts w:ascii="Sylfaen" w:hAnsi="Sylfaen"/>
                <w:sz w:val="24"/>
                <w:szCs w:val="24"/>
              </w:rPr>
              <w:t>և</w:t>
            </w:r>
            <w:r w:rsidRPr="00D557B9">
              <w:rPr>
                <w:rFonts w:ascii="Sylfaen" w:hAnsi="Sylfaen"/>
                <w:sz w:val="24"/>
                <w:szCs w:val="24"/>
              </w:rPr>
              <w:t xml:space="preserve">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r w:rsidR="00905BF9" w:rsidRPr="00D557B9" w:rsidTr="00013183">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46653"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Բուսական </w:t>
            </w:r>
            <w:r w:rsidR="00905BF9" w:rsidRPr="00D557B9">
              <w:rPr>
                <w:rFonts w:ascii="Sylfaen" w:hAnsi="Sylfaen"/>
                <w:sz w:val="24"/>
                <w:szCs w:val="24"/>
              </w:rPr>
              <w:t xml:space="preserve">ծագման հումքից ստացվող </w:t>
            </w:r>
            <w:r w:rsidR="00013183" w:rsidRPr="00013183">
              <w:rPr>
                <w:rFonts w:ascii="Sylfaen" w:hAnsi="Sylfaen"/>
                <w:sz w:val="24"/>
                <w:szCs w:val="24"/>
              </w:rPr>
              <w:br/>
            </w:r>
            <w:r w:rsidR="00772777" w:rsidRPr="00D557B9">
              <w:rPr>
                <w:rFonts w:ascii="Sylfaen" w:hAnsi="Sylfaen"/>
                <w:sz w:val="24"/>
                <w:szCs w:val="24"/>
              </w:rPr>
              <w:t>ԱԴ</w:t>
            </w:r>
            <w:r w:rsidR="00C70200" w:rsidRPr="00D557B9">
              <w:rPr>
                <w:rFonts w:ascii="Sylfaen" w:hAnsi="Sylfaen"/>
                <w:sz w:val="24"/>
                <w:szCs w:val="24"/>
              </w:rPr>
              <w:t>Բ</w:t>
            </w:r>
            <w:r w:rsidR="0057621C" w:rsidRPr="00D557B9">
              <w:rPr>
                <w:rFonts w:ascii="Sylfaen" w:hAnsi="Sylfaen"/>
                <w:sz w:val="24"/>
                <w:szCs w:val="24"/>
              </w:rPr>
              <w:t>-ներ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բույսերի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մանրացում </w:t>
            </w:r>
            <w:r w:rsidR="00B135E1">
              <w:rPr>
                <w:rFonts w:ascii="Sylfaen" w:hAnsi="Sylfaen"/>
                <w:sz w:val="24"/>
                <w:szCs w:val="24"/>
              </w:rPr>
              <w:t>և</w:t>
            </w:r>
            <w:r w:rsidRPr="00D557B9">
              <w:rPr>
                <w:rFonts w:ascii="Sylfaen" w:hAnsi="Sylfaen"/>
                <w:sz w:val="24"/>
                <w:szCs w:val="24"/>
              </w:rPr>
              <w:t xml:space="preserve"> նախնական էքստրակցիա</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ելակետային հումքի </w:t>
            </w:r>
            <w:r w:rsidR="00AB2D2D" w:rsidRPr="00D557B9">
              <w:rPr>
                <w:rFonts w:ascii="Sylfaen" w:hAnsi="Sylfaen"/>
                <w:sz w:val="24"/>
                <w:szCs w:val="24"/>
              </w:rPr>
              <w:t>ներմուծում</w:t>
            </w:r>
            <w:r w:rsidR="008844AE" w:rsidRPr="00D557B9">
              <w:rPr>
                <w:rFonts w:ascii="Sylfaen" w:hAnsi="Sylfaen"/>
                <w:sz w:val="24"/>
                <w:szCs w:val="24"/>
              </w:rPr>
              <w:t>ը</w:t>
            </w:r>
            <w:r w:rsidRPr="00D557B9">
              <w:rPr>
                <w:rFonts w:ascii="Sylfaen" w:hAnsi="Sylfaen"/>
                <w:sz w:val="24"/>
                <w:szCs w:val="24"/>
              </w:rPr>
              <w:t xml:space="preserve">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արտադրության </w:t>
            </w:r>
            <w:r w:rsidR="00477476" w:rsidRPr="00D557B9">
              <w:rPr>
                <w:rFonts w:ascii="Sylfaen" w:hAnsi="Sylfaen"/>
                <w:sz w:val="24"/>
                <w:szCs w:val="24"/>
              </w:rPr>
              <w:t>գործընթաց</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անջատում </w:t>
            </w:r>
            <w:r w:rsidR="00B135E1">
              <w:rPr>
                <w:rFonts w:ascii="Sylfaen" w:hAnsi="Sylfaen"/>
                <w:sz w:val="24"/>
                <w:szCs w:val="24"/>
              </w:rPr>
              <w:t>և</w:t>
            </w:r>
            <w:r w:rsidRPr="00D557B9">
              <w:rPr>
                <w:rFonts w:ascii="Sylfaen" w:hAnsi="Sylfaen"/>
                <w:sz w:val="24"/>
                <w:szCs w:val="24"/>
              </w:rPr>
              <w:t xml:space="preserve">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r w:rsidR="00905BF9" w:rsidRPr="00D557B9" w:rsidTr="00013183">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46653"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Որպես </w:t>
            </w:r>
            <w:r w:rsidR="00772777" w:rsidRPr="00D557B9">
              <w:rPr>
                <w:rFonts w:ascii="Sylfaen" w:hAnsi="Sylfaen"/>
                <w:sz w:val="24"/>
                <w:szCs w:val="24"/>
              </w:rPr>
              <w:t>ԱԴ</w:t>
            </w:r>
            <w:r w:rsidR="00C70200" w:rsidRPr="00D557B9">
              <w:rPr>
                <w:rFonts w:ascii="Sylfaen" w:hAnsi="Sylfaen"/>
                <w:sz w:val="24"/>
                <w:szCs w:val="24"/>
              </w:rPr>
              <w:t>Բ</w:t>
            </w:r>
            <w:r w:rsidR="0057621C" w:rsidRPr="00D557B9">
              <w:rPr>
                <w:rFonts w:ascii="Sylfaen" w:hAnsi="Sylfaen"/>
                <w:sz w:val="24"/>
                <w:szCs w:val="24"/>
              </w:rPr>
              <w:t>-ներ</w:t>
            </w:r>
            <w:r w:rsidR="00905BF9" w:rsidRPr="00D557B9">
              <w:rPr>
                <w:rFonts w:ascii="Sylfaen" w:hAnsi="Sylfaen"/>
                <w:sz w:val="24"/>
                <w:szCs w:val="24"/>
              </w:rPr>
              <w:t xml:space="preserve"> օգտագործվող բուսական էքստրակտներ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բույսերի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մանրացում </w:t>
            </w:r>
            <w:r w:rsidR="00B135E1">
              <w:rPr>
                <w:rFonts w:ascii="Sylfaen" w:hAnsi="Sylfaen"/>
                <w:sz w:val="24"/>
                <w:szCs w:val="24"/>
              </w:rPr>
              <w:t>և</w:t>
            </w:r>
            <w:r w:rsidRPr="00D557B9">
              <w:rPr>
                <w:rFonts w:ascii="Sylfaen" w:hAnsi="Sylfaen"/>
                <w:sz w:val="24"/>
                <w:szCs w:val="24"/>
              </w:rPr>
              <w:t xml:space="preserve"> նախնական էքստրակցիա</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հետագա էքստրակցիա</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r w:rsidR="00905BF9" w:rsidRPr="00D557B9" w:rsidTr="00013183">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46653"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Մանրացված </w:t>
            </w:r>
            <w:r w:rsidR="00905BF9" w:rsidRPr="00D557B9">
              <w:rPr>
                <w:rFonts w:ascii="Sylfaen" w:hAnsi="Sylfaen"/>
                <w:sz w:val="24"/>
                <w:szCs w:val="24"/>
              </w:rPr>
              <w:t xml:space="preserve">կամ փոշիացված բույսերից կազմված </w:t>
            </w:r>
            <w:r w:rsidR="00772777" w:rsidRPr="00D557B9">
              <w:rPr>
                <w:rFonts w:ascii="Sylfaen" w:hAnsi="Sylfaen"/>
                <w:sz w:val="24"/>
                <w:szCs w:val="24"/>
              </w:rPr>
              <w:t>ԱԴ</w:t>
            </w:r>
            <w:r w:rsidR="00C70200" w:rsidRPr="00D557B9">
              <w:rPr>
                <w:rFonts w:ascii="Sylfaen" w:hAnsi="Sylfaen"/>
                <w:sz w:val="24"/>
                <w:szCs w:val="24"/>
              </w:rPr>
              <w:t>Բ</w:t>
            </w:r>
            <w:r w:rsidR="0057621C" w:rsidRPr="00D557B9">
              <w:rPr>
                <w:rFonts w:ascii="Sylfaen" w:hAnsi="Sylfaen"/>
                <w:sz w:val="24"/>
                <w:szCs w:val="24"/>
              </w:rPr>
              <w:t>-ներ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բույսերի հավաքում </w:t>
            </w:r>
            <w:r w:rsidR="00B135E1">
              <w:rPr>
                <w:rFonts w:ascii="Sylfaen" w:hAnsi="Sylfaen"/>
                <w:sz w:val="24"/>
                <w:szCs w:val="24"/>
              </w:rPr>
              <w:t>և</w:t>
            </w:r>
            <w:r w:rsidRPr="00D557B9">
              <w:rPr>
                <w:rFonts w:ascii="Sylfaen" w:hAnsi="Sylfaen"/>
                <w:sz w:val="24"/>
                <w:szCs w:val="24"/>
              </w:rPr>
              <w:t xml:space="preserve"> (կամ) կուլտիվացում </w:t>
            </w:r>
            <w:r w:rsidR="00B135E1">
              <w:rPr>
                <w:rFonts w:ascii="Sylfaen" w:hAnsi="Sylfaen"/>
                <w:sz w:val="24"/>
                <w:szCs w:val="24"/>
              </w:rPr>
              <w:t>և</w:t>
            </w:r>
            <w:r w:rsidRPr="00D557B9">
              <w:rPr>
                <w:rFonts w:ascii="Sylfaen" w:hAnsi="Sylfaen"/>
                <w:sz w:val="24"/>
                <w:szCs w:val="24"/>
              </w:rPr>
              <w:t xml:space="preserve">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մանրացում (տրորում, մասնատում)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r w:rsidR="00905BF9" w:rsidRPr="00D557B9" w:rsidTr="00013183">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Կենսատեխնոլոգիա. ֆերմենտացում (բջիջների կուլտիվացում)</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բջիջների բազային </w:t>
            </w:r>
            <w:r w:rsidR="00B135E1">
              <w:rPr>
                <w:rFonts w:ascii="Sylfaen" w:hAnsi="Sylfaen"/>
                <w:sz w:val="24"/>
                <w:szCs w:val="24"/>
              </w:rPr>
              <w:t>և</w:t>
            </w:r>
            <w:r w:rsidRPr="00D557B9">
              <w:rPr>
                <w:rFonts w:ascii="Sylfaen" w:hAnsi="Sylfaen"/>
                <w:sz w:val="24"/>
                <w:szCs w:val="24"/>
              </w:rPr>
              <w:t xml:space="preserve"> աշխատանքային բանկերի ստեղծում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բջիջների աշխատանքային բանկի պահպանում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բջիջների կուլտիվացում </w:t>
            </w:r>
            <w:r w:rsidR="00B135E1">
              <w:rPr>
                <w:rFonts w:ascii="Sylfaen" w:hAnsi="Sylfaen"/>
                <w:sz w:val="24"/>
                <w:szCs w:val="24"/>
              </w:rPr>
              <w:t>և</w:t>
            </w:r>
            <w:r w:rsidRPr="00D557B9">
              <w:rPr>
                <w:rFonts w:ascii="Sylfaen" w:hAnsi="Sylfaen"/>
                <w:sz w:val="24"/>
                <w:szCs w:val="24"/>
              </w:rPr>
              <w:t xml:space="preserve"> (կամ) ֆերմենտացում</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անջատում </w:t>
            </w:r>
            <w:r w:rsidR="00B135E1">
              <w:rPr>
                <w:rFonts w:ascii="Sylfaen" w:hAnsi="Sylfaen"/>
                <w:sz w:val="24"/>
                <w:szCs w:val="24"/>
              </w:rPr>
              <w:t>և</w:t>
            </w:r>
            <w:r w:rsidRPr="00D557B9">
              <w:rPr>
                <w:rFonts w:ascii="Sylfaen" w:hAnsi="Sylfaen"/>
                <w:sz w:val="24"/>
                <w:szCs w:val="24"/>
              </w:rPr>
              <w:t xml:space="preserve">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r w:rsidR="00905BF9" w:rsidRPr="00D557B9" w:rsidTr="00013183">
        <w:trPr>
          <w:jc w:val="center"/>
        </w:trPr>
        <w:tc>
          <w:tcPr>
            <w:tcW w:w="2957" w:type="dxa"/>
            <w:tcBorders>
              <w:top w:val="single" w:sz="6" w:space="0" w:color="000000"/>
              <w:left w:val="single" w:sz="6" w:space="0" w:color="000000"/>
              <w:bottom w:val="single" w:sz="4"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«Դասական» ֆերմենտացում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արտադրության համար</w:t>
            </w:r>
          </w:p>
        </w:tc>
        <w:tc>
          <w:tcPr>
            <w:tcW w:w="2268" w:type="dxa"/>
            <w:tcBorders>
              <w:top w:val="single" w:sz="6" w:space="0" w:color="000000"/>
              <w:left w:val="single" w:sz="6" w:space="0" w:color="000000"/>
              <w:bottom w:val="single" w:sz="4"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բջիջների բանկի ստեղծում</w:t>
            </w:r>
          </w:p>
        </w:tc>
        <w:tc>
          <w:tcPr>
            <w:tcW w:w="2549" w:type="dxa"/>
            <w:tcBorders>
              <w:top w:val="single" w:sz="6" w:space="0" w:color="000000"/>
              <w:left w:val="single" w:sz="6" w:space="0" w:color="000000"/>
              <w:bottom w:val="single" w:sz="4" w:space="0" w:color="000000"/>
              <w:right w:val="single" w:sz="6" w:space="0" w:color="000000"/>
            </w:tcBorders>
            <w:shd w:val="clear" w:color="auto" w:fill="FFFFFF" w:themeFill="background1"/>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բջիջների բանկի պահպանում</w:t>
            </w:r>
          </w:p>
        </w:tc>
        <w:tc>
          <w:tcPr>
            <w:tcW w:w="2549" w:type="dxa"/>
            <w:tcBorders>
              <w:top w:val="single" w:sz="6" w:space="0" w:color="000000"/>
              <w:left w:val="single" w:sz="6" w:space="0" w:color="000000"/>
              <w:bottom w:val="single" w:sz="4"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բջիջների ներարկում</w:t>
            </w:r>
            <w:r w:rsidR="00E2238D" w:rsidRPr="00D557B9">
              <w:rPr>
                <w:rFonts w:ascii="Sylfaen" w:hAnsi="Sylfaen"/>
                <w:sz w:val="24"/>
                <w:szCs w:val="24"/>
              </w:rPr>
              <w:t xml:space="preserve"> </w:t>
            </w:r>
            <w:r w:rsidRPr="00D557B9">
              <w:rPr>
                <w:rFonts w:ascii="Sylfaen" w:hAnsi="Sylfaen"/>
                <w:sz w:val="24"/>
                <w:szCs w:val="24"/>
              </w:rPr>
              <w:t xml:space="preserve">ֆերմենտացման </w:t>
            </w:r>
            <w:r w:rsidR="00477476" w:rsidRPr="00D557B9">
              <w:rPr>
                <w:rFonts w:ascii="Sylfaen" w:hAnsi="Sylfaen"/>
                <w:sz w:val="24"/>
                <w:szCs w:val="24"/>
              </w:rPr>
              <w:t>գործընթաց</w:t>
            </w:r>
          </w:p>
        </w:tc>
        <w:tc>
          <w:tcPr>
            <w:tcW w:w="1846" w:type="dxa"/>
            <w:tcBorders>
              <w:top w:val="single" w:sz="6" w:space="0" w:color="000000"/>
              <w:left w:val="single" w:sz="6" w:space="0" w:color="000000"/>
              <w:bottom w:val="single" w:sz="4"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անջատում </w:t>
            </w:r>
            <w:r w:rsidR="00B135E1">
              <w:rPr>
                <w:rFonts w:ascii="Sylfaen" w:hAnsi="Sylfaen"/>
                <w:sz w:val="24"/>
                <w:szCs w:val="24"/>
              </w:rPr>
              <w:t>և</w:t>
            </w:r>
            <w:r w:rsidRPr="00D557B9">
              <w:rPr>
                <w:rFonts w:ascii="Sylfaen" w:hAnsi="Sylfaen"/>
                <w:sz w:val="24"/>
                <w:szCs w:val="24"/>
              </w:rPr>
              <w:t xml:space="preserve"> մաքրում</w:t>
            </w:r>
          </w:p>
        </w:tc>
        <w:tc>
          <w:tcPr>
            <w:tcW w:w="2414" w:type="dxa"/>
            <w:tcBorders>
              <w:top w:val="single" w:sz="6" w:space="0" w:color="000000"/>
              <w:left w:val="single" w:sz="6" w:space="0" w:color="000000"/>
              <w:bottom w:val="single" w:sz="4" w:space="0" w:color="000000"/>
              <w:right w:val="single" w:sz="6" w:space="0" w:color="000000"/>
            </w:tcBorders>
            <w:shd w:val="clear" w:color="auto" w:fill="BFBFBF" w:themeFill="background1" w:themeFillShade="BF"/>
          </w:tcPr>
          <w:p w:rsidR="00905BF9"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ֆիզիկական մեթոդներով մշակում </w:t>
            </w:r>
            <w:r w:rsidR="00B135E1">
              <w:rPr>
                <w:rFonts w:ascii="Sylfaen" w:hAnsi="Sylfaen"/>
                <w:sz w:val="24"/>
                <w:szCs w:val="24"/>
              </w:rPr>
              <w:t>և</w:t>
            </w:r>
            <w:r w:rsidRPr="00D557B9">
              <w:rPr>
                <w:rFonts w:ascii="Sylfaen" w:hAnsi="Sylfaen"/>
                <w:sz w:val="24"/>
                <w:szCs w:val="24"/>
              </w:rPr>
              <w:t xml:space="preserve"> փաթեթավորում</w:t>
            </w:r>
          </w:p>
        </w:tc>
      </w:tr>
    </w:tbl>
    <w:p w:rsidR="00905BF9" w:rsidRPr="00D557B9" w:rsidRDefault="000760EF" w:rsidP="003A17D3">
      <w:pPr>
        <w:spacing w:after="160" w:line="360" w:lineRule="auto"/>
        <w:ind w:right="-1" w:firstLine="567"/>
        <w:jc w:val="both"/>
        <w:rPr>
          <w:rFonts w:ascii="Sylfaen" w:hAnsi="Sylfaen"/>
          <w:sz w:val="24"/>
          <w:szCs w:val="24"/>
        </w:rPr>
      </w:pPr>
      <w:r>
        <w:rPr>
          <w:rFonts w:ascii="Sylfaen" w:hAnsi="Sylfaen"/>
          <w:sz w:val="24"/>
          <w:szCs w:val="24"/>
        </w:rPr>
      </w:r>
      <w:r>
        <w:rPr>
          <w:rFonts w:ascii="Sylfaen" w:hAnsi="Sylfaen"/>
          <w:sz w:val="24"/>
          <w:szCs w:val="24"/>
        </w:rPr>
        <w:pict>
          <v:group id="_x0000_s1026" style="width:699.7pt;height:46.35pt;mso-position-horizontal-relative:char;mso-position-vertical-relative:line" coordorigin="1025,4520" coordsize="13994,927">
            <v:group id="_x0000_s1027" style="position:absolute;left:1025;top:4520;width:13994;height:927" coordorigin="1264,9265" coordsize="13986,927">
              <v:shape id="_x0000_s1028" style="position:absolute;left:1264;top:9265;width:13986;height:927" coordorigin="1264,9265" coordsize="13986,927" path="m1264,9422r11685,l12949,9265r2301,464l12949,10192r,-156l1264,10036r,-614xe" filled="f">
                <v:path arrowok="t"/>
              </v:shape>
            </v:group>
            <v:group id="_x0000_s1029" style="position:absolute;left:3540;top:4747;width:8386;height:461" coordorigin="3776,9492" coordsize="8381,461">
              <v:shape id="_x0000_s1030" style="position:absolute;left:3776;top:9492;width:8381;height:461" coordorigin="3776,9492" coordsize="8381,461" path="m3776,9492r8381,l12157,9953r-8381,l3776,9492e" stroked="f">
                <v:path arrowok="t"/>
              </v:shape>
            </v:group>
            <v:rect id="_x0000_s1031" style="position:absolute;left:2400;top:4744;width:9225;height:461" fillcolor="white [3212]" strokecolor="white [3212]">
              <v:fill opacity="0"/>
              <v:textbox style="mso-next-textbox:#_x0000_s1031">
                <w:txbxContent>
                  <w:p w:rsidR="0036593F" w:rsidRDefault="0036593F" w:rsidP="00013183">
                    <w:pPr>
                      <w:jc w:val="center"/>
                    </w:pPr>
                    <w:r>
                      <w:rPr>
                        <w:rFonts w:ascii="Sylfaen" w:hAnsi="Sylfaen"/>
                        <w:sz w:val="24"/>
                      </w:rPr>
                      <w:t>Պատշաճ արտադրական գործունեության պահանջների խստացում</w:t>
                    </w:r>
                  </w:p>
                </w:txbxContent>
              </v:textbox>
            </v:rect>
            <w10:wrap type="none"/>
            <w10:anchorlock/>
          </v:group>
        </w:pic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7B59A4" w:rsidRDefault="007B59A4" w:rsidP="003A17D3">
      <w:pPr>
        <w:widowControl/>
        <w:ind w:right="-1" w:firstLine="567"/>
        <w:rPr>
          <w:rFonts w:ascii="Sylfaen" w:eastAsia="Times New Roman" w:hAnsi="Sylfaen" w:cs="Times New Roman"/>
          <w:sz w:val="24"/>
          <w:szCs w:val="24"/>
        </w:rPr>
        <w:sectPr w:rsidR="007B59A4" w:rsidSect="00013183">
          <w:pgSz w:w="16840" w:h="11907" w:orient="landscape" w:code="9"/>
          <w:pgMar w:top="1418" w:right="1418" w:bottom="1418" w:left="1418" w:header="720" w:footer="720" w:gutter="0"/>
          <w:cols w:space="720"/>
          <w:docGrid w:linePitch="360"/>
        </w:sectPr>
      </w:pPr>
    </w:p>
    <w:p w:rsidR="004F3247"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2. Որակի կառավարումը</w:t>
      </w:r>
    </w:p>
    <w:p w:rsidR="004F3247" w:rsidRPr="00D557B9" w:rsidRDefault="004F3247" w:rsidP="00013183">
      <w:pPr>
        <w:spacing w:after="160" w:line="360" w:lineRule="auto"/>
        <w:ind w:right="-1"/>
        <w:jc w:val="center"/>
        <w:rPr>
          <w:rFonts w:ascii="Sylfaen" w:hAnsi="Sylfaen"/>
          <w:sz w:val="24"/>
          <w:szCs w:val="24"/>
        </w:rPr>
      </w:pPr>
    </w:p>
    <w:p w:rsidR="004F3247" w:rsidRPr="00D557B9" w:rsidRDefault="00905BF9" w:rsidP="0001318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2.1. Սկզբունքները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Որակի համար պատասխանատվությունը պետք է կրի արտադրությունում զբաղված ողջ անձնակազմը: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Յուրաքանչյուր արտադրող պետք է մշակի, փաստաթղթերով ձ</w:t>
      </w:r>
      <w:r w:rsidR="00B135E1">
        <w:rPr>
          <w:rFonts w:ascii="Sylfaen" w:hAnsi="Sylfaen"/>
          <w:sz w:val="24"/>
          <w:szCs w:val="24"/>
        </w:rPr>
        <w:t>և</w:t>
      </w:r>
      <w:r w:rsidRPr="00D557B9">
        <w:rPr>
          <w:rFonts w:ascii="Sylfaen" w:hAnsi="Sylfaen"/>
          <w:sz w:val="24"/>
          <w:szCs w:val="24"/>
        </w:rPr>
        <w:t xml:space="preserve">ակերպի </w:t>
      </w:r>
      <w:r w:rsidR="00B135E1">
        <w:rPr>
          <w:rFonts w:ascii="Sylfaen" w:hAnsi="Sylfaen"/>
          <w:sz w:val="24"/>
          <w:szCs w:val="24"/>
        </w:rPr>
        <w:t>և</w:t>
      </w:r>
      <w:r w:rsidRPr="00D557B9">
        <w:rPr>
          <w:rFonts w:ascii="Sylfaen" w:hAnsi="Sylfaen"/>
          <w:sz w:val="24"/>
          <w:szCs w:val="24"/>
        </w:rPr>
        <w:t xml:space="preserve"> ներդնի որակի կառավարման արդյունավետ համակարգ՝ ղեկավարի </w:t>
      </w:r>
      <w:r w:rsidR="00B135E1">
        <w:rPr>
          <w:rFonts w:ascii="Sylfaen" w:hAnsi="Sylfaen"/>
          <w:sz w:val="24"/>
          <w:szCs w:val="24"/>
        </w:rPr>
        <w:t>և</w:t>
      </w:r>
      <w:r w:rsidRPr="00D557B9">
        <w:rPr>
          <w:rFonts w:ascii="Sylfaen" w:hAnsi="Sylfaen"/>
          <w:sz w:val="24"/>
          <w:szCs w:val="24"/>
        </w:rPr>
        <w:t xml:space="preserve"> համապատասխան արտադրական անձնակազմի ակտիվ մասնակցությամբ:</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7042C4">
        <w:rPr>
          <w:rFonts w:ascii="Sylfaen" w:hAnsi="Sylfaen"/>
          <w:sz w:val="24"/>
          <w:szCs w:val="24"/>
        </w:rPr>
        <w:t>2.</w:t>
      </w:r>
      <w:r w:rsidR="007042C4">
        <w:rPr>
          <w:rFonts w:ascii="Sylfaen" w:hAnsi="Sylfaen"/>
          <w:sz w:val="24"/>
          <w:szCs w:val="24"/>
        </w:rPr>
        <w:tab/>
      </w:r>
      <w:r w:rsidRPr="00C1111D">
        <w:rPr>
          <w:rFonts w:ascii="Sylfaen" w:hAnsi="Sylfaen"/>
          <w:spacing w:val="-4"/>
          <w:sz w:val="24"/>
          <w:szCs w:val="24"/>
        </w:rPr>
        <w:t xml:space="preserve">Որակի կառավարման համակարգը պետք է ընդգրկի կազմակերպչական կառուցվածքը, ընթացակարգերը, </w:t>
      </w:r>
      <w:r w:rsidR="00477476" w:rsidRPr="00C1111D">
        <w:rPr>
          <w:rFonts w:ascii="Sylfaen" w:hAnsi="Sylfaen"/>
          <w:spacing w:val="-4"/>
          <w:sz w:val="24"/>
          <w:szCs w:val="24"/>
        </w:rPr>
        <w:t>գործընթաց</w:t>
      </w:r>
      <w:r w:rsidRPr="00C1111D">
        <w:rPr>
          <w:rFonts w:ascii="Sylfaen" w:hAnsi="Sylfaen"/>
          <w:spacing w:val="-4"/>
          <w:sz w:val="24"/>
          <w:szCs w:val="24"/>
        </w:rPr>
        <w:t xml:space="preserve">ները </w:t>
      </w:r>
      <w:r w:rsidR="00B135E1">
        <w:rPr>
          <w:rFonts w:ascii="Sylfaen" w:hAnsi="Sylfaen"/>
          <w:spacing w:val="-4"/>
          <w:sz w:val="24"/>
          <w:szCs w:val="24"/>
        </w:rPr>
        <w:t>և</w:t>
      </w:r>
      <w:r w:rsidRPr="00C1111D">
        <w:rPr>
          <w:rFonts w:ascii="Sylfaen" w:hAnsi="Sylfaen"/>
          <w:spacing w:val="-4"/>
          <w:sz w:val="24"/>
          <w:szCs w:val="24"/>
        </w:rPr>
        <w:t xml:space="preserve"> ռեսուրսները, ինչպես նա</w:t>
      </w:r>
      <w:r w:rsidR="00B135E1">
        <w:rPr>
          <w:rFonts w:ascii="Sylfaen" w:hAnsi="Sylfaen"/>
          <w:spacing w:val="-4"/>
          <w:sz w:val="24"/>
          <w:szCs w:val="24"/>
        </w:rPr>
        <w:t>և</w:t>
      </w:r>
      <w:r w:rsidRPr="00C1111D">
        <w:rPr>
          <w:rFonts w:ascii="Sylfaen" w:hAnsi="Sylfaen"/>
          <w:spacing w:val="-4"/>
          <w:sz w:val="24"/>
          <w:szCs w:val="24"/>
        </w:rPr>
        <w:t xml:space="preserve"> </w:t>
      </w:r>
      <w:r w:rsidR="00772777" w:rsidRPr="00C1111D">
        <w:rPr>
          <w:rFonts w:ascii="Sylfaen" w:hAnsi="Sylfaen"/>
          <w:spacing w:val="-4"/>
          <w:sz w:val="24"/>
          <w:szCs w:val="24"/>
        </w:rPr>
        <w:t>ԱԴ</w:t>
      </w:r>
      <w:r w:rsidR="00C70200" w:rsidRPr="00C1111D">
        <w:rPr>
          <w:rFonts w:ascii="Sylfaen" w:hAnsi="Sylfaen"/>
          <w:spacing w:val="-4"/>
          <w:sz w:val="24"/>
          <w:szCs w:val="24"/>
        </w:rPr>
        <w:t>Բ</w:t>
      </w:r>
      <w:r w:rsidRPr="00C1111D">
        <w:rPr>
          <w:rFonts w:ascii="Sylfaen" w:hAnsi="Sylfaen"/>
          <w:spacing w:val="-4"/>
          <w:sz w:val="24"/>
          <w:szCs w:val="24"/>
        </w:rPr>
        <w:t>-</w:t>
      </w:r>
      <w:r w:rsidR="0057621C" w:rsidRPr="00C1111D">
        <w:rPr>
          <w:rFonts w:ascii="Sylfaen" w:hAnsi="Sylfaen"/>
          <w:spacing w:val="-4"/>
          <w:sz w:val="24"/>
          <w:szCs w:val="24"/>
        </w:rPr>
        <w:t>ներ</w:t>
      </w:r>
      <w:r w:rsidRPr="00C1111D">
        <w:rPr>
          <w:rFonts w:ascii="Sylfaen" w:hAnsi="Sylfaen"/>
          <w:spacing w:val="-4"/>
          <w:sz w:val="24"/>
          <w:szCs w:val="24"/>
        </w:rPr>
        <w:t xml:space="preserve">ի՝ որակի </w:t>
      </w:r>
      <w:r w:rsidR="00B135E1">
        <w:rPr>
          <w:rFonts w:ascii="Sylfaen" w:hAnsi="Sylfaen"/>
          <w:spacing w:val="-4"/>
          <w:sz w:val="24"/>
          <w:szCs w:val="24"/>
        </w:rPr>
        <w:t>և</w:t>
      </w:r>
      <w:r w:rsidRPr="00C1111D">
        <w:rPr>
          <w:rFonts w:ascii="Sylfaen" w:hAnsi="Sylfaen"/>
          <w:spacing w:val="-4"/>
          <w:sz w:val="24"/>
          <w:szCs w:val="24"/>
        </w:rPr>
        <w:t xml:space="preserve"> մաքրության նկատմամբ համապատասխան մասնագրերի բոլոր պահանջներին համապատասխանության երաշխիքի ապահովման համար անհրաժեշտ գործունեությունը: Հարկ է սահմանել </w:t>
      </w:r>
      <w:r w:rsidR="00B135E1">
        <w:rPr>
          <w:rFonts w:ascii="Sylfaen" w:hAnsi="Sylfaen"/>
          <w:spacing w:val="-4"/>
          <w:sz w:val="24"/>
          <w:szCs w:val="24"/>
        </w:rPr>
        <w:t>և</w:t>
      </w:r>
      <w:r w:rsidRPr="00C1111D">
        <w:rPr>
          <w:rFonts w:ascii="Sylfaen" w:hAnsi="Sylfaen"/>
          <w:spacing w:val="-4"/>
          <w:sz w:val="24"/>
          <w:szCs w:val="24"/>
        </w:rPr>
        <w:t xml:space="preserve"> փաստաթղթերով ձ</w:t>
      </w:r>
      <w:r w:rsidR="00B135E1">
        <w:rPr>
          <w:rFonts w:ascii="Sylfaen" w:hAnsi="Sylfaen"/>
          <w:spacing w:val="-4"/>
          <w:sz w:val="24"/>
          <w:szCs w:val="24"/>
        </w:rPr>
        <w:t>և</w:t>
      </w:r>
      <w:r w:rsidRPr="00C1111D">
        <w:rPr>
          <w:rFonts w:ascii="Sylfaen" w:hAnsi="Sylfaen"/>
          <w:spacing w:val="-4"/>
          <w:sz w:val="24"/>
          <w:szCs w:val="24"/>
        </w:rPr>
        <w:t>ակերպել որակին առնչվող գործունեության բոլոր տեսակները: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Անհրաժեշտ է ունենալ արտադրական բաժնից անկախ որակի հարցերով բաժին (բաժիններ), որը կատարում է </w:t>
      </w:r>
      <w:r w:rsidR="00B14E70" w:rsidRPr="00D557B9">
        <w:rPr>
          <w:rFonts w:ascii="Sylfaen" w:hAnsi="Sylfaen"/>
          <w:sz w:val="24"/>
          <w:szCs w:val="24"/>
        </w:rPr>
        <w:t>(</w:t>
      </w:r>
      <w:r w:rsidR="000F0400" w:rsidRPr="00D557B9">
        <w:rPr>
          <w:rFonts w:ascii="Sylfaen" w:hAnsi="Sylfaen"/>
          <w:sz w:val="24"/>
          <w:szCs w:val="24"/>
        </w:rPr>
        <w:t>որոնք կատարում են</w:t>
      </w:r>
      <w:r w:rsidR="00B14E70" w:rsidRPr="00D557B9">
        <w:rPr>
          <w:rFonts w:ascii="Sylfaen" w:hAnsi="Sylfaen"/>
          <w:sz w:val="24"/>
          <w:szCs w:val="24"/>
        </w:rPr>
        <w:t>)</w:t>
      </w:r>
      <w:r w:rsidR="000F0400" w:rsidRPr="00D557B9">
        <w:rPr>
          <w:rFonts w:ascii="Sylfaen" w:hAnsi="Sylfaen"/>
          <w:sz w:val="24"/>
          <w:szCs w:val="24"/>
        </w:rPr>
        <w:t xml:space="preserve"> </w:t>
      </w:r>
      <w:r w:rsidRPr="00D557B9">
        <w:rPr>
          <w:rFonts w:ascii="Sylfaen" w:hAnsi="Sylfaen"/>
          <w:sz w:val="24"/>
          <w:szCs w:val="24"/>
        </w:rPr>
        <w:t xml:space="preserve">որակի ապահովման </w:t>
      </w:r>
      <w:r w:rsidR="00B135E1">
        <w:rPr>
          <w:rFonts w:ascii="Sylfaen" w:hAnsi="Sylfaen"/>
          <w:sz w:val="24"/>
          <w:szCs w:val="24"/>
        </w:rPr>
        <w:t>և</w:t>
      </w:r>
      <w:r w:rsidRPr="00D557B9">
        <w:rPr>
          <w:rFonts w:ascii="Sylfaen" w:hAnsi="Sylfaen"/>
          <w:sz w:val="24"/>
          <w:szCs w:val="24"/>
        </w:rPr>
        <w:t xml:space="preserve"> որակի հսկողության գործառույթներ: Դրանք կարող են լինել կա</w:t>
      </w:r>
      <w:r w:rsidR="000F0400" w:rsidRPr="00D557B9">
        <w:rPr>
          <w:rFonts w:ascii="Sylfaen" w:hAnsi="Sylfaen"/>
          <w:sz w:val="24"/>
          <w:szCs w:val="24"/>
        </w:rPr>
        <w:t>՛</w:t>
      </w:r>
      <w:r w:rsidRPr="00D557B9">
        <w:rPr>
          <w:rFonts w:ascii="Sylfaen" w:hAnsi="Sylfaen"/>
          <w:sz w:val="24"/>
          <w:szCs w:val="24"/>
        </w:rPr>
        <w:t xml:space="preserve">մ որակի ապահովման </w:t>
      </w:r>
      <w:r w:rsidR="00B135E1">
        <w:rPr>
          <w:rFonts w:ascii="Sylfaen" w:hAnsi="Sylfaen"/>
          <w:sz w:val="24"/>
          <w:szCs w:val="24"/>
        </w:rPr>
        <w:t>և</w:t>
      </w:r>
      <w:r w:rsidRPr="00D557B9">
        <w:rPr>
          <w:rFonts w:ascii="Sylfaen" w:hAnsi="Sylfaen"/>
          <w:sz w:val="24"/>
          <w:szCs w:val="24"/>
        </w:rPr>
        <w:t xml:space="preserve"> որակի հսկողության առանձին ծառայություններ, կա</w:t>
      </w:r>
      <w:r w:rsidR="000F0400" w:rsidRPr="00D557B9">
        <w:rPr>
          <w:rFonts w:ascii="Sylfaen" w:hAnsi="Sylfaen"/>
          <w:sz w:val="24"/>
          <w:szCs w:val="24"/>
        </w:rPr>
        <w:t>՛</w:t>
      </w:r>
      <w:r w:rsidRPr="00D557B9">
        <w:rPr>
          <w:rFonts w:ascii="Sylfaen" w:hAnsi="Sylfaen"/>
          <w:sz w:val="24"/>
          <w:szCs w:val="24"/>
        </w:rPr>
        <w:t>մ մեկ անձ կամ անձանց խ</w:t>
      </w:r>
      <w:r w:rsidR="000F0400" w:rsidRPr="00D557B9">
        <w:rPr>
          <w:rFonts w:ascii="Sylfaen" w:hAnsi="Sylfaen"/>
          <w:sz w:val="24"/>
          <w:szCs w:val="24"/>
        </w:rPr>
        <w:t>ու</w:t>
      </w:r>
      <w:r w:rsidRPr="00D557B9">
        <w:rPr>
          <w:rFonts w:ascii="Sylfaen" w:hAnsi="Sylfaen"/>
          <w:sz w:val="24"/>
          <w:szCs w:val="24"/>
        </w:rPr>
        <w:t xml:space="preserve">մբ՝ անկախ չափերից </w:t>
      </w:r>
      <w:r w:rsidR="00B135E1">
        <w:rPr>
          <w:rFonts w:ascii="Sylfaen" w:hAnsi="Sylfaen"/>
          <w:sz w:val="24"/>
          <w:szCs w:val="24"/>
        </w:rPr>
        <w:t>և</w:t>
      </w:r>
      <w:r w:rsidRPr="00D557B9">
        <w:rPr>
          <w:rFonts w:ascii="Sylfaen" w:hAnsi="Sylfaen"/>
          <w:sz w:val="24"/>
          <w:szCs w:val="24"/>
        </w:rPr>
        <w:t xml:space="preserve"> կազմակերպության կառուցվածքից: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Անհրաժեշտ է հստակ որոշել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բացթողման թույլտվություն տրամադրելու լիազորություն ունեցող անձանց: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Որակին առնչվող բոլոր գործողությունները հարկ է ձ</w:t>
      </w:r>
      <w:r w:rsidR="00B135E1">
        <w:rPr>
          <w:rFonts w:ascii="Sylfaen" w:hAnsi="Sylfaen"/>
          <w:sz w:val="24"/>
          <w:szCs w:val="24"/>
        </w:rPr>
        <w:t>և</w:t>
      </w:r>
      <w:r w:rsidRPr="00D557B9">
        <w:rPr>
          <w:rFonts w:ascii="Sylfaen" w:hAnsi="Sylfaen"/>
          <w:sz w:val="24"/>
          <w:szCs w:val="24"/>
        </w:rPr>
        <w:t>ակերպել փաստաթղթերով անմիջապես դրանք կատարելիս:</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Սահմանված պրոցեդուրաներից ցանկացած շեղում հարկ է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հիմնավորել: Անհրաժեշտ է իրականացնել կրիտիկական շեղումների ուսումնասիրություն, ինչպես նա</w:t>
      </w:r>
      <w:r w:rsidR="00B135E1">
        <w:rPr>
          <w:rFonts w:ascii="Sylfaen" w:hAnsi="Sylfaen"/>
          <w:sz w:val="24"/>
          <w:szCs w:val="24"/>
        </w:rPr>
        <w:t>և</w:t>
      </w:r>
      <w:r w:rsidRPr="00D557B9">
        <w:rPr>
          <w:rFonts w:ascii="Sylfaen" w:hAnsi="Sylfaen"/>
          <w:sz w:val="24"/>
          <w:szCs w:val="24"/>
        </w:rPr>
        <w:t xml:space="preserve"> փաստաթղթերով </w:t>
      </w:r>
      <w:r w:rsidRPr="00D557B9">
        <w:rPr>
          <w:rFonts w:ascii="Sylfaen" w:hAnsi="Sylfaen"/>
          <w:sz w:val="24"/>
          <w:szCs w:val="24"/>
        </w:rPr>
        <w:lastRenderedPageBreak/>
        <w:t>ձ</w:t>
      </w:r>
      <w:r w:rsidR="00B135E1">
        <w:rPr>
          <w:rFonts w:ascii="Sylfaen" w:hAnsi="Sylfaen"/>
          <w:sz w:val="24"/>
          <w:szCs w:val="24"/>
        </w:rPr>
        <w:t>և</w:t>
      </w:r>
      <w:r w:rsidRPr="00D557B9">
        <w:rPr>
          <w:rFonts w:ascii="Sylfaen" w:hAnsi="Sylfaen"/>
          <w:sz w:val="24"/>
          <w:szCs w:val="24"/>
        </w:rPr>
        <w:t xml:space="preserve">ակերպել այդ ուսումնասիրությունը </w:t>
      </w:r>
      <w:r w:rsidR="00B135E1">
        <w:rPr>
          <w:rFonts w:ascii="Sylfaen" w:hAnsi="Sylfaen"/>
          <w:sz w:val="24"/>
          <w:szCs w:val="24"/>
        </w:rPr>
        <w:t>և</w:t>
      </w:r>
      <w:r w:rsidRPr="00D557B9">
        <w:rPr>
          <w:rFonts w:ascii="Sylfaen" w:hAnsi="Sylfaen"/>
          <w:sz w:val="24"/>
          <w:szCs w:val="24"/>
        </w:rPr>
        <w:t xml:space="preserve"> արված եզրակացությունները: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Նյութերը չեն կարող թույլատրվե</w:t>
      </w:r>
      <w:r w:rsidR="000F0400" w:rsidRPr="00D557B9">
        <w:rPr>
          <w:rFonts w:ascii="Sylfaen" w:hAnsi="Sylfaen"/>
          <w:sz w:val="24"/>
          <w:szCs w:val="24"/>
        </w:rPr>
        <w:t>լ</w:t>
      </w:r>
      <w:r w:rsidRPr="00D557B9">
        <w:rPr>
          <w:rFonts w:ascii="Sylfaen" w:hAnsi="Sylfaen"/>
          <w:sz w:val="24"/>
          <w:szCs w:val="24"/>
        </w:rPr>
        <w:t xml:space="preserve"> բացթողման կամ օգտագործվե</w:t>
      </w:r>
      <w:r w:rsidR="000F0400" w:rsidRPr="00D557B9">
        <w:rPr>
          <w:rFonts w:ascii="Sylfaen" w:hAnsi="Sylfaen"/>
          <w:sz w:val="24"/>
          <w:szCs w:val="24"/>
        </w:rPr>
        <w:t>լ</w:t>
      </w:r>
      <w:r w:rsidRPr="00D557B9">
        <w:rPr>
          <w:rFonts w:ascii="Sylfaen" w:hAnsi="Sylfaen"/>
          <w:sz w:val="24"/>
          <w:szCs w:val="24"/>
        </w:rPr>
        <w:t>՝ նախքան որակի հարցերով բաժնի (բաժինների) կողմից անցկացված գնահատման արդյունքներով բավարար եզրակացությ</w:t>
      </w:r>
      <w:r w:rsidR="000F0400" w:rsidRPr="00D557B9">
        <w:rPr>
          <w:rFonts w:ascii="Sylfaen" w:hAnsi="Sylfaen"/>
          <w:sz w:val="24"/>
          <w:szCs w:val="24"/>
        </w:rPr>
        <w:t>ու</w:t>
      </w:r>
      <w:r w:rsidRPr="00D557B9">
        <w:rPr>
          <w:rFonts w:ascii="Sylfaen" w:hAnsi="Sylfaen"/>
          <w:sz w:val="24"/>
          <w:szCs w:val="24"/>
        </w:rPr>
        <w:t>ն ստանալը, եթե ձեռնարկությունը չունի այդպիսի օգտագործման թույլատրման համապատասխան համակարգեր (օրինակ՝ կարանտինի կարգավիճակով բացթողում</w:t>
      </w:r>
      <w:r w:rsidR="000F0400" w:rsidRPr="00D557B9">
        <w:rPr>
          <w:rFonts w:ascii="Sylfaen" w:hAnsi="Sylfaen"/>
          <w:sz w:val="24"/>
          <w:szCs w:val="24"/>
        </w:rPr>
        <w:t>,</w:t>
      </w:r>
      <w:r w:rsidRPr="00D557B9">
        <w:rPr>
          <w:rFonts w:ascii="Sylfaen" w:hAnsi="Sylfaen"/>
          <w:sz w:val="24"/>
          <w:szCs w:val="24"/>
        </w:rPr>
        <w:t xml:space="preserve"> ինչպես նկարագրված է Կանոնների սույն մասի 10.20 կետում, կամ այն հումքի կամ միջանկյալ արտադրանքի օգտագործում</w:t>
      </w:r>
      <w:r w:rsidR="000F0400" w:rsidRPr="00D557B9">
        <w:rPr>
          <w:rFonts w:ascii="Sylfaen" w:hAnsi="Sylfaen"/>
          <w:sz w:val="24"/>
          <w:szCs w:val="24"/>
        </w:rPr>
        <w:t>ը</w:t>
      </w:r>
      <w:r w:rsidRPr="00D557B9">
        <w:rPr>
          <w:rFonts w:ascii="Sylfaen" w:hAnsi="Sylfaen"/>
          <w:sz w:val="24"/>
          <w:szCs w:val="24"/>
        </w:rPr>
        <w:t>, որ</w:t>
      </w:r>
      <w:r w:rsidR="000F0400" w:rsidRPr="00D557B9">
        <w:rPr>
          <w:rFonts w:ascii="Sylfaen" w:hAnsi="Sylfaen"/>
          <w:sz w:val="24"/>
          <w:szCs w:val="24"/>
        </w:rPr>
        <w:t>ի</w:t>
      </w:r>
      <w:r w:rsidRPr="00D557B9">
        <w:rPr>
          <w:rFonts w:ascii="Sylfaen" w:hAnsi="Sylfaen"/>
          <w:sz w:val="24"/>
          <w:szCs w:val="24"/>
        </w:rPr>
        <w:t xml:space="preserve"> որակի գնահատումը չի ավարտվել)։</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Հարկ է մշակել ղեկավար պատասխանատու անձանց ժամանակին ծանուցելու ընթացակարգեր՝ լիազորված մարմինների տեսչական ստուգումների արդյունքների, սույն Կանոնների պահանջների պահպանմանն առնչվող լուրջ թերությունների, արտադրանքի արատների </w:t>
      </w:r>
      <w:r w:rsidR="00B135E1">
        <w:rPr>
          <w:rFonts w:ascii="Sylfaen" w:hAnsi="Sylfaen"/>
          <w:sz w:val="24"/>
          <w:szCs w:val="24"/>
        </w:rPr>
        <w:t>և</w:t>
      </w:r>
      <w:r w:rsidRPr="00D557B9">
        <w:rPr>
          <w:rFonts w:ascii="Sylfaen" w:hAnsi="Sylfaen"/>
          <w:sz w:val="24"/>
          <w:szCs w:val="24"/>
        </w:rPr>
        <w:t xml:space="preserve"> համապատասխան միջոցների ձեռնարկման վերաբերյալ (օրինակ՝ որակի նկատմամբ </w:t>
      </w:r>
      <w:r w:rsidR="0094092F" w:rsidRPr="00D557B9">
        <w:rPr>
          <w:rFonts w:ascii="Sylfaen" w:hAnsi="Sylfaen"/>
          <w:sz w:val="24"/>
          <w:szCs w:val="24"/>
        </w:rPr>
        <w:t>բողոքներ</w:t>
      </w:r>
      <w:r w:rsidRPr="00D557B9">
        <w:rPr>
          <w:rFonts w:ascii="Sylfaen" w:hAnsi="Sylfaen"/>
          <w:sz w:val="24"/>
          <w:szCs w:val="24"/>
        </w:rPr>
        <w:t xml:space="preserve">, հետկանչեր, լիազորված մարմինների գործողություններ </w:t>
      </w:r>
      <w:r w:rsidR="00B135E1">
        <w:rPr>
          <w:rFonts w:ascii="Sylfaen" w:hAnsi="Sylfaen"/>
          <w:sz w:val="24"/>
          <w:szCs w:val="24"/>
        </w:rPr>
        <w:t>և</w:t>
      </w:r>
      <w:r w:rsidRPr="00D557B9">
        <w:rPr>
          <w:rFonts w:ascii="Sylfaen" w:hAnsi="Sylfaen"/>
          <w:sz w:val="24"/>
          <w:szCs w:val="24"/>
        </w:rPr>
        <w:t xml:space="preserve"> այլն)։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Որակի կառավարման նպատակին հասնելու համար պետք է ներդրվեն բազմակողմանիորեն մշակված </w:t>
      </w:r>
      <w:r w:rsidR="00B135E1">
        <w:rPr>
          <w:rFonts w:ascii="Sylfaen" w:hAnsi="Sylfaen"/>
          <w:sz w:val="24"/>
          <w:szCs w:val="24"/>
        </w:rPr>
        <w:t>և</w:t>
      </w:r>
      <w:r w:rsidRPr="00D557B9">
        <w:rPr>
          <w:rFonts w:ascii="Sylfaen" w:hAnsi="Sylfaen"/>
          <w:sz w:val="24"/>
          <w:szCs w:val="24"/>
        </w:rPr>
        <w:t xml:space="preserve"> օրինական</w:t>
      </w:r>
      <w:r w:rsidR="00BC347B" w:rsidRPr="00D557B9">
        <w:rPr>
          <w:rFonts w:ascii="Sylfaen" w:hAnsi="Sylfaen"/>
          <w:sz w:val="24"/>
          <w:szCs w:val="24"/>
        </w:rPr>
        <w:t>որեն</w:t>
      </w:r>
      <w:r w:rsidRPr="00D557B9">
        <w:rPr>
          <w:rFonts w:ascii="Sylfaen" w:hAnsi="Sylfaen"/>
          <w:sz w:val="24"/>
          <w:szCs w:val="24"/>
        </w:rPr>
        <w:t xml:space="preserve"> աշխատող որակի համակարգ, որը ներառում է պատշաճ արտադրական գործունեությունը, որակի հսկողությունը </w:t>
      </w:r>
      <w:r w:rsidR="00B135E1">
        <w:rPr>
          <w:rFonts w:ascii="Sylfaen" w:hAnsi="Sylfaen"/>
          <w:sz w:val="24"/>
          <w:szCs w:val="24"/>
        </w:rPr>
        <w:t>և</w:t>
      </w:r>
      <w:r w:rsidRPr="00D557B9">
        <w:rPr>
          <w:rFonts w:ascii="Sylfaen" w:hAnsi="Sylfaen"/>
          <w:sz w:val="24"/>
          <w:szCs w:val="24"/>
        </w:rPr>
        <w:t xml:space="preserve"> որակին առնչվող ռիսկերի կառավարումը: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2.2. Որակին առնչվող ռիսկերի կառավարումը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Որակին առնչվող ռիսկերի կառավարումը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գնահատման, հսկողության, տեղեկատվության փոխանցման </w:t>
      </w:r>
      <w:r w:rsidR="00B135E1">
        <w:rPr>
          <w:rFonts w:ascii="Sylfaen" w:hAnsi="Sylfaen"/>
          <w:sz w:val="24"/>
          <w:szCs w:val="24"/>
        </w:rPr>
        <w:t>և</w:t>
      </w:r>
      <w:r w:rsidRPr="00D557B9">
        <w:rPr>
          <w:rFonts w:ascii="Sylfaen" w:hAnsi="Sylfaen"/>
          <w:sz w:val="24"/>
          <w:szCs w:val="24"/>
        </w:rPr>
        <w:t xml:space="preserve"> որակին առնչվող ռիսկերի ամփոփման համակարգված </w:t>
      </w:r>
      <w:r w:rsidR="00477476" w:rsidRPr="00D557B9">
        <w:rPr>
          <w:rFonts w:ascii="Sylfaen" w:hAnsi="Sylfaen"/>
          <w:sz w:val="24"/>
          <w:szCs w:val="24"/>
        </w:rPr>
        <w:t>գործընթաց</w:t>
      </w:r>
      <w:r w:rsidR="009D0C5C" w:rsidRPr="00D557B9">
        <w:rPr>
          <w:rFonts w:ascii="Sylfaen" w:hAnsi="Sylfaen"/>
          <w:sz w:val="24"/>
          <w:szCs w:val="24"/>
        </w:rPr>
        <w:t xml:space="preserve"> է</w:t>
      </w:r>
      <w:r w:rsidRPr="00D557B9">
        <w:rPr>
          <w:rFonts w:ascii="Sylfaen" w:hAnsi="Sylfaen"/>
          <w:sz w:val="24"/>
          <w:szCs w:val="24"/>
        </w:rPr>
        <w:t xml:space="preserve">: Այդ </w:t>
      </w:r>
      <w:r w:rsidR="00477476" w:rsidRPr="00D557B9">
        <w:rPr>
          <w:rFonts w:ascii="Sylfaen" w:hAnsi="Sylfaen"/>
          <w:sz w:val="24"/>
          <w:szCs w:val="24"/>
        </w:rPr>
        <w:t>գործընթաց</w:t>
      </w:r>
      <w:r w:rsidRPr="00D557B9">
        <w:rPr>
          <w:rFonts w:ascii="Sylfaen" w:hAnsi="Sylfaen"/>
          <w:sz w:val="24"/>
          <w:szCs w:val="24"/>
        </w:rPr>
        <w:t>ը կարող է իրականացվել ինչպես հեռանկարային, այնպես էլ հետահայաց կտրվածքով:</w:t>
      </w:r>
    </w:p>
    <w:p w:rsidR="00905BF9" w:rsidRPr="00D557B9" w:rsidRDefault="00905BF9" w:rsidP="006A157D">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2.2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Որակին առնչվող ռիսկերի կառավարման համակարգով պետք է երաշխավորվի, որ՝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գնահատումը հիմնավորվում է գիտական գիտելիքների, </w:t>
      </w:r>
      <w:r w:rsidRPr="00D557B9">
        <w:rPr>
          <w:rFonts w:ascii="Sylfaen" w:hAnsi="Sylfaen"/>
          <w:sz w:val="24"/>
          <w:szCs w:val="24"/>
        </w:rPr>
        <w:lastRenderedPageBreak/>
        <w:t xml:space="preserve">արտադրության փորձի վրա </w:t>
      </w:r>
      <w:r w:rsidR="00B135E1">
        <w:rPr>
          <w:rFonts w:ascii="Sylfaen" w:hAnsi="Sylfaen"/>
          <w:sz w:val="24"/>
          <w:szCs w:val="24"/>
        </w:rPr>
        <w:t>և</w:t>
      </w:r>
      <w:r w:rsidRPr="00D557B9">
        <w:rPr>
          <w:rFonts w:ascii="Sylfaen" w:hAnsi="Sylfaen"/>
          <w:sz w:val="24"/>
          <w:szCs w:val="24"/>
        </w:rPr>
        <w:t xml:space="preserve">, վերջին հաշվով,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 սպառողի հետ տեղեկությունների փոխանակման միջոցով կապված է պացիենտի պաշտպանության հետ</w:t>
      </w:r>
      <w:r w:rsidR="00763C3F" w:rsidRPr="00D557B9">
        <w:rPr>
          <w:rFonts w:ascii="Sylfaen" w:hAnsi="Sylfaen"/>
          <w:sz w:val="24"/>
          <w:szCs w:val="24"/>
        </w:rPr>
        <w:t>.</w:t>
      </w:r>
    </w:p>
    <w:p w:rsidR="00905BF9" w:rsidRPr="00D557B9" w:rsidRDefault="00B14E70"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ջանքերի</w:t>
      </w:r>
      <w:r w:rsidR="00905BF9" w:rsidRPr="00D557B9">
        <w:rPr>
          <w:rFonts w:ascii="Sylfaen" w:hAnsi="Sylfaen"/>
          <w:sz w:val="24"/>
          <w:szCs w:val="24"/>
        </w:rPr>
        <w:t xml:space="preserve">, ֆորմալացման </w:t>
      </w:r>
      <w:r w:rsidR="00B135E1">
        <w:rPr>
          <w:rFonts w:ascii="Sylfaen" w:hAnsi="Sylfaen"/>
          <w:sz w:val="24"/>
          <w:szCs w:val="24"/>
        </w:rPr>
        <w:t>և</w:t>
      </w:r>
      <w:r w:rsidR="00905BF9" w:rsidRPr="00D557B9">
        <w:rPr>
          <w:rFonts w:ascii="Sylfaen" w:hAnsi="Sylfaen"/>
          <w:sz w:val="24"/>
          <w:szCs w:val="24"/>
        </w:rPr>
        <w:t xml:space="preserve"> որակին առնչվող ռիսկերի կառավարման </w:t>
      </w:r>
      <w:r w:rsidR="00477476" w:rsidRPr="00D557B9">
        <w:rPr>
          <w:rFonts w:ascii="Sylfaen" w:hAnsi="Sylfaen"/>
          <w:sz w:val="24"/>
          <w:szCs w:val="24"/>
        </w:rPr>
        <w:t>գործընթաց</w:t>
      </w:r>
      <w:r w:rsidR="00905BF9" w:rsidRPr="00D557B9">
        <w:rPr>
          <w:rFonts w:ascii="Sylfaen" w:hAnsi="Sylfaen"/>
          <w:sz w:val="24"/>
          <w:szCs w:val="24"/>
        </w:rPr>
        <w:t>ի փաստաթղթերով ձ</w:t>
      </w:r>
      <w:r w:rsidR="00B135E1">
        <w:rPr>
          <w:rFonts w:ascii="Sylfaen" w:hAnsi="Sylfaen"/>
          <w:sz w:val="24"/>
          <w:szCs w:val="24"/>
        </w:rPr>
        <w:t>և</w:t>
      </w:r>
      <w:r w:rsidR="00905BF9" w:rsidRPr="00D557B9">
        <w:rPr>
          <w:rFonts w:ascii="Sylfaen" w:hAnsi="Sylfaen"/>
          <w:sz w:val="24"/>
          <w:szCs w:val="24"/>
        </w:rPr>
        <w:t>ակերպման մակարդակը համեմատելի է ռիսկերի մակարդակի հետ:</w:t>
      </w:r>
    </w:p>
    <w:p w:rsidR="00905BF9" w:rsidRPr="00D557B9" w:rsidRDefault="004774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ների </w:t>
      </w:r>
      <w:r w:rsidR="00B135E1">
        <w:rPr>
          <w:rFonts w:ascii="Sylfaen" w:hAnsi="Sylfaen"/>
          <w:sz w:val="24"/>
          <w:szCs w:val="24"/>
        </w:rPr>
        <w:t>և</w:t>
      </w:r>
      <w:r w:rsidR="00905BF9" w:rsidRPr="00D557B9">
        <w:rPr>
          <w:rFonts w:ascii="Sylfaen" w:hAnsi="Sylfaen"/>
          <w:sz w:val="24"/>
          <w:szCs w:val="24"/>
        </w:rPr>
        <w:t xml:space="preserve"> որակին առնչվող ռիսկերի կառավարման կիրառման օրինակները բերված են սույն Կանոնների III մասում: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2.3. Որակի հարցերով բաժնի (բաժինների) պարտականությունները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Որակի հարցերով բաժինը պետք է ներգրավված լինի որակին առնչվող բոլոր հարցերի լուծման մեջ:</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Որակի հարցերով բաժինը պետք է ուսումնասիրի </w:t>
      </w:r>
      <w:r w:rsidR="00B135E1">
        <w:rPr>
          <w:rFonts w:ascii="Sylfaen" w:hAnsi="Sylfaen"/>
          <w:sz w:val="24"/>
          <w:szCs w:val="24"/>
        </w:rPr>
        <w:t>և</w:t>
      </w:r>
      <w:r w:rsidRPr="00D557B9">
        <w:rPr>
          <w:rFonts w:ascii="Sylfaen" w:hAnsi="Sylfaen"/>
          <w:sz w:val="24"/>
          <w:szCs w:val="24"/>
        </w:rPr>
        <w:t xml:space="preserve"> համաձայնեցնի արտադրանքի որակին առնչվող բոլոր փաստաթղթերը: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2.3</w:t>
      </w:r>
      <w:r w:rsidR="007042C4">
        <w:rPr>
          <w:rFonts w:ascii="Sylfaen" w:hAnsi="Sylfaen"/>
          <w:sz w:val="24"/>
          <w:szCs w:val="24"/>
        </w:rPr>
        <w:t>2.</w:t>
      </w:r>
      <w:r w:rsidR="007042C4">
        <w:rPr>
          <w:rFonts w:ascii="Sylfaen" w:hAnsi="Sylfaen"/>
          <w:sz w:val="24"/>
          <w:szCs w:val="24"/>
        </w:rPr>
        <w:tab/>
      </w:r>
      <w:r w:rsidRPr="00C1111D">
        <w:rPr>
          <w:rFonts w:ascii="Sylfaen" w:hAnsi="Sylfaen"/>
          <w:spacing w:val="2"/>
          <w:sz w:val="24"/>
          <w:szCs w:val="24"/>
        </w:rPr>
        <w:t xml:space="preserve">Որակի հարցերով բաժնի հիմնական պարտականությունները ենթակա չեն այլ ծառայությունների փոխանցման: Այդ պարտականությունները պետք է ներկայացվեն գրավոր </w:t>
      </w:r>
      <w:r w:rsidR="00B135E1">
        <w:rPr>
          <w:rFonts w:ascii="Sylfaen" w:hAnsi="Sylfaen"/>
          <w:spacing w:val="2"/>
          <w:sz w:val="24"/>
          <w:szCs w:val="24"/>
        </w:rPr>
        <w:t>և</w:t>
      </w:r>
      <w:r w:rsidRPr="00C1111D">
        <w:rPr>
          <w:rFonts w:ascii="Sylfaen" w:hAnsi="Sylfaen"/>
          <w:spacing w:val="2"/>
          <w:sz w:val="24"/>
          <w:szCs w:val="24"/>
        </w:rPr>
        <w:t xml:space="preserve"> ներառեն հետ</w:t>
      </w:r>
      <w:r w:rsidR="00B135E1">
        <w:rPr>
          <w:rFonts w:ascii="Sylfaen" w:hAnsi="Sylfaen"/>
          <w:spacing w:val="2"/>
          <w:sz w:val="24"/>
          <w:szCs w:val="24"/>
        </w:rPr>
        <w:t>և</w:t>
      </w:r>
      <w:r w:rsidRPr="00C1111D">
        <w:rPr>
          <w:rFonts w:ascii="Sylfaen" w:hAnsi="Sylfaen"/>
          <w:spacing w:val="2"/>
          <w:sz w:val="24"/>
          <w:szCs w:val="24"/>
        </w:rPr>
        <w:t>յալը (բայց ոչ սահմանափակվեն դրանով)՝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բացթողման թույլտվության տրամադրում կամ բոլոր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-ների մերժում</w:t>
      </w:r>
      <w:r w:rsidR="000C13DF" w:rsidRPr="00D557B9">
        <w:rPr>
          <w:rFonts w:ascii="Sylfaen" w:hAnsi="Sylfaen"/>
          <w:sz w:val="24"/>
          <w:szCs w:val="24"/>
        </w:rPr>
        <w:t>:</w:t>
      </w:r>
      <w:r w:rsidRPr="00D557B9">
        <w:rPr>
          <w:rFonts w:ascii="Sylfaen" w:hAnsi="Sylfaen"/>
          <w:sz w:val="24"/>
          <w:szCs w:val="24"/>
        </w:rPr>
        <w:t xml:space="preserve"> </w:t>
      </w:r>
      <w:r w:rsidR="000C13DF" w:rsidRPr="00D557B9">
        <w:rPr>
          <w:rFonts w:ascii="Sylfaen" w:hAnsi="Sylfaen"/>
          <w:sz w:val="24"/>
          <w:szCs w:val="24"/>
        </w:rPr>
        <w:t xml:space="preserve">Բացթողման </w:t>
      </w:r>
      <w:r w:rsidRPr="00D557B9">
        <w:rPr>
          <w:rFonts w:ascii="Sylfaen" w:hAnsi="Sylfaen"/>
          <w:sz w:val="24"/>
          <w:szCs w:val="24"/>
        </w:rPr>
        <w:t>թույլտվության տրամադրում կամ ձեռնարկություն-արտադրողի հսկողության ոլորտից դուրս օգտագործման համար նախատեսված միջանկյալ արտադրանքի մերժում.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բացթողման թույլտվության տրամադրման համակարգի ստեղծում կամ ելակետային հումքի, միջանկյալ արտադրանքի, փաթեթավորման </w:t>
      </w:r>
      <w:r w:rsidR="00B135E1">
        <w:rPr>
          <w:rFonts w:ascii="Sylfaen" w:hAnsi="Sylfaen"/>
          <w:sz w:val="24"/>
          <w:szCs w:val="24"/>
        </w:rPr>
        <w:t>և</w:t>
      </w:r>
      <w:r w:rsidRPr="00D557B9">
        <w:rPr>
          <w:rFonts w:ascii="Sylfaen" w:hAnsi="Sylfaen"/>
          <w:sz w:val="24"/>
          <w:szCs w:val="24"/>
        </w:rPr>
        <w:t xml:space="preserve"> մակնշման նյութերի մերժում.</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սերիայի արտադրության վերաբերյալ լրացված գրառումների </w:t>
      </w:r>
      <w:r w:rsidR="00B135E1">
        <w:rPr>
          <w:rFonts w:ascii="Sylfaen" w:hAnsi="Sylfaen"/>
          <w:sz w:val="24"/>
          <w:szCs w:val="24"/>
        </w:rPr>
        <w:t>և</w:t>
      </w:r>
      <w:r w:rsidRPr="00D557B9">
        <w:rPr>
          <w:rFonts w:ascii="Sylfaen" w:hAnsi="Sylfaen"/>
          <w:sz w:val="24"/>
          <w:szCs w:val="24"/>
        </w:rPr>
        <w:t xml:space="preserve"> կրիտիկական </w:t>
      </w:r>
      <w:r w:rsidRPr="00D557B9">
        <w:rPr>
          <w:rFonts w:ascii="Sylfaen" w:hAnsi="Sylfaen"/>
          <w:sz w:val="24"/>
          <w:szCs w:val="24"/>
        </w:rPr>
        <w:lastRenderedPageBreak/>
        <w:t xml:space="preserve">ընթացաշրջաններին առնչվող լաբորատոր հսկողության փաստաթղթերի ստուգում՝ նախքան իրացման համար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բացթողման թույլտվություն տրամադրելը.</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կրիտիկական շեղումների պատճառների ուսումնասիրման ապահովում </w:t>
      </w:r>
      <w:r w:rsidR="00B135E1">
        <w:rPr>
          <w:rFonts w:ascii="Sylfaen" w:hAnsi="Sylfaen"/>
          <w:sz w:val="24"/>
          <w:szCs w:val="24"/>
        </w:rPr>
        <w:t>և</w:t>
      </w:r>
      <w:r w:rsidRPr="00D557B9">
        <w:rPr>
          <w:rFonts w:ascii="Sylfaen" w:hAnsi="Sylfaen"/>
          <w:sz w:val="24"/>
          <w:szCs w:val="24"/>
        </w:rPr>
        <w:t xml:space="preserve"> դրանց վերացումը.</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բոլոր մասնագրերի </w:t>
      </w:r>
      <w:r w:rsidR="00B135E1">
        <w:rPr>
          <w:rFonts w:ascii="Sylfaen" w:hAnsi="Sylfaen"/>
          <w:sz w:val="24"/>
          <w:szCs w:val="24"/>
        </w:rPr>
        <w:t>և</w:t>
      </w:r>
      <w:r w:rsidRPr="00D557B9">
        <w:rPr>
          <w:rFonts w:ascii="Sylfaen" w:hAnsi="Sylfaen"/>
          <w:sz w:val="24"/>
          <w:szCs w:val="24"/>
        </w:rPr>
        <w:t xml:space="preserve"> հիմնական արտադրական հրահանգների համաձայնեցում կամ հաստատում.</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բոլոր այն </w:t>
      </w:r>
      <w:r w:rsidR="00477476" w:rsidRPr="00D557B9">
        <w:rPr>
          <w:rFonts w:ascii="Sylfaen" w:hAnsi="Sylfaen"/>
          <w:sz w:val="24"/>
          <w:szCs w:val="24"/>
        </w:rPr>
        <w:t>գործընթաց</w:t>
      </w:r>
      <w:r w:rsidRPr="00D557B9">
        <w:rPr>
          <w:rFonts w:ascii="Sylfaen" w:hAnsi="Sylfaen"/>
          <w:sz w:val="24"/>
          <w:szCs w:val="24"/>
        </w:rPr>
        <w:t>ների համաձայնեցում</w:t>
      </w:r>
      <w:r w:rsidR="00297EDF" w:rsidRPr="00D557B9">
        <w:rPr>
          <w:rFonts w:ascii="Sylfaen" w:hAnsi="Sylfaen"/>
          <w:sz w:val="24"/>
          <w:szCs w:val="24"/>
        </w:rPr>
        <w:t>ը</w:t>
      </w:r>
      <w:r w:rsidRPr="00D557B9">
        <w:rPr>
          <w:rFonts w:ascii="Sylfaen" w:hAnsi="Sylfaen"/>
          <w:sz w:val="24"/>
          <w:szCs w:val="24"/>
        </w:rPr>
        <w:t xml:space="preserve"> կամ հաստատում</w:t>
      </w:r>
      <w:r w:rsidR="00297EDF" w:rsidRPr="00D557B9">
        <w:rPr>
          <w:rFonts w:ascii="Sylfaen" w:hAnsi="Sylfaen"/>
          <w:sz w:val="24"/>
          <w:szCs w:val="24"/>
        </w:rPr>
        <w:t>ը</w:t>
      </w:r>
      <w:r w:rsidRPr="00D557B9">
        <w:rPr>
          <w:rFonts w:ascii="Sylfaen" w:hAnsi="Sylfaen"/>
          <w:sz w:val="24"/>
          <w:szCs w:val="24"/>
        </w:rPr>
        <w:t xml:space="preserve">, որոնք կարող են ազդել միջանկյալ արտադրանքի կամ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որակի վրա.</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ներքին աուդիտների (ինքնատեսչական ստուգումների) անցկացման ապահովում.</w:t>
      </w:r>
    </w:p>
    <w:p w:rsidR="00905BF9" w:rsidRPr="00D557B9" w:rsidRDefault="00297EDF"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պայմանագրով աշխատող արտադրողների հավանություն տալը </w:t>
      </w:r>
      <w:r w:rsidR="00905BF9" w:rsidRPr="00D557B9">
        <w:rPr>
          <w:rFonts w:ascii="Sylfaen" w:hAnsi="Sylfaen"/>
          <w:sz w:val="24"/>
          <w:szCs w:val="24"/>
        </w:rPr>
        <w:t>միջանկյալ արտադրանքի</w:t>
      </w:r>
      <w:r w:rsidRPr="00D557B9">
        <w:rPr>
          <w:rFonts w:ascii="Sylfaen" w:hAnsi="Sylfaen"/>
          <w:sz w:val="24"/>
          <w:szCs w:val="24"/>
        </w:rPr>
        <w:t>ն</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w:t>
      </w:r>
      <w:r w:rsidR="00772777" w:rsidRPr="00D557B9">
        <w:rPr>
          <w:rFonts w:ascii="Sylfaen" w:hAnsi="Sylfaen"/>
          <w:sz w:val="24"/>
          <w:szCs w:val="24"/>
        </w:rPr>
        <w:t>ԱԴ</w:t>
      </w:r>
      <w:r w:rsidR="00C70200" w:rsidRPr="00D557B9">
        <w:rPr>
          <w:rFonts w:ascii="Sylfaen" w:hAnsi="Sylfaen"/>
          <w:sz w:val="24"/>
          <w:szCs w:val="24"/>
        </w:rPr>
        <w:t>Բ</w:t>
      </w:r>
      <w:r w:rsidR="00905BF9" w:rsidRPr="00D557B9">
        <w:rPr>
          <w:rFonts w:ascii="Sylfaen" w:hAnsi="Sylfaen"/>
          <w:sz w:val="24"/>
          <w:szCs w:val="24"/>
        </w:rPr>
        <w:t>-</w:t>
      </w:r>
      <w:r w:rsidR="0057621C" w:rsidRPr="00D557B9">
        <w:rPr>
          <w:rFonts w:ascii="Sylfaen" w:hAnsi="Sylfaen"/>
          <w:sz w:val="24"/>
          <w:szCs w:val="24"/>
        </w:rPr>
        <w:t>ներ</w:t>
      </w:r>
      <w:r w:rsidR="00905BF9" w:rsidRPr="00D557B9">
        <w:rPr>
          <w:rFonts w:ascii="Sylfaen" w:hAnsi="Sylfaen"/>
          <w:sz w:val="24"/>
          <w:szCs w:val="24"/>
        </w:rPr>
        <w:t>ի</w:t>
      </w:r>
      <w:r w:rsidRPr="00D557B9">
        <w:rPr>
          <w:rFonts w:ascii="Sylfaen" w:hAnsi="Sylfaen"/>
          <w:sz w:val="24"/>
          <w:szCs w:val="24"/>
        </w:rPr>
        <w:t>ն</w:t>
      </w:r>
      <w:r w:rsidR="00905BF9" w:rsidRPr="00D557B9">
        <w:rPr>
          <w:rFonts w:ascii="Sylfaen" w:hAnsi="Sylfaen"/>
          <w:sz w:val="24"/>
          <w:szCs w:val="24"/>
        </w:rPr>
        <w:t>.</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փոփոխությունների հաստատում, որոնք կարող են պոտենցիալ ազդեցություն ունենալ միջանկյալ արտադրանքի կամ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որակի վրա.</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վալիդացման վերաբերյալ արձանագրությունների </w:t>
      </w:r>
      <w:r w:rsidR="00B135E1">
        <w:rPr>
          <w:rFonts w:ascii="Sylfaen" w:hAnsi="Sylfaen"/>
          <w:sz w:val="24"/>
          <w:szCs w:val="24"/>
        </w:rPr>
        <w:t>և</w:t>
      </w:r>
      <w:r w:rsidRPr="00D557B9">
        <w:rPr>
          <w:rFonts w:ascii="Sylfaen" w:hAnsi="Sylfaen"/>
          <w:sz w:val="24"/>
          <w:szCs w:val="24"/>
        </w:rPr>
        <w:t xml:space="preserve"> հաշվետվությունների քննարկում </w:t>
      </w:r>
      <w:r w:rsidR="00B135E1">
        <w:rPr>
          <w:rFonts w:ascii="Sylfaen" w:hAnsi="Sylfaen"/>
          <w:sz w:val="24"/>
          <w:szCs w:val="24"/>
        </w:rPr>
        <w:t>և</w:t>
      </w:r>
      <w:r w:rsidRPr="00D557B9">
        <w:rPr>
          <w:rFonts w:ascii="Sylfaen" w:hAnsi="Sylfaen"/>
          <w:sz w:val="24"/>
          <w:szCs w:val="24"/>
        </w:rPr>
        <w:t xml:space="preserve"> հաստատում.</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ուսումնասիրության անցկացման </w:t>
      </w:r>
      <w:r w:rsidR="00B135E1">
        <w:rPr>
          <w:rFonts w:ascii="Sylfaen" w:hAnsi="Sylfaen"/>
          <w:sz w:val="24"/>
          <w:szCs w:val="24"/>
        </w:rPr>
        <w:t>և</w:t>
      </w:r>
      <w:r w:rsidRPr="00D557B9">
        <w:rPr>
          <w:rFonts w:ascii="Sylfaen" w:hAnsi="Sylfaen"/>
          <w:sz w:val="24"/>
          <w:szCs w:val="24"/>
        </w:rPr>
        <w:t xml:space="preserve"> որակի հետ կապված </w:t>
      </w:r>
      <w:r w:rsidR="0094092F" w:rsidRPr="00D557B9">
        <w:rPr>
          <w:rFonts w:ascii="Sylfaen" w:hAnsi="Sylfaen"/>
          <w:sz w:val="24"/>
          <w:szCs w:val="24"/>
        </w:rPr>
        <w:t xml:space="preserve">բողոքների </w:t>
      </w:r>
      <w:r w:rsidRPr="00D557B9">
        <w:rPr>
          <w:rFonts w:ascii="Sylfaen" w:hAnsi="Sylfaen"/>
          <w:sz w:val="24"/>
          <w:szCs w:val="24"/>
        </w:rPr>
        <w:t>վերաբերյալ որոշումների ընդունման ապահովում.</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տեխնիկական սպասարկման, </w:t>
      </w:r>
      <w:r w:rsidR="00380DE5" w:rsidRPr="00D557B9">
        <w:rPr>
          <w:rFonts w:ascii="Sylfaen" w:hAnsi="Sylfaen"/>
          <w:sz w:val="24"/>
          <w:szCs w:val="24"/>
        </w:rPr>
        <w:t xml:space="preserve">ստուգաճշտման </w:t>
      </w:r>
      <w:r w:rsidR="00B135E1">
        <w:rPr>
          <w:rFonts w:ascii="Sylfaen" w:hAnsi="Sylfaen"/>
          <w:sz w:val="24"/>
          <w:szCs w:val="24"/>
        </w:rPr>
        <w:t>և</w:t>
      </w:r>
      <w:r w:rsidRPr="00D557B9">
        <w:rPr>
          <w:rFonts w:ascii="Sylfaen" w:hAnsi="Sylfaen"/>
          <w:sz w:val="24"/>
          <w:szCs w:val="24"/>
        </w:rPr>
        <w:t xml:space="preserve"> կրիտիկական սարքավորումների ստուգման համար օգտագործվող համակարգերի արդյունավետության հաստատում.</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ելակետային հումքի </w:t>
      </w:r>
      <w:r w:rsidR="00B135E1">
        <w:rPr>
          <w:rFonts w:ascii="Sylfaen" w:hAnsi="Sylfaen"/>
          <w:sz w:val="24"/>
          <w:szCs w:val="24"/>
        </w:rPr>
        <w:t>և</w:t>
      </w:r>
      <w:r w:rsidRPr="00D557B9">
        <w:rPr>
          <w:rFonts w:ascii="Sylfaen" w:hAnsi="Sylfaen"/>
          <w:sz w:val="24"/>
          <w:szCs w:val="24"/>
        </w:rPr>
        <w:t xml:space="preserve"> </w:t>
      </w:r>
      <w:r w:rsidR="00256444" w:rsidRPr="00D557B9">
        <w:rPr>
          <w:rFonts w:ascii="Sylfaen" w:hAnsi="Sylfaen"/>
          <w:sz w:val="24"/>
          <w:szCs w:val="24"/>
        </w:rPr>
        <w:t>ելա</w:t>
      </w:r>
      <w:r w:rsidRPr="00D557B9">
        <w:rPr>
          <w:rFonts w:ascii="Sylfaen" w:hAnsi="Sylfaen"/>
          <w:sz w:val="24"/>
          <w:szCs w:val="24"/>
        </w:rPr>
        <w:t xml:space="preserve">նյութերի փորձարկումների </w:t>
      </w:r>
      <w:r w:rsidR="00B135E1">
        <w:rPr>
          <w:rFonts w:ascii="Sylfaen" w:hAnsi="Sylfaen"/>
          <w:sz w:val="24"/>
          <w:szCs w:val="24"/>
        </w:rPr>
        <w:t>և</w:t>
      </w:r>
      <w:r w:rsidRPr="00D557B9">
        <w:rPr>
          <w:rFonts w:ascii="Sylfaen" w:hAnsi="Sylfaen"/>
          <w:sz w:val="24"/>
          <w:szCs w:val="24"/>
        </w:rPr>
        <w:t xml:space="preserve"> արդյունքների՝ փաստաթղթերով ձ</w:t>
      </w:r>
      <w:r w:rsidR="00B135E1">
        <w:rPr>
          <w:rFonts w:ascii="Sylfaen" w:hAnsi="Sylfaen"/>
          <w:sz w:val="24"/>
          <w:szCs w:val="24"/>
        </w:rPr>
        <w:t>և</w:t>
      </w:r>
      <w:r w:rsidRPr="00D557B9">
        <w:rPr>
          <w:rFonts w:ascii="Sylfaen" w:hAnsi="Sylfaen"/>
          <w:sz w:val="24"/>
          <w:szCs w:val="24"/>
        </w:rPr>
        <w:t>ակերպման ապահովում.</w:t>
      </w:r>
    </w:p>
    <w:p w:rsidR="00905BF9" w:rsidRPr="00D557B9" w:rsidRDefault="00905BF9" w:rsidP="00C1111D">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կրկնակի փորձարկումների անցկացման կամ պիտանիության ժամկետների </w:t>
      </w:r>
      <w:r w:rsidRPr="00D557B9">
        <w:rPr>
          <w:rFonts w:ascii="Sylfaen" w:hAnsi="Sylfaen"/>
          <w:sz w:val="24"/>
          <w:szCs w:val="24"/>
        </w:rPr>
        <w:lastRenderedPageBreak/>
        <w:t>ավարտվելու սահմանվող ամսաթվերի հաստատման համար կայունության մասին տվյալների առկայության, ինչպես նա</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(կամ) միջանկյալ արտադրանքի պահպանման պայմանների ապահովում, երբ դա խելամիտ է</w:t>
      </w:r>
      <w:r w:rsidR="002567A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որակի </w:t>
      </w:r>
      <w:r w:rsidR="009D0C5C" w:rsidRPr="00D557B9">
        <w:rPr>
          <w:rFonts w:ascii="Sylfaen" w:hAnsi="Sylfaen"/>
          <w:sz w:val="24"/>
          <w:szCs w:val="24"/>
        </w:rPr>
        <w:t>ուսումնասիրություն</w:t>
      </w:r>
      <w:r w:rsidRPr="00D557B9">
        <w:rPr>
          <w:rFonts w:ascii="Sylfaen" w:hAnsi="Sylfaen"/>
          <w:sz w:val="24"/>
          <w:szCs w:val="24"/>
        </w:rPr>
        <w:t>ների անցկացում (համաձայն Կանոնների սույն մասի 2.6 կետում բերված ցուցումների):</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2.4. Արտադրական գործունեության մասով պարտավորությունները</w:t>
      </w:r>
    </w:p>
    <w:p w:rsidR="00905BF9" w:rsidRPr="00C1111D" w:rsidRDefault="00905BF9" w:rsidP="003A17D3">
      <w:pPr>
        <w:spacing w:after="160" w:line="360" w:lineRule="auto"/>
        <w:ind w:right="-1" w:firstLine="567"/>
        <w:jc w:val="both"/>
        <w:rPr>
          <w:rFonts w:ascii="Sylfaen" w:eastAsia="Times New Roman" w:hAnsi="Sylfaen" w:cs="Times New Roman"/>
          <w:spacing w:val="2"/>
          <w:sz w:val="24"/>
          <w:szCs w:val="24"/>
        </w:rPr>
      </w:pPr>
      <w:r w:rsidRPr="00C1111D">
        <w:rPr>
          <w:rFonts w:ascii="Sylfaen" w:hAnsi="Sylfaen"/>
          <w:spacing w:val="2"/>
          <w:sz w:val="24"/>
          <w:szCs w:val="24"/>
        </w:rPr>
        <w:t xml:space="preserve">Արտադրական գործունեության մասով պարտավորությունները պետք է ներկայացվեն գրավոր </w:t>
      </w:r>
      <w:r w:rsidR="00B135E1">
        <w:rPr>
          <w:rFonts w:ascii="Sylfaen" w:hAnsi="Sylfaen"/>
          <w:spacing w:val="2"/>
          <w:sz w:val="24"/>
          <w:szCs w:val="24"/>
        </w:rPr>
        <w:t>և</w:t>
      </w:r>
      <w:r w:rsidRPr="00C1111D">
        <w:rPr>
          <w:rFonts w:ascii="Sylfaen" w:hAnsi="Sylfaen"/>
          <w:spacing w:val="2"/>
          <w:sz w:val="24"/>
          <w:szCs w:val="24"/>
        </w:rPr>
        <w:t xml:space="preserve"> ներառեն հետ</w:t>
      </w:r>
      <w:r w:rsidR="00B135E1">
        <w:rPr>
          <w:rFonts w:ascii="Sylfaen" w:hAnsi="Sylfaen"/>
          <w:spacing w:val="2"/>
          <w:sz w:val="24"/>
          <w:szCs w:val="24"/>
        </w:rPr>
        <w:t>և</w:t>
      </w:r>
      <w:r w:rsidRPr="00C1111D">
        <w:rPr>
          <w:rFonts w:ascii="Sylfaen" w:hAnsi="Sylfaen"/>
          <w:spacing w:val="2"/>
          <w:sz w:val="24"/>
          <w:szCs w:val="24"/>
        </w:rPr>
        <w:t>յալը (բայց ոչ սահմանափակվեն դրանով)՝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արտադրության վերաբերյալ հրահանգների մշակում, վերանայում, հաստատում </w:t>
      </w:r>
      <w:r w:rsidR="00B135E1">
        <w:rPr>
          <w:rFonts w:ascii="Sylfaen" w:hAnsi="Sylfaen"/>
          <w:sz w:val="24"/>
          <w:szCs w:val="24"/>
        </w:rPr>
        <w:t>և</w:t>
      </w:r>
      <w:r w:rsidRPr="00D557B9">
        <w:rPr>
          <w:rFonts w:ascii="Sylfaen" w:hAnsi="Sylfaen"/>
          <w:sz w:val="24"/>
          <w:szCs w:val="24"/>
        </w:rPr>
        <w:t xml:space="preserve"> բաշխում՝ հաստատված ընթացակարգին համապատասխան</w:t>
      </w:r>
      <w:r w:rsidR="002567AD" w:rsidRPr="00D557B9">
        <w:rPr>
          <w:rFonts w:ascii="Sylfaen" w:hAnsi="Sylfaen"/>
          <w:sz w:val="24"/>
          <w:szCs w:val="24"/>
        </w:rPr>
        <w:t>.</w:t>
      </w:r>
    </w:p>
    <w:p w:rsidR="00905BF9" w:rsidRPr="00D557B9" w:rsidRDefault="0077277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ԱԴ</w:t>
      </w:r>
      <w:r w:rsidR="00C70200" w:rsidRPr="00D557B9">
        <w:rPr>
          <w:rFonts w:ascii="Sylfaen" w:hAnsi="Sylfaen"/>
          <w:sz w:val="24"/>
          <w:szCs w:val="24"/>
        </w:rPr>
        <w:t>Բ</w:t>
      </w:r>
      <w:r w:rsidR="00905BF9" w:rsidRPr="00D557B9">
        <w:rPr>
          <w:rFonts w:ascii="Sylfaen" w:hAnsi="Sylfaen"/>
          <w:sz w:val="24"/>
          <w:szCs w:val="24"/>
        </w:rPr>
        <w:t>-</w:t>
      </w:r>
      <w:r w:rsidR="0057621C" w:rsidRPr="00D557B9">
        <w:rPr>
          <w:rFonts w:ascii="Sylfaen" w:hAnsi="Sylfaen"/>
          <w:sz w:val="24"/>
          <w:szCs w:val="24"/>
        </w:rPr>
        <w:t>ներ</w:t>
      </w:r>
      <w:r w:rsidR="00905BF9" w:rsidRPr="00D557B9">
        <w:rPr>
          <w:rFonts w:ascii="Sylfaen" w:hAnsi="Sylfaen"/>
          <w:sz w:val="24"/>
          <w:szCs w:val="24"/>
        </w:rPr>
        <w:t xml:space="preserve">ի </w:t>
      </w:r>
      <w:r w:rsidR="00B135E1">
        <w:rPr>
          <w:rFonts w:ascii="Sylfaen" w:hAnsi="Sylfaen"/>
          <w:sz w:val="24"/>
          <w:szCs w:val="24"/>
        </w:rPr>
        <w:t>և</w:t>
      </w:r>
      <w:r w:rsidR="00905BF9" w:rsidRPr="00D557B9">
        <w:rPr>
          <w:rFonts w:ascii="Sylfaen" w:hAnsi="Sylfaen"/>
          <w:sz w:val="24"/>
          <w:szCs w:val="24"/>
        </w:rPr>
        <w:t>, անհրաժեշտության դեպքում, միջանկյալ արտադրանքի արտադրություն՝ նախօրոք հաստատված հրահանգներին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սերիայի արտադրության վերաբերյալ բոլոր գրառումների քննարկում </w:t>
      </w:r>
      <w:r w:rsidR="00B135E1">
        <w:rPr>
          <w:rFonts w:ascii="Sylfaen" w:hAnsi="Sylfaen"/>
          <w:sz w:val="24"/>
          <w:szCs w:val="24"/>
        </w:rPr>
        <w:t>և</w:t>
      </w:r>
      <w:r w:rsidRPr="00D557B9">
        <w:rPr>
          <w:rFonts w:ascii="Sylfaen" w:hAnsi="Sylfaen"/>
          <w:sz w:val="24"/>
          <w:szCs w:val="24"/>
        </w:rPr>
        <w:t xml:space="preserve"> դրանց լրացման </w:t>
      </w:r>
      <w:r w:rsidR="002567AD" w:rsidRPr="00D557B9">
        <w:rPr>
          <w:rFonts w:ascii="Sylfaen" w:hAnsi="Sylfaen"/>
          <w:sz w:val="24"/>
          <w:szCs w:val="24"/>
        </w:rPr>
        <w:t>ու</w:t>
      </w:r>
      <w:r w:rsidRPr="00D557B9">
        <w:rPr>
          <w:rFonts w:ascii="Sylfaen" w:hAnsi="Sylfaen"/>
          <w:sz w:val="24"/>
          <w:szCs w:val="24"/>
        </w:rPr>
        <w:t xml:space="preserve"> ստորագրման հաստատում</w:t>
      </w:r>
      <w:r w:rsidR="002567AD" w:rsidRPr="00D557B9">
        <w:rPr>
          <w:rFonts w:ascii="Sylfaen" w:hAnsi="Sylfaen"/>
          <w:sz w:val="24"/>
          <w:szCs w:val="24"/>
        </w:rPr>
        <w:t>ը</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ից բոլոր շեղումների պարտադիր փաստաթղթավորումը </w:t>
      </w:r>
      <w:r w:rsidR="00B135E1">
        <w:rPr>
          <w:rFonts w:ascii="Sylfaen" w:hAnsi="Sylfaen"/>
          <w:sz w:val="24"/>
          <w:szCs w:val="24"/>
        </w:rPr>
        <w:t>և</w:t>
      </w:r>
      <w:r w:rsidRPr="00D557B9">
        <w:rPr>
          <w:rFonts w:ascii="Sylfaen" w:hAnsi="Sylfaen"/>
          <w:sz w:val="24"/>
          <w:szCs w:val="24"/>
        </w:rPr>
        <w:t xml:space="preserve"> դրանց գնահատումն անցկացնելու, ինչպես նա</w:t>
      </w:r>
      <w:r w:rsidR="00B135E1">
        <w:rPr>
          <w:rFonts w:ascii="Sylfaen" w:hAnsi="Sylfaen"/>
          <w:sz w:val="24"/>
          <w:szCs w:val="24"/>
        </w:rPr>
        <w:t>և</w:t>
      </w:r>
      <w:r w:rsidRPr="00D557B9">
        <w:rPr>
          <w:rFonts w:ascii="Sylfaen" w:hAnsi="Sylfaen"/>
          <w:sz w:val="24"/>
          <w:szCs w:val="24"/>
        </w:rPr>
        <w:t xml:space="preserve"> բոլոր կրիտիկական շեղումների ու ստացված եզրահանգումների</w:t>
      </w:r>
      <w:r w:rsidR="002567AD" w:rsidRPr="00D557B9">
        <w:rPr>
          <w:rFonts w:ascii="Sylfaen" w:hAnsi="Sylfaen"/>
          <w:sz w:val="24"/>
          <w:szCs w:val="24"/>
        </w:rPr>
        <w:t>՝</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ակերպման ուսումնասիրության ապահովում</w:t>
      </w:r>
      <w:r w:rsidR="002567AD"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շինությունների մաքրության </w:t>
      </w:r>
      <w:r w:rsidR="00B135E1">
        <w:rPr>
          <w:rFonts w:ascii="Sylfaen" w:hAnsi="Sylfaen"/>
          <w:sz w:val="24"/>
          <w:szCs w:val="24"/>
        </w:rPr>
        <w:t>և</w:t>
      </w:r>
      <w:r w:rsidRPr="00D557B9">
        <w:rPr>
          <w:rFonts w:ascii="Sylfaen" w:hAnsi="Sylfaen"/>
          <w:sz w:val="24"/>
          <w:szCs w:val="24"/>
        </w:rPr>
        <w:t>, անհրաժեշտության դեպքում, դրանց ախտահարման ապահովում</w:t>
      </w:r>
      <w:r w:rsidR="002567A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անհրաժեշտ </w:t>
      </w:r>
      <w:r w:rsidR="00380DE5" w:rsidRPr="00D557B9">
        <w:rPr>
          <w:rFonts w:ascii="Sylfaen" w:hAnsi="Sylfaen"/>
          <w:sz w:val="24"/>
          <w:szCs w:val="24"/>
        </w:rPr>
        <w:t xml:space="preserve">ստուգաճշտումների </w:t>
      </w:r>
      <w:r w:rsidRPr="00D557B9">
        <w:rPr>
          <w:rFonts w:ascii="Sylfaen" w:hAnsi="Sylfaen"/>
          <w:sz w:val="24"/>
          <w:szCs w:val="24"/>
        </w:rPr>
        <w:t>իրականացման, ինչպես նա</w:t>
      </w:r>
      <w:r w:rsidR="00B135E1">
        <w:rPr>
          <w:rFonts w:ascii="Sylfaen" w:hAnsi="Sylfaen"/>
          <w:sz w:val="24"/>
          <w:szCs w:val="24"/>
        </w:rPr>
        <w:t>և</w:t>
      </w:r>
      <w:r w:rsidRPr="00D557B9">
        <w:rPr>
          <w:rFonts w:ascii="Sylfaen" w:hAnsi="Sylfaen"/>
          <w:sz w:val="24"/>
          <w:szCs w:val="24"/>
        </w:rPr>
        <w:t xml:space="preserve"> գրառումների վարման </w:t>
      </w:r>
      <w:r w:rsidR="00B135E1">
        <w:rPr>
          <w:rFonts w:ascii="Sylfaen" w:hAnsi="Sylfaen"/>
          <w:sz w:val="24"/>
          <w:szCs w:val="24"/>
        </w:rPr>
        <w:t>և</w:t>
      </w:r>
      <w:r w:rsidRPr="00D557B9">
        <w:rPr>
          <w:rFonts w:ascii="Sylfaen" w:hAnsi="Sylfaen"/>
          <w:sz w:val="24"/>
          <w:szCs w:val="24"/>
        </w:rPr>
        <w:t xml:space="preserve"> պահպանման ապահովում</w:t>
      </w:r>
      <w:r w:rsidR="002567AD" w:rsidRPr="00D557B9">
        <w:rPr>
          <w:rFonts w:ascii="Sylfaen" w:hAnsi="Sylfaen"/>
          <w:sz w:val="24"/>
          <w:szCs w:val="24"/>
        </w:rPr>
        <w:t>.</w:t>
      </w:r>
    </w:p>
    <w:p w:rsidR="00905BF9" w:rsidRPr="00D557B9" w:rsidRDefault="008844AE" w:rsidP="004A1FA3">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սենքերի</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սարքավորումների սպասարկման, ինչպես նա</w:t>
      </w:r>
      <w:r w:rsidR="00B135E1">
        <w:rPr>
          <w:rFonts w:ascii="Sylfaen" w:hAnsi="Sylfaen"/>
          <w:sz w:val="24"/>
          <w:szCs w:val="24"/>
        </w:rPr>
        <w:t>և</w:t>
      </w:r>
      <w:r w:rsidR="00905BF9" w:rsidRPr="00D557B9">
        <w:rPr>
          <w:rFonts w:ascii="Sylfaen" w:hAnsi="Sylfaen"/>
          <w:sz w:val="24"/>
          <w:szCs w:val="24"/>
        </w:rPr>
        <w:t xml:space="preserve"> գրառումների վարման </w:t>
      </w:r>
      <w:r w:rsidR="00B135E1">
        <w:rPr>
          <w:rFonts w:ascii="Sylfaen" w:hAnsi="Sylfaen"/>
          <w:sz w:val="24"/>
          <w:szCs w:val="24"/>
        </w:rPr>
        <w:t>և</w:t>
      </w:r>
      <w:r w:rsidR="00905BF9" w:rsidRPr="00D557B9">
        <w:rPr>
          <w:rFonts w:ascii="Sylfaen" w:hAnsi="Sylfaen"/>
          <w:sz w:val="24"/>
          <w:szCs w:val="24"/>
        </w:rPr>
        <w:t xml:space="preserve"> պահպանման ապահովում</w:t>
      </w:r>
      <w:r w:rsidR="002567AD" w:rsidRPr="00D557B9">
        <w:rPr>
          <w:rFonts w:ascii="Sylfaen" w:hAnsi="Sylfaen"/>
          <w:sz w:val="24"/>
          <w:szCs w:val="24"/>
        </w:rPr>
        <w:t>.</w:t>
      </w:r>
    </w:p>
    <w:p w:rsidR="00905BF9" w:rsidRPr="00D557B9" w:rsidRDefault="00905BF9" w:rsidP="004A1FA3">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վալիդացման արձանագրությունների </w:t>
      </w:r>
      <w:r w:rsidR="00B135E1">
        <w:rPr>
          <w:rFonts w:ascii="Sylfaen" w:hAnsi="Sylfaen"/>
          <w:sz w:val="24"/>
          <w:szCs w:val="24"/>
        </w:rPr>
        <w:t>և</w:t>
      </w:r>
      <w:r w:rsidRPr="00D557B9">
        <w:rPr>
          <w:rFonts w:ascii="Sylfaen" w:hAnsi="Sylfaen"/>
          <w:sz w:val="24"/>
          <w:szCs w:val="24"/>
        </w:rPr>
        <w:t xml:space="preserve"> հաշվետվությունների ստուգման </w:t>
      </w:r>
      <w:r w:rsidR="00B135E1">
        <w:rPr>
          <w:rFonts w:ascii="Sylfaen" w:hAnsi="Sylfaen"/>
          <w:sz w:val="24"/>
          <w:szCs w:val="24"/>
        </w:rPr>
        <w:t>և</w:t>
      </w:r>
      <w:r w:rsidRPr="00D557B9">
        <w:rPr>
          <w:rFonts w:ascii="Sylfaen" w:hAnsi="Sylfaen"/>
          <w:sz w:val="24"/>
          <w:szCs w:val="24"/>
        </w:rPr>
        <w:t xml:space="preserve"> համաձայնեցման ապահովում</w:t>
      </w:r>
      <w:r w:rsidR="002567AD" w:rsidRPr="00D557B9">
        <w:rPr>
          <w:rFonts w:ascii="Sylfaen" w:hAnsi="Sylfaen"/>
          <w:sz w:val="24"/>
          <w:szCs w:val="24"/>
        </w:rPr>
        <w:t>.</w:t>
      </w:r>
    </w:p>
    <w:p w:rsidR="00905BF9" w:rsidRPr="00D557B9" w:rsidRDefault="00905BF9" w:rsidP="004A1FA3">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արտադրանքի, </w:t>
      </w:r>
      <w:r w:rsidR="00477476" w:rsidRPr="00D557B9">
        <w:rPr>
          <w:rFonts w:ascii="Sylfaen" w:hAnsi="Sylfaen"/>
          <w:sz w:val="24"/>
          <w:szCs w:val="24"/>
        </w:rPr>
        <w:t>գործընթաց</w:t>
      </w:r>
      <w:r w:rsidRPr="00D557B9">
        <w:rPr>
          <w:rFonts w:ascii="Sylfaen" w:hAnsi="Sylfaen"/>
          <w:sz w:val="24"/>
          <w:szCs w:val="24"/>
        </w:rPr>
        <w:t>ի կամ սարքավորումների նկատմամբ առաջարկվող փոփոխությունների գնահատում</w:t>
      </w:r>
      <w:r w:rsidR="002567AD" w:rsidRPr="00D557B9">
        <w:rPr>
          <w:rFonts w:ascii="Sylfaen" w:hAnsi="Sylfaen"/>
          <w:sz w:val="24"/>
          <w:szCs w:val="24"/>
        </w:rPr>
        <w:t>.</w:t>
      </w:r>
    </w:p>
    <w:p w:rsidR="00905BF9" w:rsidRPr="00D557B9" w:rsidRDefault="00905BF9" w:rsidP="004A1FA3">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նոր </w:t>
      </w:r>
      <w:r w:rsidR="00B135E1">
        <w:rPr>
          <w:rFonts w:ascii="Sylfaen" w:hAnsi="Sylfaen"/>
          <w:sz w:val="24"/>
          <w:szCs w:val="24"/>
        </w:rPr>
        <w:t>և</w:t>
      </w:r>
      <w:r w:rsidR="002567AD" w:rsidRPr="00D557B9">
        <w:rPr>
          <w:rFonts w:ascii="Sylfaen" w:hAnsi="Sylfaen"/>
          <w:sz w:val="24"/>
          <w:szCs w:val="24"/>
        </w:rPr>
        <w:t>,</w:t>
      </w:r>
      <w:r w:rsidRPr="00D557B9">
        <w:rPr>
          <w:rFonts w:ascii="Sylfaen" w:hAnsi="Sylfaen"/>
          <w:sz w:val="24"/>
          <w:szCs w:val="24"/>
        </w:rPr>
        <w:t xml:space="preserve"> անհրաժեշտության դեպքում, արդիականացված </w:t>
      </w:r>
      <w:r w:rsidR="008844AE" w:rsidRPr="00D557B9">
        <w:rPr>
          <w:rFonts w:ascii="Sylfaen" w:hAnsi="Sylfaen"/>
          <w:sz w:val="24"/>
          <w:szCs w:val="24"/>
        </w:rPr>
        <w:t>սենքերի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սարքավորումների որակավորման ապահովում:</w:t>
      </w:r>
    </w:p>
    <w:p w:rsidR="00905BF9" w:rsidRPr="00D557B9" w:rsidRDefault="00905BF9" w:rsidP="004A1FA3">
      <w:pPr>
        <w:spacing w:after="160" w:line="348" w:lineRule="auto"/>
        <w:ind w:firstLine="567"/>
        <w:rPr>
          <w:rFonts w:ascii="Sylfaen" w:hAnsi="Sylfaen"/>
          <w:sz w:val="24"/>
          <w:szCs w:val="24"/>
        </w:rPr>
      </w:pPr>
    </w:p>
    <w:p w:rsidR="004F3247" w:rsidRPr="00D557B9" w:rsidRDefault="00905BF9" w:rsidP="004A1FA3">
      <w:pPr>
        <w:spacing w:after="160" w:line="348" w:lineRule="auto"/>
        <w:jc w:val="center"/>
        <w:rPr>
          <w:rFonts w:ascii="Sylfaen" w:eastAsia="Times New Roman" w:hAnsi="Sylfaen" w:cs="Times New Roman"/>
          <w:b/>
          <w:bCs/>
          <w:sz w:val="24"/>
          <w:szCs w:val="24"/>
        </w:rPr>
      </w:pPr>
      <w:r w:rsidRPr="00D557B9">
        <w:rPr>
          <w:rFonts w:ascii="Sylfaen" w:hAnsi="Sylfaen"/>
          <w:sz w:val="24"/>
          <w:szCs w:val="24"/>
        </w:rPr>
        <w:t>2.5. Ներքին աուդիտները (ինքնատեսչական ստուգումը)</w:t>
      </w:r>
    </w:p>
    <w:p w:rsidR="00905BF9" w:rsidRPr="00D557B9" w:rsidRDefault="00905BF9" w:rsidP="004A1FA3">
      <w:pPr>
        <w:tabs>
          <w:tab w:val="left" w:pos="1276"/>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2.5</w:t>
      </w:r>
      <w:r w:rsidR="008541B9">
        <w:rPr>
          <w:rFonts w:ascii="Sylfaen" w:hAnsi="Sylfaen"/>
          <w:sz w:val="24"/>
          <w:szCs w:val="24"/>
        </w:rPr>
        <w:t>0.</w:t>
      </w:r>
      <w:r w:rsidR="008541B9">
        <w:rPr>
          <w:rFonts w:ascii="Sylfaen" w:hAnsi="Sylfaen"/>
          <w:sz w:val="24"/>
          <w:szCs w:val="24"/>
        </w:rPr>
        <w:tab/>
      </w:r>
      <w:r w:rsidR="00772777" w:rsidRPr="00D557B9">
        <w:rPr>
          <w:rFonts w:ascii="Sylfaen" w:hAnsi="Sylfaen"/>
          <w:sz w:val="24"/>
          <w:szCs w:val="24"/>
        </w:rPr>
        <w:t>ԱԴ</w:t>
      </w:r>
      <w:r w:rsidR="00C7020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սույն Կանոնների պահանջներին համապատասխանության հաստատման համար հարկ է կանոնավոր կերպով անցկացնել ներքին աուդիտներ՝ համաձայն հաստատված</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Pr="00D557B9">
        <w:rPr>
          <w:rFonts w:ascii="Sylfaen" w:hAnsi="Sylfaen"/>
          <w:sz w:val="24"/>
          <w:szCs w:val="24"/>
        </w:rPr>
        <w:t>ի:</w:t>
      </w:r>
    </w:p>
    <w:p w:rsidR="00905BF9" w:rsidRPr="00D557B9" w:rsidRDefault="00905BF9" w:rsidP="004A1FA3">
      <w:pPr>
        <w:tabs>
          <w:tab w:val="left" w:pos="1276"/>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2.5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Ներքին աուդիտի արդյունքները </w:t>
      </w:r>
      <w:r w:rsidR="00B135E1">
        <w:rPr>
          <w:rFonts w:ascii="Sylfaen" w:hAnsi="Sylfaen"/>
          <w:sz w:val="24"/>
          <w:szCs w:val="24"/>
        </w:rPr>
        <w:t>և</w:t>
      </w:r>
      <w:r w:rsidRPr="00D557B9">
        <w:rPr>
          <w:rFonts w:ascii="Sylfaen" w:hAnsi="Sylfaen"/>
          <w:sz w:val="24"/>
          <w:szCs w:val="24"/>
        </w:rPr>
        <w:t xml:space="preserve"> հետագա շտկող գործողությունները հարկ է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տեղեկացնել այդ մասին ձեռնարկության պատասխանատու ղեկավարներին: Համաձայնեցված շտկող գործողությունները հարկ է կատարել ժամանակին </w:t>
      </w:r>
      <w:r w:rsidR="00B135E1">
        <w:rPr>
          <w:rFonts w:ascii="Sylfaen" w:hAnsi="Sylfaen"/>
          <w:sz w:val="24"/>
          <w:szCs w:val="24"/>
        </w:rPr>
        <w:t>և</w:t>
      </w:r>
      <w:r w:rsidRPr="00D557B9">
        <w:rPr>
          <w:rFonts w:ascii="Sylfaen" w:hAnsi="Sylfaen"/>
          <w:sz w:val="24"/>
          <w:szCs w:val="24"/>
        </w:rPr>
        <w:t xml:space="preserve"> արդյունավետ</w:t>
      </w:r>
      <w:r w:rsidR="00C3472E" w:rsidRPr="00D557B9">
        <w:rPr>
          <w:rFonts w:ascii="Sylfaen" w:hAnsi="Sylfaen"/>
          <w:sz w:val="24"/>
          <w:szCs w:val="24"/>
        </w:rPr>
        <w:t>որեն</w:t>
      </w:r>
      <w:r w:rsidRPr="00D557B9">
        <w:rPr>
          <w:rFonts w:ascii="Sylfaen" w:hAnsi="Sylfaen"/>
          <w:sz w:val="24"/>
          <w:szCs w:val="24"/>
        </w:rPr>
        <w:t>:</w:t>
      </w:r>
    </w:p>
    <w:p w:rsidR="00905BF9" w:rsidRPr="00D557B9" w:rsidRDefault="00905BF9" w:rsidP="004A1FA3">
      <w:pPr>
        <w:spacing w:after="160" w:line="348" w:lineRule="auto"/>
        <w:ind w:firstLine="567"/>
        <w:jc w:val="both"/>
        <w:rPr>
          <w:rFonts w:ascii="Sylfaen" w:eastAsia="Times New Roman" w:hAnsi="Sylfaen" w:cs="Times New Roman"/>
          <w:sz w:val="24"/>
          <w:szCs w:val="24"/>
        </w:rPr>
      </w:pPr>
    </w:p>
    <w:p w:rsidR="004F3247" w:rsidRPr="00D557B9" w:rsidRDefault="00905BF9" w:rsidP="004A1FA3">
      <w:pPr>
        <w:spacing w:after="160" w:line="348" w:lineRule="auto"/>
        <w:jc w:val="center"/>
        <w:rPr>
          <w:rFonts w:ascii="Sylfaen" w:eastAsia="Times New Roman" w:hAnsi="Sylfaen" w:cs="Times New Roman"/>
          <w:sz w:val="24"/>
          <w:szCs w:val="24"/>
        </w:rPr>
      </w:pPr>
      <w:r w:rsidRPr="00D557B9">
        <w:rPr>
          <w:rFonts w:ascii="Sylfaen" w:hAnsi="Sylfaen"/>
          <w:sz w:val="24"/>
          <w:szCs w:val="24"/>
        </w:rPr>
        <w:t xml:space="preserve">2.6. Արտադրանքի որակի </w:t>
      </w:r>
      <w:r w:rsidR="009D0C5C" w:rsidRPr="00D557B9">
        <w:rPr>
          <w:rFonts w:ascii="Sylfaen" w:hAnsi="Sylfaen"/>
          <w:sz w:val="24"/>
          <w:szCs w:val="24"/>
        </w:rPr>
        <w:t>ուսումնասիրություն</w:t>
      </w:r>
      <w:r w:rsidR="002567AD" w:rsidRPr="00D557B9">
        <w:rPr>
          <w:rFonts w:ascii="Sylfaen" w:hAnsi="Sylfaen"/>
          <w:sz w:val="24"/>
          <w:szCs w:val="24"/>
        </w:rPr>
        <w:t>ը</w:t>
      </w:r>
    </w:p>
    <w:p w:rsidR="00905BF9" w:rsidRPr="00D557B9" w:rsidRDefault="00905BF9" w:rsidP="004A1FA3">
      <w:pPr>
        <w:tabs>
          <w:tab w:val="left" w:pos="1276"/>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2.6</w:t>
      </w:r>
      <w:r w:rsidR="008541B9">
        <w:rPr>
          <w:rFonts w:ascii="Sylfaen" w:hAnsi="Sylfaen"/>
          <w:sz w:val="24"/>
          <w:szCs w:val="24"/>
        </w:rPr>
        <w:t>0.</w:t>
      </w:r>
      <w:r w:rsidR="008541B9">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 xml:space="preserve">ի շարունակականության հաստատման համար հարկ է կանոնավոր կերպով անցկացնել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որակի </w:t>
      </w:r>
      <w:r w:rsidR="009D0C5C" w:rsidRPr="00D557B9">
        <w:rPr>
          <w:rFonts w:ascii="Sylfaen" w:hAnsi="Sylfaen"/>
          <w:sz w:val="24"/>
          <w:szCs w:val="24"/>
        </w:rPr>
        <w:t>ուսումնասիրություն</w:t>
      </w:r>
      <w:r w:rsidRPr="00D557B9">
        <w:rPr>
          <w:rFonts w:ascii="Sylfaen" w:hAnsi="Sylfaen"/>
          <w:sz w:val="24"/>
          <w:szCs w:val="24"/>
        </w:rPr>
        <w:t xml:space="preserve">: Որակի այդպիսի </w:t>
      </w:r>
      <w:r w:rsidR="009D0C5C" w:rsidRPr="00D557B9">
        <w:rPr>
          <w:rFonts w:ascii="Sylfaen" w:hAnsi="Sylfaen"/>
          <w:sz w:val="24"/>
          <w:szCs w:val="24"/>
        </w:rPr>
        <w:t>ուսումնասիրություն</w:t>
      </w:r>
      <w:r w:rsidRPr="00D557B9">
        <w:rPr>
          <w:rFonts w:ascii="Sylfaen" w:hAnsi="Sylfaen"/>
          <w:sz w:val="24"/>
          <w:szCs w:val="24"/>
        </w:rPr>
        <w:t>ներ</w:t>
      </w:r>
      <w:r w:rsidR="009D0C5C" w:rsidRPr="00D557B9">
        <w:rPr>
          <w:rFonts w:ascii="Sylfaen" w:hAnsi="Sylfaen"/>
          <w:sz w:val="24"/>
          <w:szCs w:val="24"/>
        </w:rPr>
        <w:t>ն</w:t>
      </w:r>
      <w:r w:rsidRPr="00D557B9">
        <w:rPr>
          <w:rFonts w:ascii="Sylfaen" w:hAnsi="Sylfaen"/>
          <w:sz w:val="24"/>
          <w:szCs w:val="24"/>
        </w:rPr>
        <w:t xml:space="preserve"> անհրաժեշտ է անցկացնել, որպես կանոն, յուրաքանչյուր տարի՝ փաստաթղթեր</w:t>
      </w:r>
      <w:r w:rsidR="009D0C5C" w:rsidRPr="00D557B9">
        <w:rPr>
          <w:rFonts w:ascii="Sylfaen" w:hAnsi="Sylfaen"/>
          <w:sz w:val="24"/>
          <w:szCs w:val="24"/>
        </w:rPr>
        <w:t>ի</w:t>
      </w:r>
      <w:r w:rsidRPr="00D557B9">
        <w:rPr>
          <w:rFonts w:ascii="Sylfaen" w:hAnsi="Sylfaen"/>
          <w:sz w:val="24"/>
          <w:szCs w:val="24"/>
        </w:rPr>
        <w:t xml:space="preserve"> հետագա ձ</w:t>
      </w:r>
      <w:r w:rsidR="00B135E1">
        <w:rPr>
          <w:rFonts w:ascii="Sylfaen" w:hAnsi="Sylfaen"/>
          <w:sz w:val="24"/>
          <w:szCs w:val="24"/>
        </w:rPr>
        <w:t>և</w:t>
      </w:r>
      <w:r w:rsidRPr="00D557B9">
        <w:rPr>
          <w:rFonts w:ascii="Sylfaen" w:hAnsi="Sylfaen"/>
          <w:sz w:val="24"/>
          <w:szCs w:val="24"/>
        </w:rPr>
        <w:t>ակերպմամբ: Դրանք պետք է կիրառեն առնվազն հետ</w:t>
      </w:r>
      <w:r w:rsidR="00B135E1">
        <w:rPr>
          <w:rFonts w:ascii="Sylfaen" w:hAnsi="Sylfaen"/>
          <w:sz w:val="24"/>
          <w:szCs w:val="24"/>
        </w:rPr>
        <w:t>և</w:t>
      </w:r>
      <w:r w:rsidRPr="00D557B9">
        <w:rPr>
          <w:rFonts w:ascii="Sylfaen" w:hAnsi="Sylfaen"/>
          <w:sz w:val="24"/>
          <w:szCs w:val="24"/>
        </w:rPr>
        <w:t>յալը՝</w:t>
      </w:r>
    </w:p>
    <w:p w:rsidR="00905BF9" w:rsidRPr="00D557B9" w:rsidRDefault="00905BF9" w:rsidP="004A1FA3">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կրիտիկական կետերով արտադրության </w:t>
      </w:r>
      <w:r w:rsidR="00477476" w:rsidRPr="00D557B9">
        <w:rPr>
          <w:rFonts w:ascii="Sylfaen" w:hAnsi="Sylfaen"/>
          <w:sz w:val="24"/>
          <w:szCs w:val="24"/>
        </w:rPr>
        <w:t>գործընթաց</w:t>
      </w:r>
      <w:r w:rsidRPr="00D557B9">
        <w:rPr>
          <w:rFonts w:ascii="Sylfaen" w:hAnsi="Sylfaen"/>
          <w:sz w:val="24"/>
          <w:szCs w:val="24"/>
        </w:rPr>
        <w:t xml:space="preserve">ում հսկողության արդյունքների </w:t>
      </w:r>
      <w:r w:rsidR="00B135E1">
        <w:rPr>
          <w:rFonts w:ascii="Sylfaen" w:hAnsi="Sylfaen"/>
          <w:sz w:val="24"/>
          <w:szCs w:val="24"/>
        </w:rPr>
        <w:t>և</w:t>
      </w:r>
      <w:r w:rsidRPr="00D557B9">
        <w:rPr>
          <w:rFonts w:ascii="Sylfaen" w:hAnsi="Sylfaen"/>
          <w:sz w:val="24"/>
          <w:szCs w:val="24"/>
        </w:rPr>
        <w:t xml:space="preserve"> ըստ կրիտիկական ցուցանիշների փորձարկումների </w:t>
      </w:r>
      <w:r w:rsidR="009D0C5C" w:rsidRPr="00D557B9">
        <w:rPr>
          <w:rFonts w:ascii="Sylfaen" w:hAnsi="Sylfaen"/>
          <w:sz w:val="24"/>
          <w:szCs w:val="24"/>
        </w:rPr>
        <w:t>ուսումնասիրություն</w:t>
      </w:r>
      <w:r w:rsidR="0073380B" w:rsidRPr="00D557B9">
        <w:rPr>
          <w:rFonts w:ascii="Sylfaen" w:hAnsi="Sylfaen"/>
          <w:sz w:val="24"/>
          <w:szCs w:val="24"/>
        </w:rPr>
        <w:t>.</w:t>
      </w:r>
    </w:p>
    <w:p w:rsidR="00905BF9" w:rsidRPr="00D557B9" w:rsidRDefault="00905BF9" w:rsidP="004A1FA3">
      <w:pPr>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հաստատված մասնագրերին չհամապատասխանող բոլոր սերիաների </w:t>
      </w:r>
      <w:r w:rsidR="009D0C5C" w:rsidRPr="00D557B9">
        <w:rPr>
          <w:rFonts w:ascii="Sylfaen" w:hAnsi="Sylfaen"/>
          <w:sz w:val="24"/>
          <w:szCs w:val="24"/>
        </w:rPr>
        <w:lastRenderedPageBreak/>
        <w:t>ուսումնասիրություն</w:t>
      </w:r>
      <w:r w:rsidR="0073380B" w:rsidRPr="00D557B9">
        <w:rPr>
          <w:rFonts w:ascii="Sylfaen" w:hAnsi="Sylfaen"/>
          <w:sz w:val="24"/>
          <w:szCs w:val="24"/>
        </w:rPr>
        <w:t>ը.</w:t>
      </w:r>
    </w:p>
    <w:p w:rsidR="00905BF9" w:rsidRPr="00D557B9" w:rsidRDefault="00905BF9" w:rsidP="004A1FA3">
      <w:pPr>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բոլոր կրիտիկական շեղումների կամ անհամապատասխանությունների </w:t>
      </w:r>
      <w:r w:rsidR="00B135E1">
        <w:rPr>
          <w:rFonts w:ascii="Sylfaen" w:hAnsi="Sylfaen"/>
          <w:sz w:val="24"/>
          <w:szCs w:val="24"/>
        </w:rPr>
        <w:t>և</w:t>
      </w:r>
      <w:r w:rsidRPr="00D557B9">
        <w:rPr>
          <w:rFonts w:ascii="Sylfaen" w:hAnsi="Sylfaen"/>
          <w:sz w:val="24"/>
          <w:szCs w:val="24"/>
        </w:rPr>
        <w:t xml:space="preserve"> դրանց հետ կապված </w:t>
      </w:r>
      <w:r w:rsidR="009D0C5C" w:rsidRPr="00D557B9">
        <w:rPr>
          <w:rFonts w:ascii="Sylfaen" w:hAnsi="Sylfaen"/>
          <w:sz w:val="24"/>
          <w:szCs w:val="24"/>
        </w:rPr>
        <w:t>հետազոտութ</w:t>
      </w:r>
      <w:r w:rsidRPr="00D557B9">
        <w:rPr>
          <w:rFonts w:ascii="Sylfaen" w:hAnsi="Sylfaen"/>
          <w:sz w:val="24"/>
          <w:szCs w:val="24"/>
        </w:rPr>
        <w:t xml:space="preserve">յունների </w:t>
      </w:r>
      <w:r w:rsidR="009D0C5C" w:rsidRPr="00D557B9">
        <w:rPr>
          <w:rFonts w:ascii="Sylfaen" w:hAnsi="Sylfaen"/>
          <w:sz w:val="24"/>
          <w:szCs w:val="24"/>
        </w:rPr>
        <w:t>ուսումնասիրություն</w:t>
      </w:r>
      <w:r w:rsidR="0073380B" w:rsidRPr="00D557B9">
        <w:rPr>
          <w:rFonts w:ascii="Sylfaen" w:hAnsi="Sylfaen"/>
          <w:sz w:val="24"/>
          <w:szCs w:val="24"/>
        </w:rPr>
        <w:t>ը.</w:t>
      </w:r>
    </w:p>
    <w:p w:rsidR="00905BF9" w:rsidRPr="00D557B9" w:rsidRDefault="00477476" w:rsidP="004A1FA3">
      <w:pPr>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ներում կամ </w:t>
      </w:r>
      <w:r w:rsidR="00DA0892" w:rsidRPr="00D557B9">
        <w:rPr>
          <w:rFonts w:ascii="Sylfaen" w:hAnsi="Sylfaen"/>
          <w:sz w:val="24"/>
          <w:szCs w:val="24"/>
        </w:rPr>
        <w:t>վերլուծական</w:t>
      </w:r>
      <w:r w:rsidR="00905BF9" w:rsidRPr="00D557B9">
        <w:rPr>
          <w:rFonts w:ascii="Sylfaen" w:hAnsi="Sylfaen"/>
          <w:sz w:val="24"/>
          <w:szCs w:val="24"/>
        </w:rPr>
        <w:t xml:space="preserve"> մեթոդիկաներում ցանկացած փոփոխության </w:t>
      </w:r>
      <w:r w:rsidR="009D0C5C" w:rsidRPr="00D557B9">
        <w:rPr>
          <w:rFonts w:ascii="Sylfaen" w:hAnsi="Sylfaen"/>
          <w:sz w:val="24"/>
          <w:szCs w:val="24"/>
        </w:rPr>
        <w:t>ուսումնասիրություն</w:t>
      </w:r>
      <w:r w:rsidR="0073380B" w:rsidRPr="00D557B9">
        <w:rPr>
          <w:rFonts w:ascii="Sylfaen" w:hAnsi="Sylfaen"/>
          <w:sz w:val="24"/>
          <w:szCs w:val="24"/>
        </w:rPr>
        <w:t>.</w:t>
      </w:r>
    </w:p>
    <w:p w:rsidR="00905BF9" w:rsidRPr="00D557B9" w:rsidRDefault="00905BF9" w:rsidP="004A1FA3">
      <w:pPr>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կայունության ուսումնասիրման ծրագրի արդյունքների </w:t>
      </w:r>
      <w:r w:rsidR="009D0C5C" w:rsidRPr="00D557B9">
        <w:rPr>
          <w:rFonts w:ascii="Sylfaen" w:hAnsi="Sylfaen"/>
          <w:sz w:val="24"/>
          <w:szCs w:val="24"/>
        </w:rPr>
        <w:t>ուսումնասիրություն</w:t>
      </w:r>
      <w:r w:rsidR="0073380B" w:rsidRPr="00D557B9">
        <w:rPr>
          <w:rFonts w:ascii="Sylfaen" w:hAnsi="Sylfaen"/>
          <w:sz w:val="24"/>
          <w:szCs w:val="24"/>
        </w:rPr>
        <w:t>.</w:t>
      </w:r>
    </w:p>
    <w:p w:rsidR="00905BF9" w:rsidRPr="00D557B9" w:rsidRDefault="00905BF9" w:rsidP="004A1FA3">
      <w:pPr>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որակի հետ կապված բոլոր վերադարձների, </w:t>
      </w:r>
      <w:r w:rsidR="0094092F" w:rsidRPr="00D557B9">
        <w:rPr>
          <w:rFonts w:ascii="Sylfaen" w:hAnsi="Sylfaen"/>
          <w:sz w:val="24"/>
          <w:szCs w:val="24"/>
        </w:rPr>
        <w:t xml:space="preserve">բողոքների </w:t>
      </w:r>
      <w:r w:rsidR="00B135E1">
        <w:rPr>
          <w:rFonts w:ascii="Sylfaen" w:hAnsi="Sylfaen"/>
          <w:sz w:val="24"/>
          <w:szCs w:val="24"/>
        </w:rPr>
        <w:t>և</w:t>
      </w:r>
      <w:r w:rsidRPr="00D557B9">
        <w:rPr>
          <w:rFonts w:ascii="Sylfaen" w:hAnsi="Sylfaen"/>
          <w:sz w:val="24"/>
          <w:szCs w:val="24"/>
        </w:rPr>
        <w:t xml:space="preserve"> հետկանչերի </w:t>
      </w:r>
      <w:r w:rsidR="009D0C5C" w:rsidRPr="00D557B9">
        <w:rPr>
          <w:rFonts w:ascii="Sylfaen" w:hAnsi="Sylfaen"/>
          <w:sz w:val="24"/>
          <w:szCs w:val="24"/>
        </w:rPr>
        <w:t>ուսումնասիրություն</w:t>
      </w:r>
      <w:r w:rsidR="0073380B" w:rsidRPr="00D557B9">
        <w:rPr>
          <w:rFonts w:ascii="Sylfaen" w:hAnsi="Sylfaen"/>
          <w:sz w:val="24"/>
          <w:szCs w:val="24"/>
        </w:rPr>
        <w:t>ը.</w:t>
      </w:r>
    </w:p>
    <w:p w:rsidR="00905BF9" w:rsidRPr="00D557B9" w:rsidRDefault="00905BF9" w:rsidP="004A1FA3">
      <w:pPr>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ճշգրտող գործողություններին ադեկվատության </w:t>
      </w:r>
      <w:r w:rsidR="009D0C5C" w:rsidRPr="00D557B9">
        <w:rPr>
          <w:rFonts w:ascii="Sylfaen" w:hAnsi="Sylfaen"/>
          <w:sz w:val="24"/>
          <w:szCs w:val="24"/>
        </w:rPr>
        <w:t>ուսումնասիրություն</w:t>
      </w:r>
      <w:r w:rsidRPr="00D557B9">
        <w:rPr>
          <w:rFonts w:ascii="Sylfaen" w:hAnsi="Sylfaen"/>
          <w:sz w:val="24"/>
          <w:szCs w:val="24"/>
        </w:rPr>
        <w:t>:</w:t>
      </w:r>
    </w:p>
    <w:p w:rsidR="00905BF9" w:rsidRPr="00D557B9" w:rsidRDefault="00905BF9" w:rsidP="004A1FA3">
      <w:pPr>
        <w:tabs>
          <w:tab w:val="left" w:pos="1276"/>
        </w:tabs>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2.6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Անհրաժեշտ է վերլուծել այդ </w:t>
      </w:r>
      <w:r w:rsidR="009D0C5C" w:rsidRPr="00D557B9">
        <w:rPr>
          <w:rFonts w:ascii="Sylfaen" w:hAnsi="Sylfaen"/>
          <w:sz w:val="24"/>
          <w:szCs w:val="24"/>
        </w:rPr>
        <w:t xml:space="preserve">ուսումնասիրության </w:t>
      </w:r>
      <w:r w:rsidRPr="00D557B9">
        <w:rPr>
          <w:rFonts w:ascii="Sylfaen" w:hAnsi="Sylfaen"/>
          <w:sz w:val="24"/>
          <w:szCs w:val="24"/>
        </w:rPr>
        <w:t xml:space="preserve">արդյունքները </w:t>
      </w:r>
      <w:r w:rsidR="00B135E1">
        <w:rPr>
          <w:rFonts w:ascii="Sylfaen" w:hAnsi="Sylfaen"/>
          <w:sz w:val="24"/>
          <w:szCs w:val="24"/>
        </w:rPr>
        <w:t>և</w:t>
      </w:r>
      <w:r w:rsidRPr="00D557B9">
        <w:rPr>
          <w:rFonts w:ascii="Sylfaen" w:hAnsi="Sylfaen"/>
          <w:sz w:val="24"/>
          <w:szCs w:val="24"/>
        </w:rPr>
        <w:t xml:space="preserve"> գնահատել՝ հարկ է արդյոք ձեռնարկել ճշգրտող գործողություն կամ անցկացնել կրկնակի վալիդացում։ Այդպիսի ճշգրտող գործողության անհրաժեշտության հիմնավորումը պետք է ձ</w:t>
      </w:r>
      <w:r w:rsidR="00B135E1">
        <w:rPr>
          <w:rFonts w:ascii="Sylfaen" w:hAnsi="Sylfaen"/>
          <w:sz w:val="24"/>
          <w:szCs w:val="24"/>
        </w:rPr>
        <w:t>և</w:t>
      </w:r>
      <w:r w:rsidRPr="00D557B9">
        <w:rPr>
          <w:rFonts w:ascii="Sylfaen" w:hAnsi="Sylfaen"/>
          <w:sz w:val="24"/>
          <w:szCs w:val="24"/>
        </w:rPr>
        <w:t xml:space="preserve">ակերպված լինի փաստաթղթերով։ Համաձայնեցված ճշգրտող գործողությունները հարկ է իրականացնել ժամանակին </w:t>
      </w:r>
      <w:r w:rsidR="00B135E1">
        <w:rPr>
          <w:rFonts w:ascii="Sylfaen" w:hAnsi="Sylfaen"/>
          <w:sz w:val="24"/>
          <w:szCs w:val="24"/>
        </w:rPr>
        <w:t>և</w:t>
      </w:r>
      <w:r w:rsidRPr="00D557B9">
        <w:rPr>
          <w:rFonts w:ascii="Sylfaen" w:hAnsi="Sylfaen"/>
          <w:sz w:val="24"/>
          <w:szCs w:val="24"/>
        </w:rPr>
        <w:t xml:space="preserve"> արդյունավետ</w:t>
      </w:r>
      <w:r w:rsidR="00C3472E" w:rsidRPr="00D557B9">
        <w:rPr>
          <w:rFonts w:ascii="Sylfaen" w:hAnsi="Sylfaen"/>
          <w:sz w:val="24"/>
          <w:szCs w:val="24"/>
        </w:rPr>
        <w:t>որեն</w:t>
      </w:r>
      <w:r w:rsidRPr="00D557B9">
        <w:rPr>
          <w:rFonts w:ascii="Sylfaen" w:hAnsi="Sylfaen"/>
          <w:sz w:val="24"/>
          <w:szCs w:val="24"/>
        </w:rPr>
        <w:t>:</w:t>
      </w:r>
    </w:p>
    <w:p w:rsidR="00905BF9" w:rsidRPr="00D557B9" w:rsidRDefault="00905BF9" w:rsidP="004A1FA3">
      <w:pPr>
        <w:spacing w:after="170" w:line="370" w:lineRule="auto"/>
        <w:ind w:firstLine="567"/>
        <w:jc w:val="center"/>
        <w:rPr>
          <w:rFonts w:ascii="Sylfaen" w:eastAsia="Times New Roman" w:hAnsi="Sylfaen" w:cs="Times New Roman"/>
          <w:sz w:val="24"/>
          <w:szCs w:val="24"/>
        </w:rPr>
      </w:pPr>
    </w:p>
    <w:p w:rsidR="004F3247" w:rsidRPr="00722873" w:rsidRDefault="00905BF9" w:rsidP="004A1FA3">
      <w:pPr>
        <w:spacing w:after="170" w:line="370" w:lineRule="auto"/>
        <w:jc w:val="center"/>
        <w:rPr>
          <w:rFonts w:ascii="Sylfaen" w:hAnsi="Sylfaen"/>
          <w:sz w:val="24"/>
          <w:szCs w:val="24"/>
        </w:rPr>
      </w:pPr>
      <w:r w:rsidRPr="00D557B9">
        <w:rPr>
          <w:rFonts w:ascii="Sylfaen" w:hAnsi="Sylfaen"/>
          <w:sz w:val="24"/>
          <w:szCs w:val="24"/>
        </w:rPr>
        <w:t>3. Անձնակազմը</w:t>
      </w:r>
    </w:p>
    <w:p w:rsidR="00DA2C20" w:rsidRPr="00722873" w:rsidRDefault="00DA2C20" w:rsidP="004A1FA3">
      <w:pPr>
        <w:spacing w:after="170" w:line="370" w:lineRule="auto"/>
        <w:jc w:val="center"/>
        <w:rPr>
          <w:rFonts w:ascii="Sylfaen" w:eastAsia="Times New Roman" w:hAnsi="Sylfaen" w:cs="Times New Roman"/>
          <w:sz w:val="24"/>
          <w:szCs w:val="24"/>
        </w:rPr>
      </w:pPr>
    </w:p>
    <w:p w:rsidR="004F3247" w:rsidRPr="00D557B9" w:rsidRDefault="00905BF9" w:rsidP="004A1FA3">
      <w:pPr>
        <w:spacing w:after="170" w:line="370" w:lineRule="auto"/>
        <w:jc w:val="center"/>
        <w:rPr>
          <w:rFonts w:ascii="Sylfaen" w:eastAsia="Times New Roman" w:hAnsi="Sylfaen" w:cs="Times New Roman"/>
          <w:sz w:val="24"/>
          <w:szCs w:val="24"/>
        </w:rPr>
      </w:pPr>
      <w:r w:rsidRPr="00D557B9">
        <w:rPr>
          <w:rFonts w:ascii="Sylfaen" w:hAnsi="Sylfaen"/>
          <w:sz w:val="24"/>
          <w:szCs w:val="24"/>
        </w:rPr>
        <w:t>3.1. Անձնակազմի որակավորումը</w:t>
      </w:r>
    </w:p>
    <w:p w:rsidR="00905BF9" w:rsidRPr="00D557B9" w:rsidRDefault="00905BF9" w:rsidP="004A1FA3">
      <w:pPr>
        <w:tabs>
          <w:tab w:val="left" w:pos="1276"/>
        </w:tabs>
        <w:spacing w:after="170" w:line="370" w:lineRule="auto"/>
        <w:ind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Պետք է լինի բավարար </w:t>
      </w:r>
      <w:r w:rsidR="0073380B" w:rsidRPr="00D557B9">
        <w:rPr>
          <w:rFonts w:ascii="Sylfaen" w:hAnsi="Sylfaen"/>
          <w:sz w:val="24"/>
          <w:szCs w:val="24"/>
        </w:rPr>
        <w:t>թվով</w:t>
      </w:r>
      <w:r w:rsidRPr="00D557B9">
        <w:rPr>
          <w:rFonts w:ascii="Sylfaen" w:hAnsi="Sylfaen"/>
          <w:sz w:val="24"/>
          <w:szCs w:val="24"/>
        </w:rPr>
        <w:t xml:space="preserve"> անձնակազմ, որն ունի համապատասխան կրթություն,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արտադրությ</w:t>
      </w:r>
      <w:r w:rsidR="0073380B" w:rsidRPr="00D557B9">
        <w:rPr>
          <w:rFonts w:ascii="Sylfaen" w:hAnsi="Sylfaen"/>
          <w:sz w:val="24"/>
          <w:szCs w:val="24"/>
        </w:rPr>
        <w:t>ու</w:t>
      </w:r>
      <w:r w:rsidRPr="00D557B9">
        <w:rPr>
          <w:rFonts w:ascii="Sylfaen" w:hAnsi="Sylfaen"/>
          <w:sz w:val="24"/>
          <w:szCs w:val="24"/>
        </w:rPr>
        <w:t>ն</w:t>
      </w:r>
      <w:r w:rsidR="0073380B"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դրանց արտադրության նկատմամբ հսկողությ</w:t>
      </w:r>
      <w:r w:rsidR="0073380B" w:rsidRPr="00D557B9">
        <w:rPr>
          <w:rFonts w:ascii="Sylfaen" w:hAnsi="Sylfaen"/>
          <w:sz w:val="24"/>
          <w:szCs w:val="24"/>
        </w:rPr>
        <w:t>ու</w:t>
      </w:r>
      <w:r w:rsidRPr="00D557B9">
        <w:rPr>
          <w:rFonts w:ascii="Sylfaen" w:hAnsi="Sylfaen"/>
          <w:sz w:val="24"/>
          <w:szCs w:val="24"/>
        </w:rPr>
        <w:t xml:space="preserve">ն իրականացնելու համար նախապատրաստում </w:t>
      </w:r>
      <w:r w:rsidR="00B135E1">
        <w:rPr>
          <w:rFonts w:ascii="Sylfaen" w:hAnsi="Sylfaen"/>
          <w:sz w:val="24"/>
          <w:szCs w:val="24"/>
        </w:rPr>
        <w:t>և</w:t>
      </w:r>
      <w:r w:rsidRPr="00D557B9">
        <w:rPr>
          <w:rFonts w:ascii="Sylfaen" w:hAnsi="Sylfaen"/>
          <w:sz w:val="24"/>
          <w:szCs w:val="24"/>
        </w:rPr>
        <w:t xml:space="preserve"> (կամ) </w:t>
      </w:r>
      <w:r w:rsidR="001B7A1C" w:rsidRPr="00D557B9">
        <w:rPr>
          <w:rFonts w:ascii="Sylfaen" w:hAnsi="Sylfaen"/>
          <w:sz w:val="24"/>
          <w:szCs w:val="24"/>
        </w:rPr>
        <w:t xml:space="preserve">գործնական </w:t>
      </w:r>
      <w:r w:rsidRPr="00D557B9">
        <w:rPr>
          <w:rFonts w:ascii="Sylfaen" w:hAnsi="Sylfaen"/>
          <w:sz w:val="24"/>
          <w:szCs w:val="24"/>
        </w:rPr>
        <w:t>փորձ:</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արտադրությունում զբաղված </w:t>
      </w:r>
      <w:r w:rsidRPr="00D557B9">
        <w:rPr>
          <w:rFonts w:ascii="Sylfaen" w:hAnsi="Sylfaen"/>
          <w:sz w:val="24"/>
          <w:szCs w:val="24"/>
        </w:rPr>
        <w:lastRenderedPageBreak/>
        <w:t xml:space="preserve">ողջ անձնակազմի պարտականությունները պետք է հստակ սահմանվեն </w:t>
      </w:r>
      <w:r w:rsidR="00B135E1">
        <w:rPr>
          <w:rFonts w:ascii="Sylfaen" w:hAnsi="Sylfaen"/>
          <w:sz w:val="24"/>
          <w:szCs w:val="24"/>
        </w:rPr>
        <w:t>և</w:t>
      </w:r>
      <w:r w:rsidRPr="00D557B9">
        <w:rPr>
          <w:rFonts w:ascii="Sylfaen" w:hAnsi="Sylfaen"/>
          <w:sz w:val="24"/>
          <w:szCs w:val="24"/>
        </w:rPr>
        <w:t xml:space="preserve"> շարադրվեն գրավոր: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Անհրաժեշտ է կանոնավոր կերպով անցկացնել անձնակազմի ուսուցում՝ ներգրավելով, առնվազն, աշխատակցի կողմից կատարվող կոնկրետ գործողությունների, ինչպես նա</w:t>
      </w:r>
      <w:r w:rsidR="00B135E1">
        <w:rPr>
          <w:rFonts w:ascii="Sylfaen" w:hAnsi="Sylfaen"/>
          <w:sz w:val="24"/>
          <w:szCs w:val="24"/>
        </w:rPr>
        <w:t>և</w:t>
      </w:r>
      <w:r w:rsidRPr="00D557B9">
        <w:rPr>
          <w:rFonts w:ascii="Sylfaen" w:hAnsi="Sylfaen"/>
          <w:sz w:val="24"/>
          <w:szCs w:val="24"/>
        </w:rPr>
        <w:t xml:space="preserve"> աշխատակցի գործառույթային պարտականությունների հետ առնչություն ունեցող</w:t>
      </w:r>
      <w:r w:rsidR="0073380B" w:rsidRPr="00D557B9">
        <w:rPr>
          <w:rFonts w:ascii="Sylfaen" w:hAnsi="Sylfaen"/>
          <w:sz w:val="24"/>
          <w:szCs w:val="24"/>
        </w:rPr>
        <w:t>՝</w:t>
      </w:r>
      <w:r w:rsidRPr="00D557B9">
        <w:rPr>
          <w:rFonts w:ascii="Sylfaen" w:hAnsi="Sylfaen"/>
          <w:sz w:val="24"/>
          <w:szCs w:val="24"/>
        </w:rPr>
        <w:t xml:space="preserve"> սույն Կանոնների պահանջների հետ կապված հարցերի գծով որակավորված աշխատակիցների։ Հարկ է կատարել ուսուցման վերաբերյալ գրառումներ, իսկ հենց ուսուցումը հարկ է պարբերաբար գնահատել:</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3.2. Անձնակազմի հիգիենան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Անձնակազմը պետք է պահպանի հիգիենայի կանոնները: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Անձնակազմը պետք է կրի մաքուր, իր արտադրական գործունեությանը համապատասխան հագուստ, որն անհրաժեշտության դեպքում հարկ է փոխել:</w:t>
      </w:r>
      <w:r w:rsidR="005B6829" w:rsidRPr="00D557B9">
        <w:rPr>
          <w:rFonts w:ascii="Sylfaen" w:hAnsi="Sylfaen"/>
          <w:sz w:val="24"/>
          <w:szCs w:val="24"/>
        </w:rPr>
        <w:t xml:space="preserve"> </w:t>
      </w:r>
      <w:r w:rsidRPr="00D557B9">
        <w:rPr>
          <w:rFonts w:ascii="Sylfaen" w:hAnsi="Sylfaen"/>
          <w:sz w:val="24"/>
          <w:szCs w:val="24"/>
        </w:rPr>
        <w:t xml:space="preserve">Որպեսզի միջանկյալ արտադրանքը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ն պաշտպանված լին</w:t>
      </w:r>
      <w:r w:rsidR="00E94A91" w:rsidRPr="00D557B9">
        <w:rPr>
          <w:rFonts w:ascii="Sylfaen" w:hAnsi="Sylfaen"/>
          <w:sz w:val="24"/>
          <w:szCs w:val="24"/>
        </w:rPr>
        <w:t>են</w:t>
      </w:r>
      <w:r w:rsidRPr="00D557B9">
        <w:rPr>
          <w:rFonts w:ascii="Sylfaen" w:hAnsi="Sylfaen"/>
          <w:sz w:val="24"/>
          <w:szCs w:val="24"/>
        </w:rPr>
        <w:t xml:space="preserve"> կոնտամինացիայից, անհրաժեշտության դեպքում հարկ է օգտագործել լրացուցիչ պաշտպանիչ հագուստ, որը ծածկում է գլուխը, դեմքը, ձեռքերը </w:t>
      </w:r>
      <w:r w:rsidR="00B135E1">
        <w:rPr>
          <w:rFonts w:ascii="Sylfaen" w:hAnsi="Sylfaen"/>
          <w:sz w:val="24"/>
          <w:szCs w:val="24"/>
        </w:rPr>
        <w:t>և</w:t>
      </w:r>
      <w:r w:rsidRPr="00D557B9">
        <w:rPr>
          <w:rFonts w:ascii="Sylfaen" w:hAnsi="Sylfaen"/>
          <w:sz w:val="24"/>
          <w:szCs w:val="24"/>
        </w:rPr>
        <w:t xml:space="preserve"> ձեռքերի դաստակները: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Անձնակազմը պետք է խուսափի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հետ անմիջական շփումից: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Ծխելը, ծամելը, սնունդ ընդունելը, խմելը </w:t>
      </w:r>
      <w:r w:rsidR="00B135E1">
        <w:rPr>
          <w:rFonts w:ascii="Sylfaen" w:hAnsi="Sylfaen"/>
          <w:sz w:val="24"/>
          <w:szCs w:val="24"/>
        </w:rPr>
        <w:t>և</w:t>
      </w:r>
      <w:r w:rsidRPr="00D557B9">
        <w:rPr>
          <w:rFonts w:ascii="Sylfaen" w:hAnsi="Sylfaen"/>
          <w:sz w:val="24"/>
          <w:szCs w:val="24"/>
        </w:rPr>
        <w:t xml:space="preserve"> սննդամթերք պահպանելը թույլատրվում են միայն արտադրական գոտիներից առանձնացված</w:t>
      </w:r>
      <w:r w:rsidR="00B32090" w:rsidRPr="00D557B9">
        <w:rPr>
          <w:rFonts w:ascii="Sylfaen" w:hAnsi="Sylfaen"/>
          <w:sz w:val="24"/>
          <w:szCs w:val="24"/>
        </w:rPr>
        <w:t>՝</w:t>
      </w:r>
      <w:r w:rsidRPr="00D557B9">
        <w:rPr>
          <w:rFonts w:ascii="Sylfaen" w:hAnsi="Sylfaen"/>
          <w:sz w:val="24"/>
          <w:szCs w:val="24"/>
        </w:rPr>
        <w:t xml:space="preserve"> հատուկ նախատեսված գոտիներում: </w:t>
      </w:r>
    </w:p>
    <w:p w:rsidR="00905BF9" w:rsidRPr="004A1FA3" w:rsidRDefault="00905BF9" w:rsidP="006A157D">
      <w:pPr>
        <w:tabs>
          <w:tab w:val="left" w:pos="1276"/>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3.2</w:t>
      </w:r>
      <w:r w:rsidR="007042C4">
        <w:rPr>
          <w:rFonts w:ascii="Sylfaen" w:hAnsi="Sylfaen"/>
          <w:sz w:val="24"/>
          <w:szCs w:val="24"/>
        </w:rPr>
        <w:t>4.</w:t>
      </w:r>
      <w:r w:rsidR="007042C4">
        <w:rPr>
          <w:rFonts w:ascii="Sylfaen" w:hAnsi="Sylfaen"/>
          <w:sz w:val="24"/>
          <w:szCs w:val="24"/>
        </w:rPr>
        <w:tab/>
      </w:r>
      <w:r w:rsidRPr="004A1FA3">
        <w:rPr>
          <w:rFonts w:ascii="Sylfaen" w:hAnsi="Sylfaen"/>
          <w:spacing w:val="-2"/>
          <w:sz w:val="24"/>
          <w:szCs w:val="24"/>
        </w:rPr>
        <w:t xml:space="preserve">Աշխատակիցների մոտ վարակիչ հիվանդությունների կամ մարմնի չպաշտպանված հատվածների վրա բաց վնասվածքների առկայության դեպքում նրանց հարկ է հեռացնել աշխատանքին մասնակցելուց, քանի որ այդ դեպքում </w:t>
      </w:r>
      <w:r w:rsidR="00772777" w:rsidRPr="004A1FA3">
        <w:rPr>
          <w:rFonts w:ascii="Sylfaen" w:hAnsi="Sylfaen"/>
          <w:spacing w:val="-2"/>
          <w:sz w:val="24"/>
          <w:szCs w:val="24"/>
        </w:rPr>
        <w:t>ԱԴ</w:t>
      </w:r>
      <w:r w:rsidR="002071F6" w:rsidRPr="004A1FA3">
        <w:rPr>
          <w:rFonts w:ascii="Sylfaen" w:hAnsi="Sylfaen"/>
          <w:spacing w:val="-2"/>
          <w:sz w:val="24"/>
          <w:szCs w:val="24"/>
        </w:rPr>
        <w:t>Բ</w:t>
      </w:r>
      <w:r w:rsidRPr="004A1FA3">
        <w:rPr>
          <w:rFonts w:ascii="Sylfaen" w:hAnsi="Sylfaen"/>
          <w:spacing w:val="-2"/>
          <w:sz w:val="24"/>
          <w:szCs w:val="24"/>
        </w:rPr>
        <w:t>-</w:t>
      </w:r>
      <w:r w:rsidR="0057621C" w:rsidRPr="004A1FA3">
        <w:rPr>
          <w:rFonts w:ascii="Sylfaen" w:hAnsi="Sylfaen"/>
          <w:spacing w:val="-2"/>
          <w:sz w:val="24"/>
          <w:szCs w:val="24"/>
        </w:rPr>
        <w:t>ներ</w:t>
      </w:r>
      <w:r w:rsidRPr="004A1FA3">
        <w:rPr>
          <w:rFonts w:ascii="Sylfaen" w:hAnsi="Sylfaen"/>
          <w:spacing w:val="-2"/>
          <w:sz w:val="24"/>
          <w:szCs w:val="24"/>
        </w:rPr>
        <w:t xml:space="preserve">ի որակը ենթարկվում է ռիսկի: Հիվանդության ակնհայտ նշաններով կամ մաշկի </w:t>
      </w:r>
      <w:r w:rsidRPr="004A1FA3">
        <w:rPr>
          <w:rFonts w:ascii="Sylfaen" w:hAnsi="Sylfaen"/>
          <w:spacing w:val="-2"/>
          <w:sz w:val="24"/>
          <w:szCs w:val="24"/>
        </w:rPr>
        <w:lastRenderedPageBreak/>
        <w:t xml:space="preserve">բաց վնասվածքներով ցանկացած աշխատակցի (ըստ բժշկական հետազոտման կամ զննման արդյունքների) հարկ է հեռացնել այն աշխատանքներից, որոնց կատարման դեպքում </w:t>
      </w:r>
      <w:r w:rsidR="00B32090" w:rsidRPr="004A1FA3">
        <w:rPr>
          <w:rFonts w:ascii="Sylfaen" w:hAnsi="Sylfaen"/>
          <w:spacing w:val="-2"/>
          <w:sz w:val="24"/>
          <w:szCs w:val="24"/>
        </w:rPr>
        <w:t>ն</w:t>
      </w:r>
      <w:r w:rsidRPr="004A1FA3">
        <w:rPr>
          <w:rFonts w:ascii="Sylfaen" w:hAnsi="Sylfaen"/>
          <w:spacing w:val="-2"/>
          <w:sz w:val="24"/>
          <w:szCs w:val="24"/>
        </w:rPr>
        <w:t xml:space="preserve">րա առողջության վիճակը կարող է ոչ բարենպաստ ազդեցություն ունենալ </w:t>
      </w:r>
      <w:r w:rsidR="00772777" w:rsidRPr="004A1FA3">
        <w:rPr>
          <w:rFonts w:ascii="Sylfaen" w:hAnsi="Sylfaen"/>
          <w:spacing w:val="-2"/>
          <w:sz w:val="24"/>
          <w:szCs w:val="24"/>
        </w:rPr>
        <w:t>ԱԴ</w:t>
      </w:r>
      <w:r w:rsidR="002071F6" w:rsidRPr="004A1FA3">
        <w:rPr>
          <w:rFonts w:ascii="Sylfaen" w:hAnsi="Sylfaen"/>
          <w:spacing w:val="-2"/>
          <w:sz w:val="24"/>
          <w:szCs w:val="24"/>
        </w:rPr>
        <w:t>Բ</w:t>
      </w:r>
      <w:r w:rsidRPr="004A1FA3">
        <w:rPr>
          <w:rFonts w:ascii="Sylfaen" w:hAnsi="Sylfaen"/>
          <w:spacing w:val="-2"/>
          <w:sz w:val="24"/>
          <w:szCs w:val="24"/>
        </w:rPr>
        <w:t>-</w:t>
      </w:r>
      <w:r w:rsidR="0057621C" w:rsidRPr="004A1FA3">
        <w:rPr>
          <w:rFonts w:ascii="Sylfaen" w:hAnsi="Sylfaen"/>
          <w:spacing w:val="-2"/>
          <w:sz w:val="24"/>
          <w:szCs w:val="24"/>
        </w:rPr>
        <w:t>ներ</w:t>
      </w:r>
      <w:r w:rsidRPr="004A1FA3">
        <w:rPr>
          <w:rFonts w:ascii="Sylfaen" w:hAnsi="Sylfaen"/>
          <w:spacing w:val="-2"/>
          <w:sz w:val="24"/>
          <w:szCs w:val="24"/>
        </w:rPr>
        <w:t>ի որակի վրա, մինչ</w:t>
      </w:r>
      <w:r w:rsidR="00B135E1">
        <w:rPr>
          <w:rFonts w:ascii="Sylfaen" w:hAnsi="Sylfaen"/>
          <w:spacing w:val="-2"/>
          <w:sz w:val="24"/>
          <w:szCs w:val="24"/>
        </w:rPr>
        <w:t>և</w:t>
      </w:r>
      <w:r w:rsidRPr="004A1FA3">
        <w:rPr>
          <w:rFonts w:ascii="Sylfaen" w:hAnsi="Sylfaen"/>
          <w:spacing w:val="-2"/>
          <w:sz w:val="24"/>
          <w:szCs w:val="24"/>
        </w:rPr>
        <w:t xml:space="preserve"> առողջանալը կամ այն մասին բժշկական եզրակացություն ստանալը, որ աշխատակցին թույլ է տրվում աշխատել:</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3.3. Խորհրդատուները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արտադրության </w:t>
      </w:r>
      <w:r w:rsidR="00B135E1">
        <w:rPr>
          <w:rFonts w:ascii="Sylfaen" w:hAnsi="Sylfaen"/>
          <w:sz w:val="24"/>
          <w:szCs w:val="24"/>
        </w:rPr>
        <w:t>և</w:t>
      </w:r>
      <w:r w:rsidRPr="00D557B9">
        <w:rPr>
          <w:rFonts w:ascii="Sylfaen" w:hAnsi="Sylfaen"/>
          <w:sz w:val="24"/>
          <w:szCs w:val="24"/>
        </w:rPr>
        <w:t xml:space="preserve"> հսկողության հարցերով խորհրդատուները պետք է ունենան համապատասխան կրթություն, նախապատրաստում, </w:t>
      </w:r>
      <w:r w:rsidR="001B7A1C" w:rsidRPr="00D557B9">
        <w:rPr>
          <w:rFonts w:ascii="Sylfaen" w:hAnsi="Sylfaen"/>
          <w:sz w:val="24"/>
          <w:szCs w:val="24"/>
        </w:rPr>
        <w:t xml:space="preserve">գործնական </w:t>
      </w:r>
      <w:r w:rsidRPr="00D557B9">
        <w:rPr>
          <w:rFonts w:ascii="Sylfaen" w:hAnsi="Sylfaen"/>
          <w:sz w:val="24"/>
          <w:szCs w:val="24"/>
        </w:rPr>
        <w:t>փորձ կամ դրանց ցանկացած համակցություն՝ խորհրդակցելու համար այն հարցերի շուրջ, որոնց լուծման համար նրանք հրավիրվել են: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Հարկ է վարել նրանց հաշվառումը՝ նշելով անձնական տվյալները, բնակության հասցեները, որակավորումները </w:t>
      </w:r>
      <w:r w:rsidR="00B135E1">
        <w:rPr>
          <w:rFonts w:ascii="Sylfaen" w:hAnsi="Sylfaen"/>
          <w:sz w:val="24"/>
          <w:szCs w:val="24"/>
        </w:rPr>
        <w:t>և</w:t>
      </w:r>
      <w:r w:rsidRPr="00D557B9">
        <w:rPr>
          <w:rFonts w:ascii="Sylfaen" w:hAnsi="Sylfaen"/>
          <w:sz w:val="24"/>
          <w:szCs w:val="24"/>
        </w:rPr>
        <w:t xml:space="preserve"> այդ խորհրդատուների կողմից մատուցվող ծառայությունների տեսակ</w:t>
      </w:r>
      <w:r w:rsidR="00B32090" w:rsidRPr="00D557B9">
        <w:rPr>
          <w:rFonts w:ascii="Sylfaen" w:hAnsi="Sylfaen"/>
          <w:sz w:val="24"/>
          <w:szCs w:val="24"/>
        </w:rPr>
        <w:t>ներ</w:t>
      </w:r>
      <w:r w:rsidRPr="00D557B9">
        <w:rPr>
          <w:rFonts w:ascii="Sylfaen" w:hAnsi="Sylfaen"/>
          <w:sz w:val="24"/>
          <w:szCs w:val="24"/>
        </w:rPr>
        <w:t>ը:</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 Շենքեր</w:t>
      </w:r>
      <w:r w:rsidR="00B32090"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շինություննե</w:t>
      </w:r>
      <w:r w:rsidR="00B32090" w:rsidRPr="00D557B9">
        <w:rPr>
          <w:rFonts w:ascii="Sylfaen" w:hAnsi="Sylfaen"/>
          <w:sz w:val="24"/>
          <w:szCs w:val="24"/>
        </w:rPr>
        <w:t>ր</w:t>
      </w:r>
      <w:r w:rsidRPr="00D557B9">
        <w:rPr>
          <w:rFonts w:ascii="Sylfaen" w:hAnsi="Sylfaen"/>
          <w:sz w:val="24"/>
          <w:szCs w:val="24"/>
        </w:rPr>
        <w:t>ը</w:t>
      </w:r>
    </w:p>
    <w:p w:rsidR="004F3247" w:rsidRPr="00D557B9" w:rsidRDefault="004F3247" w:rsidP="00DA2C20">
      <w:pPr>
        <w:spacing w:after="160" w:line="360" w:lineRule="auto"/>
        <w:ind w:right="-1"/>
        <w:jc w:val="center"/>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4.1. Նախագծումը </w:t>
      </w:r>
      <w:r w:rsidR="00B135E1">
        <w:rPr>
          <w:rFonts w:ascii="Sylfaen" w:hAnsi="Sylfaen"/>
          <w:sz w:val="24"/>
          <w:szCs w:val="24"/>
        </w:rPr>
        <w:t>և</w:t>
      </w:r>
      <w:r w:rsidRPr="00D557B9">
        <w:rPr>
          <w:rFonts w:ascii="Sylfaen" w:hAnsi="Sylfaen"/>
          <w:sz w:val="24"/>
          <w:szCs w:val="24"/>
        </w:rPr>
        <w:t xml:space="preserve"> շինարարությունը</w:t>
      </w:r>
    </w:p>
    <w:p w:rsidR="00905BF9" w:rsidRPr="00D557B9" w:rsidRDefault="00905BF9" w:rsidP="004A1FA3">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արտադրության ժամանակ օգտագործվող շենքերը </w:t>
      </w:r>
      <w:r w:rsidR="00B135E1">
        <w:rPr>
          <w:rFonts w:ascii="Sylfaen" w:hAnsi="Sylfaen"/>
          <w:sz w:val="24"/>
          <w:szCs w:val="24"/>
        </w:rPr>
        <w:t>և</w:t>
      </w:r>
      <w:r w:rsidRPr="00D557B9">
        <w:rPr>
          <w:rFonts w:ascii="Sylfaen" w:hAnsi="Sylfaen"/>
          <w:sz w:val="24"/>
          <w:szCs w:val="24"/>
        </w:rPr>
        <w:t xml:space="preserve"> շինությունները հարկ է </w:t>
      </w:r>
      <w:r w:rsidR="00FF21A3" w:rsidRPr="00D557B9">
        <w:rPr>
          <w:rFonts w:ascii="Sylfaen" w:hAnsi="Sylfaen"/>
          <w:sz w:val="24"/>
          <w:szCs w:val="24"/>
        </w:rPr>
        <w:t>տեղա</w:t>
      </w:r>
      <w:r w:rsidR="00B14E70" w:rsidRPr="00D557B9">
        <w:rPr>
          <w:rFonts w:ascii="Sylfaen" w:hAnsi="Sylfaen"/>
          <w:sz w:val="24"/>
          <w:szCs w:val="24"/>
        </w:rPr>
        <w:t>կայ</w:t>
      </w:r>
      <w:r w:rsidR="00FF21A3" w:rsidRPr="00D557B9">
        <w:rPr>
          <w:rFonts w:ascii="Sylfaen" w:hAnsi="Sylfaen"/>
          <w:sz w:val="24"/>
          <w:szCs w:val="24"/>
        </w:rPr>
        <w:t>ել</w:t>
      </w:r>
      <w:r w:rsidRPr="00D557B9">
        <w:rPr>
          <w:rFonts w:ascii="Sylfaen" w:hAnsi="Sylfaen"/>
          <w:sz w:val="24"/>
          <w:szCs w:val="24"/>
        </w:rPr>
        <w:t xml:space="preserve">, նախագծել </w:t>
      </w:r>
      <w:r w:rsidR="00B135E1">
        <w:rPr>
          <w:rFonts w:ascii="Sylfaen" w:hAnsi="Sylfaen"/>
          <w:sz w:val="24"/>
          <w:szCs w:val="24"/>
        </w:rPr>
        <w:t>և</w:t>
      </w:r>
      <w:r w:rsidRPr="00D557B9">
        <w:rPr>
          <w:rFonts w:ascii="Sylfaen" w:hAnsi="Sylfaen"/>
          <w:sz w:val="24"/>
          <w:szCs w:val="24"/>
        </w:rPr>
        <w:t xml:space="preserve"> կառուցել այնպես, որ ապահովվի դրան</w:t>
      </w:r>
      <w:r w:rsidR="003735AC" w:rsidRPr="00D557B9">
        <w:rPr>
          <w:rFonts w:ascii="Sylfaen" w:hAnsi="Sylfaen"/>
          <w:sz w:val="24"/>
          <w:szCs w:val="24"/>
        </w:rPr>
        <w:t>ք</w:t>
      </w:r>
      <w:r w:rsidRPr="00D557B9">
        <w:rPr>
          <w:rFonts w:ascii="Sylfaen" w:hAnsi="Sylfaen"/>
          <w:sz w:val="24"/>
          <w:szCs w:val="24"/>
        </w:rPr>
        <w:t xml:space="preserve"> մաքրելու, սպասարկելու </w:t>
      </w:r>
      <w:r w:rsidR="00B135E1">
        <w:rPr>
          <w:rFonts w:ascii="Sylfaen" w:hAnsi="Sylfaen"/>
          <w:sz w:val="24"/>
          <w:szCs w:val="24"/>
        </w:rPr>
        <w:t>և</w:t>
      </w:r>
      <w:r w:rsidRPr="00D557B9">
        <w:rPr>
          <w:rFonts w:ascii="Sylfaen" w:hAnsi="Sylfaen"/>
          <w:sz w:val="24"/>
          <w:szCs w:val="24"/>
        </w:rPr>
        <w:t xml:space="preserve"> գործելու հնարավորությունը՝ համապատասխան արտադրության տեսակին </w:t>
      </w:r>
      <w:r w:rsidR="00B135E1">
        <w:rPr>
          <w:rFonts w:ascii="Sylfaen" w:hAnsi="Sylfaen"/>
          <w:sz w:val="24"/>
          <w:szCs w:val="24"/>
        </w:rPr>
        <w:t>և</w:t>
      </w:r>
      <w:r w:rsidRPr="00D557B9">
        <w:rPr>
          <w:rFonts w:ascii="Sylfaen" w:hAnsi="Sylfaen"/>
          <w:sz w:val="24"/>
          <w:szCs w:val="24"/>
        </w:rPr>
        <w:t xml:space="preserve"> ընթացաշրջանին: Շինությունները հարկ է նախագծել այնպես, որ նվազագույնի հասցվի հնարավոր կոնտամինացիան: Եթե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 xml:space="preserve">ի միկրոկենսաբանական ցուցանիշների նկատմամբ սահմանվել են </w:t>
      </w:r>
      <w:r w:rsidRPr="00D557B9">
        <w:rPr>
          <w:rFonts w:ascii="Sylfaen" w:hAnsi="Sylfaen"/>
          <w:sz w:val="24"/>
          <w:szCs w:val="24"/>
        </w:rPr>
        <w:lastRenderedPageBreak/>
        <w:t>մասնագրեր, ապա շինությունները հարկ է նախագծել այնպես, որ հնարավորության դեպքում սահմանափակվի անցանկալի մանրէային կոնտամինացիայի հնարավորությունը:</w:t>
      </w:r>
    </w:p>
    <w:p w:rsidR="00905BF9" w:rsidRPr="00D557B9" w:rsidRDefault="00905BF9" w:rsidP="004A1FA3">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Շենքերը </w:t>
      </w:r>
      <w:r w:rsidR="00B135E1">
        <w:rPr>
          <w:rFonts w:ascii="Sylfaen" w:hAnsi="Sylfaen"/>
          <w:sz w:val="24"/>
          <w:szCs w:val="24"/>
        </w:rPr>
        <w:t>և</w:t>
      </w:r>
      <w:r w:rsidRPr="00D557B9">
        <w:rPr>
          <w:rFonts w:ascii="Sylfaen" w:hAnsi="Sylfaen"/>
          <w:sz w:val="24"/>
          <w:szCs w:val="24"/>
        </w:rPr>
        <w:t xml:space="preserve"> շինությունները սարքավորումների ճիշտ տեղակայման, նյութերի պահպանման </w:t>
      </w:r>
      <w:r w:rsidR="00B135E1">
        <w:rPr>
          <w:rFonts w:ascii="Sylfaen" w:hAnsi="Sylfaen"/>
          <w:sz w:val="24"/>
          <w:szCs w:val="24"/>
        </w:rPr>
        <w:t>և</w:t>
      </w:r>
      <w:r w:rsidRPr="00D557B9">
        <w:rPr>
          <w:rFonts w:ascii="Sylfaen" w:hAnsi="Sylfaen"/>
          <w:sz w:val="24"/>
          <w:szCs w:val="24"/>
        </w:rPr>
        <w:t xml:space="preserve"> տեղափոխման համար պետք է լինեն բավականաչափ ընդարձակ՝ շփոթմունքը </w:t>
      </w:r>
      <w:r w:rsidR="00B135E1">
        <w:rPr>
          <w:rFonts w:ascii="Sylfaen" w:hAnsi="Sylfaen"/>
          <w:sz w:val="24"/>
          <w:szCs w:val="24"/>
        </w:rPr>
        <w:t>և</w:t>
      </w:r>
      <w:r w:rsidRPr="00D557B9">
        <w:rPr>
          <w:rFonts w:ascii="Sylfaen" w:hAnsi="Sylfaen"/>
          <w:sz w:val="24"/>
          <w:szCs w:val="24"/>
        </w:rPr>
        <w:t xml:space="preserve"> կոնտամինացիան կանխարգելելու նպատակով:</w:t>
      </w:r>
    </w:p>
    <w:p w:rsidR="00905BF9" w:rsidRPr="00D557B9" w:rsidRDefault="00905BF9" w:rsidP="004A1FA3">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Եթե սարքավորումներ</w:t>
      </w:r>
      <w:r w:rsidR="001F4DFE" w:rsidRPr="00D557B9">
        <w:rPr>
          <w:rFonts w:ascii="Sylfaen" w:hAnsi="Sylfaen"/>
          <w:sz w:val="24"/>
          <w:szCs w:val="24"/>
        </w:rPr>
        <w:t>ը</w:t>
      </w:r>
      <w:r w:rsidRPr="00D557B9">
        <w:rPr>
          <w:rFonts w:ascii="Sylfaen" w:hAnsi="Sylfaen"/>
          <w:sz w:val="24"/>
          <w:szCs w:val="24"/>
        </w:rPr>
        <w:t xml:space="preserve"> (օրինակ՝ փակ կամ մեկուսացված համակարգերը) ապահով</w:t>
      </w:r>
      <w:r w:rsidR="00A943F0" w:rsidRPr="00D557B9">
        <w:rPr>
          <w:rFonts w:ascii="Sylfaen" w:hAnsi="Sylfaen"/>
          <w:sz w:val="24"/>
          <w:szCs w:val="24"/>
        </w:rPr>
        <w:t>ում են նյութերի պատշաճ պաշտպանությունը, ապա կարող են</w:t>
      </w:r>
      <w:r w:rsidRPr="00D557B9">
        <w:rPr>
          <w:rFonts w:ascii="Sylfaen" w:hAnsi="Sylfaen"/>
          <w:sz w:val="24"/>
          <w:szCs w:val="24"/>
        </w:rPr>
        <w:t xml:space="preserve"> տեղակայվ</w:t>
      </w:r>
      <w:r w:rsidR="001F4DFE" w:rsidRPr="00D557B9">
        <w:rPr>
          <w:rFonts w:ascii="Sylfaen" w:hAnsi="Sylfaen"/>
          <w:sz w:val="24"/>
          <w:szCs w:val="24"/>
        </w:rPr>
        <w:t>ել</w:t>
      </w:r>
      <w:r w:rsidRPr="00D557B9">
        <w:rPr>
          <w:rFonts w:ascii="Sylfaen" w:hAnsi="Sylfaen"/>
          <w:sz w:val="24"/>
          <w:szCs w:val="24"/>
        </w:rPr>
        <w:t xml:space="preserve"> շինությունից դուրս:</w:t>
      </w:r>
    </w:p>
    <w:p w:rsidR="00905BF9" w:rsidRPr="00D557B9" w:rsidRDefault="00905BF9" w:rsidP="004A1FA3">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Նյութերի տեղափոխումը </w:t>
      </w:r>
      <w:r w:rsidR="00B135E1">
        <w:rPr>
          <w:rFonts w:ascii="Sylfaen" w:hAnsi="Sylfaen"/>
          <w:sz w:val="24"/>
          <w:szCs w:val="24"/>
        </w:rPr>
        <w:t>և</w:t>
      </w:r>
      <w:r w:rsidRPr="00D557B9">
        <w:rPr>
          <w:rFonts w:ascii="Sylfaen" w:hAnsi="Sylfaen"/>
          <w:sz w:val="24"/>
          <w:szCs w:val="24"/>
        </w:rPr>
        <w:t xml:space="preserve"> անձնակազմի տեղաշարժը շենքերում </w:t>
      </w:r>
      <w:r w:rsidR="00B135E1">
        <w:rPr>
          <w:rFonts w:ascii="Sylfaen" w:hAnsi="Sylfaen"/>
          <w:sz w:val="24"/>
          <w:szCs w:val="24"/>
        </w:rPr>
        <w:t>և</w:t>
      </w:r>
      <w:r w:rsidRPr="00D557B9">
        <w:rPr>
          <w:rFonts w:ascii="Sylfaen" w:hAnsi="Sylfaen"/>
          <w:sz w:val="24"/>
          <w:szCs w:val="24"/>
        </w:rPr>
        <w:t xml:space="preserve"> շինություններում պետք է նախատեսվի՝ շփոթմունքը կամ կոնտամինացիան կանխելու նպատակով:</w:t>
      </w:r>
    </w:p>
    <w:p w:rsidR="00905BF9" w:rsidRPr="00D557B9" w:rsidRDefault="00905BF9" w:rsidP="004A1FA3">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Հարկ է սահմանել առանձին գոտիներ կամ հսկողության այլ համակարգեր</w:t>
      </w:r>
      <w:r w:rsidR="001F4DFE" w:rsidRPr="00D557B9">
        <w:rPr>
          <w:rFonts w:ascii="Sylfaen" w:hAnsi="Sylfaen"/>
          <w:sz w:val="24"/>
          <w:szCs w:val="24"/>
        </w:rPr>
        <w:t>՝</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յալ գործողությունների համար՝</w:t>
      </w:r>
    </w:p>
    <w:p w:rsidR="00905BF9" w:rsidRPr="00D557B9" w:rsidRDefault="00905BF9" w:rsidP="004A1FA3">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ընդունվող նյութերի ընդունում, նույնականացում, փորձանմուշներ</w:t>
      </w:r>
      <w:r w:rsidR="00597B27" w:rsidRPr="00D557B9">
        <w:rPr>
          <w:rFonts w:ascii="Sylfaen" w:hAnsi="Sylfaen"/>
          <w:sz w:val="24"/>
          <w:szCs w:val="24"/>
        </w:rPr>
        <w:t>ի</w:t>
      </w:r>
      <w:r w:rsidRPr="00D557B9">
        <w:rPr>
          <w:rFonts w:ascii="Sylfaen" w:hAnsi="Sylfaen"/>
          <w:sz w:val="24"/>
          <w:szCs w:val="24"/>
        </w:rPr>
        <w:t xml:space="preserve"> վերցն</w:t>
      </w:r>
      <w:r w:rsidR="00597B27" w:rsidRPr="00D557B9">
        <w:rPr>
          <w:rFonts w:ascii="Sylfaen" w:hAnsi="Sylfaen"/>
          <w:sz w:val="24"/>
          <w:szCs w:val="24"/>
        </w:rPr>
        <w:t>ում</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կարանտին՝ նախքան թույլտվության տրամադրումը կամ մերժումը.</w:t>
      </w:r>
    </w:p>
    <w:p w:rsidR="00905BF9" w:rsidRPr="00D557B9" w:rsidRDefault="00905BF9" w:rsidP="004A1FA3">
      <w:pPr>
        <w:spacing w:after="160" w:line="355" w:lineRule="auto"/>
        <w:ind w:firstLine="567"/>
        <w:jc w:val="both"/>
        <w:rPr>
          <w:rFonts w:ascii="Sylfaen" w:hAnsi="Sylfaen"/>
          <w:sz w:val="24"/>
          <w:szCs w:val="24"/>
        </w:rPr>
      </w:pP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պահպանում կարանտինում՝ նախքան թույլտվության տրամադրումը կամ մերժումը.</w:t>
      </w:r>
    </w:p>
    <w:p w:rsidR="00905BF9" w:rsidRPr="00D557B9" w:rsidRDefault="00905BF9" w:rsidP="004A1FA3">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փորձանմուշներ</w:t>
      </w:r>
      <w:r w:rsidR="00597B27" w:rsidRPr="00D557B9">
        <w:rPr>
          <w:rFonts w:ascii="Sylfaen" w:hAnsi="Sylfaen"/>
          <w:sz w:val="24"/>
          <w:szCs w:val="24"/>
        </w:rPr>
        <w:t>ի</w:t>
      </w:r>
      <w:r w:rsidRPr="00D557B9">
        <w:rPr>
          <w:rFonts w:ascii="Sylfaen" w:hAnsi="Sylfaen"/>
          <w:sz w:val="24"/>
          <w:szCs w:val="24"/>
        </w:rPr>
        <w:t xml:space="preserve"> վերցն</w:t>
      </w:r>
      <w:r w:rsidR="00597B27" w:rsidRPr="00D557B9">
        <w:rPr>
          <w:rFonts w:ascii="Sylfaen" w:hAnsi="Sylfaen"/>
          <w:sz w:val="24"/>
          <w:szCs w:val="24"/>
        </w:rPr>
        <w:t>ում</w:t>
      </w:r>
      <w:r w:rsidRPr="00D557B9">
        <w:rPr>
          <w:rFonts w:ascii="Sylfaen" w:hAnsi="Sylfaen"/>
          <w:sz w:val="24"/>
          <w:szCs w:val="24"/>
        </w:rPr>
        <w:t>.</w:t>
      </w:r>
    </w:p>
    <w:p w:rsidR="00905BF9" w:rsidRPr="00D557B9" w:rsidRDefault="00905BF9" w:rsidP="004A1FA3">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մերժված նյութերի պահպանում մինչ</w:t>
      </w:r>
      <w:r w:rsidR="00B135E1">
        <w:rPr>
          <w:rFonts w:ascii="Sylfaen" w:hAnsi="Sylfaen"/>
          <w:sz w:val="24"/>
          <w:szCs w:val="24"/>
        </w:rPr>
        <w:t>և</w:t>
      </w:r>
      <w:r w:rsidRPr="00D557B9">
        <w:rPr>
          <w:rFonts w:ascii="Sylfaen" w:hAnsi="Sylfaen"/>
          <w:sz w:val="24"/>
          <w:szCs w:val="24"/>
        </w:rPr>
        <w:t xml:space="preserve"> դրանցից ազատվելը</w:t>
      </w:r>
      <w:r w:rsidR="00597B27" w:rsidRPr="00D557B9">
        <w:rPr>
          <w:rFonts w:ascii="Sylfaen" w:hAnsi="Sylfaen"/>
          <w:sz w:val="24"/>
          <w:szCs w:val="24"/>
        </w:rPr>
        <w:t xml:space="preserve"> (օրինակ՝ վերադարձ, կրկնակի մշակում կամ ոչնչացում)</w:t>
      </w:r>
      <w:r w:rsidRPr="00D557B9">
        <w:rPr>
          <w:rFonts w:ascii="Sylfaen" w:hAnsi="Sylfaen"/>
          <w:sz w:val="24"/>
          <w:szCs w:val="24"/>
        </w:rPr>
        <w:t>.</w:t>
      </w:r>
    </w:p>
    <w:p w:rsidR="00597B27" w:rsidRPr="00D557B9" w:rsidRDefault="00905BF9" w:rsidP="004A1FA3">
      <w:pPr>
        <w:spacing w:after="160" w:line="355" w:lineRule="auto"/>
        <w:ind w:firstLine="567"/>
        <w:jc w:val="both"/>
        <w:rPr>
          <w:rFonts w:ascii="Sylfaen" w:hAnsi="Sylfaen"/>
          <w:sz w:val="24"/>
          <w:szCs w:val="24"/>
        </w:rPr>
      </w:pPr>
      <w:r w:rsidRPr="00D557B9">
        <w:rPr>
          <w:rFonts w:ascii="Sylfaen" w:hAnsi="Sylfaen"/>
          <w:sz w:val="24"/>
          <w:szCs w:val="24"/>
        </w:rPr>
        <w:t>այն նյութերի պահպանում</w:t>
      </w:r>
      <w:r w:rsidR="00597B27" w:rsidRPr="00D557B9">
        <w:rPr>
          <w:rFonts w:ascii="Sylfaen" w:hAnsi="Sylfaen"/>
          <w:sz w:val="24"/>
          <w:szCs w:val="24"/>
        </w:rPr>
        <w:t>ը</w:t>
      </w:r>
      <w:r w:rsidRPr="00D557B9">
        <w:rPr>
          <w:rFonts w:ascii="Sylfaen" w:hAnsi="Sylfaen"/>
          <w:sz w:val="24"/>
          <w:szCs w:val="24"/>
        </w:rPr>
        <w:t xml:space="preserve">, որոնք թույլատրված են օգտագործման համար. </w:t>
      </w:r>
    </w:p>
    <w:p w:rsidR="00905BF9" w:rsidRPr="00D557B9" w:rsidRDefault="00905BF9" w:rsidP="004A1FA3">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տեխնոլոգիական գործողություններ.</w:t>
      </w:r>
    </w:p>
    <w:p w:rsidR="00905BF9" w:rsidRPr="00D557B9" w:rsidRDefault="00905BF9" w:rsidP="004A1FA3">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փաթեթավորմանը </w:t>
      </w:r>
      <w:r w:rsidR="00B135E1">
        <w:rPr>
          <w:rFonts w:ascii="Sylfaen" w:hAnsi="Sylfaen"/>
          <w:sz w:val="24"/>
          <w:szCs w:val="24"/>
        </w:rPr>
        <w:t>և</w:t>
      </w:r>
      <w:r w:rsidRPr="00D557B9">
        <w:rPr>
          <w:rFonts w:ascii="Sylfaen" w:hAnsi="Sylfaen"/>
          <w:sz w:val="24"/>
          <w:szCs w:val="24"/>
        </w:rPr>
        <w:t xml:space="preserve"> մակնշմանը առնչվող գործողություններ.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լաբորատոր անալիզների անցկացում: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4.1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Հարկ է նախատեսել անձնակազմի նախապատրաստման համար</w:t>
      </w:r>
      <w:r w:rsidR="00597B27" w:rsidRPr="00D557B9">
        <w:rPr>
          <w:rFonts w:ascii="Sylfaen" w:hAnsi="Sylfaen"/>
          <w:sz w:val="24"/>
          <w:szCs w:val="24"/>
        </w:rPr>
        <w:t xml:space="preserve"> (ձեռքերը լվանալ </w:t>
      </w:r>
      <w:r w:rsidR="00B135E1">
        <w:rPr>
          <w:rFonts w:ascii="Sylfaen" w:hAnsi="Sylfaen"/>
          <w:sz w:val="24"/>
          <w:szCs w:val="24"/>
        </w:rPr>
        <w:t>և</w:t>
      </w:r>
      <w:r w:rsidR="00597B27" w:rsidRPr="00D557B9">
        <w:rPr>
          <w:rFonts w:ascii="Sylfaen" w:hAnsi="Sylfaen"/>
          <w:sz w:val="24"/>
          <w:szCs w:val="24"/>
        </w:rPr>
        <w:t xml:space="preserve"> այլն)</w:t>
      </w:r>
      <w:r w:rsidRPr="00D557B9">
        <w:rPr>
          <w:rFonts w:ascii="Sylfaen" w:hAnsi="Sylfaen"/>
          <w:sz w:val="24"/>
          <w:szCs w:val="24"/>
        </w:rPr>
        <w:t xml:space="preserve"> անհրաժեշտ շինությունների </w:t>
      </w:r>
      <w:r w:rsidR="00B135E1">
        <w:rPr>
          <w:rFonts w:ascii="Sylfaen" w:hAnsi="Sylfaen"/>
          <w:sz w:val="24"/>
          <w:szCs w:val="24"/>
        </w:rPr>
        <w:t>և</w:t>
      </w:r>
      <w:r w:rsidRPr="00D557B9">
        <w:rPr>
          <w:rFonts w:ascii="Sylfaen" w:hAnsi="Sylfaen"/>
          <w:sz w:val="24"/>
          <w:szCs w:val="24"/>
        </w:rPr>
        <w:t xml:space="preserve"> զուգարանների՝ բավարար </w:t>
      </w:r>
      <w:r w:rsidR="003D2B0A" w:rsidRPr="00D557B9">
        <w:rPr>
          <w:rFonts w:ascii="Sylfaen" w:hAnsi="Sylfaen"/>
          <w:sz w:val="24"/>
          <w:szCs w:val="24"/>
        </w:rPr>
        <w:t>թվով</w:t>
      </w:r>
      <w:r w:rsidRPr="00D557B9">
        <w:rPr>
          <w:rFonts w:ascii="Sylfaen" w:hAnsi="Sylfaen"/>
          <w:sz w:val="24"/>
          <w:szCs w:val="24"/>
        </w:rPr>
        <w:t xml:space="preserve"> առկայություն, </w:t>
      </w:r>
      <w:r w:rsidR="00B135E1">
        <w:rPr>
          <w:rFonts w:ascii="Sylfaen" w:hAnsi="Sylfaen"/>
          <w:sz w:val="24"/>
          <w:szCs w:val="24"/>
        </w:rPr>
        <w:t>և</w:t>
      </w:r>
      <w:r w:rsidRPr="00D557B9">
        <w:rPr>
          <w:rFonts w:ascii="Sylfaen" w:hAnsi="Sylfaen"/>
          <w:sz w:val="24"/>
          <w:szCs w:val="24"/>
        </w:rPr>
        <w:t xml:space="preserve"> անհրաժեշտ է պահպանել դրանց մաքրությունը։ Այնտեղ պետք է լինի տաք </w:t>
      </w:r>
      <w:r w:rsidR="00B135E1">
        <w:rPr>
          <w:rFonts w:ascii="Sylfaen" w:hAnsi="Sylfaen"/>
          <w:sz w:val="24"/>
          <w:szCs w:val="24"/>
        </w:rPr>
        <w:t>և</w:t>
      </w:r>
      <w:r w:rsidRPr="00D557B9">
        <w:rPr>
          <w:rFonts w:ascii="Sylfaen" w:hAnsi="Sylfaen"/>
          <w:sz w:val="24"/>
          <w:szCs w:val="24"/>
        </w:rPr>
        <w:t xml:space="preserve"> սառը ջուր, պետք է լինի օճառ կամ այլ լվացող միջոց, օդային չորացուցիչներ կամ մեկանգամյա </w:t>
      </w:r>
      <w:r w:rsidR="003D2B0A" w:rsidRPr="00D557B9">
        <w:rPr>
          <w:rFonts w:ascii="Sylfaen" w:hAnsi="Sylfaen"/>
          <w:sz w:val="24"/>
          <w:szCs w:val="24"/>
        </w:rPr>
        <w:t xml:space="preserve">օգտագործման </w:t>
      </w:r>
      <w:r w:rsidRPr="00D557B9">
        <w:rPr>
          <w:rFonts w:ascii="Sylfaen" w:hAnsi="Sylfaen"/>
          <w:sz w:val="24"/>
          <w:szCs w:val="24"/>
        </w:rPr>
        <w:t xml:space="preserve">սրբիչներ: Լվացարանները </w:t>
      </w:r>
      <w:r w:rsidR="00B135E1">
        <w:rPr>
          <w:rFonts w:ascii="Sylfaen" w:hAnsi="Sylfaen"/>
          <w:sz w:val="24"/>
          <w:szCs w:val="24"/>
        </w:rPr>
        <w:t>և</w:t>
      </w:r>
      <w:r w:rsidRPr="00D557B9">
        <w:rPr>
          <w:rFonts w:ascii="Sylfaen" w:hAnsi="Sylfaen"/>
          <w:sz w:val="24"/>
          <w:szCs w:val="24"/>
        </w:rPr>
        <w:t xml:space="preserve"> զուգարանները պետք է առանձնացված լինեն արտադրական գոտիներից, բայց </w:t>
      </w:r>
      <w:r w:rsidR="00B135E1">
        <w:rPr>
          <w:rFonts w:ascii="Sylfaen" w:hAnsi="Sylfaen"/>
          <w:sz w:val="24"/>
          <w:szCs w:val="24"/>
        </w:rPr>
        <w:t>և</w:t>
      </w:r>
      <w:r w:rsidR="003D2B0A" w:rsidRPr="00D557B9">
        <w:rPr>
          <w:rFonts w:ascii="Sylfaen" w:hAnsi="Sylfaen"/>
          <w:sz w:val="24"/>
          <w:szCs w:val="24"/>
        </w:rPr>
        <w:t xml:space="preserve"> </w:t>
      </w:r>
      <w:r w:rsidRPr="00D557B9">
        <w:rPr>
          <w:rFonts w:ascii="Sylfaen" w:hAnsi="Sylfaen"/>
          <w:sz w:val="24"/>
          <w:szCs w:val="24"/>
        </w:rPr>
        <w:t xml:space="preserve">լինեն հեշտ հասանելի: Հարկ է ապահովել </w:t>
      </w:r>
      <w:r w:rsidR="003D2B0A" w:rsidRPr="00D557B9">
        <w:rPr>
          <w:rFonts w:ascii="Sylfaen" w:hAnsi="Sylfaen"/>
          <w:sz w:val="24"/>
          <w:szCs w:val="24"/>
        </w:rPr>
        <w:t>հագուստը</w:t>
      </w:r>
      <w:r w:rsidRPr="00D557B9">
        <w:rPr>
          <w:rFonts w:ascii="Sylfaen" w:hAnsi="Sylfaen"/>
          <w:sz w:val="24"/>
          <w:szCs w:val="24"/>
        </w:rPr>
        <w:t xml:space="preserve"> փոխելու </w:t>
      </w:r>
      <w:r w:rsidR="00B135E1">
        <w:rPr>
          <w:rFonts w:ascii="Sylfaen" w:hAnsi="Sylfaen"/>
          <w:sz w:val="24"/>
          <w:szCs w:val="24"/>
        </w:rPr>
        <w:t>և</w:t>
      </w:r>
      <w:r w:rsidR="003D2B0A" w:rsidRPr="00D557B9">
        <w:rPr>
          <w:rFonts w:ascii="Sylfaen" w:hAnsi="Sylfaen"/>
          <w:sz w:val="24"/>
          <w:szCs w:val="24"/>
        </w:rPr>
        <w:t>,</w:t>
      </w:r>
      <w:r w:rsidRPr="00D557B9">
        <w:rPr>
          <w:rFonts w:ascii="Sylfaen" w:hAnsi="Sylfaen"/>
          <w:sz w:val="24"/>
          <w:szCs w:val="24"/>
        </w:rPr>
        <w:t xml:space="preserve"> անհրաժեշտության դեպքում</w:t>
      </w:r>
      <w:r w:rsidR="003D2B0A" w:rsidRPr="00D557B9">
        <w:rPr>
          <w:rFonts w:ascii="Sylfaen" w:hAnsi="Sylfaen"/>
          <w:sz w:val="24"/>
          <w:szCs w:val="24"/>
        </w:rPr>
        <w:t>,</w:t>
      </w:r>
      <w:r w:rsidRPr="00D557B9">
        <w:rPr>
          <w:rFonts w:ascii="Sylfaen" w:hAnsi="Sylfaen"/>
          <w:sz w:val="24"/>
          <w:szCs w:val="24"/>
        </w:rPr>
        <w:t xml:space="preserve"> լոգանք ընդունելու համար անհրաժեշտ շինությունների առկայությունը: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Լաբորատոր գոտիները (աշխատանքները), որպես կանոն, հարկ է առանձնացնել արտադրական գոտիներից: Որոշ լաբորատոր գոտիներ, մասնավորապես</w:t>
      </w:r>
      <w:r w:rsidR="003D2B0A" w:rsidRPr="00D557B9">
        <w:rPr>
          <w:rFonts w:ascii="Sylfaen" w:hAnsi="Sylfaen"/>
          <w:sz w:val="24"/>
          <w:szCs w:val="24"/>
        </w:rPr>
        <w:t>՝</w:t>
      </w:r>
      <w:r w:rsidRPr="00D557B9">
        <w:rPr>
          <w:rFonts w:ascii="Sylfaen" w:hAnsi="Sylfaen"/>
          <w:sz w:val="24"/>
          <w:szCs w:val="24"/>
        </w:rPr>
        <w:t xml:space="preserve"> արտադրության գործընթացում հսկողության համար օգտագործվող գոտիները կարելի է տեղակայել արտադրական գոտիներում</w:t>
      </w:r>
      <w:r w:rsidR="003D2B0A" w:rsidRPr="00D557B9">
        <w:rPr>
          <w:rFonts w:ascii="Sylfaen" w:hAnsi="Sylfaen"/>
          <w:sz w:val="24"/>
          <w:szCs w:val="24"/>
        </w:rPr>
        <w:t>՝</w:t>
      </w:r>
      <w:r w:rsidRPr="00D557B9">
        <w:rPr>
          <w:rFonts w:ascii="Sylfaen" w:hAnsi="Sylfaen"/>
          <w:sz w:val="24"/>
          <w:szCs w:val="24"/>
        </w:rPr>
        <w:t xml:space="preserve"> պայմանով, որ տեխնոլոգիական գործընթացի գործողություններ</w:t>
      </w:r>
      <w:r w:rsidR="003D2B0A" w:rsidRPr="00D557B9">
        <w:rPr>
          <w:rFonts w:ascii="Sylfaen" w:hAnsi="Sylfaen"/>
          <w:sz w:val="24"/>
          <w:szCs w:val="24"/>
        </w:rPr>
        <w:t>ն</w:t>
      </w:r>
      <w:r w:rsidRPr="00D557B9">
        <w:rPr>
          <w:rFonts w:ascii="Sylfaen" w:hAnsi="Sylfaen"/>
          <w:sz w:val="24"/>
          <w:szCs w:val="24"/>
        </w:rPr>
        <w:t xml:space="preserve"> անբարենպաստ ազդեցություն չեն ունեն</w:t>
      </w:r>
      <w:r w:rsidR="003D2B0A" w:rsidRPr="00D557B9">
        <w:rPr>
          <w:rFonts w:ascii="Sylfaen" w:hAnsi="Sylfaen"/>
          <w:sz w:val="24"/>
          <w:szCs w:val="24"/>
        </w:rPr>
        <w:t>ա</w:t>
      </w:r>
      <w:r w:rsidRPr="00D557B9">
        <w:rPr>
          <w:rFonts w:ascii="Sylfaen" w:hAnsi="Sylfaen"/>
          <w:sz w:val="24"/>
          <w:szCs w:val="24"/>
        </w:rPr>
        <w:t xml:space="preserve"> լաբորատոր փոփոխությունների ճշգրտության վրա, իսկ լաբորատոր աշխատանքները անբարենպաստ ազդեցություն չեն ունեն</w:t>
      </w:r>
      <w:r w:rsidR="003D2B0A" w:rsidRPr="00D557B9">
        <w:rPr>
          <w:rFonts w:ascii="Sylfaen" w:hAnsi="Sylfaen"/>
          <w:sz w:val="24"/>
          <w:szCs w:val="24"/>
        </w:rPr>
        <w:t>ա</w:t>
      </w:r>
      <w:r w:rsidRPr="00D557B9">
        <w:rPr>
          <w:rFonts w:ascii="Sylfaen" w:hAnsi="Sylfaen"/>
          <w:sz w:val="24"/>
          <w:szCs w:val="24"/>
        </w:rPr>
        <w:t xml:space="preserve"> տեխնոլոգիական գործընթացի,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57621C" w:rsidRPr="00D557B9">
        <w:rPr>
          <w:rFonts w:ascii="Sylfaen" w:hAnsi="Sylfaen"/>
          <w:sz w:val="24"/>
          <w:szCs w:val="24"/>
        </w:rPr>
        <w:t>ներ</w:t>
      </w:r>
      <w:r w:rsidRPr="00D557B9">
        <w:rPr>
          <w:rFonts w:ascii="Sylfaen" w:hAnsi="Sylfaen"/>
          <w:sz w:val="24"/>
          <w:szCs w:val="24"/>
        </w:rPr>
        <w:t>ի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4.2. Ինժեներական համակարգերը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Բոլոր ինժեներական համակարգերը, որոնք կարող են ազդեցություն ունենալ արտադրանքի որակի վրա</w:t>
      </w:r>
      <w:r w:rsidR="003D2B0A" w:rsidRPr="00D557B9">
        <w:rPr>
          <w:rFonts w:ascii="Sylfaen" w:hAnsi="Sylfaen"/>
          <w:sz w:val="24"/>
          <w:szCs w:val="24"/>
        </w:rPr>
        <w:t>,</w:t>
      </w:r>
      <w:r w:rsidRPr="00D557B9">
        <w:rPr>
          <w:rFonts w:ascii="Sylfaen" w:hAnsi="Sylfaen"/>
          <w:sz w:val="24"/>
          <w:szCs w:val="24"/>
        </w:rPr>
        <w:t xml:space="preserve"> (օրինակ՝ գոլորշի, գազեր, սեղմած օդ, ինչպես նա</w:t>
      </w:r>
      <w:r w:rsidR="00B135E1">
        <w:rPr>
          <w:rFonts w:ascii="Sylfaen" w:hAnsi="Sylfaen"/>
          <w:sz w:val="24"/>
          <w:szCs w:val="24"/>
        </w:rPr>
        <w:t>և</w:t>
      </w:r>
      <w:r w:rsidRPr="00D557B9">
        <w:rPr>
          <w:rFonts w:ascii="Sylfaen" w:hAnsi="Sylfaen"/>
          <w:sz w:val="24"/>
          <w:szCs w:val="24"/>
        </w:rPr>
        <w:t xml:space="preserve"> օդի տաքացման, օդափոխության </w:t>
      </w:r>
      <w:r w:rsidR="00B135E1">
        <w:rPr>
          <w:rFonts w:ascii="Sylfaen" w:hAnsi="Sylfaen"/>
          <w:sz w:val="24"/>
          <w:szCs w:val="24"/>
        </w:rPr>
        <w:t>և</w:t>
      </w:r>
      <w:r w:rsidRPr="00D557B9">
        <w:rPr>
          <w:rFonts w:ascii="Sylfaen" w:hAnsi="Sylfaen"/>
          <w:sz w:val="24"/>
          <w:szCs w:val="24"/>
        </w:rPr>
        <w:t xml:space="preserve"> օդորակման համակարգեր) պետք է որակավորում անցնեն: Դրան</w:t>
      </w:r>
      <w:r w:rsidR="008571EE" w:rsidRPr="00D557B9">
        <w:rPr>
          <w:rFonts w:ascii="Sylfaen" w:hAnsi="Sylfaen"/>
          <w:sz w:val="24"/>
          <w:szCs w:val="24"/>
        </w:rPr>
        <w:t>ք</w:t>
      </w:r>
      <w:r w:rsidRPr="00D557B9">
        <w:rPr>
          <w:rFonts w:ascii="Sylfaen" w:hAnsi="Sylfaen"/>
          <w:sz w:val="24"/>
          <w:szCs w:val="24"/>
        </w:rPr>
        <w:t xml:space="preserve"> հարկ է համապատասխան ձ</w:t>
      </w:r>
      <w:r w:rsidR="00B135E1">
        <w:rPr>
          <w:rFonts w:ascii="Sylfaen" w:hAnsi="Sylfaen"/>
          <w:sz w:val="24"/>
          <w:szCs w:val="24"/>
        </w:rPr>
        <w:t>և</w:t>
      </w:r>
      <w:r w:rsidRPr="00D557B9">
        <w:rPr>
          <w:rFonts w:ascii="Sylfaen" w:hAnsi="Sylfaen"/>
          <w:sz w:val="24"/>
          <w:szCs w:val="24"/>
        </w:rPr>
        <w:t xml:space="preserve">ով հսկել </w:t>
      </w:r>
      <w:r w:rsidR="00B135E1">
        <w:rPr>
          <w:rFonts w:ascii="Sylfaen" w:hAnsi="Sylfaen"/>
          <w:sz w:val="24"/>
          <w:szCs w:val="24"/>
        </w:rPr>
        <w:t>և</w:t>
      </w:r>
      <w:r w:rsidRPr="00D557B9">
        <w:rPr>
          <w:rFonts w:ascii="Sylfaen" w:hAnsi="Sylfaen"/>
          <w:sz w:val="24"/>
          <w:szCs w:val="24"/>
        </w:rPr>
        <w:t xml:space="preserve"> ձեռնարկել միջոցներ, եթե գերազանցված են թույլատրելի սահմանները: Պետք է առկա լինեն այդ ինժեներական համակարգերի գծագրերը: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3A17D3" w:rsidRPr="00D557B9">
        <w:rPr>
          <w:rFonts w:ascii="Sylfaen" w:hAnsi="Sylfaen"/>
          <w:sz w:val="24"/>
          <w:szCs w:val="24"/>
        </w:rPr>
        <w:t>1.</w:t>
      </w:r>
      <w:r w:rsidR="003A17D3" w:rsidRPr="00D557B9">
        <w:rPr>
          <w:rFonts w:ascii="Sylfaen" w:hAnsi="Sylfaen"/>
          <w:sz w:val="24"/>
          <w:szCs w:val="24"/>
        </w:rPr>
        <w:tab/>
      </w:r>
      <w:r w:rsidRPr="004A1FA3">
        <w:rPr>
          <w:rFonts w:ascii="Sylfaen" w:hAnsi="Sylfaen"/>
          <w:spacing w:val="-2"/>
          <w:sz w:val="24"/>
          <w:szCs w:val="24"/>
        </w:rPr>
        <w:t xml:space="preserve">Անհրաժեշտության դեպքում հարկ է նախատեսել օդափոխության </w:t>
      </w:r>
      <w:r w:rsidR="00B135E1">
        <w:rPr>
          <w:rFonts w:ascii="Sylfaen" w:hAnsi="Sylfaen"/>
          <w:spacing w:val="-2"/>
          <w:sz w:val="24"/>
          <w:szCs w:val="24"/>
        </w:rPr>
        <w:t>և</w:t>
      </w:r>
      <w:r w:rsidRPr="004A1FA3">
        <w:rPr>
          <w:rFonts w:ascii="Sylfaen" w:hAnsi="Sylfaen"/>
          <w:spacing w:val="-2"/>
          <w:sz w:val="24"/>
          <w:szCs w:val="24"/>
        </w:rPr>
        <w:t xml:space="preserve"> օդի ֆիլտրման համապատասխան համակարգեր, ինչպես նա</w:t>
      </w:r>
      <w:r w:rsidR="00B135E1">
        <w:rPr>
          <w:rFonts w:ascii="Sylfaen" w:hAnsi="Sylfaen"/>
          <w:spacing w:val="-2"/>
          <w:sz w:val="24"/>
          <w:szCs w:val="24"/>
        </w:rPr>
        <w:t>և</w:t>
      </w:r>
      <w:r w:rsidRPr="004A1FA3">
        <w:rPr>
          <w:rFonts w:ascii="Sylfaen" w:hAnsi="Sylfaen"/>
          <w:spacing w:val="-2"/>
          <w:sz w:val="24"/>
          <w:szCs w:val="24"/>
        </w:rPr>
        <w:t xml:space="preserve"> օդաքաշ սարքվածքներ: Այդ համակարգերը պետք է նախագծված </w:t>
      </w:r>
      <w:r w:rsidR="00B135E1">
        <w:rPr>
          <w:rFonts w:ascii="Sylfaen" w:hAnsi="Sylfaen"/>
          <w:spacing w:val="-2"/>
          <w:sz w:val="24"/>
          <w:szCs w:val="24"/>
        </w:rPr>
        <w:t>և</w:t>
      </w:r>
      <w:r w:rsidRPr="004A1FA3">
        <w:rPr>
          <w:rFonts w:ascii="Sylfaen" w:hAnsi="Sylfaen"/>
          <w:spacing w:val="-2"/>
          <w:sz w:val="24"/>
          <w:szCs w:val="24"/>
        </w:rPr>
        <w:t xml:space="preserve"> կառուցված լինեն այնպես, որ </w:t>
      </w:r>
      <w:r w:rsidRPr="004A1FA3">
        <w:rPr>
          <w:rFonts w:ascii="Sylfaen" w:hAnsi="Sylfaen"/>
          <w:spacing w:val="-2"/>
          <w:sz w:val="24"/>
          <w:szCs w:val="24"/>
        </w:rPr>
        <w:lastRenderedPageBreak/>
        <w:t xml:space="preserve">նվազագույնի հասցվի կոնտամինացիայի </w:t>
      </w:r>
      <w:r w:rsidR="00B135E1">
        <w:rPr>
          <w:rFonts w:ascii="Sylfaen" w:hAnsi="Sylfaen"/>
          <w:spacing w:val="-2"/>
          <w:sz w:val="24"/>
          <w:szCs w:val="24"/>
        </w:rPr>
        <w:t>և</w:t>
      </w:r>
      <w:r w:rsidRPr="004A1FA3">
        <w:rPr>
          <w:rFonts w:ascii="Sylfaen" w:hAnsi="Sylfaen"/>
          <w:spacing w:val="-2"/>
          <w:sz w:val="24"/>
          <w:szCs w:val="24"/>
        </w:rPr>
        <w:t xml:space="preserve"> խաչաձ</w:t>
      </w:r>
      <w:r w:rsidR="00B135E1">
        <w:rPr>
          <w:rFonts w:ascii="Sylfaen" w:hAnsi="Sylfaen"/>
          <w:spacing w:val="-2"/>
          <w:sz w:val="24"/>
          <w:szCs w:val="24"/>
        </w:rPr>
        <w:t>և</w:t>
      </w:r>
      <w:r w:rsidRPr="004A1FA3">
        <w:rPr>
          <w:rFonts w:ascii="Sylfaen" w:hAnsi="Sylfaen"/>
          <w:spacing w:val="-2"/>
          <w:sz w:val="24"/>
          <w:szCs w:val="24"/>
        </w:rPr>
        <w:t xml:space="preserve"> կոնտամինացիայի ռիսկը: Դրանք նույնպես պետք է համալրված լինեն օդի ճնշման, միկրոօրգանիզմների առկայության (եթե դա անհրաժեշտ է), փոշոտվածության, խոնավության </w:t>
      </w:r>
      <w:r w:rsidR="00B135E1">
        <w:rPr>
          <w:rFonts w:ascii="Sylfaen" w:hAnsi="Sylfaen"/>
          <w:spacing w:val="-2"/>
          <w:sz w:val="24"/>
          <w:szCs w:val="24"/>
        </w:rPr>
        <w:t>և</w:t>
      </w:r>
      <w:r w:rsidRPr="004A1FA3">
        <w:rPr>
          <w:rFonts w:ascii="Sylfaen" w:hAnsi="Sylfaen"/>
          <w:spacing w:val="-2"/>
          <w:sz w:val="24"/>
          <w:szCs w:val="24"/>
        </w:rPr>
        <w:t xml:space="preserve"> ջերմաստիճանի հսկողության համար նախատեսված սարքավորումներով, եթե դա պահանջվում է արտադրության տվյալ ընթացաշրջանի համար: Հարկ է հատուկ ուշադրություն դարձնել այն գոտիներին, որոնցում </w:t>
      </w:r>
      <w:r w:rsidR="00772777" w:rsidRPr="004A1FA3">
        <w:rPr>
          <w:rFonts w:ascii="Sylfaen" w:hAnsi="Sylfaen"/>
          <w:spacing w:val="-2"/>
          <w:sz w:val="24"/>
          <w:szCs w:val="24"/>
        </w:rPr>
        <w:t>ԱԴ</w:t>
      </w:r>
      <w:r w:rsidR="002071F6" w:rsidRPr="004A1FA3">
        <w:rPr>
          <w:rFonts w:ascii="Sylfaen" w:hAnsi="Sylfaen"/>
          <w:spacing w:val="-2"/>
          <w:sz w:val="24"/>
          <w:szCs w:val="24"/>
        </w:rPr>
        <w:t>Բ</w:t>
      </w:r>
      <w:r w:rsidRPr="004A1FA3">
        <w:rPr>
          <w:rFonts w:ascii="Sylfaen" w:hAnsi="Sylfaen"/>
          <w:spacing w:val="-2"/>
          <w:sz w:val="24"/>
          <w:szCs w:val="24"/>
        </w:rPr>
        <w:t>-ները ենթարկվում են արտադրական միջավայրի ազդեցությանը: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Օդի վերաշրջանառությամբ արտադրական շինություններում հարկ է նախատեսել կոնտամինացիայի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 ռիսկի կանխարգելմանն ուղղված միջոցներ: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Ստացիոնար խողովակաշարերը հարկ է պատշաճ</w:t>
      </w:r>
      <w:r w:rsidR="00C3472E" w:rsidRPr="00D557B9">
        <w:rPr>
          <w:rFonts w:ascii="Sylfaen" w:hAnsi="Sylfaen"/>
          <w:sz w:val="24"/>
          <w:szCs w:val="24"/>
        </w:rPr>
        <w:t>որեն</w:t>
      </w:r>
      <w:r w:rsidRPr="00D557B9">
        <w:rPr>
          <w:rFonts w:ascii="Sylfaen" w:hAnsi="Sylfaen"/>
          <w:sz w:val="24"/>
          <w:szCs w:val="24"/>
        </w:rPr>
        <w:t xml:space="preserve"> նույնականացնել: Դա կարելի է անել առանձին խողովակաշարերի, համապատասխան փաստաթղթերի, համակարգչային հսկողության համակարգերի օգնությամբ կամ այլ եղանակներով: Խողովակաշարերը հարկ է տեղակայել այնպես, որ խուսափեն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կոնտամինացիայի ռիսկից: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Հոսարանները պետք է ունենան համապատասխան չափ</w:t>
      </w:r>
      <w:r w:rsidR="00546A3F" w:rsidRPr="00D557B9">
        <w:rPr>
          <w:rFonts w:ascii="Sylfaen" w:hAnsi="Sylfaen"/>
          <w:sz w:val="24"/>
          <w:szCs w:val="24"/>
        </w:rPr>
        <w:t>ս</w:t>
      </w:r>
      <w:r w:rsidRPr="00D557B9">
        <w:rPr>
          <w:rFonts w:ascii="Sylfaen" w:hAnsi="Sylfaen"/>
          <w:sz w:val="24"/>
          <w:szCs w:val="24"/>
        </w:rPr>
        <w:t xml:space="preserve">եր </w:t>
      </w:r>
      <w:r w:rsidR="00B135E1">
        <w:rPr>
          <w:rFonts w:ascii="Sylfaen" w:hAnsi="Sylfaen"/>
          <w:sz w:val="24"/>
          <w:szCs w:val="24"/>
        </w:rPr>
        <w:t>և</w:t>
      </w:r>
      <w:r w:rsidRPr="00D557B9">
        <w:rPr>
          <w:rFonts w:ascii="Sylfaen" w:hAnsi="Sylfaen"/>
          <w:sz w:val="24"/>
          <w:szCs w:val="24"/>
        </w:rPr>
        <w:t xml:space="preserve"> ապահովեն ջրի շիթի </w:t>
      </w:r>
      <w:r w:rsidR="006E70B8" w:rsidRPr="00D557B9">
        <w:rPr>
          <w:rFonts w:ascii="Sylfaen" w:hAnsi="Sylfaen"/>
          <w:sz w:val="24"/>
          <w:szCs w:val="24"/>
        </w:rPr>
        <w:t>անջրպետը</w:t>
      </w:r>
      <w:r w:rsidRPr="00D557B9">
        <w:rPr>
          <w:rFonts w:ascii="Sylfaen" w:hAnsi="Sylfaen"/>
          <w:sz w:val="24"/>
          <w:szCs w:val="24"/>
        </w:rPr>
        <w:t xml:space="preserve"> կամ</w:t>
      </w:r>
      <w:r w:rsidR="008571EE" w:rsidRPr="00D557B9">
        <w:rPr>
          <w:rFonts w:ascii="Sylfaen" w:hAnsi="Sylfaen"/>
          <w:sz w:val="24"/>
          <w:szCs w:val="24"/>
        </w:rPr>
        <w:t xml:space="preserve"> ունենան</w:t>
      </w:r>
      <w:r w:rsidRPr="00D557B9">
        <w:rPr>
          <w:rFonts w:ascii="Sylfaen" w:hAnsi="Sylfaen"/>
          <w:sz w:val="24"/>
          <w:szCs w:val="24"/>
        </w:rPr>
        <w:t>, եթե դա անհրաժեշտ է, հետադարձ հոսքի կանխարգելման համար նախատեսված սարքվածք:</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4.3. Ջուրը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Պետք է հաստատվի այն, որ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արտադրությունում օգտագործվող ջուրը համապատասխանում է ենթադրվող նշանակությանը: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Եթե չկան այլ ցուցումներ, ապա արտադրական գործընթացում օգտագործվող ջրի որակը պետք է առնվազն համապատասխանի անդամ պետությունների՝ խմելու ջրին ներկայացվող նորմատիվ փաստաթղթերի պահանջներին: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4.3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Եթե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-ների որակի ապահովման համար խմելու ջրի բնութագրերը բավական չեն</w:t>
      </w:r>
      <w:r w:rsidR="00915291"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անհրաժեշտ են ջրի քիմիական </w:t>
      </w:r>
      <w:r w:rsidR="00B135E1">
        <w:rPr>
          <w:rFonts w:ascii="Sylfaen" w:hAnsi="Sylfaen"/>
          <w:sz w:val="24"/>
          <w:szCs w:val="24"/>
        </w:rPr>
        <w:t>և</w:t>
      </w:r>
      <w:r w:rsidRPr="00D557B9">
        <w:rPr>
          <w:rFonts w:ascii="Sylfaen" w:hAnsi="Sylfaen"/>
          <w:sz w:val="24"/>
          <w:szCs w:val="24"/>
        </w:rPr>
        <w:t xml:space="preserve"> (կամ) մանրէաբանական բնութագրերին ներկայացվող</w:t>
      </w:r>
      <w:r w:rsidR="00915291" w:rsidRPr="00D557B9">
        <w:rPr>
          <w:rFonts w:ascii="Sylfaen" w:hAnsi="Sylfaen"/>
          <w:sz w:val="24"/>
          <w:szCs w:val="24"/>
        </w:rPr>
        <w:t>՝</w:t>
      </w:r>
      <w:r w:rsidRPr="00D557B9">
        <w:rPr>
          <w:rFonts w:ascii="Sylfaen" w:hAnsi="Sylfaen"/>
          <w:sz w:val="24"/>
          <w:szCs w:val="24"/>
        </w:rPr>
        <w:t xml:space="preserve"> այլ ավելի խիստ պահանջներ, ապա պետք է մշակվեն ջրին վերաբերող համապատասխան մասնագրեր՝ ըստ ֆիզիկական (քիմիական) հատկանիշների, միկրոօրգանիզմների ընդհանուր թվի, անթույլատրելի միկրոօրգանիզմների </w:t>
      </w:r>
      <w:r w:rsidR="00B135E1">
        <w:rPr>
          <w:rFonts w:ascii="Sylfaen" w:hAnsi="Sylfaen"/>
          <w:sz w:val="24"/>
          <w:szCs w:val="24"/>
        </w:rPr>
        <w:t>և</w:t>
      </w:r>
      <w:r w:rsidRPr="00D557B9">
        <w:rPr>
          <w:rFonts w:ascii="Sylfaen" w:hAnsi="Sylfaen"/>
          <w:sz w:val="24"/>
          <w:szCs w:val="24"/>
        </w:rPr>
        <w:t xml:space="preserve"> (կամ) ջրում էնդոտոքսինների պարունակության: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Եթե արտադրողն արտադրությունում օգտագործվող ջուրը որոշակի որակի հասնելու համար ենթարկում է</w:t>
      </w:r>
      <w:r w:rsidR="00915291" w:rsidRPr="00D557B9">
        <w:rPr>
          <w:rFonts w:ascii="Sylfaen" w:hAnsi="Sylfaen"/>
          <w:sz w:val="24"/>
          <w:szCs w:val="24"/>
        </w:rPr>
        <w:t xml:space="preserve"> այն</w:t>
      </w:r>
      <w:r w:rsidRPr="00D557B9">
        <w:rPr>
          <w:rFonts w:ascii="Sylfaen" w:hAnsi="Sylfaen"/>
          <w:sz w:val="24"/>
          <w:szCs w:val="24"/>
        </w:rPr>
        <w:t xml:space="preserve"> հատուկ մշակման, ապա մշակման գործընթացը պետք է անցնի վալիդացում</w:t>
      </w:r>
      <w:r w:rsidR="00915291"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դա հարկ է հսկել՝ հաշվի առնելով որոշված սահմանները։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Եթե ոչ </w:t>
      </w:r>
      <w:r w:rsidR="00A75FD6" w:rsidRPr="00D557B9">
        <w:rPr>
          <w:rFonts w:ascii="Sylfaen" w:hAnsi="Sylfaen"/>
          <w:sz w:val="24"/>
          <w:szCs w:val="24"/>
        </w:rPr>
        <w:t>մանրէազերծ</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 արտադրողը մտադիր է օգտագործել իր արտադրանքը </w:t>
      </w:r>
      <w:r w:rsidR="00A75FD6" w:rsidRPr="00D557B9">
        <w:rPr>
          <w:rFonts w:ascii="Sylfaen" w:hAnsi="Sylfaen"/>
          <w:sz w:val="24"/>
          <w:szCs w:val="24"/>
        </w:rPr>
        <w:t>մանրէազերծ</w:t>
      </w:r>
      <w:r w:rsidRPr="00D557B9">
        <w:rPr>
          <w:rFonts w:ascii="Sylfaen" w:hAnsi="Sylfaen"/>
          <w:sz w:val="24"/>
          <w:szCs w:val="24"/>
        </w:rPr>
        <w:t xml:space="preserve"> դեղապատրաստուկի հետագա արտադրության համար կամ հաստատում է, որ իր արտադրանքը պիտանի է </w:t>
      </w:r>
      <w:r w:rsidR="00A75FD6" w:rsidRPr="00D557B9">
        <w:rPr>
          <w:rFonts w:ascii="Sylfaen" w:hAnsi="Sylfaen"/>
          <w:sz w:val="24"/>
          <w:szCs w:val="24"/>
        </w:rPr>
        <w:t>մանրէազերծ</w:t>
      </w:r>
      <w:r w:rsidRPr="00D557B9">
        <w:rPr>
          <w:rFonts w:ascii="Sylfaen" w:hAnsi="Sylfaen"/>
          <w:sz w:val="24"/>
          <w:szCs w:val="24"/>
        </w:rPr>
        <w:t xml:space="preserve"> դեղապատրաստուկ ստան</w:t>
      </w:r>
      <w:r w:rsidR="00915291" w:rsidRPr="00D557B9">
        <w:rPr>
          <w:rFonts w:ascii="Sylfaen" w:hAnsi="Sylfaen"/>
          <w:sz w:val="24"/>
          <w:szCs w:val="24"/>
        </w:rPr>
        <w:t>ալու</w:t>
      </w:r>
      <w:r w:rsidRPr="00D557B9">
        <w:rPr>
          <w:rFonts w:ascii="Sylfaen" w:hAnsi="Sylfaen"/>
          <w:sz w:val="24"/>
          <w:szCs w:val="24"/>
        </w:rPr>
        <w:t xml:space="preserve"> համար, ապա անջատման </w:t>
      </w:r>
      <w:r w:rsidR="00B135E1">
        <w:rPr>
          <w:rFonts w:ascii="Sylfaen" w:hAnsi="Sylfaen"/>
          <w:sz w:val="24"/>
          <w:szCs w:val="24"/>
        </w:rPr>
        <w:t>և</w:t>
      </w:r>
      <w:r w:rsidRPr="00D557B9">
        <w:rPr>
          <w:rFonts w:ascii="Sylfaen" w:hAnsi="Sylfaen"/>
          <w:sz w:val="24"/>
          <w:szCs w:val="24"/>
        </w:rPr>
        <w:t xml:space="preserve"> մաքրման վերջին ընթացաշրջաններում օգտագործվող ջուրը հարկ է ենթարկել մոնիթորինգի </w:t>
      </w:r>
      <w:r w:rsidR="00B135E1">
        <w:rPr>
          <w:rFonts w:ascii="Sylfaen" w:hAnsi="Sylfaen"/>
          <w:sz w:val="24"/>
          <w:szCs w:val="24"/>
        </w:rPr>
        <w:t>և</w:t>
      </w:r>
      <w:r w:rsidRPr="00D557B9">
        <w:rPr>
          <w:rFonts w:ascii="Sylfaen" w:hAnsi="Sylfaen"/>
          <w:sz w:val="24"/>
          <w:szCs w:val="24"/>
        </w:rPr>
        <w:t xml:space="preserve"> հսկողության՝ միկրոօրգանիզմն</w:t>
      </w:r>
      <w:r w:rsidR="00746B04" w:rsidRPr="00D557B9">
        <w:rPr>
          <w:rFonts w:ascii="Sylfaen" w:hAnsi="Sylfaen"/>
          <w:sz w:val="24"/>
          <w:szCs w:val="24"/>
        </w:rPr>
        <w:t>ե</w:t>
      </w:r>
      <w:r w:rsidRPr="00D557B9">
        <w:rPr>
          <w:rFonts w:ascii="Sylfaen" w:hAnsi="Sylfaen"/>
          <w:sz w:val="24"/>
          <w:szCs w:val="24"/>
        </w:rPr>
        <w:t xml:space="preserve">րի, անթույլատրելի միկրոօրգանիզմների </w:t>
      </w:r>
      <w:r w:rsidR="00B135E1">
        <w:rPr>
          <w:rFonts w:ascii="Sylfaen" w:hAnsi="Sylfaen"/>
          <w:sz w:val="24"/>
          <w:szCs w:val="24"/>
        </w:rPr>
        <w:t>և</w:t>
      </w:r>
      <w:r w:rsidRPr="00D557B9">
        <w:rPr>
          <w:rFonts w:ascii="Sylfaen" w:hAnsi="Sylfaen"/>
          <w:sz w:val="24"/>
          <w:szCs w:val="24"/>
        </w:rPr>
        <w:t xml:space="preserve"> էնդոտոքսինների ընդհանուր քանակի նկատմամբ։</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4.4. Գոտիների բաժանումը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Բարձր </w:t>
      </w:r>
      <w:r w:rsidR="001B7A1C" w:rsidRPr="00D557B9">
        <w:rPr>
          <w:rFonts w:ascii="Sylfaen" w:hAnsi="Sylfaen"/>
          <w:sz w:val="24"/>
          <w:szCs w:val="24"/>
        </w:rPr>
        <w:t xml:space="preserve">զգայունացնող </w:t>
      </w:r>
      <w:r w:rsidRPr="00D557B9">
        <w:rPr>
          <w:rFonts w:ascii="Sylfaen" w:hAnsi="Sylfaen"/>
          <w:sz w:val="24"/>
          <w:szCs w:val="24"/>
        </w:rPr>
        <w:t xml:space="preserve">ակտիվությամբ </w:t>
      </w:r>
      <w:r w:rsidR="00746B04" w:rsidRPr="00D557B9">
        <w:rPr>
          <w:rFonts w:ascii="Sylfaen" w:hAnsi="Sylfaen"/>
          <w:sz w:val="24"/>
          <w:szCs w:val="24"/>
        </w:rPr>
        <w:t xml:space="preserve">այնպիսի </w:t>
      </w:r>
      <w:r w:rsidRPr="00D557B9">
        <w:rPr>
          <w:rFonts w:ascii="Sylfaen" w:hAnsi="Sylfaen"/>
          <w:sz w:val="24"/>
          <w:szCs w:val="24"/>
        </w:rPr>
        <w:t xml:space="preserve">արտադրանքի արտադրությունը, ինչպիսիք են պենիցիլինները կամ ցեֆալոսպորինները, հարկ է իրականացնել հատուկ առանձնացված արտադրական գոտիներում, որոնք կարող են ներառել շինություններ, օդի մշակման համար սարքավորումներ </w:t>
      </w:r>
      <w:r w:rsidR="00B135E1">
        <w:rPr>
          <w:rFonts w:ascii="Sylfaen" w:hAnsi="Sylfaen"/>
          <w:sz w:val="24"/>
          <w:szCs w:val="24"/>
        </w:rPr>
        <w:t>և</w:t>
      </w:r>
      <w:r w:rsidRPr="00D557B9">
        <w:rPr>
          <w:rFonts w:ascii="Sylfaen" w:hAnsi="Sylfaen"/>
          <w:sz w:val="24"/>
          <w:szCs w:val="24"/>
        </w:rPr>
        <w:t xml:space="preserve"> տեխնոլոգիական սարքավորումներ։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Հատուկ առանձնացված արտադրական գոտիները պետք է նախատեսված լինեն նա</w:t>
      </w:r>
      <w:r w:rsidR="00B135E1">
        <w:rPr>
          <w:rFonts w:ascii="Sylfaen" w:hAnsi="Sylfaen"/>
          <w:sz w:val="24"/>
          <w:szCs w:val="24"/>
        </w:rPr>
        <w:t>և</w:t>
      </w:r>
      <w:r w:rsidRPr="00D557B9">
        <w:rPr>
          <w:rFonts w:ascii="Sylfaen" w:hAnsi="Sylfaen"/>
          <w:sz w:val="24"/>
          <w:szCs w:val="24"/>
        </w:rPr>
        <w:t xml:space="preserve"> վարակիչ հատկանիշներով, բարձր դեղաբանական </w:t>
      </w:r>
      <w:r w:rsidRPr="00D557B9">
        <w:rPr>
          <w:rFonts w:ascii="Sylfaen" w:hAnsi="Sylfaen"/>
          <w:sz w:val="24"/>
          <w:szCs w:val="24"/>
        </w:rPr>
        <w:lastRenderedPageBreak/>
        <w:t xml:space="preserve">ակտիվությամբ կամ թունավորությամբ նյութերի համար (օրինակ՝ որոշ ստերոիդներ կամ քաղցկեղի դեմ բջջաթունային (ցիտոտոքսիկ) միջոցներ)՝ բացառությամբ այն դեպքերի, երբ սահմանված են </w:t>
      </w:r>
      <w:r w:rsidR="00B135E1">
        <w:rPr>
          <w:rFonts w:ascii="Sylfaen" w:hAnsi="Sylfaen"/>
          <w:sz w:val="24"/>
          <w:szCs w:val="24"/>
        </w:rPr>
        <w:t>և</w:t>
      </w:r>
      <w:r w:rsidRPr="00D557B9">
        <w:rPr>
          <w:rFonts w:ascii="Sylfaen" w:hAnsi="Sylfaen"/>
          <w:sz w:val="24"/>
          <w:szCs w:val="24"/>
        </w:rPr>
        <w:t xml:space="preserve"> իրականացվում են ինակտիվացման </w:t>
      </w:r>
      <w:r w:rsidR="00B135E1">
        <w:rPr>
          <w:rFonts w:ascii="Sylfaen" w:hAnsi="Sylfaen"/>
          <w:sz w:val="24"/>
          <w:szCs w:val="24"/>
        </w:rPr>
        <w:t>և</w:t>
      </w:r>
      <w:r w:rsidRPr="00D557B9">
        <w:rPr>
          <w:rFonts w:ascii="Sylfaen" w:hAnsi="Sylfaen"/>
          <w:sz w:val="24"/>
          <w:szCs w:val="24"/>
        </w:rPr>
        <w:t xml:space="preserve"> (կամ) մաքրման վալիդացված պրոցեդուրաներ։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Հարկ է մշակել </w:t>
      </w:r>
      <w:r w:rsidR="00B135E1">
        <w:rPr>
          <w:rFonts w:ascii="Sylfaen" w:hAnsi="Sylfaen"/>
          <w:sz w:val="24"/>
          <w:szCs w:val="24"/>
        </w:rPr>
        <w:t>և</w:t>
      </w:r>
      <w:r w:rsidRPr="00D557B9">
        <w:rPr>
          <w:rFonts w:ascii="Sylfaen" w:hAnsi="Sylfaen"/>
          <w:sz w:val="24"/>
          <w:szCs w:val="24"/>
        </w:rPr>
        <w:t xml:space="preserve"> գործի դնել մեկ առանձնացված գոտուց այլ գոտի տեղափոխվող անձնակազմի, նյութերի </w:t>
      </w:r>
      <w:r w:rsidR="00B135E1">
        <w:rPr>
          <w:rFonts w:ascii="Sylfaen" w:hAnsi="Sylfaen"/>
          <w:sz w:val="24"/>
          <w:szCs w:val="24"/>
        </w:rPr>
        <w:t>և</w:t>
      </w:r>
      <w:r w:rsidRPr="00D557B9">
        <w:rPr>
          <w:rFonts w:ascii="Sylfaen" w:hAnsi="Sylfaen"/>
          <w:sz w:val="24"/>
          <w:szCs w:val="24"/>
        </w:rPr>
        <w:t xml:space="preserve"> այլ օբյեկտների կողմից խաչաձ</w:t>
      </w:r>
      <w:r w:rsidR="00B135E1">
        <w:rPr>
          <w:rFonts w:ascii="Sylfaen" w:hAnsi="Sylfaen"/>
          <w:sz w:val="24"/>
          <w:szCs w:val="24"/>
        </w:rPr>
        <w:t>և</w:t>
      </w:r>
      <w:r w:rsidRPr="00D557B9">
        <w:rPr>
          <w:rFonts w:ascii="Sylfaen" w:hAnsi="Sylfaen"/>
          <w:sz w:val="24"/>
          <w:szCs w:val="24"/>
        </w:rPr>
        <w:t xml:space="preserve"> կոնտամինացիայի կանխարգելման համար համապատասխան միջոցներ։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Ցանկացած տեխնոլոգիական գործողություն (ներառյալ կշռելը, աղալը կամ փաթեթավորումը) այնպիսի բարձր թունավորությամբ ոչ դեղագործական նյութերի հետ, ինչպիսիք են հերբիցիդները </w:t>
      </w:r>
      <w:r w:rsidR="00B135E1">
        <w:rPr>
          <w:rFonts w:ascii="Sylfaen" w:hAnsi="Sylfaen"/>
          <w:sz w:val="24"/>
          <w:szCs w:val="24"/>
        </w:rPr>
        <w:t>և</w:t>
      </w:r>
      <w:r w:rsidRPr="00D557B9">
        <w:rPr>
          <w:rFonts w:ascii="Sylfaen" w:hAnsi="Sylfaen"/>
          <w:sz w:val="24"/>
          <w:szCs w:val="24"/>
        </w:rPr>
        <w:t xml:space="preserve"> պեստիցիդները, չի թույլատրվում անցկացնել նույն շինություններում </w:t>
      </w:r>
      <w:r w:rsidR="00B135E1">
        <w:rPr>
          <w:rFonts w:ascii="Sylfaen" w:hAnsi="Sylfaen"/>
          <w:sz w:val="24"/>
          <w:szCs w:val="24"/>
        </w:rPr>
        <w:t>և</w:t>
      </w:r>
      <w:r w:rsidRPr="00D557B9">
        <w:rPr>
          <w:rFonts w:ascii="Sylfaen" w:hAnsi="Sylfaen"/>
          <w:sz w:val="24"/>
          <w:szCs w:val="24"/>
        </w:rPr>
        <w:t xml:space="preserve"> (կամ) սարքավորումներում, որոնք օգտագործվում են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արտադրության համար։ Այդպիսի բարձր թունավորությամբ ոչ դեղագործական նյութերի հետ աշխատանքը </w:t>
      </w:r>
      <w:r w:rsidR="00B135E1">
        <w:rPr>
          <w:rFonts w:ascii="Sylfaen" w:hAnsi="Sylfaen"/>
          <w:sz w:val="24"/>
          <w:szCs w:val="24"/>
        </w:rPr>
        <w:t>և</w:t>
      </w:r>
      <w:r w:rsidRPr="00D557B9">
        <w:rPr>
          <w:rFonts w:ascii="Sylfaen" w:hAnsi="Sylfaen"/>
          <w:sz w:val="24"/>
          <w:szCs w:val="24"/>
        </w:rPr>
        <w:t xml:space="preserve"> դրանց պահպանումը հարկ է իրականացնել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-ներից առանձին։</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4.5. Լուսավորությունը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Մաքրման, տեխնիկական սպասարկման </w:t>
      </w:r>
      <w:r w:rsidR="00B135E1">
        <w:rPr>
          <w:rFonts w:ascii="Sylfaen" w:hAnsi="Sylfaen"/>
          <w:sz w:val="24"/>
          <w:szCs w:val="24"/>
        </w:rPr>
        <w:t>և</w:t>
      </w:r>
      <w:r w:rsidRPr="00D557B9">
        <w:rPr>
          <w:rFonts w:ascii="Sylfaen" w:hAnsi="Sylfaen"/>
          <w:sz w:val="24"/>
          <w:szCs w:val="24"/>
        </w:rPr>
        <w:t xml:space="preserve"> գործողությունների պատշաճ կատարման նպատակով բոլոր գոտիները պետք է ապահովված լինեն համապատասխան լուսավորությամբ։</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4.6. Կեղտաջրերը </w:t>
      </w:r>
      <w:r w:rsidR="00B135E1">
        <w:rPr>
          <w:rFonts w:ascii="Sylfaen" w:hAnsi="Sylfaen"/>
          <w:sz w:val="24"/>
          <w:szCs w:val="24"/>
        </w:rPr>
        <w:t>և</w:t>
      </w:r>
      <w:r w:rsidRPr="00D557B9">
        <w:rPr>
          <w:rFonts w:ascii="Sylfaen" w:hAnsi="Sylfaen"/>
          <w:sz w:val="24"/>
          <w:szCs w:val="24"/>
        </w:rPr>
        <w:t xml:space="preserve"> թափոնները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Շենքի ներսում </w:t>
      </w:r>
      <w:r w:rsidR="00B135E1">
        <w:rPr>
          <w:rFonts w:ascii="Sylfaen" w:hAnsi="Sylfaen"/>
          <w:sz w:val="24"/>
          <w:szCs w:val="24"/>
        </w:rPr>
        <w:t>և</w:t>
      </w:r>
      <w:r w:rsidRPr="00D557B9">
        <w:rPr>
          <w:rFonts w:ascii="Sylfaen" w:hAnsi="Sylfaen"/>
          <w:sz w:val="24"/>
          <w:szCs w:val="24"/>
        </w:rPr>
        <w:t xml:space="preserve"> դրսում, ինչպես նա</w:t>
      </w:r>
      <w:r w:rsidR="00B135E1">
        <w:rPr>
          <w:rFonts w:ascii="Sylfaen" w:hAnsi="Sylfaen"/>
          <w:sz w:val="24"/>
          <w:szCs w:val="24"/>
        </w:rPr>
        <w:t>և</w:t>
      </w:r>
      <w:r w:rsidRPr="00D557B9">
        <w:rPr>
          <w:rFonts w:ascii="Sylfaen" w:hAnsi="Sylfaen"/>
          <w:sz w:val="24"/>
          <w:szCs w:val="24"/>
        </w:rPr>
        <w:t xml:space="preserve"> անմիջապես հարող տարածքներում եղած կեղտաջրերը, թափոնները </w:t>
      </w:r>
      <w:r w:rsidR="00B135E1">
        <w:rPr>
          <w:rFonts w:ascii="Sylfaen" w:hAnsi="Sylfaen"/>
          <w:sz w:val="24"/>
          <w:szCs w:val="24"/>
        </w:rPr>
        <w:t>և</w:t>
      </w:r>
      <w:r w:rsidRPr="00D557B9">
        <w:rPr>
          <w:rFonts w:ascii="Sylfaen" w:hAnsi="Sylfaen"/>
          <w:sz w:val="24"/>
          <w:szCs w:val="24"/>
        </w:rPr>
        <w:t xml:space="preserve"> </w:t>
      </w:r>
      <w:r w:rsidR="00A0711A" w:rsidRPr="00D557B9">
        <w:rPr>
          <w:rFonts w:ascii="Sylfaen" w:hAnsi="Sylfaen"/>
          <w:sz w:val="24"/>
          <w:szCs w:val="24"/>
        </w:rPr>
        <w:t>մյուս</w:t>
      </w:r>
      <w:r w:rsidRPr="00D557B9">
        <w:rPr>
          <w:rFonts w:ascii="Sylfaen" w:hAnsi="Sylfaen"/>
          <w:sz w:val="24"/>
          <w:szCs w:val="24"/>
        </w:rPr>
        <w:t xml:space="preserve"> բանեցված նյութերը (օրինակ՝ արտադրության պինդ, հեղուկ </w:t>
      </w:r>
      <w:r w:rsidR="00B135E1">
        <w:rPr>
          <w:rFonts w:ascii="Sylfaen" w:hAnsi="Sylfaen"/>
          <w:sz w:val="24"/>
          <w:szCs w:val="24"/>
        </w:rPr>
        <w:t>և</w:t>
      </w:r>
      <w:r w:rsidRPr="00D557B9">
        <w:rPr>
          <w:rFonts w:ascii="Sylfaen" w:hAnsi="Sylfaen"/>
          <w:sz w:val="24"/>
          <w:szCs w:val="24"/>
        </w:rPr>
        <w:t xml:space="preserve"> գազանման կողմնակի արգասիքները) հարկ է հեռացնել ժամանակին՝ ապահովելով անվտանգությունը </w:t>
      </w:r>
      <w:r w:rsidR="00B135E1">
        <w:rPr>
          <w:rFonts w:ascii="Sylfaen" w:hAnsi="Sylfaen"/>
          <w:sz w:val="24"/>
          <w:szCs w:val="24"/>
        </w:rPr>
        <w:t>և</w:t>
      </w:r>
      <w:r w:rsidRPr="00D557B9">
        <w:rPr>
          <w:rFonts w:ascii="Sylfaen" w:hAnsi="Sylfaen"/>
          <w:sz w:val="24"/>
          <w:szCs w:val="24"/>
        </w:rPr>
        <w:t xml:space="preserve"> պահպանելով սանիտարահիգիենիկ նորմերը: Աղբի համար նախատեսված կոնտեյներները </w:t>
      </w:r>
      <w:r w:rsidR="00B135E1">
        <w:rPr>
          <w:rFonts w:ascii="Sylfaen" w:hAnsi="Sylfaen"/>
          <w:sz w:val="24"/>
          <w:szCs w:val="24"/>
        </w:rPr>
        <w:t>և</w:t>
      </w:r>
      <w:r w:rsidRPr="00D557B9">
        <w:rPr>
          <w:rFonts w:ascii="Sylfaen" w:hAnsi="Sylfaen"/>
          <w:sz w:val="24"/>
          <w:szCs w:val="24"/>
        </w:rPr>
        <w:t xml:space="preserve"> (կամ) կեղտաջրերի խողովակները պետք է լինեն հստակ մակնշված:</w:t>
      </w: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4.7. Սանիտարական մշակում</w:t>
      </w:r>
      <w:r w:rsidR="00A0711A"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տեխնիկական սպասարկում</w:t>
      </w:r>
      <w:r w:rsidR="00A0711A" w:rsidRPr="00D557B9">
        <w:rPr>
          <w:rFonts w:ascii="Sylfaen" w:hAnsi="Sylfaen"/>
          <w:sz w:val="24"/>
          <w:szCs w:val="24"/>
        </w:rPr>
        <w:t>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Միջանկյալ արտադրան</w:t>
      </w:r>
      <w:r w:rsidR="00A0711A" w:rsidRPr="00D557B9">
        <w:rPr>
          <w:rFonts w:ascii="Sylfaen" w:hAnsi="Sylfaen"/>
          <w:sz w:val="24"/>
          <w:szCs w:val="24"/>
        </w:rPr>
        <w:t>ք</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արտադրության ժամանակ օգտագործվող շինությունները հարկ է պատշաճ</w:t>
      </w:r>
      <w:r w:rsidR="00C3472E" w:rsidRPr="00D557B9">
        <w:rPr>
          <w:rFonts w:ascii="Sylfaen" w:hAnsi="Sylfaen"/>
          <w:sz w:val="24"/>
          <w:szCs w:val="24"/>
        </w:rPr>
        <w:t>որեն</w:t>
      </w:r>
      <w:r w:rsidRPr="00D557B9">
        <w:rPr>
          <w:rFonts w:ascii="Sylfaen" w:hAnsi="Sylfaen"/>
          <w:sz w:val="24"/>
          <w:szCs w:val="24"/>
        </w:rPr>
        <w:t xml:space="preserve"> սպասարկել, վերանորոգել </w:t>
      </w:r>
      <w:r w:rsidR="00B135E1">
        <w:rPr>
          <w:rFonts w:ascii="Sylfaen" w:hAnsi="Sylfaen"/>
          <w:sz w:val="24"/>
          <w:szCs w:val="24"/>
        </w:rPr>
        <w:t>և</w:t>
      </w:r>
      <w:r w:rsidRPr="00D557B9">
        <w:rPr>
          <w:rFonts w:ascii="Sylfaen" w:hAnsi="Sylfaen"/>
          <w:sz w:val="24"/>
          <w:szCs w:val="24"/>
        </w:rPr>
        <w:t xml:space="preserve"> պահել մաքրության մեջ։</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4.7</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Հարկ է մշակել գրավոր ընթացակարգեր, որոնցում սահմանված է սանիտարական մշակում իրականացնելու համար պատասխանատվությունը, բերված են մաքրման անցկացման</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003D3DC3">
        <w:rPr>
          <w:rFonts w:ascii="Sylfaen" w:hAnsi="Sylfaen"/>
          <w:sz w:val="24"/>
          <w:szCs w:val="24"/>
        </w:rPr>
        <w:t>ն</w:t>
      </w:r>
      <w:r w:rsidRPr="00D557B9">
        <w:rPr>
          <w:rFonts w:ascii="Sylfaen" w:hAnsi="Sylfaen"/>
          <w:sz w:val="24"/>
          <w:szCs w:val="24"/>
        </w:rPr>
        <w:t xml:space="preserve">եր, թվարկված են շենքերի </w:t>
      </w:r>
      <w:r w:rsidR="00B135E1">
        <w:rPr>
          <w:rFonts w:ascii="Sylfaen" w:hAnsi="Sylfaen"/>
          <w:sz w:val="24"/>
          <w:szCs w:val="24"/>
        </w:rPr>
        <w:t>և</w:t>
      </w:r>
      <w:r w:rsidRPr="00D557B9">
        <w:rPr>
          <w:rFonts w:ascii="Sylfaen" w:hAnsi="Sylfaen"/>
          <w:sz w:val="24"/>
          <w:szCs w:val="24"/>
        </w:rPr>
        <w:t xml:space="preserve"> շինությունների մաքրման ժամանակ օգտագործվող մեթոդները, սարքավորումները </w:t>
      </w:r>
      <w:r w:rsidR="00B135E1">
        <w:rPr>
          <w:rFonts w:ascii="Sylfaen" w:hAnsi="Sylfaen"/>
          <w:sz w:val="24"/>
          <w:szCs w:val="24"/>
        </w:rPr>
        <w:t>և</w:t>
      </w:r>
      <w:r w:rsidRPr="00D557B9">
        <w:rPr>
          <w:rFonts w:ascii="Sylfaen" w:hAnsi="Sylfaen"/>
          <w:sz w:val="24"/>
          <w:szCs w:val="24"/>
        </w:rPr>
        <w:t xml:space="preserve"> նյութերը։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Անհրաժեշտության դեպքում հարկ է մշակել գրավոր ընթացակարգեր </w:t>
      </w:r>
      <w:r w:rsidR="00A0711A" w:rsidRPr="00D557B9">
        <w:rPr>
          <w:rFonts w:ascii="Sylfaen" w:hAnsi="Sylfaen"/>
          <w:sz w:val="24"/>
          <w:szCs w:val="24"/>
        </w:rPr>
        <w:t>նա</w:t>
      </w:r>
      <w:r w:rsidR="00B135E1">
        <w:rPr>
          <w:rFonts w:ascii="Sylfaen" w:hAnsi="Sylfaen"/>
          <w:sz w:val="24"/>
          <w:szCs w:val="24"/>
        </w:rPr>
        <w:t>և</w:t>
      </w:r>
      <w:r w:rsidR="00A0711A" w:rsidRPr="00D557B9">
        <w:rPr>
          <w:rFonts w:ascii="Sylfaen" w:hAnsi="Sylfaen"/>
          <w:sz w:val="24"/>
          <w:szCs w:val="24"/>
        </w:rPr>
        <w:t xml:space="preserve"> </w:t>
      </w:r>
      <w:r w:rsidRPr="00D557B9">
        <w:rPr>
          <w:rFonts w:ascii="Sylfaen" w:hAnsi="Sylfaen"/>
          <w:sz w:val="24"/>
          <w:szCs w:val="24"/>
        </w:rPr>
        <w:t xml:space="preserve">կրծողների դեմ համապատասխան միջոցների, միջատասպանների (ինսեկտիցիդների), ֆունգիցիդների, ֆումիգանտների </w:t>
      </w:r>
      <w:r w:rsidR="00B135E1">
        <w:rPr>
          <w:rFonts w:ascii="Sylfaen" w:hAnsi="Sylfaen"/>
          <w:sz w:val="24"/>
          <w:szCs w:val="24"/>
        </w:rPr>
        <w:t>և</w:t>
      </w:r>
      <w:r w:rsidRPr="00D557B9">
        <w:rPr>
          <w:rFonts w:ascii="Sylfaen" w:hAnsi="Sylfaen"/>
          <w:sz w:val="24"/>
          <w:szCs w:val="24"/>
        </w:rPr>
        <w:t xml:space="preserve"> մաքրման ու ախտահանիչ միջոցների օգտագործման վերաբերյալ՝ սարքավորումների, ելակետային հումքի փաթեթավորման </w:t>
      </w:r>
      <w:r w:rsidR="00B135E1">
        <w:rPr>
          <w:rFonts w:ascii="Sylfaen" w:hAnsi="Sylfaen"/>
          <w:sz w:val="24"/>
          <w:szCs w:val="24"/>
        </w:rPr>
        <w:t>և</w:t>
      </w:r>
      <w:r w:rsidRPr="00D557B9">
        <w:rPr>
          <w:rFonts w:ascii="Sylfaen" w:hAnsi="Sylfaen"/>
          <w:sz w:val="24"/>
          <w:szCs w:val="24"/>
        </w:rPr>
        <w:t xml:space="preserve"> մակնշման նյութերի,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կոնտամինացիան կանխարգելելու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hAnsi="Sylfaen"/>
          <w:sz w:val="24"/>
          <w:szCs w:val="24"/>
        </w:rPr>
      </w:pPr>
      <w:r w:rsidRPr="00D557B9">
        <w:rPr>
          <w:rFonts w:ascii="Sylfaen" w:hAnsi="Sylfaen"/>
          <w:sz w:val="24"/>
          <w:szCs w:val="24"/>
        </w:rPr>
        <w:t>5. Տեխնոլոգիական սարքավորումները</w:t>
      </w:r>
    </w:p>
    <w:p w:rsidR="004F3247" w:rsidRPr="00D557B9" w:rsidRDefault="004F3247" w:rsidP="00DA2C20">
      <w:pPr>
        <w:spacing w:after="160" w:line="360" w:lineRule="auto"/>
        <w:ind w:right="-1"/>
        <w:jc w:val="center"/>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5.1. Նախագծումը </w:t>
      </w:r>
      <w:r w:rsidR="00B135E1">
        <w:rPr>
          <w:rFonts w:ascii="Sylfaen" w:hAnsi="Sylfaen"/>
          <w:sz w:val="24"/>
          <w:szCs w:val="24"/>
        </w:rPr>
        <w:t>և</w:t>
      </w:r>
      <w:r w:rsidRPr="00D557B9">
        <w:rPr>
          <w:rFonts w:ascii="Sylfaen" w:hAnsi="Sylfaen"/>
          <w:sz w:val="24"/>
          <w:szCs w:val="24"/>
        </w:rPr>
        <w:t xml:space="preserve"> մոնտաժումը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համար օգտագործվող սարքավորումները պետք է ունենան համապատասխան կառուցվածք, համապատասխան չափեր </w:t>
      </w:r>
      <w:r w:rsidR="00B135E1">
        <w:rPr>
          <w:rFonts w:ascii="Sylfaen" w:hAnsi="Sylfaen"/>
          <w:sz w:val="24"/>
          <w:szCs w:val="24"/>
        </w:rPr>
        <w:t>և</w:t>
      </w:r>
      <w:r w:rsidRPr="00D557B9">
        <w:rPr>
          <w:rFonts w:ascii="Sylfaen" w:hAnsi="Sylfaen"/>
          <w:sz w:val="24"/>
          <w:szCs w:val="24"/>
        </w:rPr>
        <w:t xml:space="preserve"> պետք է տեղակայված լինեն իրենց նշանակությանը համապատասխան </w:t>
      </w:r>
      <w:r w:rsidR="00B135E1">
        <w:rPr>
          <w:rFonts w:ascii="Sylfaen" w:hAnsi="Sylfaen"/>
          <w:sz w:val="24"/>
          <w:szCs w:val="24"/>
        </w:rPr>
        <w:t>և</w:t>
      </w:r>
      <w:r w:rsidRPr="00D557B9">
        <w:rPr>
          <w:rFonts w:ascii="Sylfaen" w:hAnsi="Sylfaen"/>
          <w:sz w:val="24"/>
          <w:szCs w:val="24"/>
        </w:rPr>
        <w:t xml:space="preserve"> այնպես, որ անձնակազմը կարողանա կատարել մաքրում, ախտահանում (անհրաժեշտության դեպքում) </w:t>
      </w:r>
      <w:r w:rsidR="00B135E1">
        <w:rPr>
          <w:rFonts w:ascii="Sylfaen" w:hAnsi="Sylfaen"/>
          <w:sz w:val="24"/>
          <w:szCs w:val="24"/>
        </w:rPr>
        <w:t>և</w:t>
      </w:r>
      <w:r w:rsidRPr="00D557B9">
        <w:rPr>
          <w:rFonts w:ascii="Sylfaen" w:hAnsi="Sylfaen"/>
          <w:sz w:val="24"/>
          <w:szCs w:val="24"/>
        </w:rPr>
        <w:t xml:space="preserve"> տեխնիկական սպասարկում: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Հումքի,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հետ շփվող սարքավորումների մակերեսները չպետք է ազդեն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lastRenderedPageBreak/>
        <w:t>ԱԴ</w:t>
      </w:r>
      <w:r w:rsidR="002071F6" w:rsidRPr="00D557B9">
        <w:rPr>
          <w:rFonts w:ascii="Sylfaen" w:hAnsi="Sylfaen"/>
          <w:sz w:val="24"/>
          <w:szCs w:val="24"/>
        </w:rPr>
        <w:t>Բ</w:t>
      </w:r>
      <w:r w:rsidRPr="00D557B9">
        <w:rPr>
          <w:rFonts w:ascii="Sylfaen" w:hAnsi="Sylfaen"/>
          <w:sz w:val="24"/>
          <w:szCs w:val="24"/>
        </w:rPr>
        <w:t xml:space="preserve">-ների որակի վրա </w:t>
      </w:r>
      <w:r w:rsidR="00B135E1">
        <w:rPr>
          <w:rFonts w:ascii="Sylfaen" w:hAnsi="Sylfaen"/>
          <w:sz w:val="24"/>
          <w:szCs w:val="24"/>
        </w:rPr>
        <w:t>և</w:t>
      </w:r>
      <w:r w:rsidRPr="00D557B9">
        <w:rPr>
          <w:rFonts w:ascii="Sylfaen" w:hAnsi="Sylfaen"/>
          <w:sz w:val="24"/>
          <w:szCs w:val="24"/>
        </w:rPr>
        <w:t xml:space="preserve"> հանգեցնեն դրանց որակի ցուցանիշների՝ հաստատված մասնագրերում սահմանված թույլատրելի արժեքներից դուրս գալուն: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Տեխնոլոգիական սարքավորումները հարկ է օգտագործել միայն որակավորման ժամանակ սահմանված աշխատանքային </w:t>
      </w:r>
      <w:r w:rsidR="003D4A61" w:rsidRPr="00D557B9">
        <w:rPr>
          <w:rFonts w:ascii="Sylfaen" w:hAnsi="Sylfaen"/>
          <w:sz w:val="24"/>
          <w:szCs w:val="24"/>
        </w:rPr>
        <w:t>ընդգրկույթ</w:t>
      </w:r>
      <w:r w:rsidRPr="00D557B9">
        <w:rPr>
          <w:rFonts w:ascii="Sylfaen" w:hAnsi="Sylfaen"/>
          <w:sz w:val="24"/>
          <w:szCs w:val="24"/>
        </w:rPr>
        <w:t>ների սահմաններում: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Հիմնական սարքավորումները (օրինակ՝ ռեակտորները, պահպանման համար նախատեսված տարողությունները) </w:t>
      </w:r>
      <w:r w:rsidR="00B135E1">
        <w:rPr>
          <w:rFonts w:ascii="Sylfaen" w:hAnsi="Sylfaen"/>
          <w:sz w:val="24"/>
          <w:szCs w:val="24"/>
        </w:rPr>
        <w:t>և</w:t>
      </w:r>
      <w:r w:rsidRPr="00D557B9">
        <w:rPr>
          <w:rFonts w:ascii="Sylfaen" w:hAnsi="Sylfaen"/>
          <w:sz w:val="24"/>
          <w:szCs w:val="24"/>
        </w:rPr>
        <w:t xml:space="preserve"> ստացիոնար տեխնոլոգիական գծերը, որոնք օգտագործվում են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արտադրությունում, հարկ է նույնականացնել համապատասխան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Սարքավորումների համար անհրաժեշտ ցանկացած նյութ, </w:t>
      </w:r>
      <w:r w:rsidR="00311E4D" w:rsidRPr="00D557B9">
        <w:rPr>
          <w:rFonts w:ascii="Sylfaen" w:hAnsi="Sylfaen"/>
          <w:sz w:val="24"/>
          <w:szCs w:val="24"/>
        </w:rPr>
        <w:t>օրինակ՝</w:t>
      </w:r>
      <w:r w:rsidRPr="00D557B9">
        <w:rPr>
          <w:rFonts w:ascii="Sylfaen" w:hAnsi="Sylfaen"/>
          <w:sz w:val="24"/>
          <w:szCs w:val="24"/>
        </w:rPr>
        <w:t xml:space="preserve"> քսուքները, տաքացման համար հեղուկները </w:t>
      </w:r>
      <w:r w:rsidR="00B135E1">
        <w:rPr>
          <w:rFonts w:ascii="Sylfaen" w:hAnsi="Sylfaen"/>
          <w:sz w:val="24"/>
          <w:szCs w:val="24"/>
        </w:rPr>
        <w:t>և</w:t>
      </w:r>
      <w:r w:rsidRPr="00D557B9">
        <w:rPr>
          <w:rFonts w:ascii="Sylfaen" w:hAnsi="Sylfaen"/>
          <w:sz w:val="24"/>
          <w:szCs w:val="24"/>
        </w:rPr>
        <w:t xml:space="preserve"> սառնագենտները, չպետք է շփում ունենա միջանկյալ արտադրան</w:t>
      </w:r>
      <w:r w:rsidR="00311E4D" w:rsidRPr="00D557B9">
        <w:rPr>
          <w:rFonts w:ascii="Sylfaen" w:hAnsi="Sylfaen"/>
          <w:sz w:val="24"/>
          <w:szCs w:val="24"/>
        </w:rPr>
        <w:t>ք</w:t>
      </w:r>
      <w:r w:rsidRPr="00D557B9">
        <w:rPr>
          <w:rFonts w:ascii="Sylfaen" w:hAnsi="Sylfaen"/>
          <w:sz w:val="24"/>
          <w:szCs w:val="24"/>
        </w:rPr>
        <w:t xml:space="preserve">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հետ՝ մասնագրերում սահմանված թույլատրելի արժեքների սահմաններից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-ների որակը չփոխելու համար: Հարկ է անցկացնել այդ պայմանից ցանկացած շեղման գնահատում՝ համոզվելու համար, որ բացակայում է այդ օգտագործման համար նյութերի պիտանիության վրա ազդող դրանց անբարենպաստ ազդեցությունը: Անհրաժեշտության դեպքում հարկ է օգտագործել սննդի արդյունաբերության համար նախատեսված քսու</w:t>
      </w:r>
      <w:r w:rsidR="004E015C">
        <w:rPr>
          <w:rFonts w:ascii="Sylfaen" w:hAnsi="Sylfaen"/>
          <w:sz w:val="24"/>
          <w:szCs w:val="24"/>
        </w:rPr>
        <w:t>ք</w:t>
      </w:r>
      <w:r w:rsidRPr="00D557B9">
        <w:rPr>
          <w:rFonts w:ascii="Sylfaen" w:hAnsi="Sylfaen"/>
          <w:sz w:val="24"/>
          <w:szCs w:val="24"/>
        </w:rPr>
        <w:t xml:space="preserve">ներ </w:t>
      </w:r>
      <w:r w:rsidR="00B135E1">
        <w:rPr>
          <w:rFonts w:ascii="Sylfaen" w:hAnsi="Sylfaen"/>
          <w:sz w:val="24"/>
          <w:szCs w:val="24"/>
        </w:rPr>
        <w:t>և</w:t>
      </w:r>
      <w:r w:rsidRPr="00D557B9">
        <w:rPr>
          <w:rFonts w:ascii="Sylfaen" w:hAnsi="Sylfaen"/>
          <w:sz w:val="24"/>
          <w:szCs w:val="24"/>
        </w:rPr>
        <w:t xml:space="preserve"> յուղեր: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Բոլոր դեպքերում, երբ դա կիրառելի է, հարկ է օգտագործել փակ կամ հերմետիկ</w:t>
      </w:r>
      <w:r w:rsidR="004053F7" w:rsidRPr="00D557B9">
        <w:rPr>
          <w:rFonts w:ascii="Sylfaen" w:hAnsi="Sylfaen"/>
          <w:sz w:val="24"/>
          <w:szCs w:val="24"/>
        </w:rPr>
        <w:t>որեն</w:t>
      </w:r>
      <w:r w:rsidRPr="00D557B9">
        <w:rPr>
          <w:rFonts w:ascii="Sylfaen" w:hAnsi="Sylfaen"/>
          <w:sz w:val="24"/>
          <w:szCs w:val="24"/>
        </w:rPr>
        <w:t xml:space="preserve"> փակվող սարքավորումներ: Բաց սարքավորումներ օգտագործելու կամ դրանք բացելու դեպքում անհրաժեշտ է կոնտամինացիայի ռիսկը նվազագույնի հասցնելու համար կիրառել նախազգուշական միջոցներ: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Պետք է առկա լինի օգտագործվող սարքավորումների գծագրերի, ինչպես նա</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կապի</w:t>
      </w:r>
      <w:r w:rsidRPr="00D557B9">
        <w:rPr>
          <w:rFonts w:ascii="Sylfaen" w:hAnsi="Sylfaen"/>
          <w:sz w:val="24"/>
          <w:szCs w:val="24"/>
        </w:rPr>
        <w:t xml:space="preserve"> կրիտիկական համակարգերի (օրինակ՝ հսկիչ-չափիչ սարքեր, օժանդակ համակարգեր) արդիական լրակազմ:</w:t>
      </w:r>
    </w:p>
    <w:p w:rsidR="00905BF9" w:rsidRPr="00297EC6" w:rsidRDefault="00905BF9" w:rsidP="003A17D3">
      <w:pPr>
        <w:spacing w:after="160" w:line="360" w:lineRule="auto"/>
        <w:ind w:right="-1" w:firstLine="567"/>
        <w:rPr>
          <w:rFonts w:ascii="Sylfaen" w:eastAsia="Times New Roman" w:hAnsi="Sylfaen" w:cs="Times New Roman"/>
          <w:sz w:val="24"/>
          <w:szCs w:val="24"/>
        </w:rPr>
      </w:pPr>
    </w:p>
    <w:p w:rsidR="004A1FA3" w:rsidRPr="00297EC6" w:rsidRDefault="004A1FA3" w:rsidP="003A17D3">
      <w:pPr>
        <w:spacing w:after="160" w:line="360" w:lineRule="auto"/>
        <w:ind w:right="-1" w:firstLine="567"/>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5.2. </w:t>
      </w:r>
      <w:r w:rsidR="008559AC" w:rsidRPr="00D557B9">
        <w:rPr>
          <w:rFonts w:ascii="Sylfaen" w:hAnsi="Sylfaen"/>
          <w:sz w:val="24"/>
          <w:szCs w:val="24"/>
        </w:rPr>
        <w:t xml:space="preserve">Սարքավորումների տեխնիկական սպասարկումը </w:t>
      </w:r>
      <w:r w:rsidR="00B135E1">
        <w:rPr>
          <w:rFonts w:ascii="Sylfaen" w:hAnsi="Sylfaen"/>
          <w:sz w:val="24"/>
          <w:szCs w:val="24"/>
        </w:rPr>
        <w:t>և</w:t>
      </w:r>
      <w:r w:rsidR="008559AC" w:rsidRPr="00D557B9">
        <w:rPr>
          <w:rFonts w:ascii="Sylfaen" w:hAnsi="Sylfaen"/>
          <w:sz w:val="24"/>
          <w:szCs w:val="24"/>
        </w:rPr>
        <w:t xml:space="preserve"> մաքրումը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Սարքավորումների կանխարգելիչ տեխնիկական սպասարկումը հարկ է անցկացնել հաստատված</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Pr="00D557B9">
        <w:rPr>
          <w:rFonts w:ascii="Sylfaen" w:hAnsi="Sylfaen"/>
          <w:sz w:val="24"/>
          <w:szCs w:val="24"/>
        </w:rPr>
        <w:t xml:space="preserve">ներին </w:t>
      </w:r>
      <w:r w:rsidR="00B135E1">
        <w:rPr>
          <w:rFonts w:ascii="Sylfaen" w:hAnsi="Sylfaen"/>
          <w:sz w:val="24"/>
          <w:szCs w:val="24"/>
        </w:rPr>
        <w:t>և</w:t>
      </w:r>
      <w:r w:rsidRPr="00D557B9">
        <w:rPr>
          <w:rFonts w:ascii="Sylfaen" w:hAnsi="Sylfaen"/>
          <w:sz w:val="24"/>
          <w:szCs w:val="24"/>
        </w:rPr>
        <w:t xml:space="preserve"> ընթացակարգերին համապատասխան, որոնցում պետք է սահմանված լինի դրանց անցկ</w:t>
      </w:r>
      <w:r w:rsidR="008559AC" w:rsidRPr="00D557B9">
        <w:rPr>
          <w:rFonts w:ascii="Sylfaen" w:hAnsi="Sylfaen"/>
          <w:sz w:val="24"/>
          <w:szCs w:val="24"/>
        </w:rPr>
        <w:t>աց</w:t>
      </w:r>
      <w:r w:rsidRPr="00D557B9">
        <w:rPr>
          <w:rFonts w:ascii="Sylfaen" w:hAnsi="Sylfaen"/>
          <w:sz w:val="24"/>
          <w:szCs w:val="24"/>
        </w:rPr>
        <w:t>ման համար պատասխանատվությունը: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Անհրաժեշտ է մշակել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արտադրության ժամանակ սարքավորումների մաքրման </w:t>
      </w:r>
      <w:r w:rsidR="00B135E1">
        <w:rPr>
          <w:rFonts w:ascii="Sylfaen" w:hAnsi="Sylfaen"/>
          <w:sz w:val="24"/>
          <w:szCs w:val="24"/>
        </w:rPr>
        <w:t>և</w:t>
      </w:r>
      <w:r w:rsidRPr="00D557B9">
        <w:rPr>
          <w:rFonts w:ascii="Sylfaen" w:hAnsi="Sylfaen"/>
          <w:sz w:val="24"/>
          <w:szCs w:val="24"/>
        </w:rPr>
        <w:t xml:space="preserve"> դրանց օգտագործման թույլտվության հետագա ստացման վերաբերյալ գրավոր հրահանգներ: Մաքրման պրոցեդուրաները պետք է նկարագրված լինեն բավականին մանրամասն, որ օպերատորները կարողանան անցկացնել ցանկացած տեսակի սարքավորման մաքրում վերարտադրելի </w:t>
      </w:r>
      <w:r w:rsidR="00B135E1">
        <w:rPr>
          <w:rFonts w:ascii="Sylfaen" w:hAnsi="Sylfaen"/>
          <w:sz w:val="24"/>
          <w:szCs w:val="24"/>
        </w:rPr>
        <w:t>և</w:t>
      </w:r>
      <w:r w:rsidRPr="00D557B9">
        <w:rPr>
          <w:rFonts w:ascii="Sylfaen" w:hAnsi="Sylfaen"/>
          <w:sz w:val="24"/>
          <w:szCs w:val="24"/>
        </w:rPr>
        <w:t xml:space="preserve"> արդյունավետ եղանակով: Այդ պրոցեդուրաները պետք է ներառեն՝</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սարքավորումների մաքրման համար պատասխանատվության սահմանում</w:t>
      </w:r>
      <w:r w:rsidR="00AA29AD" w:rsidRPr="00D557B9">
        <w:rPr>
          <w:rFonts w:ascii="Sylfaen" w:hAnsi="Sylfaen"/>
          <w:sz w:val="24"/>
          <w:szCs w:val="24"/>
        </w:rPr>
        <w:t>ը</w:t>
      </w:r>
      <w:r w:rsidR="008559A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մաքրման</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Pr="00D557B9">
        <w:rPr>
          <w:rFonts w:ascii="Sylfaen" w:hAnsi="Sylfaen"/>
          <w:sz w:val="24"/>
          <w:szCs w:val="24"/>
        </w:rPr>
        <w:t>ներ</w:t>
      </w:r>
      <w:r w:rsidR="00AA29AD" w:rsidRPr="00D557B9">
        <w:rPr>
          <w:rFonts w:ascii="Sylfaen" w:hAnsi="Sylfaen"/>
          <w:sz w:val="24"/>
          <w:szCs w:val="24"/>
        </w:rPr>
        <w:t>ը</w:t>
      </w:r>
      <w:r w:rsidRPr="00D557B9">
        <w:rPr>
          <w:rFonts w:ascii="Sylfaen" w:hAnsi="Sylfaen"/>
          <w:sz w:val="24"/>
          <w:szCs w:val="24"/>
        </w:rPr>
        <w:t>՝ ներառյալ (անհրաժեշտության դեպքում) սանիտարական մշակման</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Pr="00D557B9">
        <w:rPr>
          <w:rFonts w:ascii="Sylfaen" w:hAnsi="Sylfaen"/>
          <w:sz w:val="24"/>
          <w:szCs w:val="24"/>
        </w:rPr>
        <w:t>ները</w:t>
      </w:r>
      <w:r w:rsidR="008559A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մեթոդների </w:t>
      </w:r>
      <w:r w:rsidR="00B135E1">
        <w:rPr>
          <w:rFonts w:ascii="Sylfaen" w:hAnsi="Sylfaen"/>
          <w:sz w:val="24"/>
          <w:szCs w:val="24"/>
        </w:rPr>
        <w:t>և</w:t>
      </w:r>
      <w:r w:rsidRPr="00D557B9">
        <w:rPr>
          <w:rFonts w:ascii="Sylfaen" w:hAnsi="Sylfaen"/>
          <w:sz w:val="24"/>
          <w:szCs w:val="24"/>
        </w:rPr>
        <w:t xml:space="preserve"> նյութերի ամբողջական նկարագրություն</w:t>
      </w:r>
      <w:r w:rsidR="00AA29AD" w:rsidRPr="00D557B9">
        <w:rPr>
          <w:rFonts w:ascii="Sylfaen" w:hAnsi="Sylfaen"/>
          <w:sz w:val="24"/>
          <w:szCs w:val="24"/>
        </w:rPr>
        <w:t>ը</w:t>
      </w:r>
      <w:r w:rsidRPr="00D557B9">
        <w:rPr>
          <w:rFonts w:ascii="Sylfaen" w:hAnsi="Sylfaen"/>
          <w:sz w:val="24"/>
          <w:szCs w:val="24"/>
        </w:rPr>
        <w:t>՝ ներառյալ սարքավորումների մաքրման համար օգտագործվող լվացող միջոցների պատրաստումը</w:t>
      </w:r>
      <w:r w:rsidR="008559A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պատշա</w:t>
      </w:r>
      <w:r w:rsidR="00AA29AD" w:rsidRPr="00D557B9">
        <w:rPr>
          <w:rFonts w:ascii="Sylfaen" w:hAnsi="Sylfaen"/>
          <w:sz w:val="24"/>
          <w:szCs w:val="24"/>
        </w:rPr>
        <w:t>ճ</w:t>
      </w:r>
      <w:r w:rsidRPr="00D557B9">
        <w:rPr>
          <w:rFonts w:ascii="Sylfaen" w:hAnsi="Sylfaen"/>
          <w:sz w:val="24"/>
          <w:szCs w:val="24"/>
        </w:rPr>
        <w:t xml:space="preserve"> մաքրման ապահովման համար սարքավորումներ</w:t>
      </w:r>
      <w:r w:rsidR="00AA29AD" w:rsidRPr="00D557B9">
        <w:rPr>
          <w:rFonts w:ascii="Sylfaen" w:hAnsi="Sylfaen"/>
          <w:sz w:val="24"/>
          <w:szCs w:val="24"/>
        </w:rPr>
        <w:t>ի</w:t>
      </w:r>
      <w:r w:rsidRPr="00D557B9">
        <w:rPr>
          <w:rFonts w:ascii="Sylfaen" w:hAnsi="Sylfaen"/>
          <w:sz w:val="24"/>
          <w:szCs w:val="24"/>
        </w:rPr>
        <w:t xml:space="preserve"> յուրաքանչյուր միավորի (անհրաժեշտության դեպքում) կազմատման </w:t>
      </w:r>
      <w:r w:rsidR="00B135E1">
        <w:rPr>
          <w:rFonts w:ascii="Sylfaen" w:hAnsi="Sylfaen"/>
          <w:sz w:val="24"/>
          <w:szCs w:val="24"/>
        </w:rPr>
        <w:t>և</w:t>
      </w:r>
      <w:r w:rsidRPr="00D557B9">
        <w:rPr>
          <w:rFonts w:ascii="Sylfaen" w:hAnsi="Sylfaen"/>
          <w:sz w:val="24"/>
          <w:szCs w:val="24"/>
        </w:rPr>
        <w:t xml:space="preserve"> հավաքման հրահանգներ</w:t>
      </w:r>
      <w:r w:rsidR="00AA29AD" w:rsidRPr="00D557B9">
        <w:rPr>
          <w:rFonts w:ascii="Sylfaen" w:hAnsi="Sylfaen"/>
          <w:sz w:val="24"/>
          <w:szCs w:val="24"/>
        </w:rPr>
        <w:t>ը</w:t>
      </w:r>
      <w:r w:rsidR="008559AC" w:rsidRPr="00D557B9">
        <w:rPr>
          <w:rFonts w:ascii="Sylfaen" w:hAnsi="Sylfaen"/>
          <w:sz w:val="24"/>
          <w:szCs w:val="24"/>
        </w:rPr>
        <w:t>.</w:t>
      </w:r>
    </w:p>
    <w:p w:rsidR="00AA29AD"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նախորդ սերիայի մակնշման հեռացման հրահան</w:t>
      </w:r>
      <w:r w:rsidR="0066040D" w:rsidRPr="00D557B9">
        <w:rPr>
          <w:rFonts w:ascii="Sylfaen" w:hAnsi="Sylfaen"/>
          <w:sz w:val="24"/>
          <w:szCs w:val="24"/>
        </w:rPr>
        <w:t>գ</w:t>
      </w:r>
      <w:r w:rsidRPr="00D557B9">
        <w:rPr>
          <w:rFonts w:ascii="Sylfaen" w:hAnsi="Sylfaen"/>
          <w:sz w:val="24"/>
          <w:szCs w:val="24"/>
        </w:rPr>
        <w:t>ներ</w:t>
      </w:r>
      <w:r w:rsidR="00AA29AD" w:rsidRPr="00D557B9">
        <w:rPr>
          <w:rFonts w:ascii="Sylfaen" w:hAnsi="Sylfaen"/>
          <w:sz w:val="24"/>
          <w:szCs w:val="24"/>
        </w:rPr>
        <w:t>ը.</w:t>
      </w:r>
      <w:r w:rsidRPr="00D557B9">
        <w:rPr>
          <w:rFonts w:ascii="Sylfaen" w:hAnsi="Sylfaen"/>
          <w:sz w:val="24"/>
          <w:szCs w:val="24"/>
        </w:rPr>
        <w:t xml:space="preserve">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մաքուր սարքավորումների՝ նախքան դրանց օգտագործումը կոնտամինացիայից պաշտպանության հրահանգներ</w:t>
      </w:r>
      <w:r w:rsidR="00AA29AD" w:rsidRPr="00D557B9">
        <w:rPr>
          <w:rFonts w:ascii="Sylfaen" w:hAnsi="Sylfaen"/>
          <w:sz w:val="24"/>
          <w:szCs w:val="24"/>
        </w:rPr>
        <w:t>ը</w:t>
      </w:r>
      <w:r w:rsidR="008559A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սարքավորումների մաքրության ստուգման կարգը անմիջապես դրա</w:t>
      </w:r>
      <w:r w:rsidR="00AA29AD" w:rsidRPr="00D557B9">
        <w:rPr>
          <w:rFonts w:ascii="Sylfaen" w:hAnsi="Sylfaen"/>
          <w:sz w:val="24"/>
          <w:szCs w:val="24"/>
        </w:rPr>
        <w:t>նց</w:t>
      </w:r>
      <w:r w:rsidRPr="00D557B9">
        <w:rPr>
          <w:rFonts w:ascii="Sylfaen" w:hAnsi="Sylfaen"/>
          <w:sz w:val="24"/>
          <w:szCs w:val="24"/>
        </w:rPr>
        <w:t xml:space="preserve"> օգտագործումից առաջ, եթե դա </w:t>
      </w:r>
      <w:r w:rsidR="00AA29AD" w:rsidRPr="00D557B9">
        <w:rPr>
          <w:rFonts w:ascii="Sylfaen" w:hAnsi="Sylfaen"/>
          <w:sz w:val="24"/>
          <w:szCs w:val="24"/>
        </w:rPr>
        <w:t>գործնականում</w:t>
      </w:r>
      <w:r w:rsidRPr="00D557B9">
        <w:rPr>
          <w:rFonts w:ascii="Sylfaen" w:hAnsi="Sylfaen"/>
          <w:sz w:val="24"/>
          <w:szCs w:val="24"/>
        </w:rPr>
        <w:t xml:space="preserve"> հնարավոր է իրականացնել</w:t>
      </w:r>
      <w:r w:rsidR="008559AC" w:rsidRPr="00D557B9">
        <w:rPr>
          <w:rFonts w:ascii="Sylfaen" w:hAnsi="Sylfaen"/>
          <w:sz w:val="24"/>
          <w:szCs w:val="24"/>
        </w:rPr>
        <w:t>.</w:t>
      </w:r>
    </w:p>
    <w:p w:rsidR="00905BF9" w:rsidRPr="00D557B9" w:rsidRDefault="004774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գործընթաց</w:t>
      </w:r>
      <w:r w:rsidR="00905BF9" w:rsidRPr="00D557B9">
        <w:rPr>
          <w:rFonts w:ascii="Sylfaen" w:hAnsi="Sylfaen"/>
          <w:sz w:val="24"/>
          <w:szCs w:val="24"/>
        </w:rPr>
        <w:t xml:space="preserve">ի ավարտի </w:t>
      </w:r>
      <w:r w:rsidR="00B135E1">
        <w:rPr>
          <w:rFonts w:ascii="Sylfaen" w:hAnsi="Sylfaen"/>
          <w:sz w:val="24"/>
          <w:szCs w:val="24"/>
        </w:rPr>
        <w:t>և</w:t>
      </w:r>
      <w:r w:rsidR="00905BF9" w:rsidRPr="00D557B9">
        <w:rPr>
          <w:rFonts w:ascii="Sylfaen" w:hAnsi="Sylfaen"/>
          <w:sz w:val="24"/>
          <w:szCs w:val="24"/>
        </w:rPr>
        <w:t xml:space="preserve"> սարքավորումների մաքրման միջ</w:t>
      </w:r>
      <w:r w:rsidR="00B135E1">
        <w:rPr>
          <w:rFonts w:ascii="Sylfaen" w:hAnsi="Sylfaen"/>
          <w:sz w:val="24"/>
          <w:szCs w:val="24"/>
        </w:rPr>
        <w:t>և</w:t>
      </w:r>
      <w:r w:rsidR="00905BF9" w:rsidRPr="00D557B9">
        <w:rPr>
          <w:rFonts w:ascii="Sylfaen" w:hAnsi="Sylfaen"/>
          <w:sz w:val="24"/>
          <w:szCs w:val="24"/>
        </w:rPr>
        <w:t xml:space="preserve"> առավելագույն ժամանակահատվածի սահմանում</w:t>
      </w:r>
      <w:r w:rsidR="00AA29AD" w:rsidRPr="00D557B9">
        <w:rPr>
          <w:rFonts w:ascii="Sylfaen" w:hAnsi="Sylfaen"/>
          <w:sz w:val="24"/>
          <w:szCs w:val="24"/>
        </w:rPr>
        <w:t>ը</w:t>
      </w:r>
      <w:r w:rsidR="00905BF9" w:rsidRPr="00D557B9">
        <w:rPr>
          <w:rFonts w:ascii="Sylfaen" w:hAnsi="Sylfaen"/>
          <w:sz w:val="24"/>
          <w:szCs w:val="24"/>
        </w:rPr>
        <w:t xml:space="preserve"> (երբ դա կիրառելի է):</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Սարքավորումները </w:t>
      </w:r>
      <w:r w:rsidR="00B135E1">
        <w:rPr>
          <w:rFonts w:ascii="Sylfaen" w:hAnsi="Sylfaen"/>
          <w:sz w:val="24"/>
          <w:szCs w:val="24"/>
        </w:rPr>
        <w:t>և</w:t>
      </w:r>
      <w:r w:rsidRPr="00D557B9">
        <w:rPr>
          <w:rFonts w:ascii="Sylfaen" w:hAnsi="Sylfaen"/>
          <w:sz w:val="24"/>
          <w:szCs w:val="24"/>
        </w:rPr>
        <w:t xml:space="preserve"> պարագաները հարկ է մաքրել, պահպանել </w:t>
      </w:r>
      <w:r w:rsidR="00B135E1">
        <w:rPr>
          <w:rFonts w:ascii="Sylfaen" w:hAnsi="Sylfaen"/>
          <w:sz w:val="24"/>
          <w:szCs w:val="24"/>
        </w:rPr>
        <w:t>և</w:t>
      </w:r>
      <w:r w:rsidRPr="00D557B9">
        <w:rPr>
          <w:rFonts w:ascii="Sylfaen" w:hAnsi="Sylfaen"/>
          <w:sz w:val="24"/>
          <w:szCs w:val="24"/>
        </w:rPr>
        <w:t xml:space="preserve"> անհրաժեշտության դեպքում ենթարկել ախտահա</w:t>
      </w:r>
      <w:r w:rsidR="00D2378A" w:rsidRPr="00D557B9">
        <w:rPr>
          <w:rFonts w:ascii="Sylfaen" w:hAnsi="Sylfaen"/>
          <w:sz w:val="24"/>
          <w:szCs w:val="24"/>
        </w:rPr>
        <w:t>ն</w:t>
      </w:r>
      <w:r w:rsidRPr="00D557B9">
        <w:rPr>
          <w:rFonts w:ascii="Sylfaen" w:hAnsi="Sylfaen"/>
          <w:sz w:val="24"/>
          <w:szCs w:val="24"/>
        </w:rPr>
        <w:t xml:space="preserve">ման կամ </w:t>
      </w:r>
      <w:r w:rsidR="00A75FD6" w:rsidRPr="00D557B9">
        <w:rPr>
          <w:rFonts w:ascii="Sylfaen" w:hAnsi="Sylfaen"/>
          <w:sz w:val="24"/>
          <w:szCs w:val="24"/>
        </w:rPr>
        <w:t>մանրէազերծ</w:t>
      </w:r>
      <w:r w:rsidRPr="00D557B9">
        <w:rPr>
          <w:rFonts w:ascii="Sylfaen" w:hAnsi="Sylfaen"/>
          <w:sz w:val="24"/>
          <w:szCs w:val="24"/>
        </w:rPr>
        <w:t>ել՝ կոնտամինացիայի կամ այն նյութ</w:t>
      </w:r>
      <w:r w:rsidR="00EC69D1" w:rsidRPr="00D557B9">
        <w:rPr>
          <w:rFonts w:ascii="Sylfaen" w:hAnsi="Sylfaen"/>
          <w:sz w:val="24"/>
          <w:szCs w:val="24"/>
        </w:rPr>
        <w:t>եր</w:t>
      </w:r>
      <w:r w:rsidRPr="00D557B9">
        <w:rPr>
          <w:rFonts w:ascii="Sylfaen" w:hAnsi="Sylfaen"/>
          <w:sz w:val="24"/>
          <w:szCs w:val="24"/>
        </w:rPr>
        <w:t xml:space="preserve">ի փոխանցման </w:t>
      </w:r>
      <w:r w:rsidR="00FF21A3" w:rsidRPr="00D557B9">
        <w:rPr>
          <w:rFonts w:ascii="Sylfaen" w:hAnsi="Sylfaen"/>
          <w:sz w:val="24"/>
          <w:szCs w:val="24"/>
        </w:rPr>
        <w:t>կանխման</w:t>
      </w:r>
      <w:r w:rsidR="00EC69D1" w:rsidRPr="00D557B9">
        <w:rPr>
          <w:rFonts w:ascii="Sylfaen" w:hAnsi="Sylfaen"/>
          <w:sz w:val="24"/>
          <w:szCs w:val="24"/>
        </w:rPr>
        <w:t xml:space="preserve"> </w:t>
      </w:r>
      <w:r w:rsidRPr="00D557B9">
        <w:rPr>
          <w:rFonts w:ascii="Sylfaen" w:hAnsi="Sylfaen"/>
          <w:sz w:val="24"/>
          <w:szCs w:val="24"/>
        </w:rPr>
        <w:t xml:space="preserve">համար, որոնք մասնագրերում սահմանված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-ների որակի ցուցանիշները կարող են դուրս բերել սահմաններից: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7042C4">
        <w:rPr>
          <w:rFonts w:ascii="Sylfaen" w:hAnsi="Sylfaen"/>
          <w:sz w:val="24"/>
          <w:szCs w:val="24"/>
        </w:rPr>
        <w:t>3.</w:t>
      </w:r>
      <w:r w:rsidR="007042C4">
        <w:rPr>
          <w:rFonts w:ascii="Sylfaen" w:hAnsi="Sylfaen"/>
          <w:sz w:val="24"/>
          <w:szCs w:val="24"/>
        </w:rPr>
        <w:tab/>
      </w:r>
      <w:r w:rsidR="00D52F24" w:rsidRPr="00D557B9">
        <w:rPr>
          <w:rFonts w:ascii="Sylfaen" w:hAnsi="Sylfaen"/>
          <w:sz w:val="24"/>
          <w:szCs w:val="24"/>
        </w:rPr>
        <w:t>Շարունակական</w:t>
      </w:r>
      <w:r w:rsidRPr="00D557B9">
        <w:rPr>
          <w:rFonts w:ascii="Sylfaen" w:hAnsi="Sylfaen"/>
          <w:sz w:val="24"/>
          <w:szCs w:val="24"/>
        </w:rPr>
        <w:t xml:space="preserve"> տեխնոլոգիական </w:t>
      </w:r>
      <w:r w:rsidR="00477476" w:rsidRPr="00D557B9">
        <w:rPr>
          <w:rFonts w:ascii="Sylfaen" w:hAnsi="Sylfaen"/>
          <w:sz w:val="24"/>
          <w:szCs w:val="24"/>
        </w:rPr>
        <w:t>գործընթաց</w:t>
      </w:r>
      <w:r w:rsidRPr="00D557B9">
        <w:rPr>
          <w:rFonts w:ascii="Sylfaen" w:hAnsi="Sylfaen"/>
          <w:sz w:val="24"/>
          <w:szCs w:val="24"/>
        </w:rPr>
        <w:t>ի կամ մի</w:t>
      </w:r>
      <w:r w:rsidR="00B135E1">
        <w:rPr>
          <w:rFonts w:ascii="Sylfaen" w:hAnsi="Sylfaen"/>
          <w:sz w:val="24"/>
          <w:szCs w:val="24"/>
        </w:rPr>
        <w:t>և</w:t>
      </w:r>
      <w:r w:rsidRPr="00D557B9">
        <w:rPr>
          <w:rFonts w:ascii="Sylfaen" w:hAnsi="Sylfaen"/>
          <w:sz w:val="24"/>
          <w:szCs w:val="24"/>
        </w:rPr>
        <w:t>նույն միջանկյալ արտադրանքի կամ մի</w:t>
      </w:r>
      <w:r w:rsidR="00B135E1">
        <w:rPr>
          <w:rFonts w:ascii="Sylfaen" w:hAnsi="Sylfaen"/>
          <w:sz w:val="24"/>
          <w:szCs w:val="24"/>
        </w:rPr>
        <w:t>և</w:t>
      </w:r>
      <w:r w:rsidRPr="00D557B9">
        <w:rPr>
          <w:rFonts w:ascii="Sylfaen" w:hAnsi="Sylfaen"/>
          <w:sz w:val="24"/>
          <w:szCs w:val="24"/>
        </w:rPr>
        <w:t xml:space="preserve">նույն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-ների հաջորդական սերիաների կամպանիաների կողմից արտադրության համար նախատեսված սարքավորումների նկատմամբ հարկ է անցկացնել մաքրում որոշակի ժամանակահատված անց կոնտամինանտների կուտակումից կամ փոխանցումից խուսափելու համար</w:t>
      </w:r>
      <w:r w:rsidR="00CE2742" w:rsidRPr="00D557B9">
        <w:rPr>
          <w:rFonts w:ascii="Sylfaen" w:hAnsi="Sylfaen"/>
          <w:sz w:val="24"/>
          <w:szCs w:val="24"/>
        </w:rPr>
        <w:t xml:space="preserve"> (օրինակ՝ քայքայման </w:t>
      </w:r>
      <w:r w:rsidR="00B14E70" w:rsidRPr="00D557B9">
        <w:rPr>
          <w:rFonts w:ascii="Sylfaen" w:hAnsi="Sylfaen"/>
          <w:sz w:val="24"/>
          <w:szCs w:val="24"/>
        </w:rPr>
        <w:t>ենթակա</w:t>
      </w:r>
      <w:r w:rsidR="00CE2742" w:rsidRPr="00D557B9">
        <w:rPr>
          <w:rFonts w:ascii="Sylfaen" w:hAnsi="Sylfaen"/>
          <w:sz w:val="24"/>
          <w:szCs w:val="24"/>
        </w:rPr>
        <w:t xml:space="preserve"> արտադրանք կամ միկրոօրգանիզմների ոչ թույլատրելի քանակ)</w:t>
      </w:r>
      <w:r w:rsidRPr="00D557B9">
        <w:rPr>
          <w:rFonts w:ascii="Sylfaen" w:hAnsi="Sylfaen"/>
          <w:sz w:val="24"/>
          <w:szCs w:val="24"/>
        </w:rPr>
        <w:t>:</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Տարբեր նյութերի համար օգտագործվող սարքավորումները հարկ է մաքրել դրանց փոխարինելու միջ</w:t>
      </w:r>
      <w:r w:rsidR="00B135E1">
        <w:rPr>
          <w:rFonts w:ascii="Sylfaen" w:hAnsi="Sylfaen"/>
          <w:sz w:val="24"/>
          <w:szCs w:val="24"/>
        </w:rPr>
        <w:t>և</w:t>
      </w:r>
      <w:r w:rsidRPr="00D557B9">
        <w:rPr>
          <w:rFonts w:ascii="Sylfaen" w:hAnsi="Sylfaen"/>
          <w:sz w:val="24"/>
          <w:szCs w:val="24"/>
        </w:rPr>
        <w:t xml:space="preserve"> ընկած ժամանակահատվածների ընթացքում՝ խաչաձ</w:t>
      </w:r>
      <w:r w:rsidR="00B135E1">
        <w:rPr>
          <w:rFonts w:ascii="Sylfaen" w:hAnsi="Sylfaen"/>
          <w:sz w:val="24"/>
          <w:szCs w:val="24"/>
        </w:rPr>
        <w:t>և</w:t>
      </w:r>
      <w:r w:rsidRPr="00D557B9">
        <w:rPr>
          <w:rFonts w:ascii="Sylfaen" w:hAnsi="Sylfaen"/>
          <w:sz w:val="24"/>
          <w:szCs w:val="24"/>
        </w:rPr>
        <w:t xml:space="preserve"> կոնտամինացիայից խուսափելու համար: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Հարկ է սահմանել մնացորդների նկատմամբ ընդունելիության չափանիշ</w:t>
      </w:r>
      <w:r w:rsidR="00604D82" w:rsidRPr="00D557B9">
        <w:rPr>
          <w:rFonts w:ascii="Sylfaen" w:hAnsi="Sylfaen"/>
          <w:sz w:val="24"/>
          <w:szCs w:val="24"/>
        </w:rPr>
        <w:t>ն</w:t>
      </w:r>
      <w:r w:rsidRPr="00D557B9">
        <w:rPr>
          <w:rFonts w:ascii="Sylfaen" w:hAnsi="Sylfaen"/>
          <w:sz w:val="24"/>
          <w:szCs w:val="24"/>
        </w:rPr>
        <w:t>եր, ինչպես նա</w:t>
      </w:r>
      <w:r w:rsidR="00B135E1">
        <w:rPr>
          <w:rFonts w:ascii="Sylfaen" w:hAnsi="Sylfaen"/>
          <w:sz w:val="24"/>
          <w:szCs w:val="24"/>
        </w:rPr>
        <w:t>և</w:t>
      </w:r>
      <w:r w:rsidRPr="00D557B9">
        <w:rPr>
          <w:rFonts w:ascii="Sylfaen" w:hAnsi="Sylfaen"/>
          <w:sz w:val="24"/>
          <w:szCs w:val="24"/>
        </w:rPr>
        <w:t xml:space="preserve"> հիմնավորել այդ չափանիշ</w:t>
      </w:r>
      <w:r w:rsidR="00604D82" w:rsidRPr="00D557B9">
        <w:rPr>
          <w:rFonts w:ascii="Sylfaen" w:hAnsi="Sylfaen"/>
          <w:sz w:val="24"/>
          <w:szCs w:val="24"/>
        </w:rPr>
        <w:t>ն</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մաքրման ու լվացող միջոցների պրոցեդուրաների ընտրությունը: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Սարքավորումները պետք է համապատասխան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մակնշվեն դրա</w:t>
      </w:r>
      <w:r w:rsidR="00CE2742" w:rsidRPr="00D557B9">
        <w:rPr>
          <w:rFonts w:ascii="Sylfaen" w:hAnsi="Sylfaen"/>
          <w:sz w:val="24"/>
          <w:szCs w:val="24"/>
        </w:rPr>
        <w:t>նց</w:t>
      </w:r>
      <w:r w:rsidRPr="00D557B9">
        <w:rPr>
          <w:rFonts w:ascii="Sylfaen" w:hAnsi="Sylfaen"/>
          <w:sz w:val="24"/>
          <w:szCs w:val="24"/>
        </w:rPr>
        <w:t xml:space="preserve"> պարունակության </w:t>
      </w:r>
      <w:r w:rsidR="00B135E1">
        <w:rPr>
          <w:rFonts w:ascii="Sylfaen" w:hAnsi="Sylfaen"/>
          <w:sz w:val="24"/>
          <w:szCs w:val="24"/>
        </w:rPr>
        <w:t>և</w:t>
      </w:r>
      <w:r w:rsidRPr="00D557B9">
        <w:rPr>
          <w:rFonts w:ascii="Sylfaen" w:hAnsi="Sylfaen"/>
          <w:sz w:val="24"/>
          <w:szCs w:val="24"/>
        </w:rPr>
        <w:t xml:space="preserve"> մաքրության վիճակի առումով: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5.3. </w:t>
      </w:r>
      <w:r w:rsidR="0051598F" w:rsidRPr="00D557B9">
        <w:rPr>
          <w:rFonts w:ascii="Sylfaen" w:hAnsi="Sylfaen"/>
          <w:sz w:val="24"/>
          <w:szCs w:val="24"/>
        </w:rPr>
        <w:t>Ստուգաճշտում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որակի ապահովման համար կրիտիկական նշանակություն ունեցող հսկիչ-չափիչ </w:t>
      </w:r>
      <w:r w:rsidR="00B135E1">
        <w:rPr>
          <w:rFonts w:ascii="Sylfaen" w:hAnsi="Sylfaen"/>
          <w:sz w:val="24"/>
          <w:szCs w:val="24"/>
        </w:rPr>
        <w:t>և</w:t>
      </w:r>
      <w:r w:rsidRPr="00D557B9">
        <w:rPr>
          <w:rFonts w:ascii="Sylfaen" w:hAnsi="Sylfaen"/>
          <w:sz w:val="24"/>
          <w:szCs w:val="24"/>
        </w:rPr>
        <w:t xml:space="preserve"> </w:t>
      </w:r>
      <w:r w:rsidR="00DA0892" w:rsidRPr="00D557B9">
        <w:rPr>
          <w:rFonts w:ascii="Sylfaen" w:hAnsi="Sylfaen"/>
          <w:sz w:val="24"/>
          <w:szCs w:val="24"/>
        </w:rPr>
        <w:t>վերլուծական</w:t>
      </w:r>
      <w:r w:rsidRPr="00D557B9">
        <w:rPr>
          <w:rFonts w:ascii="Sylfaen" w:hAnsi="Sylfaen"/>
          <w:sz w:val="24"/>
          <w:szCs w:val="24"/>
        </w:rPr>
        <w:t xml:space="preserve"> սարքավորումների (այդ թվում՝ կշեռքների, մոնիթորինգի համար սարքերի) </w:t>
      </w:r>
      <w:r w:rsidR="0051598F" w:rsidRPr="00D557B9">
        <w:rPr>
          <w:rFonts w:ascii="Sylfaen" w:hAnsi="Sylfaen"/>
          <w:sz w:val="24"/>
          <w:szCs w:val="24"/>
        </w:rPr>
        <w:lastRenderedPageBreak/>
        <w:t xml:space="preserve">ստուգաճշտումը </w:t>
      </w:r>
      <w:r w:rsidRPr="00D557B9">
        <w:rPr>
          <w:rFonts w:ascii="Sylfaen" w:hAnsi="Sylfaen"/>
          <w:sz w:val="24"/>
          <w:szCs w:val="24"/>
        </w:rPr>
        <w:t xml:space="preserve">հարկ է անցկացնել գրավոր հրահանգներին </w:t>
      </w:r>
      <w:r w:rsidR="00B135E1">
        <w:rPr>
          <w:rFonts w:ascii="Sylfaen" w:hAnsi="Sylfaen"/>
          <w:sz w:val="24"/>
          <w:szCs w:val="24"/>
        </w:rPr>
        <w:t>և</w:t>
      </w:r>
      <w:r w:rsidRPr="00D557B9">
        <w:rPr>
          <w:rFonts w:ascii="Sylfaen" w:hAnsi="Sylfaen"/>
          <w:sz w:val="24"/>
          <w:szCs w:val="24"/>
        </w:rPr>
        <w:t xml:space="preserve"> սահմանված</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Pr="00D557B9">
        <w:rPr>
          <w:rFonts w:ascii="Sylfaen" w:hAnsi="Sylfaen"/>
          <w:sz w:val="24"/>
          <w:szCs w:val="24"/>
        </w:rPr>
        <w:t>ին համապատասխան: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3A17D3" w:rsidRPr="00D557B9">
        <w:rPr>
          <w:rFonts w:ascii="Sylfaen" w:hAnsi="Sylfaen"/>
          <w:sz w:val="24"/>
          <w:szCs w:val="24"/>
        </w:rPr>
        <w:t>1.</w:t>
      </w:r>
      <w:r w:rsidR="003A17D3" w:rsidRPr="00D557B9">
        <w:rPr>
          <w:rFonts w:ascii="Sylfaen" w:hAnsi="Sylfaen"/>
          <w:sz w:val="24"/>
          <w:szCs w:val="24"/>
        </w:rPr>
        <w:tab/>
      </w:r>
      <w:r w:rsidR="0051598F" w:rsidRPr="00D557B9">
        <w:rPr>
          <w:rFonts w:ascii="Sylfaen" w:hAnsi="Sylfaen"/>
          <w:sz w:val="24"/>
          <w:szCs w:val="24"/>
        </w:rPr>
        <w:t xml:space="preserve">Ստուգաճշտումը </w:t>
      </w:r>
      <w:r w:rsidRPr="00D557B9">
        <w:rPr>
          <w:rFonts w:ascii="Sylfaen" w:hAnsi="Sylfaen"/>
          <w:sz w:val="24"/>
          <w:szCs w:val="24"/>
        </w:rPr>
        <w:t>հարկ է անցկացնել՝ օգտագործելով մինչ</w:t>
      </w:r>
      <w:r w:rsidR="00B135E1">
        <w:rPr>
          <w:rFonts w:ascii="Sylfaen" w:hAnsi="Sylfaen"/>
          <w:sz w:val="24"/>
          <w:szCs w:val="24"/>
        </w:rPr>
        <w:t>և</w:t>
      </w:r>
      <w:r w:rsidRPr="00D557B9">
        <w:rPr>
          <w:rFonts w:ascii="Sylfaen" w:hAnsi="Sylfaen"/>
          <w:sz w:val="24"/>
          <w:szCs w:val="24"/>
        </w:rPr>
        <w:t xml:space="preserve"> համապատասխան սերտիֆիկացված ստանդարտ նմուշները հետագծելի ստանդարտ նմուշները (եթե այդպիսիք գոյություն ունեն):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7042C4">
        <w:rPr>
          <w:rFonts w:ascii="Sylfaen" w:hAnsi="Sylfaen"/>
          <w:sz w:val="24"/>
          <w:szCs w:val="24"/>
        </w:rPr>
        <w:t>2.</w:t>
      </w:r>
      <w:r w:rsidR="007042C4">
        <w:rPr>
          <w:rFonts w:ascii="Sylfaen" w:hAnsi="Sylfaen"/>
          <w:sz w:val="24"/>
          <w:szCs w:val="24"/>
        </w:rPr>
        <w:tab/>
      </w:r>
      <w:r w:rsidR="0051598F" w:rsidRPr="00D557B9">
        <w:rPr>
          <w:rFonts w:ascii="Sylfaen" w:hAnsi="Sylfaen"/>
          <w:sz w:val="24"/>
          <w:szCs w:val="24"/>
        </w:rPr>
        <w:t xml:space="preserve">Ստուգաճշտումների </w:t>
      </w:r>
      <w:r w:rsidRPr="00D557B9">
        <w:rPr>
          <w:rFonts w:ascii="Sylfaen" w:hAnsi="Sylfaen"/>
          <w:sz w:val="24"/>
          <w:szCs w:val="24"/>
        </w:rPr>
        <w:t>անցկացման գրառումները պետք է պահվեն: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Կրիտիկական սարքավորումների </w:t>
      </w:r>
      <w:r w:rsidR="0051598F" w:rsidRPr="00D557B9">
        <w:rPr>
          <w:rFonts w:ascii="Sylfaen" w:hAnsi="Sylfaen"/>
          <w:sz w:val="24"/>
          <w:szCs w:val="24"/>
        </w:rPr>
        <w:t xml:space="preserve">ստուգաճշտման </w:t>
      </w:r>
      <w:r w:rsidRPr="00D557B9">
        <w:rPr>
          <w:rFonts w:ascii="Sylfaen" w:hAnsi="Sylfaen"/>
          <w:sz w:val="24"/>
          <w:szCs w:val="24"/>
        </w:rPr>
        <w:t xml:space="preserve">ընթացիկ կարգավիճակը պետք է լինի հայտնի </w:t>
      </w:r>
      <w:r w:rsidR="00B135E1">
        <w:rPr>
          <w:rFonts w:ascii="Sylfaen" w:hAnsi="Sylfaen"/>
          <w:sz w:val="24"/>
          <w:szCs w:val="24"/>
        </w:rPr>
        <w:t>և</w:t>
      </w:r>
      <w:r w:rsidRPr="00D557B9">
        <w:rPr>
          <w:rFonts w:ascii="Sylfaen" w:hAnsi="Sylfaen"/>
          <w:sz w:val="24"/>
          <w:szCs w:val="24"/>
        </w:rPr>
        <w:t xml:space="preserve"> ստուգման համար հասանելի:</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Չպետք է օգտագործել </w:t>
      </w:r>
      <w:r w:rsidR="0051598F" w:rsidRPr="00D557B9">
        <w:rPr>
          <w:rFonts w:ascii="Sylfaen" w:hAnsi="Sylfaen"/>
          <w:sz w:val="24"/>
          <w:szCs w:val="24"/>
        </w:rPr>
        <w:t xml:space="preserve">ստուգաճշտման </w:t>
      </w:r>
      <w:r w:rsidRPr="00D557B9">
        <w:rPr>
          <w:rFonts w:ascii="Sylfaen" w:hAnsi="Sylfaen"/>
          <w:sz w:val="24"/>
          <w:szCs w:val="24"/>
        </w:rPr>
        <w:t>չափանիշ</w:t>
      </w:r>
      <w:r w:rsidR="00D6051D" w:rsidRPr="00D557B9">
        <w:rPr>
          <w:rFonts w:ascii="Sylfaen" w:hAnsi="Sylfaen"/>
          <w:sz w:val="24"/>
          <w:szCs w:val="24"/>
        </w:rPr>
        <w:t>ն</w:t>
      </w:r>
      <w:r w:rsidRPr="00D557B9">
        <w:rPr>
          <w:rFonts w:ascii="Sylfaen" w:hAnsi="Sylfaen"/>
          <w:sz w:val="24"/>
          <w:szCs w:val="24"/>
        </w:rPr>
        <w:t>երին չհամապատասխանող սարքեր: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Կրիտիկական սարքերի համար </w:t>
      </w:r>
      <w:r w:rsidR="0051598F" w:rsidRPr="00D557B9">
        <w:rPr>
          <w:rFonts w:ascii="Sylfaen" w:hAnsi="Sylfaen"/>
          <w:sz w:val="24"/>
          <w:szCs w:val="24"/>
        </w:rPr>
        <w:t xml:space="preserve">ստուգաճշտման </w:t>
      </w:r>
      <w:r w:rsidRPr="00D557B9">
        <w:rPr>
          <w:rFonts w:ascii="Sylfaen" w:hAnsi="Sylfaen"/>
          <w:sz w:val="24"/>
          <w:szCs w:val="24"/>
        </w:rPr>
        <w:t xml:space="preserve">հաստատված ստանդարտներից շեղումներն անհրաժեշտ է ուսումնասիրել՝ պարզելու համար, թե ազդել է արդյոք դա տվյալ սարքավորման՝ դրա վերջին հաջող </w:t>
      </w:r>
      <w:r w:rsidR="0051598F" w:rsidRPr="00D557B9">
        <w:rPr>
          <w:rFonts w:ascii="Sylfaen" w:hAnsi="Sylfaen"/>
          <w:sz w:val="24"/>
          <w:szCs w:val="24"/>
        </w:rPr>
        <w:t xml:space="preserve">ստուգաճշտումից </w:t>
      </w:r>
      <w:r w:rsidRPr="00D557B9">
        <w:rPr>
          <w:rFonts w:ascii="Sylfaen" w:hAnsi="Sylfaen"/>
          <w:sz w:val="24"/>
          <w:szCs w:val="24"/>
        </w:rPr>
        <w:t xml:space="preserve">հետո օգտագործելու միջոցով արտադրված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որակի վրա:</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5.4. Համակարգչային համակարգերը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Պատշաճ արտադրական գործունեությանը վերաբերող համակարգչային համակարգերը ենթակա են վալիդացման: Վալիդացման խորությունը </w:t>
      </w:r>
      <w:r w:rsidR="00B135E1">
        <w:rPr>
          <w:rFonts w:ascii="Sylfaen" w:hAnsi="Sylfaen"/>
          <w:sz w:val="24"/>
          <w:szCs w:val="24"/>
        </w:rPr>
        <w:t>և</w:t>
      </w:r>
      <w:r w:rsidRPr="00D557B9">
        <w:rPr>
          <w:rFonts w:ascii="Sylfaen" w:hAnsi="Sylfaen"/>
          <w:sz w:val="24"/>
          <w:szCs w:val="24"/>
        </w:rPr>
        <w:t xml:space="preserve"> մասշտաբը կախված են համակարգչային համակարգերի բազմազանությունից, բարդությունից </w:t>
      </w:r>
      <w:r w:rsidR="00B135E1">
        <w:rPr>
          <w:rFonts w:ascii="Sylfaen" w:hAnsi="Sylfaen"/>
          <w:sz w:val="24"/>
          <w:szCs w:val="24"/>
        </w:rPr>
        <w:t>և</w:t>
      </w:r>
      <w:r w:rsidRPr="00D557B9">
        <w:rPr>
          <w:rFonts w:ascii="Sylfaen" w:hAnsi="Sylfaen"/>
          <w:sz w:val="24"/>
          <w:szCs w:val="24"/>
        </w:rPr>
        <w:t xml:space="preserve"> կիրառման կրիտիկականության աստիճանից։ </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Պատշաճ մոնտաժման որակավորմամբ </w:t>
      </w:r>
      <w:r w:rsidR="00B135E1">
        <w:rPr>
          <w:rFonts w:ascii="Sylfaen" w:hAnsi="Sylfaen"/>
          <w:sz w:val="24"/>
          <w:szCs w:val="24"/>
        </w:rPr>
        <w:t>և</w:t>
      </w:r>
      <w:r w:rsidRPr="00D557B9">
        <w:rPr>
          <w:rFonts w:ascii="Sylfaen" w:hAnsi="Sylfaen"/>
          <w:sz w:val="24"/>
          <w:szCs w:val="24"/>
        </w:rPr>
        <w:t xml:space="preserve"> պատշաճ աշխատանքի որակավորմամբ պետք է ցուցադրվի համակարգչային սարքավորումների </w:t>
      </w:r>
      <w:r w:rsidR="00B135E1">
        <w:rPr>
          <w:rFonts w:ascii="Sylfaen" w:hAnsi="Sylfaen"/>
          <w:sz w:val="24"/>
          <w:szCs w:val="24"/>
        </w:rPr>
        <w:t>և</w:t>
      </w:r>
      <w:r w:rsidRPr="00D557B9">
        <w:rPr>
          <w:rFonts w:ascii="Sylfaen" w:hAnsi="Sylfaen"/>
          <w:sz w:val="24"/>
          <w:szCs w:val="24"/>
        </w:rPr>
        <w:t xml:space="preserve"> առաջադրված խնդիրների կատարման համար ծրագրային ապահովման պիտանիությունը: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5.4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Շուկա մատակարարվող ծրագրային ապահովումը, որը որակավորում է անցել, չի պահանջում նույն մակարդակի փորձարկումների անցկացում: Եթե գոյություն ունեցող համակարգը տեղակայման ժամանակ չի վալիդացվել, ապա համապատասխան փաստաթղթերի առկայության դեպքում կարելի է անցկացնել հետադարձ վալիդացում: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Անհրաժեշտ է, որ համակար</w:t>
      </w:r>
      <w:r w:rsidR="001307FE" w:rsidRPr="00D557B9">
        <w:rPr>
          <w:rFonts w:ascii="Sylfaen" w:hAnsi="Sylfaen"/>
          <w:sz w:val="24"/>
          <w:szCs w:val="24"/>
        </w:rPr>
        <w:t>գ</w:t>
      </w:r>
      <w:r w:rsidRPr="00D557B9">
        <w:rPr>
          <w:rFonts w:ascii="Sylfaen" w:hAnsi="Sylfaen"/>
          <w:sz w:val="24"/>
          <w:szCs w:val="24"/>
        </w:rPr>
        <w:t xml:space="preserve">չային համակարգերն ունենան տվյալների կամ տվյալների փոփոխության՝ </w:t>
      </w:r>
      <w:r w:rsidR="00B14E70" w:rsidRPr="00D557B9">
        <w:rPr>
          <w:rFonts w:ascii="Sylfaen" w:hAnsi="Sylfaen"/>
          <w:sz w:val="24"/>
          <w:szCs w:val="24"/>
        </w:rPr>
        <w:t>չթույլատրված</w:t>
      </w:r>
      <w:r w:rsidRPr="00D557B9">
        <w:rPr>
          <w:rFonts w:ascii="Sylfaen" w:hAnsi="Sylfaen"/>
          <w:sz w:val="24"/>
          <w:szCs w:val="24"/>
        </w:rPr>
        <w:t xml:space="preserve"> հասանելիությունը կանխելու համար հսկողության բավարար մակարդակ: Հարկ է նախատեսել պաշտպանություն տվյալների կորստից (</w:t>
      </w:r>
      <w:r w:rsidR="001307FE" w:rsidRPr="00D557B9">
        <w:rPr>
          <w:rFonts w:ascii="Sylfaen" w:hAnsi="Sylfaen"/>
          <w:sz w:val="24"/>
          <w:szCs w:val="24"/>
        </w:rPr>
        <w:t>այդ թվում</w:t>
      </w:r>
      <w:r w:rsidRPr="00D557B9">
        <w:rPr>
          <w:rFonts w:ascii="Sylfaen" w:hAnsi="Sylfaen"/>
          <w:sz w:val="24"/>
          <w:szCs w:val="24"/>
        </w:rPr>
        <w:t>՝ համակարգիչն անջատելիս): Պետք է գրանցվեն տվյալների ցանկացած փոփոխության, տվյալների վերջին մուտքագրման մասին տեղեկատվությունը, ինչպես նա</w:t>
      </w:r>
      <w:r w:rsidR="00B135E1">
        <w:rPr>
          <w:rFonts w:ascii="Sylfaen" w:hAnsi="Sylfaen"/>
          <w:sz w:val="24"/>
          <w:szCs w:val="24"/>
        </w:rPr>
        <w:t>և</w:t>
      </w:r>
      <w:r w:rsidRPr="00D557B9">
        <w:rPr>
          <w:rFonts w:ascii="Sylfaen" w:hAnsi="Sylfaen"/>
          <w:sz w:val="24"/>
          <w:szCs w:val="24"/>
        </w:rPr>
        <w:t xml:space="preserve"> տեղեկատվությունն այն մասին, թե ում կողմից </w:t>
      </w:r>
      <w:r w:rsidR="00B135E1">
        <w:rPr>
          <w:rFonts w:ascii="Sylfaen" w:hAnsi="Sylfaen"/>
          <w:sz w:val="24"/>
          <w:szCs w:val="24"/>
        </w:rPr>
        <w:t>և</w:t>
      </w:r>
      <w:r w:rsidRPr="00D557B9">
        <w:rPr>
          <w:rFonts w:ascii="Sylfaen" w:hAnsi="Sylfaen"/>
          <w:sz w:val="24"/>
          <w:szCs w:val="24"/>
        </w:rPr>
        <w:t xml:space="preserve"> երբ են դրանք արվել:</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Պետք է առկա լինեն համակարգչային համակարգերի շահագործման </w:t>
      </w:r>
      <w:r w:rsidR="00B135E1">
        <w:rPr>
          <w:rFonts w:ascii="Sylfaen" w:hAnsi="Sylfaen"/>
          <w:sz w:val="24"/>
          <w:szCs w:val="24"/>
        </w:rPr>
        <w:t>և</w:t>
      </w:r>
      <w:r w:rsidRPr="00D557B9">
        <w:rPr>
          <w:rFonts w:ascii="Sylfaen" w:hAnsi="Sylfaen"/>
          <w:sz w:val="24"/>
          <w:szCs w:val="24"/>
        </w:rPr>
        <w:t xml:space="preserve"> տեխնիկական սպասարկման վերաբերյալ գրավոր ընթացակարգեր: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Եթե կրիտիկական տվյալները մուտքագրվում են ձեռքով, ապա հարկ է նախատեսել դրանց մուտքագրման ճշգրտության լրացուցիչ ստուգում: Այդպիսի ստուգում կարող է իրականացնել երկրորդ օպերատորը կամ հենց համակարգը: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Համակարգչային համակարգերի աշխատանքում խափանումները, որոնք կարող են ազդել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որակի, գրառումների կամ փորձարկումների արդյունքների հավաստիության վրա, հարկ է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ուսումնասիրել:</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Համակարգչային համակարգերում փոփոխություններն անհրաժեշտ է իրականացնել՝ փոփոխությունների կատարման պրոցեդուրաներին համապատասխան, դրանց նկատմամբ պաշտոնապես սահմանել պատժամիջոցներ, փաստաթղթերով ձ</w:t>
      </w:r>
      <w:r w:rsidR="00B135E1">
        <w:rPr>
          <w:rFonts w:ascii="Sylfaen" w:hAnsi="Sylfaen"/>
          <w:sz w:val="24"/>
          <w:szCs w:val="24"/>
        </w:rPr>
        <w:t>և</w:t>
      </w:r>
      <w:r w:rsidRPr="00D557B9">
        <w:rPr>
          <w:rFonts w:ascii="Sylfaen" w:hAnsi="Sylfaen"/>
          <w:sz w:val="24"/>
          <w:szCs w:val="24"/>
        </w:rPr>
        <w:t xml:space="preserve">ակերպել </w:t>
      </w:r>
      <w:r w:rsidR="00B135E1">
        <w:rPr>
          <w:rFonts w:ascii="Sylfaen" w:hAnsi="Sylfaen"/>
          <w:sz w:val="24"/>
          <w:szCs w:val="24"/>
        </w:rPr>
        <w:t>և</w:t>
      </w:r>
      <w:r w:rsidRPr="00D557B9">
        <w:rPr>
          <w:rFonts w:ascii="Sylfaen" w:hAnsi="Sylfaen"/>
          <w:sz w:val="24"/>
          <w:szCs w:val="24"/>
        </w:rPr>
        <w:t xml:space="preserve"> թեստավորել: Հարկ է պահպանել բոլոր փոփոխությունների մասին գրառումները՝ ներառյալ համակարգչային սարքավորումների, ծրագրային ապահովման </w:t>
      </w:r>
      <w:r w:rsidR="00B135E1">
        <w:rPr>
          <w:rFonts w:ascii="Sylfaen" w:hAnsi="Sylfaen"/>
          <w:sz w:val="24"/>
          <w:szCs w:val="24"/>
        </w:rPr>
        <w:t>և</w:t>
      </w:r>
      <w:r w:rsidRPr="00D557B9">
        <w:rPr>
          <w:rFonts w:ascii="Sylfaen" w:hAnsi="Sylfaen"/>
          <w:sz w:val="24"/>
          <w:szCs w:val="24"/>
        </w:rPr>
        <w:t xml:space="preserve"> համակարգի </w:t>
      </w:r>
      <w:r w:rsidR="00597DE3" w:rsidRPr="00D557B9">
        <w:rPr>
          <w:rFonts w:ascii="Sylfaen" w:hAnsi="Sylfaen"/>
          <w:sz w:val="24"/>
          <w:szCs w:val="24"/>
        </w:rPr>
        <w:t>մ</w:t>
      </w:r>
      <w:r w:rsidRPr="00D557B9">
        <w:rPr>
          <w:rFonts w:ascii="Sylfaen" w:hAnsi="Sylfaen"/>
          <w:sz w:val="24"/>
          <w:szCs w:val="24"/>
        </w:rPr>
        <w:t>յ</w:t>
      </w:r>
      <w:r w:rsidR="00597DE3" w:rsidRPr="00D557B9">
        <w:rPr>
          <w:rFonts w:ascii="Sylfaen" w:hAnsi="Sylfaen"/>
          <w:sz w:val="24"/>
          <w:szCs w:val="24"/>
        </w:rPr>
        <w:t>ուս</w:t>
      </w:r>
      <w:r w:rsidRPr="00D557B9">
        <w:rPr>
          <w:rFonts w:ascii="Sylfaen" w:hAnsi="Sylfaen"/>
          <w:sz w:val="24"/>
          <w:szCs w:val="24"/>
        </w:rPr>
        <w:t xml:space="preserve"> կրիտիկական բաղադրամասերի մոդիֆիկացումը </w:t>
      </w:r>
      <w:r w:rsidR="00B135E1">
        <w:rPr>
          <w:rFonts w:ascii="Sylfaen" w:hAnsi="Sylfaen"/>
          <w:sz w:val="24"/>
          <w:szCs w:val="24"/>
        </w:rPr>
        <w:t>և</w:t>
      </w:r>
      <w:r w:rsidRPr="00D557B9">
        <w:rPr>
          <w:rFonts w:ascii="Sylfaen" w:hAnsi="Sylfaen"/>
          <w:sz w:val="24"/>
          <w:szCs w:val="24"/>
        </w:rPr>
        <w:t xml:space="preserve"> կատարելագործումը: </w:t>
      </w:r>
      <w:r w:rsidRPr="00D557B9">
        <w:rPr>
          <w:rFonts w:ascii="Sylfaen" w:hAnsi="Sylfaen"/>
          <w:sz w:val="24"/>
          <w:szCs w:val="24"/>
        </w:rPr>
        <w:lastRenderedPageBreak/>
        <w:t>Այդ գրառումները պետք է լինեն համակարգը վալիդացված վիճակում պահպանելու ապացույցը: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Եթե համակարգի խափանումը կամ անսարքությունը բերում են գրառումների մշտական կորստի, հարկ է նախատեսել տեղեկատվության պահուստային պատճենման համակարգ: Բոլոր համակարգչային համակարգերում պետք է նախատեսված լինեն տվյալների պաշտպանությունն ապահովող միջոցներ:</w:t>
      </w:r>
    </w:p>
    <w:p w:rsidR="00905BF9" w:rsidRPr="00D557B9" w:rsidRDefault="00905BF9" w:rsidP="006A157D">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5.4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Ի լրումն համակարգչային համակարգի</w:t>
      </w:r>
      <w:r w:rsidR="00597DE3" w:rsidRPr="00D557B9">
        <w:rPr>
          <w:rFonts w:ascii="Sylfaen" w:hAnsi="Sylfaen"/>
          <w:sz w:val="24"/>
          <w:szCs w:val="24"/>
        </w:rPr>
        <w:t>՝</w:t>
      </w:r>
      <w:r w:rsidRPr="00D557B9">
        <w:rPr>
          <w:rFonts w:ascii="Sylfaen" w:hAnsi="Sylfaen"/>
          <w:sz w:val="24"/>
          <w:szCs w:val="24"/>
        </w:rPr>
        <w:t xml:space="preserve"> թույլատրվում է տվյալների գրառումը կատարել նա</w:t>
      </w:r>
      <w:r w:rsidR="00B135E1">
        <w:rPr>
          <w:rFonts w:ascii="Sylfaen" w:hAnsi="Sylfaen"/>
          <w:sz w:val="24"/>
          <w:szCs w:val="24"/>
        </w:rPr>
        <w:t>և</w:t>
      </w:r>
      <w:r w:rsidRPr="00D557B9">
        <w:rPr>
          <w:rFonts w:ascii="Sylfaen" w:hAnsi="Sylfaen"/>
          <w:sz w:val="24"/>
          <w:szCs w:val="24"/>
        </w:rPr>
        <w:t xml:space="preserve"> այլ եղանակով:</w:t>
      </w:r>
    </w:p>
    <w:p w:rsidR="00597DE3" w:rsidRPr="00D557B9" w:rsidRDefault="00597DE3"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hAnsi="Sylfaen"/>
          <w:sz w:val="24"/>
          <w:szCs w:val="24"/>
        </w:rPr>
      </w:pPr>
      <w:r w:rsidRPr="00D557B9">
        <w:rPr>
          <w:rFonts w:ascii="Sylfaen" w:hAnsi="Sylfaen"/>
          <w:sz w:val="24"/>
          <w:szCs w:val="24"/>
        </w:rPr>
        <w:t xml:space="preserve">6. Փաստաթղթերը </w:t>
      </w:r>
      <w:r w:rsidR="00B135E1">
        <w:rPr>
          <w:rFonts w:ascii="Sylfaen" w:hAnsi="Sylfaen"/>
          <w:sz w:val="24"/>
          <w:szCs w:val="24"/>
        </w:rPr>
        <w:t>և</w:t>
      </w:r>
      <w:r w:rsidRPr="00D557B9">
        <w:rPr>
          <w:rFonts w:ascii="Sylfaen" w:hAnsi="Sylfaen"/>
          <w:sz w:val="24"/>
          <w:szCs w:val="24"/>
        </w:rPr>
        <w:t xml:space="preserve"> գրառումները</w:t>
      </w:r>
    </w:p>
    <w:p w:rsidR="004F3247" w:rsidRPr="00D557B9" w:rsidRDefault="004F3247" w:rsidP="00DA2C20">
      <w:pPr>
        <w:spacing w:after="160" w:line="360" w:lineRule="auto"/>
        <w:ind w:right="-1"/>
        <w:jc w:val="center"/>
        <w:rPr>
          <w:rFonts w:ascii="Sylfaen" w:eastAsia="Times New Roman" w:hAnsi="Sylfaen" w:cs="Times New Roman"/>
          <w:sz w:val="24"/>
          <w:szCs w:val="24"/>
        </w:rPr>
      </w:pPr>
    </w:p>
    <w:p w:rsidR="004F3247" w:rsidRPr="00D557B9" w:rsidRDefault="00905BF9" w:rsidP="00DA2C2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6.1. Փաստաթղթերի </w:t>
      </w:r>
      <w:r w:rsidR="00B135E1">
        <w:rPr>
          <w:rFonts w:ascii="Sylfaen" w:hAnsi="Sylfaen"/>
          <w:sz w:val="24"/>
          <w:szCs w:val="24"/>
        </w:rPr>
        <w:t>և</w:t>
      </w:r>
      <w:r w:rsidRPr="00D557B9">
        <w:rPr>
          <w:rFonts w:ascii="Sylfaen" w:hAnsi="Sylfaen"/>
          <w:sz w:val="24"/>
          <w:szCs w:val="24"/>
        </w:rPr>
        <w:t xml:space="preserve"> մասնագրերի համակարգը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արտադրությանն առնչվող բոլոր փաստաթղթերը հարկ է կազմել, ստուգել, հաստատել </w:t>
      </w:r>
      <w:r w:rsidR="00B135E1">
        <w:rPr>
          <w:rFonts w:ascii="Sylfaen" w:hAnsi="Sylfaen"/>
          <w:sz w:val="24"/>
          <w:szCs w:val="24"/>
        </w:rPr>
        <w:t>և</w:t>
      </w:r>
      <w:r w:rsidRPr="00D557B9">
        <w:rPr>
          <w:rFonts w:ascii="Sylfaen" w:hAnsi="Sylfaen"/>
          <w:sz w:val="24"/>
          <w:szCs w:val="24"/>
        </w:rPr>
        <w:t xml:space="preserve"> տարածել</w:t>
      </w:r>
      <w:r w:rsidR="00597DE3" w:rsidRPr="00D557B9">
        <w:rPr>
          <w:rFonts w:ascii="Sylfaen" w:hAnsi="Sylfaen"/>
          <w:sz w:val="24"/>
          <w:szCs w:val="24"/>
        </w:rPr>
        <w:t>՝</w:t>
      </w:r>
      <w:r w:rsidRPr="00D557B9">
        <w:rPr>
          <w:rFonts w:ascii="Sylfaen" w:hAnsi="Sylfaen"/>
          <w:sz w:val="24"/>
          <w:szCs w:val="24"/>
        </w:rPr>
        <w:t xml:space="preserve"> գրավոր ընթացակարգերին համապատասխան: Փաստաթղթերը կարող են ձ</w:t>
      </w:r>
      <w:r w:rsidR="00B135E1">
        <w:rPr>
          <w:rFonts w:ascii="Sylfaen" w:hAnsi="Sylfaen"/>
          <w:sz w:val="24"/>
          <w:szCs w:val="24"/>
        </w:rPr>
        <w:t>և</w:t>
      </w:r>
      <w:r w:rsidRPr="00D557B9">
        <w:rPr>
          <w:rFonts w:ascii="Sylfaen" w:hAnsi="Sylfaen"/>
          <w:sz w:val="24"/>
          <w:szCs w:val="24"/>
        </w:rPr>
        <w:t>ակերպվել ինչպես գրավոր, այնպես էլ էլեկտրոնային տեսքով:</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Բոլոր փաստաթղթերի տրամադրումը, վերանայումը, փոխարինումը կամ հանումը հարկ է հսկել՝ պահպանելով դրանց նախորդ տարբերակների մասին տեղեկությունները: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Հարկ է կազմակերպել բոլոր փաստաթղթերի </w:t>
      </w:r>
      <w:r w:rsidR="00597DE3" w:rsidRPr="00D557B9">
        <w:rPr>
          <w:rFonts w:ascii="Sylfaen" w:hAnsi="Sylfaen"/>
          <w:sz w:val="24"/>
          <w:szCs w:val="24"/>
        </w:rPr>
        <w:t xml:space="preserve">(օրինակ՝ մշակման, մասշտաբայնացման, տեխնոլոգիաների փոխանցման, վալիդացման </w:t>
      </w:r>
      <w:r w:rsidR="00477476" w:rsidRPr="00D557B9">
        <w:rPr>
          <w:rFonts w:ascii="Sylfaen" w:hAnsi="Sylfaen"/>
          <w:sz w:val="24"/>
          <w:szCs w:val="24"/>
        </w:rPr>
        <w:t>գործընթաց</w:t>
      </w:r>
      <w:r w:rsidR="00597DE3" w:rsidRPr="00D557B9">
        <w:rPr>
          <w:rFonts w:ascii="Sylfaen" w:hAnsi="Sylfaen"/>
          <w:sz w:val="24"/>
          <w:szCs w:val="24"/>
        </w:rPr>
        <w:t>ի հաշվետվություններ</w:t>
      </w:r>
      <w:r w:rsidR="006D16EC" w:rsidRPr="00D557B9">
        <w:rPr>
          <w:rFonts w:ascii="Sylfaen" w:hAnsi="Sylfaen"/>
          <w:sz w:val="24"/>
          <w:szCs w:val="24"/>
        </w:rPr>
        <w:t>ի</w:t>
      </w:r>
      <w:r w:rsidR="00597DE3" w:rsidRPr="00D557B9">
        <w:rPr>
          <w:rFonts w:ascii="Sylfaen" w:hAnsi="Sylfaen"/>
          <w:sz w:val="24"/>
          <w:szCs w:val="24"/>
        </w:rPr>
        <w:t xml:space="preserve">, ուսուցման </w:t>
      </w:r>
      <w:r w:rsidR="00B135E1">
        <w:rPr>
          <w:rFonts w:ascii="Sylfaen" w:hAnsi="Sylfaen"/>
          <w:sz w:val="24"/>
          <w:szCs w:val="24"/>
        </w:rPr>
        <w:t>և</w:t>
      </w:r>
      <w:r w:rsidR="00597DE3" w:rsidRPr="00D557B9">
        <w:rPr>
          <w:rFonts w:ascii="Sylfaen" w:hAnsi="Sylfaen"/>
          <w:sz w:val="24"/>
          <w:szCs w:val="24"/>
        </w:rPr>
        <w:t xml:space="preserve"> արտադրության մասին գրառումներ</w:t>
      </w:r>
      <w:r w:rsidR="006D16EC" w:rsidRPr="00D557B9">
        <w:rPr>
          <w:rFonts w:ascii="Sylfaen" w:hAnsi="Sylfaen"/>
          <w:sz w:val="24"/>
          <w:szCs w:val="24"/>
        </w:rPr>
        <w:t>ի</w:t>
      </w:r>
      <w:r w:rsidR="00597DE3" w:rsidRPr="00D557B9">
        <w:rPr>
          <w:rFonts w:ascii="Sylfaen" w:hAnsi="Sylfaen"/>
          <w:sz w:val="24"/>
          <w:szCs w:val="24"/>
        </w:rPr>
        <w:t>, հսկողության վերաբերյալ փաստաթղթեր</w:t>
      </w:r>
      <w:r w:rsidR="006D16EC" w:rsidRPr="00D557B9">
        <w:rPr>
          <w:rFonts w:ascii="Sylfaen" w:hAnsi="Sylfaen"/>
          <w:sz w:val="24"/>
          <w:szCs w:val="24"/>
        </w:rPr>
        <w:t>ի</w:t>
      </w:r>
      <w:r w:rsidR="00597DE3" w:rsidRPr="00D557B9">
        <w:rPr>
          <w:rFonts w:ascii="Sylfaen" w:hAnsi="Sylfaen"/>
          <w:sz w:val="24"/>
          <w:szCs w:val="24"/>
        </w:rPr>
        <w:t xml:space="preserve"> </w:t>
      </w:r>
      <w:r w:rsidR="00B135E1">
        <w:rPr>
          <w:rFonts w:ascii="Sylfaen" w:hAnsi="Sylfaen"/>
          <w:sz w:val="24"/>
          <w:szCs w:val="24"/>
        </w:rPr>
        <w:t>և</w:t>
      </w:r>
      <w:r w:rsidR="00597DE3" w:rsidRPr="00D557B9">
        <w:rPr>
          <w:rFonts w:ascii="Sylfaen" w:hAnsi="Sylfaen"/>
          <w:sz w:val="24"/>
          <w:szCs w:val="24"/>
        </w:rPr>
        <w:t xml:space="preserve"> իրացման գրառումներ</w:t>
      </w:r>
      <w:r w:rsidR="006D16EC" w:rsidRPr="00D557B9">
        <w:rPr>
          <w:rFonts w:ascii="Sylfaen" w:hAnsi="Sylfaen"/>
          <w:sz w:val="24"/>
          <w:szCs w:val="24"/>
        </w:rPr>
        <w:t>ի</w:t>
      </w:r>
      <w:r w:rsidR="00597DE3" w:rsidRPr="00D557B9">
        <w:rPr>
          <w:rFonts w:ascii="Sylfaen" w:hAnsi="Sylfaen"/>
          <w:sz w:val="24"/>
          <w:szCs w:val="24"/>
        </w:rPr>
        <w:t xml:space="preserve">) </w:t>
      </w:r>
      <w:r w:rsidRPr="00D557B9">
        <w:rPr>
          <w:rFonts w:ascii="Sylfaen" w:hAnsi="Sylfaen"/>
          <w:sz w:val="24"/>
          <w:szCs w:val="24"/>
        </w:rPr>
        <w:t>պահպանման համակարգ</w:t>
      </w:r>
      <w:r w:rsidR="00597DE3" w:rsidRPr="00D557B9">
        <w:rPr>
          <w:rFonts w:ascii="Sylfaen" w:hAnsi="Sylfaen"/>
          <w:sz w:val="24"/>
          <w:szCs w:val="24"/>
        </w:rPr>
        <w:t xml:space="preserve">: </w:t>
      </w:r>
      <w:r w:rsidRPr="00D557B9">
        <w:rPr>
          <w:rFonts w:ascii="Sylfaen" w:hAnsi="Sylfaen"/>
          <w:sz w:val="24"/>
          <w:szCs w:val="24"/>
        </w:rPr>
        <w:t>Անհրաժեշտ է նշել այդ փաստաթղթերի պահպանության ժամկետը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FF4DAA">
        <w:rPr>
          <w:rFonts w:ascii="Sylfaen" w:hAnsi="Sylfaen"/>
          <w:sz w:val="24"/>
          <w:szCs w:val="24"/>
        </w:rPr>
        <w:lastRenderedPageBreak/>
        <w:t>6.1</w:t>
      </w:r>
      <w:r w:rsidR="007042C4" w:rsidRPr="00FF4DAA">
        <w:rPr>
          <w:rFonts w:ascii="Sylfaen" w:hAnsi="Sylfaen"/>
          <w:sz w:val="24"/>
          <w:szCs w:val="24"/>
        </w:rPr>
        <w:t>3.</w:t>
      </w:r>
      <w:r w:rsidR="007042C4" w:rsidRPr="00FF4DAA">
        <w:rPr>
          <w:rFonts w:ascii="Sylfaen" w:hAnsi="Sylfaen"/>
          <w:sz w:val="24"/>
          <w:szCs w:val="24"/>
        </w:rPr>
        <w:tab/>
      </w:r>
      <w:r w:rsidRPr="00FF4DAA">
        <w:rPr>
          <w:rFonts w:ascii="Sylfaen" w:hAnsi="Sylfaen"/>
          <w:sz w:val="24"/>
          <w:szCs w:val="24"/>
        </w:rPr>
        <w:t xml:space="preserve">Արտադրության, հսկողության </w:t>
      </w:r>
      <w:r w:rsidR="00B135E1">
        <w:rPr>
          <w:rFonts w:ascii="Sylfaen" w:hAnsi="Sylfaen"/>
          <w:sz w:val="24"/>
          <w:szCs w:val="24"/>
        </w:rPr>
        <w:t>և</w:t>
      </w:r>
      <w:r w:rsidRPr="00FF4DAA">
        <w:rPr>
          <w:rFonts w:ascii="Sylfaen" w:hAnsi="Sylfaen"/>
          <w:sz w:val="24"/>
          <w:szCs w:val="24"/>
        </w:rPr>
        <w:t xml:space="preserve"> բաշխման վերաբերյալ բոլոր գրառումները հարկ է պահպանել սերիայի պիտանիության ժամկետը լրանալուց հետո 1 տարուց ոչ պակաս:</w:t>
      </w:r>
      <w:r w:rsidR="005B6829" w:rsidRPr="00FF4DAA">
        <w:rPr>
          <w:rFonts w:ascii="Sylfaen" w:hAnsi="Sylfaen"/>
          <w:sz w:val="24"/>
          <w:szCs w:val="24"/>
        </w:rPr>
        <w:t xml:space="preserve"> </w:t>
      </w:r>
      <w:r w:rsidR="00772777" w:rsidRPr="00FF4DAA">
        <w:rPr>
          <w:rFonts w:ascii="Sylfaen" w:hAnsi="Sylfaen"/>
          <w:sz w:val="24"/>
          <w:szCs w:val="24"/>
        </w:rPr>
        <w:t>ԱԴ</w:t>
      </w:r>
      <w:r w:rsidR="002071F6" w:rsidRPr="00FF4DAA">
        <w:rPr>
          <w:rFonts w:ascii="Sylfaen" w:hAnsi="Sylfaen"/>
          <w:sz w:val="24"/>
          <w:szCs w:val="24"/>
        </w:rPr>
        <w:t>Բ</w:t>
      </w:r>
      <w:r w:rsidRPr="00FF4DAA">
        <w:rPr>
          <w:rFonts w:ascii="Sylfaen" w:hAnsi="Sylfaen"/>
          <w:sz w:val="24"/>
          <w:szCs w:val="24"/>
        </w:rPr>
        <w:t>-</w:t>
      </w:r>
      <w:r w:rsidR="00FC7AD7" w:rsidRPr="00FF4DAA">
        <w:rPr>
          <w:rFonts w:ascii="Sylfaen" w:hAnsi="Sylfaen"/>
          <w:sz w:val="24"/>
          <w:szCs w:val="24"/>
        </w:rPr>
        <w:t>ներ</w:t>
      </w:r>
      <w:r w:rsidRPr="00FF4DAA">
        <w:rPr>
          <w:rFonts w:ascii="Sylfaen" w:hAnsi="Sylfaen"/>
          <w:sz w:val="24"/>
          <w:szCs w:val="24"/>
        </w:rPr>
        <w:t>ի կրկնակի փորձարկումների տվյալները պարունակող գրառումները հարկ է պահպանել սերիայի ամբողջական իրացումից հետո 3 տարուց ոչ պակաս:</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Գրառումները հարկ է կատարել չջնջվող թանաքով դրա համար հատուկ նախատեսված վայրերում՝ գործողությունները կատարելուց անմիջապես հետո: Գրառումը կատարած անձը պետք է նշվի: Գրառումներում կատարված ուղղումներ</w:t>
      </w:r>
      <w:r w:rsidR="006D16EC" w:rsidRPr="00D557B9">
        <w:rPr>
          <w:rFonts w:ascii="Sylfaen" w:hAnsi="Sylfaen"/>
          <w:sz w:val="24"/>
          <w:szCs w:val="24"/>
        </w:rPr>
        <w:t>ը</w:t>
      </w:r>
      <w:r w:rsidRPr="00D557B9">
        <w:rPr>
          <w:rFonts w:ascii="Sylfaen" w:hAnsi="Sylfaen"/>
          <w:sz w:val="24"/>
          <w:szCs w:val="24"/>
        </w:rPr>
        <w:t xml:space="preserve"> պետք է թվագրվեն ու ստորագրվեն</w:t>
      </w:r>
      <w:r w:rsidR="006D16EC"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դրանք չպետք է խոչընդոտեն գրառումը նախնական տեսքով ընթերցելու համար: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Պահպանման ժամանակ գրառումների օրինակները կամ դրանց պատճենները պետք է հեշտ հասանելի լինեն այն ձեռնարկության համար, որտեղ կատարվել են այդ գրառումներում նկարագրված աշխատանքները: Եթե էլեկտրոնային կամ այլ միջոցների օգնությամբ ապահովվում է գրառումների արագ ստացումը, ապա թույլատրվում է դրանց պահպանման համար այլ վայրերի օգտագործում: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Մասնագրերը, հրահանգները, ընթացակարգերը </w:t>
      </w:r>
      <w:r w:rsidR="00B135E1">
        <w:rPr>
          <w:rFonts w:ascii="Sylfaen" w:hAnsi="Sylfaen"/>
          <w:sz w:val="24"/>
          <w:szCs w:val="24"/>
        </w:rPr>
        <w:t>և</w:t>
      </w:r>
      <w:r w:rsidRPr="00D557B9">
        <w:rPr>
          <w:rFonts w:ascii="Sylfaen" w:hAnsi="Sylfaen"/>
          <w:sz w:val="24"/>
          <w:szCs w:val="24"/>
        </w:rPr>
        <w:t xml:space="preserve"> գրառումները կարելի է պահպանել կա</w:t>
      </w:r>
      <w:r w:rsidR="006D16EC" w:rsidRPr="00D557B9">
        <w:rPr>
          <w:rFonts w:ascii="Sylfaen" w:hAnsi="Sylfaen"/>
          <w:sz w:val="24"/>
          <w:szCs w:val="24"/>
        </w:rPr>
        <w:t>՛</w:t>
      </w:r>
      <w:r w:rsidRPr="00D557B9">
        <w:rPr>
          <w:rFonts w:ascii="Sylfaen" w:hAnsi="Sylfaen"/>
          <w:sz w:val="24"/>
          <w:szCs w:val="24"/>
        </w:rPr>
        <w:t>մ բնօրինակով, կա</w:t>
      </w:r>
      <w:r w:rsidR="006D16EC" w:rsidRPr="00D557B9">
        <w:rPr>
          <w:rFonts w:ascii="Sylfaen" w:hAnsi="Sylfaen"/>
          <w:sz w:val="24"/>
          <w:szCs w:val="24"/>
        </w:rPr>
        <w:t>՛</w:t>
      </w:r>
      <w:r w:rsidRPr="00D557B9">
        <w:rPr>
          <w:rFonts w:ascii="Sylfaen" w:hAnsi="Sylfaen"/>
          <w:sz w:val="24"/>
          <w:szCs w:val="24"/>
        </w:rPr>
        <w:t>մ պատճենների տեսքով (օրինակ՝ լուսապատճենն</w:t>
      </w:r>
      <w:r w:rsidR="006D16EC" w:rsidRPr="00D557B9">
        <w:rPr>
          <w:rFonts w:ascii="Sylfaen" w:hAnsi="Sylfaen"/>
          <w:sz w:val="24"/>
          <w:szCs w:val="24"/>
        </w:rPr>
        <w:t>ե</w:t>
      </w:r>
      <w:r w:rsidRPr="00D557B9">
        <w:rPr>
          <w:rFonts w:ascii="Sylfaen" w:hAnsi="Sylfaen"/>
          <w:sz w:val="24"/>
          <w:szCs w:val="24"/>
        </w:rPr>
        <w:t>ր, միկրոֆիլմեր, միկրոֆիշեր կամ այլն): Եթե օգտագործվել են բնօրինակի փոքրացման մեթոդներ (օրինակ՝ միկրոֆիլմեր, էլեկտրոնային գրառումներ), անհրաժեշտ է ունենալ համապատասխան հաշվիչ սարքավորումներ, ինչպես նա</w:t>
      </w:r>
      <w:r w:rsidR="00B135E1">
        <w:rPr>
          <w:rFonts w:ascii="Sylfaen" w:hAnsi="Sylfaen"/>
          <w:sz w:val="24"/>
          <w:szCs w:val="24"/>
        </w:rPr>
        <w:t>և</w:t>
      </w:r>
      <w:r w:rsidRPr="00D557B9">
        <w:rPr>
          <w:rFonts w:ascii="Sylfaen" w:hAnsi="Sylfaen"/>
          <w:sz w:val="24"/>
          <w:szCs w:val="24"/>
        </w:rPr>
        <w:t xml:space="preserve"> տպագիր պատճենների օգտագործման համար միջոցներ:</w:t>
      </w:r>
    </w:p>
    <w:p w:rsidR="00905BF9" w:rsidRPr="00FF4DAA" w:rsidRDefault="00905BF9" w:rsidP="006A157D">
      <w:pPr>
        <w:tabs>
          <w:tab w:val="left" w:pos="1276"/>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6.1</w:t>
      </w:r>
      <w:r w:rsidR="008541B9">
        <w:rPr>
          <w:rFonts w:ascii="Sylfaen" w:hAnsi="Sylfaen"/>
          <w:sz w:val="24"/>
          <w:szCs w:val="24"/>
        </w:rPr>
        <w:t>7.</w:t>
      </w:r>
      <w:r w:rsidR="008541B9">
        <w:rPr>
          <w:rFonts w:ascii="Sylfaen" w:hAnsi="Sylfaen"/>
          <w:sz w:val="24"/>
          <w:szCs w:val="24"/>
        </w:rPr>
        <w:tab/>
      </w:r>
      <w:r w:rsidRPr="00FF4DAA">
        <w:rPr>
          <w:rFonts w:ascii="Sylfaen" w:hAnsi="Sylfaen"/>
          <w:spacing w:val="2"/>
          <w:sz w:val="24"/>
          <w:szCs w:val="24"/>
        </w:rPr>
        <w:t xml:space="preserve">Անհրաժեշտ է մշակել </w:t>
      </w:r>
      <w:r w:rsidR="00B135E1">
        <w:rPr>
          <w:rFonts w:ascii="Sylfaen" w:hAnsi="Sylfaen"/>
          <w:spacing w:val="2"/>
          <w:sz w:val="24"/>
          <w:szCs w:val="24"/>
        </w:rPr>
        <w:t>և</w:t>
      </w:r>
      <w:r w:rsidRPr="00FF4DAA">
        <w:rPr>
          <w:rFonts w:ascii="Sylfaen" w:hAnsi="Sylfaen"/>
          <w:spacing w:val="2"/>
          <w:sz w:val="24"/>
          <w:szCs w:val="24"/>
        </w:rPr>
        <w:t xml:space="preserve"> փաստաթղթերով ձ</w:t>
      </w:r>
      <w:r w:rsidR="00B135E1">
        <w:rPr>
          <w:rFonts w:ascii="Sylfaen" w:hAnsi="Sylfaen"/>
          <w:spacing w:val="2"/>
          <w:sz w:val="24"/>
          <w:szCs w:val="24"/>
        </w:rPr>
        <w:t>և</w:t>
      </w:r>
      <w:r w:rsidRPr="00FF4DAA">
        <w:rPr>
          <w:rFonts w:ascii="Sylfaen" w:hAnsi="Sylfaen"/>
          <w:spacing w:val="2"/>
          <w:sz w:val="24"/>
          <w:szCs w:val="24"/>
        </w:rPr>
        <w:t xml:space="preserve">ակերպել ելակետային հումքին, միջանկյալ արտադրանքին (անհրաժեշտության դեպքում), </w:t>
      </w:r>
      <w:r w:rsidR="00772777" w:rsidRPr="00FF4DAA">
        <w:rPr>
          <w:rFonts w:ascii="Sylfaen" w:hAnsi="Sylfaen"/>
          <w:spacing w:val="2"/>
          <w:sz w:val="24"/>
          <w:szCs w:val="24"/>
        </w:rPr>
        <w:t>ԱԴ</w:t>
      </w:r>
      <w:r w:rsidR="002071F6" w:rsidRPr="00FF4DAA">
        <w:rPr>
          <w:rFonts w:ascii="Sylfaen" w:hAnsi="Sylfaen"/>
          <w:spacing w:val="2"/>
          <w:sz w:val="24"/>
          <w:szCs w:val="24"/>
        </w:rPr>
        <w:t>Բ</w:t>
      </w:r>
      <w:r w:rsidRPr="00FF4DAA">
        <w:rPr>
          <w:rFonts w:ascii="Sylfaen" w:hAnsi="Sylfaen"/>
          <w:spacing w:val="2"/>
          <w:sz w:val="24"/>
          <w:szCs w:val="24"/>
        </w:rPr>
        <w:t>-</w:t>
      </w:r>
      <w:r w:rsidR="00FC7AD7" w:rsidRPr="00FF4DAA">
        <w:rPr>
          <w:rFonts w:ascii="Sylfaen" w:hAnsi="Sylfaen"/>
          <w:spacing w:val="2"/>
          <w:sz w:val="24"/>
          <w:szCs w:val="24"/>
        </w:rPr>
        <w:t>ներ</w:t>
      </w:r>
      <w:r w:rsidRPr="00FF4DAA">
        <w:rPr>
          <w:rFonts w:ascii="Sylfaen" w:hAnsi="Sylfaen"/>
          <w:spacing w:val="2"/>
          <w:sz w:val="24"/>
          <w:szCs w:val="24"/>
        </w:rPr>
        <w:t xml:space="preserve">ին </w:t>
      </w:r>
      <w:r w:rsidR="00B135E1">
        <w:rPr>
          <w:rFonts w:ascii="Sylfaen" w:hAnsi="Sylfaen"/>
          <w:spacing w:val="2"/>
          <w:sz w:val="24"/>
          <w:szCs w:val="24"/>
        </w:rPr>
        <w:t>և</w:t>
      </w:r>
      <w:r w:rsidRPr="00FF4DAA">
        <w:rPr>
          <w:rFonts w:ascii="Sylfaen" w:hAnsi="Sylfaen"/>
          <w:spacing w:val="2"/>
          <w:sz w:val="24"/>
          <w:szCs w:val="24"/>
        </w:rPr>
        <w:t xml:space="preserve"> մակնշման ու փաթեթավորման նյութերին առնչվող մասնագրերը: Լրացուցիչ </w:t>
      </w:r>
      <w:r w:rsidR="00C3472E" w:rsidRPr="00FF4DAA">
        <w:rPr>
          <w:rFonts w:ascii="Sylfaen" w:hAnsi="Sylfaen"/>
          <w:spacing w:val="2"/>
          <w:sz w:val="24"/>
          <w:szCs w:val="24"/>
        </w:rPr>
        <w:t>ձ</w:t>
      </w:r>
      <w:r w:rsidR="00B135E1">
        <w:rPr>
          <w:rFonts w:ascii="Sylfaen" w:hAnsi="Sylfaen"/>
          <w:spacing w:val="2"/>
          <w:sz w:val="24"/>
          <w:szCs w:val="24"/>
        </w:rPr>
        <w:t>և</w:t>
      </w:r>
      <w:r w:rsidRPr="00FF4DAA">
        <w:rPr>
          <w:rFonts w:ascii="Sylfaen" w:hAnsi="Sylfaen"/>
          <w:spacing w:val="2"/>
          <w:sz w:val="24"/>
          <w:szCs w:val="24"/>
        </w:rPr>
        <w:t xml:space="preserve">ով կարող են պետք գալ այնպիսի նյութերին առնչվող մասնագրեր, ինչպիսիք են օժանդակ նյութերը, միջադիրները կամ միջանկյալ արտադրանքի կամ </w:t>
      </w:r>
      <w:r w:rsidR="00772777" w:rsidRPr="00FF4DAA">
        <w:rPr>
          <w:rFonts w:ascii="Sylfaen" w:hAnsi="Sylfaen"/>
          <w:spacing w:val="2"/>
          <w:sz w:val="24"/>
          <w:szCs w:val="24"/>
        </w:rPr>
        <w:t>ԱԴ</w:t>
      </w:r>
      <w:r w:rsidR="002071F6" w:rsidRPr="00FF4DAA">
        <w:rPr>
          <w:rFonts w:ascii="Sylfaen" w:hAnsi="Sylfaen"/>
          <w:spacing w:val="2"/>
          <w:sz w:val="24"/>
          <w:szCs w:val="24"/>
        </w:rPr>
        <w:t>Բ</w:t>
      </w:r>
      <w:r w:rsidRPr="00FF4DAA">
        <w:rPr>
          <w:rFonts w:ascii="Sylfaen" w:hAnsi="Sylfaen"/>
          <w:spacing w:val="2"/>
          <w:sz w:val="24"/>
          <w:szCs w:val="24"/>
        </w:rPr>
        <w:t>-</w:t>
      </w:r>
      <w:r w:rsidR="00FC7AD7" w:rsidRPr="00FF4DAA">
        <w:rPr>
          <w:rFonts w:ascii="Sylfaen" w:hAnsi="Sylfaen"/>
          <w:spacing w:val="2"/>
          <w:sz w:val="24"/>
          <w:szCs w:val="24"/>
        </w:rPr>
        <w:lastRenderedPageBreak/>
        <w:t>ներ</w:t>
      </w:r>
      <w:r w:rsidRPr="00FF4DAA">
        <w:rPr>
          <w:rFonts w:ascii="Sylfaen" w:hAnsi="Sylfaen"/>
          <w:spacing w:val="2"/>
          <w:sz w:val="24"/>
          <w:szCs w:val="24"/>
        </w:rPr>
        <w:t xml:space="preserve">ի արտադրության ընթացքում օգտագործվող </w:t>
      </w:r>
      <w:r w:rsidR="00FF4C9E" w:rsidRPr="00FF4DAA">
        <w:rPr>
          <w:rFonts w:ascii="Sylfaen" w:hAnsi="Sylfaen"/>
          <w:spacing w:val="2"/>
          <w:sz w:val="24"/>
          <w:szCs w:val="24"/>
        </w:rPr>
        <w:t>մյուս</w:t>
      </w:r>
      <w:r w:rsidRPr="00FF4DAA">
        <w:rPr>
          <w:rFonts w:ascii="Sylfaen" w:hAnsi="Sylfaen"/>
          <w:spacing w:val="2"/>
          <w:sz w:val="24"/>
          <w:szCs w:val="24"/>
        </w:rPr>
        <w:t xml:space="preserve"> նյութերը, որոնք որակի համար կարող են լինել կրիտիկական: Հարկ է սահմանել </w:t>
      </w:r>
      <w:r w:rsidR="00B135E1">
        <w:rPr>
          <w:rFonts w:ascii="Sylfaen" w:hAnsi="Sylfaen"/>
          <w:spacing w:val="2"/>
          <w:sz w:val="24"/>
          <w:szCs w:val="24"/>
        </w:rPr>
        <w:t>և</w:t>
      </w:r>
      <w:r w:rsidRPr="00FF4DAA">
        <w:rPr>
          <w:rFonts w:ascii="Sylfaen" w:hAnsi="Sylfaen"/>
          <w:spacing w:val="2"/>
          <w:sz w:val="24"/>
          <w:szCs w:val="24"/>
        </w:rPr>
        <w:t xml:space="preserve"> փաստաթղթերով ձ</w:t>
      </w:r>
      <w:r w:rsidR="00B135E1">
        <w:rPr>
          <w:rFonts w:ascii="Sylfaen" w:hAnsi="Sylfaen"/>
          <w:spacing w:val="2"/>
          <w:sz w:val="24"/>
          <w:szCs w:val="24"/>
        </w:rPr>
        <w:t>և</w:t>
      </w:r>
      <w:r w:rsidRPr="00FF4DAA">
        <w:rPr>
          <w:rFonts w:ascii="Sylfaen" w:hAnsi="Sylfaen"/>
          <w:spacing w:val="2"/>
          <w:sz w:val="24"/>
          <w:szCs w:val="24"/>
        </w:rPr>
        <w:t>ակերպել արտադրության ընթացքում հսկողության համար ընդունելիության չափանիշ</w:t>
      </w:r>
      <w:r w:rsidR="00604D82" w:rsidRPr="00FF4DAA">
        <w:rPr>
          <w:rFonts w:ascii="Sylfaen" w:hAnsi="Sylfaen"/>
          <w:spacing w:val="2"/>
          <w:sz w:val="24"/>
          <w:szCs w:val="24"/>
        </w:rPr>
        <w:t>ն</w:t>
      </w:r>
      <w:r w:rsidRPr="00FF4DAA">
        <w:rPr>
          <w:rFonts w:ascii="Sylfaen" w:hAnsi="Sylfaen"/>
          <w:spacing w:val="2"/>
          <w:sz w:val="24"/>
          <w:szCs w:val="24"/>
        </w:rPr>
        <w:t>երը:</w:t>
      </w:r>
    </w:p>
    <w:p w:rsidR="00905BF9" w:rsidRPr="00D557B9" w:rsidRDefault="00905BF9" w:rsidP="006A157D">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Եթե փաստաթղթերի վրա դրվում են էլեկտրոնային ստորագրություններ, ապա դրանք պետք է լինեն նույնականացված </w:t>
      </w:r>
      <w:r w:rsidR="00B135E1">
        <w:rPr>
          <w:rFonts w:ascii="Sylfaen" w:hAnsi="Sylfaen"/>
          <w:sz w:val="24"/>
          <w:szCs w:val="24"/>
        </w:rPr>
        <w:t>և</w:t>
      </w:r>
      <w:r w:rsidRPr="00D557B9">
        <w:rPr>
          <w:rFonts w:ascii="Sylfaen" w:hAnsi="Sylfaen"/>
          <w:sz w:val="24"/>
          <w:szCs w:val="24"/>
        </w:rPr>
        <w:t xml:space="preserve"> պաշտպանված:</w:t>
      </w:r>
    </w:p>
    <w:p w:rsidR="00FF4C9E" w:rsidRPr="00D557B9" w:rsidRDefault="00FF4C9E"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CA56D3">
      <w:pPr>
        <w:spacing w:after="160" w:line="360" w:lineRule="auto"/>
        <w:ind w:left="2268" w:right="2267"/>
        <w:jc w:val="center"/>
        <w:rPr>
          <w:rFonts w:ascii="Sylfaen" w:eastAsia="Times New Roman" w:hAnsi="Sylfaen" w:cs="Times New Roman"/>
          <w:sz w:val="24"/>
          <w:szCs w:val="24"/>
        </w:rPr>
      </w:pPr>
      <w:r w:rsidRPr="00D557B9">
        <w:rPr>
          <w:rFonts w:ascii="Sylfaen" w:hAnsi="Sylfaen"/>
          <w:sz w:val="24"/>
          <w:szCs w:val="24"/>
        </w:rPr>
        <w:t xml:space="preserve">6.2. </w:t>
      </w:r>
      <w:r w:rsidR="00A943F0" w:rsidRPr="00D557B9">
        <w:rPr>
          <w:rFonts w:ascii="Sylfaen" w:hAnsi="Sylfaen"/>
          <w:sz w:val="24"/>
          <w:szCs w:val="24"/>
        </w:rPr>
        <w:t>Սարքավորումների</w:t>
      </w:r>
      <w:r w:rsidR="00FF4C9E" w:rsidRPr="00D557B9">
        <w:rPr>
          <w:rFonts w:ascii="Sylfaen" w:hAnsi="Sylfaen"/>
          <w:sz w:val="24"/>
          <w:szCs w:val="24"/>
        </w:rPr>
        <w:t xml:space="preserve"> մաքրման </w:t>
      </w:r>
      <w:r w:rsidR="00B135E1">
        <w:rPr>
          <w:rFonts w:ascii="Sylfaen" w:hAnsi="Sylfaen"/>
          <w:sz w:val="24"/>
          <w:szCs w:val="24"/>
        </w:rPr>
        <w:t>և</w:t>
      </w:r>
      <w:r w:rsidRPr="00D557B9">
        <w:rPr>
          <w:rFonts w:ascii="Sylfaen" w:hAnsi="Sylfaen"/>
          <w:sz w:val="24"/>
          <w:szCs w:val="24"/>
        </w:rPr>
        <w:t xml:space="preserve"> օգտագործման մասին գրառումները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Հիմնական սարքավորումների օգտագործման, մաքրման, սանիտարական մշակման </w:t>
      </w:r>
      <w:r w:rsidR="00B135E1">
        <w:rPr>
          <w:rFonts w:ascii="Sylfaen" w:hAnsi="Sylfaen"/>
          <w:sz w:val="24"/>
          <w:szCs w:val="24"/>
        </w:rPr>
        <w:t>և</w:t>
      </w:r>
      <w:r w:rsidRPr="00D557B9">
        <w:rPr>
          <w:rFonts w:ascii="Sylfaen" w:hAnsi="Sylfaen"/>
          <w:sz w:val="24"/>
          <w:szCs w:val="24"/>
        </w:rPr>
        <w:t xml:space="preserve"> (կամ) </w:t>
      </w:r>
      <w:r w:rsidR="00A75FD6" w:rsidRPr="00D557B9">
        <w:rPr>
          <w:rFonts w:ascii="Sylfaen" w:hAnsi="Sylfaen"/>
          <w:sz w:val="24"/>
          <w:szCs w:val="24"/>
        </w:rPr>
        <w:t>մանրէազերծ</w:t>
      </w:r>
      <w:r w:rsidRPr="00D557B9">
        <w:rPr>
          <w:rFonts w:ascii="Sylfaen" w:hAnsi="Sylfaen"/>
          <w:sz w:val="24"/>
          <w:szCs w:val="24"/>
        </w:rPr>
        <w:t>ման, ինչպես նա</w:t>
      </w:r>
      <w:r w:rsidR="00B135E1">
        <w:rPr>
          <w:rFonts w:ascii="Sylfaen" w:hAnsi="Sylfaen"/>
          <w:sz w:val="24"/>
          <w:szCs w:val="24"/>
        </w:rPr>
        <w:t>և</w:t>
      </w:r>
      <w:r w:rsidRPr="00D557B9">
        <w:rPr>
          <w:rFonts w:ascii="Sylfaen" w:hAnsi="Sylfaen"/>
          <w:sz w:val="24"/>
          <w:szCs w:val="24"/>
        </w:rPr>
        <w:t xml:space="preserve"> տեխնիկական սպասարկման մասին գրառումներում պետք է նշված լինեն՝ ամսաթիվը, ժամը (անհրաժեշտության դեպքում), արտադրանքի անվանումը, այդ սարքավորումներով արտադրված արտադրանքի յուրաքանչյուր սերիայի համարը, ինչպես նա</w:t>
      </w:r>
      <w:r w:rsidR="00B135E1">
        <w:rPr>
          <w:rFonts w:ascii="Sylfaen" w:hAnsi="Sylfaen"/>
          <w:sz w:val="24"/>
          <w:szCs w:val="24"/>
        </w:rPr>
        <w:t>և</w:t>
      </w:r>
      <w:r w:rsidRPr="00D557B9">
        <w:rPr>
          <w:rFonts w:ascii="Sylfaen" w:hAnsi="Sylfaen"/>
          <w:sz w:val="24"/>
          <w:szCs w:val="24"/>
        </w:rPr>
        <w:t xml:space="preserve"> մաքրում </w:t>
      </w:r>
      <w:r w:rsidR="00B135E1">
        <w:rPr>
          <w:rFonts w:ascii="Sylfaen" w:hAnsi="Sylfaen"/>
          <w:sz w:val="24"/>
          <w:szCs w:val="24"/>
        </w:rPr>
        <w:t>և</w:t>
      </w:r>
      <w:r w:rsidRPr="00D557B9">
        <w:rPr>
          <w:rFonts w:ascii="Sylfaen" w:hAnsi="Sylfaen"/>
          <w:sz w:val="24"/>
          <w:szCs w:val="24"/>
        </w:rPr>
        <w:t xml:space="preserve"> տեխնիկական սպասարկում անցկացրած անձի անվանումը:</w:t>
      </w:r>
    </w:p>
    <w:p w:rsidR="00905BF9" w:rsidRPr="00722873" w:rsidRDefault="00905BF9" w:rsidP="006A157D">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Սարքավորումների մաքրման </w:t>
      </w:r>
      <w:r w:rsidR="00B135E1">
        <w:rPr>
          <w:rFonts w:ascii="Sylfaen" w:hAnsi="Sylfaen"/>
          <w:sz w:val="24"/>
          <w:szCs w:val="24"/>
        </w:rPr>
        <w:t>և</w:t>
      </w:r>
      <w:r w:rsidRPr="00D557B9">
        <w:rPr>
          <w:rFonts w:ascii="Sylfaen" w:hAnsi="Sylfaen"/>
          <w:sz w:val="24"/>
          <w:szCs w:val="24"/>
        </w:rPr>
        <w:t xml:space="preserve"> օգտագործման մասին առանձին գրառումներ կազմել չի պահանջվում, եթե դրանք նախատեսված են մեկ անուն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արտադրության համար, </w:t>
      </w:r>
      <w:r w:rsidR="00B135E1">
        <w:rPr>
          <w:rFonts w:ascii="Sylfaen" w:hAnsi="Sylfaen"/>
          <w:sz w:val="24"/>
          <w:szCs w:val="24"/>
        </w:rPr>
        <w:t>և</w:t>
      </w:r>
      <w:r w:rsidRPr="00D557B9">
        <w:rPr>
          <w:rFonts w:ascii="Sylfaen" w:hAnsi="Sylfaen"/>
          <w:sz w:val="24"/>
          <w:szCs w:val="24"/>
        </w:rPr>
        <w:t xml:space="preserve"> այդ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սերիաները արտադրվում են հետագծելի հաջորդականությամբ: Հատուկ նախատեսված սարքավորումների օգտագործման դեպքում դրանց մաքրման, տեխնիկական սպասարկման </w:t>
      </w:r>
      <w:r w:rsidR="00B135E1">
        <w:rPr>
          <w:rFonts w:ascii="Sylfaen" w:hAnsi="Sylfaen"/>
          <w:sz w:val="24"/>
          <w:szCs w:val="24"/>
        </w:rPr>
        <w:t>և</w:t>
      </w:r>
      <w:r w:rsidRPr="00D557B9">
        <w:rPr>
          <w:rFonts w:ascii="Sylfaen" w:hAnsi="Sylfaen"/>
          <w:sz w:val="24"/>
          <w:szCs w:val="24"/>
        </w:rPr>
        <w:t xml:space="preserve"> շահագործման մասին գրառումները կարող են </w:t>
      </w:r>
      <w:r w:rsidR="008C501D" w:rsidRPr="00D557B9">
        <w:rPr>
          <w:rFonts w:ascii="Sylfaen" w:hAnsi="Sylfaen"/>
          <w:sz w:val="24"/>
          <w:szCs w:val="24"/>
        </w:rPr>
        <w:t>լինել</w:t>
      </w:r>
      <w:r w:rsidRPr="00D557B9">
        <w:rPr>
          <w:rFonts w:ascii="Sylfaen" w:hAnsi="Sylfaen"/>
          <w:sz w:val="24"/>
          <w:szCs w:val="24"/>
        </w:rPr>
        <w:t xml:space="preserve"> սերիայի դոսյեի մաս կամ առանձին փաստաթուղթ:</w:t>
      </w:r>
    </w:p>
    <w:p w:rsidR="00FF4DAA" w:rsidRDefault="00FF4DAA">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6.3. Ելակետային հումքին, միջանկյալ արտադրանքին,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մակնշման </w:t>
      </w:r>
      <w:r w:rsidR="00B135E1">
        <w:rPr>
          <w:rFonts w:ascii="Sylfaen" w:hAnsi="Sylfaen"/>
          <w:sz w:val="24"/>
          <w:szCs w:val="24"/>
        </w:rPr>
        <w:t>և</w:t>
      </w:r>
      <w:r w:rsidRPr="00D557B9">
        <w:rPr>
          <w:rFonts w:ascii="Sylfaen" w:hAnsi="Sylfaen"/>
          <w:sz w:val="24"/>
          <w:szCs w:val="24"/>
        </w:rPr>
        <w:t xml:space="preserve"> փաթեթավորման նյութերին առնչվող գրառումները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Հարկ է վարել ելակետային հումքին, միջանկյալ արտադրանքին,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մակնշման </w:t>
      </w:r>
      <w:r w:rsidR="00B135E1">
        <w:rPr>
          <w:rFonts w:ascii="Sylfaen" w:hAnsi="Sylfaen"/>
          <w:sz w:val="24"/>
          <w:szCs w:val="24"/>
        </w:rPr>
        <w:t>և</w:t>
      </w:r>
      <w:r w:rsidRPr="00D557B9">
        <w:rPr>
          <w:rFonts w:ascii="Sylfaen" w:hAnsi="Sylfaen"/>
          <w:sz w:val="24"/>
          <w:szCs w:val="24"/>
        </w:rPr>
        <w:t xml:space="preserve"> փաթեթավորման նյութերին առնչվող՝ հետ</w:t>
      </w:r>
      <w:r w:rsidR="00B135E1">
        <w:rPr>
          <w:rFonts w:ascii="Sylfaen" w:hAnsi="Sylfaen"/>
          <w:sz w:val="24"/>
          <w:szCs w:val="24"/>
        </w:rPr>
        <w:t>և</w:t>
      </w:r>
      <w:r w:rsidRPr="00D557B9">
        <w:rPr>
          <w:rFonts w:ascii="Sylfaen" w:hAnsi="Sylfaen"/>
          <w:sz w:val="24"/>
          <w:szCs w:val="24"/>
        </w:rPr>
        <w:t>յալ տվյալները պարունակող գրառումներ՝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արտադրողի անվանումը, ելակետային հումքի,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մակնշման կամ փաթեթավորման նյութերի յուրաքանչյուր սերիայի յուրաքանչյուր մատակարարման նույնականացումը </w:t>
      </w:r>
      <w:r w:rsidR="00B135E1">
        <w:rPr>
          <w:rFonts w:ascii="Sylfaen" w:hAnsi="Sylfaen"/>
          <w:sz w:val="24"/>
          <w:szCs w:val="24"/>
        </w:rPr>
        <w:t>և</w:t>
      </w:r>
      <w:r w:rsidRPr="00D557B9">
        <w:rPr>
          <w:rFonts w:ascii="Sylfaen" w:hAnsi="Sylfaen"/>
          <w:sz w:val="24"/>
          <w:szCs w:val="24"/>
        </w:rPr>
        <w:t xml:space="preserve"> քանակը.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մատակարարի անվանումը, մատակարարի</w:t>
      </w:r>
      <w:r w:rsidR="003016AA" w:rsidRPr="00D557B9">
        <w:rPr>
          <w:rFonts w:ascii="Sylfaen" w:hAnsi="Sylfaen"/>
          <w:sz w:val="24"/>
          <w:szCs w:val="24"/>
        </w:rPr>
        <w:t xml:space="preserve"> </w:t>
      </w:r>
      <w:r w:rsidRPr="00D557B9">
        <w:rPr>
          <w:rFonts w:ascii="Sylfaen" w:hAnsi="Sylfaen"/>
          <w:sz w:val="24"/>
          <w:szCs w:val="24"/>
        </w:rPr>
        <w:t>հսկիչ համարը (համարները)</w:t>
      </w:r>
      <w:r w:rsidR="003016AA" w:rsidRPr="00D557B9">
        <w:rPr>
          <w:rFonts w:ascii="Sylfaen" w:hAnsi="Sylfaen"/>
          <w:sz w:val="24"/>
          <w:szCs w:val="24"/>
        </w:rPr>
        <w:t xml:space="preserve"> (առկայության դեպքում)</w:t>
      </w:r>
      <w:r w:rsidRPr="00D557B9">
        <w:rPr>
          <w:rFonts w:ascii="Sylfaen" w:hAnsi="Sylfaen"/>
          <w:sz w:val="24"/>
          <w:szCs w:val="24"/>
        </w:rPr>
        <w:t xml:space="preserve"> կամ այ</w:t>
      </w:r>
      <w:r w:rsidR="003016AA" w:rsidRPr="00D557B9">
        <w:rPr>
          <w:rFonts w:ascii="Sylfaen" w:hAnsi="Sylfaen"/>
          <w:sz w:val="24"/>
          <w:szCs w:val="24"/>
        </w:rPr>
        <w:t>լ</w:t>
      </w:r>
      <w:r w:rsidRPr="00D557B9">
        <w:rPr>
          <w:rFonts w:ascii="Sylfaen" w:hAnsi="Sylfaen"/>
          <w:sz w:val="24"/>
          <w:szCs w:val="24"/>
        </w:rPr>
        <w:t xml:space="preserve"> նույնականացման համար, ընդունման ժամանակ տրված համարը </w:t>
      </w:r>
      <w:r w:rsidR="00B135E1">
        <w:rPr>
          <w:rFonts w:ascii="Sylfaen" w:hAnsi="Sylfaen"/>
          <w:sz w:val="24"/>
          <w:szCs w:val="24"/>
        </w:rPr>
        <w:t>և</w:t>
      </w:r>
      <w:r w:rsidRPr="00D557B9">
        <w:rPr>
          <w:rFonts w:ascii="Sylfaen" w:hAnsi="Sylfaen"/>
          <w:sz w:val="24"/>
          <w:szCs w:val="24"/>
        </w:rPr>
        <w:t xml:space="preserve"> ընդունման ամսաթիվը.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անցկացված բոլոր փորձարկումների կամ ստուգումների արդյունքները </w:t>
      </w:r>
      <w:r w:rsidR="00B135E1">
        <w:rPr>
          <w:rFonts w:ascii="Sylfaen" w:hAnsi="Sylfaen"/>
          <w:sz w:val="24"/>
          <w:szCs w:val="24"/>
        </w:rPr>
        <w:t>և</w:t>
      </w:r>
      <w:r w:rsidRPr="00D557B9">
        <w:rPr>
          <w:rFonts w:ascii="Sylfaen" w:hAnsi="Sylfaen"/>
          <w:sz w:val="24"/>
          <w:szCs w:val="24"/>
        </w:rPr>
        <w:t xml:space="preserve"> դրանց հիման վրա տրված եզրակացությունները.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գրառումները, որոնցում հետագծելի են ելակետային հումքի </w:t>
      </w:r>
      <w:r w:rsidR="00B135E1">
        <w:rPr>
          <w:rFonts w:ascii="Sylfaen" w:hAnsi="Sylfaen"/>
          <w:sz w:val="24"/>
          <w:szCs w:val="24"/>
        </w:rPr>
        <w:t>և</w:t>
      </w:r>
      <w:r w:rsidRPr="00D557B9">
        <w:rPr>
          <w:rFonts w:ascii="Sylfaen" w:hAnsi="Sylfaen"/>
          <w:sz w:val="24"/>
          <w:szCs w:val="24"/>
        </w:rPr>
        <w:t xml:space="preserve"> </w:t>
      </w:r>
      <w:r w:rsidR="00256444" w:rsidRPr="00D557B9">
        <w:rPr>
          <w:rFonts w:ascii="Sylfaen" w:hAnsi="Sylfaen"/>
          <w:sz w:val="24"/>
          <w:szCs w:val="24"/>
        </w:rPr>
        <w:t>ելա</w:t>
      </w:r>
      <w:r w:rsidRPr="00D557B9">
        <w:rPr>
          <w:rFonts w:ascii="Sylfaen" w:hAnsi="Sylfaen"/>
          <w:sz w:val="24"/>
          <w:szCs w:val="24"/>
        </w:rPr>
        <w:t>նյութերի օգտագործումը.</w:t>
      </w:r>
    </w:p>
    <w:p w:rsidR="00905BF9" w:rsidRPr="00D557B9" w:rsidRDefault="0077277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ԱԴ</w:t>
      </w:r>
      <w:r w:rsidR="002071F6" w:rsidRPr="00D557B9">
        <w:rPr>
          <w:rFonts w:ascii="Sylfaen" w:hAnsi="Sylfaen"/>
          <w:sz w:val="24"/>
          <w:szCs w:val="24"/>
        </w:rPr>
        <w:t>Բ</w:t>
      </w:r>
      <w:r w:rsidR="00905BF9" w:rsidRPr="00D557B9">
        <w:rPr>
          <w:rFonts w:ascii="Sylfaen" w:hAnsi="Sylfaen"/>
          <w:sz w:val="24"/>
          <w:szCs w:val="24"/>
        </w:rPr>
        <w:t xml:space="preserve">-ների մակնշման </w:t>
      </w:r>
      <w:r w:rsidR="00B135E1">
        <w:rPr>
          <w:rFonts w:ascii="Sylfaen" w:hAnsi="Sylfaen"/>
          <w:sz w:val="24"/>
          <w:szCs w:val="24"/>
        </w:rPr>
        <w:t>և</w:t>
      </w:r>
      <w:r w:rsidR="00905BF9" w:rsidRPr="00D557B9">
        <w:rPr>
          <w:rFonts w:ascii="Sylfaen" w:hAnsi="Sylfaen"/>
          <w:sz w:val="24"/>
          <w:szCs w:val="24"/>
        </w:rPr>
        <w:t xml:space="preserve"> փաթեթավորման նյութերի գնահատման </w:t>
      </w:r>
      <w:r w:rsidR="00B135E1">
        <w:rPr>
          <w:rFonts w:ascii="Sylfaen" w:hAnsi="Sylfaen"/>
          <w:sz w:val="24"/>
          <w:szCs w:val="24"/>
        </w:rPr>
        <w:t>և</w:t>
      </w:r>
      <w:r w:rsidR="00905BF9" w:rsidRPr="00D557B9">
        <w:rPr>
          <w:rFonts w:ascii="Sylfaen" w:hAnsi="Sylfaen"/>
          <w:sz w:val="24"/>
          <w:szCs w:val="24"/>
        </w:rPr>
        <w:t xml:space="preserve"> ստուգման վերաբերյալ փաստաթղթերը, որոնցով հաստատվում են սահմանված մասնագրերին համապատասխանությունը.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մերժված ելանյութերի,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մակնշման </w:t>
      </w:r>
      <w:r w:rsidR="00B135E1">
        <w:rPr>
          <w:rFonts w:ascii="Sylfaen" w:hAnsi="Sylfaen"/>
          <w:sz w:val="24"/>
          <w:szCs w:val="24"/>
        </w:rPr>
        <w:t>և</w:t>
      </w:r>
      <w:r w:rsidRPr="00D557B9">
        <w:rPr>
          <w:rFonts w:ascii="Sylfaen" w:hAnsi="Sylfaen"/>
          <w:sz w:val="24"/>
          <w:szCs w:val="24"/>
        </w:rPr>
        <w:t xml:space="preserve"> փաթեթավորման նյութերի վերաբերյալ վերջնական որոշումը: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Պիտակների հաստատված նմուշները հարկ է պահպանել դրանց հետ բաց</w:t>
      </w:r>
      <w:r w:rsidR="003016AA" w:rsidRPr="00D557B9">
        <w:rPr>
          <w:rFonts w:ascii="Sylfaen" w:hAnsi="Sylfaen"/>
          <w:sz w:val="24"/>
          <w:szCs w:val="24"/>
        </w:rPr>
        <w:t xml:space="preserve"> </w:t>
      </w:r>
      <w:r w:rsidRPr="00D557B9">
        <w:rPr>
          <w:rFonts w:ascii="Sylfaen" w:hAnsi="Sylfaen"/>
          <w:sz w:val="24"/>
          <w:szCs w:val="24"/>
        </w:rPr>
        <w:t>թողնվող պիտակների հետ համեմատման համար:</w:t>
      </w:r>
    </w:p>
    <w:p w:rsidR="00905BF9" w:rsidRPr="00D557B9" w:rsidRDefault="00905BF9" w:rsidP="003A17D3">
      <w:pPr>
        <w:spacing w:after="160" w:line="360" w:lineRule="auto"/>
        <w:ind w:right="-1" w:firstLine="567"/>
        <w:rPr>
          <w:rFonts w:ascii="Sylfaen" w:hAnsi="Sylfaen"/>
          <w:sz w:val="24"/>
          <w:szCs w:val="24"/>
        </w:rPr>
      </w:pP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6.4. Հիմնական տեխնոլոգիական հրահանգները</w:t>
      </w:r>
    </w:p>
    <w:p w:rsidR="00905BF9" w:rsidRPr="00D557B9" w:rsidRDefault="00905BF9" w:rsidP="00FF4DAA">
      <w:pPr>
        <w:tabs>
          <w:tab w:val="left" w:pos="1276"/>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6.4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Սերիայից սերիա արտադրանքի համանմանությունն ապահովելու համար հարկ է մշակել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յուրաքանչյուր </w:t>
      </w:r>
      <w:r w:rsidRPr="00D557B9">
        <w:rPr>
          <w:rFonts w:ascii="Sylfaen" w:hAnsi="Sylfaen"/>
          <w:sz w:val="24"/>
          <w:szCs w:val="24"/>
        </w:rPr>
        <w:lastRenderedPageBreak/>
        <w:t xml:space="preserve">տեսակի համար հիմնական տեխնոլոգիական հրահանգներ, որոնք ստորագրվել </w:t>
      </w:r>
      <w:r w:rsidR="00B135E1">
        <w:rPr>
          <w:rFonts w:ascii="Sylfaen" w:hAnsi="Sylfaen"/>
          <w:sz w:val="24"/>
          <w:szCs w:val="24"/>
        </w:rPr>
        <w:t>և</w:t>
      </w:r>
      <w:r w:rsidRPr="00D557B9">
        <w:rPr>
          <w:rFonts w:ascii="Sylfaen" w:hAnsi="Sylfaen"/>
          <w:sz w:val="24"/>
          <w:szCs w:val="24"/>
        </w:rPr>
        <w:t xml:space="preserve"> թվագրվել են մեկ անձի կողմից, ինչպես նա</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անկախ ստուգվել</w:t>
      </w:r>
      <w:r w:rsidR="003016AA" w:rsidRPr="00D557B9">
        <w:rPr>
          <w:rFonts w:ascii="Sylfaen" w:hAnsi="Sylfaen"/>
          <w:sz w:val="24"/>
          <w:szCs w:val="24"/>
        </w:rPr>
        <w:t>,</w:t>
      </w:r>
      <w:r w:rsidRPr="00D557B9">
        <w:rPr>
          <w:rFonts w:ascii="Sylfaen" w:hAnsi="Sylfaen"/>
          <w:sz w:val="24"/>
          <w:szCs w:val="24"/>
        </w:rPr>
        <w:t xml:space="preserve"> ստորագրվել </w:t>
      </w:r>
      <w:r w:rsidR="00B135E1">
        <w:rPr>
          <w:rFonts w:ascii="Sylfaen" w:hAnsi="Sylfaen"/>
          <w:sz w:val="24"/>
          <w:szCs w:val="24"/>
        </w:rPr>
        <w:t>և</w:t>
      </w:r>
      <w:r w:rsidRPr="00D557B9">
        <w:rPr>
          <w:rFonts w:ascii="Sylfaen" w:hAnsi="Sylfaen"/>
          <w:sz w:val="24"/>
          <w:szCs w:val="24"/>
        </w:rPr>
        <w:t xml:space="preserve"> թվագրվել</w:t>
      </w:r>
      <w:r w:rsidR="003016AA" w:rsidRPr="00D557B9">
        <w:rPr>
          <w:rFonts w:ascii="Sylfaen" w:hAnsi="Sylfaen"/>
          <w:sz w:val="24"/>
          <w:szCs w:val="24"/>
        </w:rPr>
        <w:t xml:space="preserve"> են</w:t>
      </w:r>
      <w:r w:rsidRPr="00D557B9">
        <w:rPr>
          <w:rFonts w:ascii="Sylfaen" w:hAnsi="Sylfaen"/>
          <w:sz w:val="24"/>
          <w:szCs w:val="24"/>
        </w:rPr>
        <w:t xml:space="preserve"> որակի հարցերով բաժնից համապատասխան անձի կողմից:</w:t>
      </w:r>
    </w:p>
    <w:p w:rsidR="00905BF9" w:rsidRPr="00D557B9" w:rsidRDefault="00905BF9" w:rsidP="00FF4DAA">
      <w:pPr>
        <w:tabs>
          <w:tab w:val="left" w:pos="1276"/>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6.4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Հիմնական տեխնոլոգիական հրահանգները պետք է ներառեն՝</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բաց</w:t>
      </w:r>
      <w:r w:rsidR="000B3628" w:rsidRPr="00D557B9">
        <w:rPr>
          <w:rFonts w:ascii="Sylfaen" w:hAnsi="Sylfaen"/>
          <w:sz w:val="24"/>
          <w:szCs w:val="24"/>
        </w:rPr>
        <w:t xml:space="preserve"> </w:t>
      </w:r>
      <w:r w:rsidRPr="00D557B9">
        <w:rPr>
          <w:rFonts w:ascii="Sylfaen" w:hAnsi="Sylfaen"/>
          <w:sz w:val="24"/>
          <w:szCs w:val="24"/>
        </w:rPr>
        <w:t xml:space="preserve">թողնվող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տեխնոլոգիական </w:t>
      </w:r>
      <w:r w:rsidR="00477476" w:rsidRPr="00D557B9">
        <w:rPr>
          <w:rFonts w:ascii="Sylfaen" w:hAnsi="Sylfaen"/>
          <w:sz w:val="24"/>
          <w:szCs w:val="24"/>
        </w:rPr>
        <w:t>գործընթաց</w:t>
      </w:r>
      <w:r w:rsidRPr="00D557B9">
        <w:rPr>
          <w:rFonts w:ascii="Sylfaen" w:hAnsi="Sylfaen"/>
          <w:sz w:val="24"/>
          <w:szCs w:val="24"/>
        </w:rPr>
        <w:t>ի ընթացաշրջանի անվանումը, ինչպես նա</w:t>
      </w:r>
      <w:r w:rsidR="00B135E1">
        <w:rPr>
          <w:rFonts w:ascii="Sylfaen" w:hAnsi="Sylfaen"/>
          <w:sz w:val="24"/>
          <w:szCs w:val="24"/>
        </w:rPr>
        <w:t>և</w:t>
      </w:r>
      <w:r w:rsidRPr="00D557B9">
        <w:rPr>
          <w:rFonts w:ascii="Sylfaen" w:hAnsi="Sylfaen"/>
          <w:sz w:val="24"/>
          <w:szCs w:val="24"/>
        </w:rPr>
        <w:t>, եթե կիրառելի է, փաստաթղթի համապատասխան ծածկագիրը</w:t>
      </w:r>
      <w:r w:rsidR="00E16D94" w:rsidRPr="00D557B9">
        <w:rPr>
          <w:rFonts w:ascii="Sylfaen" w:hAnsi="Sylfaen"/>
          <w:sz w:val="24"/>
          <w:szCs w:val="24"/>
        </w:rPr>
        <w:t>.</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ելակետային հումքի </w:t>
      </w:r>
      <w:r w:rsidR="00B135E1">
        <w:rPr>
          <w:rFonts w:ascii="Sylfaen" w:hAnsi="Sylfaen"/>
          <w:sz w:val="24"/>
          <w:szCs w:val="24"/>
        </w:rPr>
        <w:t>և</w:t>
      </w:r>
      <w:r w:rsidRPr="00D557B9">
        <w:rPr>
          <w:rFonts w:ascii="Sylfaen" w:hAnsi="Sylfaen"/>
          <w:sz w:val="24"/>
          <w:szCs w:val="24"/>
        </w:rPr>
        <w:t xml:space="preserve"> միջանկյալ արտադրանքի ամբողջական ցանկը՝ նշելով անվանումները կամ ծածկագրերը, որոնք բավականաչափ սպեցիֆիկ են՝ նույնականացում անցկացնելու </w:t>
      </w:r>
      <w:r w:rsidR="00B135E1">
        <w:rPr>
          <w:rFonts w:ascii="Sylfaen" w:hAnsi="Sylfaen"/>
          <w:sz w:val="24"/>
          <w:szCs w:val="24"/>
        </w:rPr>
        <w:t>և</w:t>
      </w:r>
      <w:r w:rsidRPr="00D557B9">
        <w:rPr>
          <w:rFonts w:ascii="Sylfaen" w:hAnsi="Sylfaen"/>
          <w:sz w:val="24"/>
          <w:szCs w:val="24"/>
        </w:rPr>
        <w:t xml:space="preserve"> որակի ցանկացած հատուկ ցուցանիշ որոշել</w:t>
      </w:r>
      <w:r w:rsidR="00E16D94" w:rsidRPr="00D557B9">
        <w:rPr>
          <w:rFonts w:ascii="Sylfaen" w:hAnsi="Sylfaen"/>
          <w:sz w:val="24"/>
          <w:szCs w:val="24"/>
        </w:rPr>
        <w:t>ու</w:t>
      </w:r>
      <w:r w:rsidRPr="00D557B9">
        <w:rPr>
          <w:rFonts w:ascii="Sylfaen" w:hAnsi="Sylfaen"/>
          <w:sz w:val="24"/>
          <w:szCs w:val="24"/>
        </w:rPr>
        <w:t xml:space="preserve"> նպատակով.</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քանակի հստակ նշումը կամ օգտագործվող հումքի կամ միջանկյալ արտադրանքի յուրաքանչյուր միավորի հարաբերակցությունը՝ նշելով չափման միավորները: Եթե այդպիսի քանակը ֆիքսված</w:t>
      </w:r>
      <w:r w:rsidR="00546950" w:rsidRPr="00D557B9">
        <w:rPr>
          <w:rFonts w:ascii="Sylfaen" w:hAnsi="Sylfaen"/>
          <w:sz w:val="24"/>
          <w:szCs w:val="24"/>
        </w:rPr>
        <w:t xml:space="preserve"> չէ</w:t>
      </w:r>
      <w:r w:rsidRPr="00D557B9">
        <w:rPr>
          <w:rFonts w:ascii="Sylfaen" w:hAnsi="Sylfaen"/>
          <w:sz w:val="24"/>
          <w:szCs w:val="24"/>
        </w:rPr>
        <w:t xml:space="preserve">, ապա անհրաժեշտ է ներկայացնել սերիայի յուրաքանչյուր չափի կամ տեխնոլոգիական </w:t>
      </w:r>
      <w:r w:rsidR="00477476" w:rsidRPr="00D557B9">
        <w:rPr>
          <w:rFonts w:ascii="Sylfaen" w:hAnsi="Sylfaen"/>
          <w:sz w:val="24"/>
          <w:szCs w:val="24"/>
        </w:rPr>
        <w:t>գործընթաց</w:t>
      </w:r>
      <w:r w:rsidRPr="00D557B9">
        <w:rPr>
          <w:rFonts w:ascii="Sylfaen" w:hAnsi="Sylfaen"/>
          <w:sz w:val="24"/>
          <w:szCs w:val="24"/>
        </w:rPr>
        <w:t>ի ռեժիմի հաշվարկ: Հարկ է ներկայացնել նշված քանակություններից շեղումները, եթե դրանք հիմնավորված են</w:t>
      </w:r>
      <w:r w:rsidR="00E16D94" w:rsidRPr="00D557B9">
        <w:rPr>
          <w:rFonts w:ascii="Sylfaen" w:eastAsia="MS Mincho" w:hAnsi="Sylfaen" w:cs="MS Mincho"/>
          <w:sz w:val="24"/>
          <w:szCs w:val="24"/>
        </w:rPr>
        <w:t>.</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w:t>
      </w:r>
      <w:r w:rsidR="00477476" w:rsidRPr="00D557B9">
        <w:rPr>
          <w:rFonts w:ascii="Sylfaen" w:hAnsi="Sylfaen"/>
          <w:sz w:val="24"/>
          <w:szCs w:val="24"/>
        </w:rPr>
        <w:t>գործընթաց</w:t>
      </w:r>
      <w:r w:rsidRPr="00D557B9">
        <w:rPr>
          <w:rFonts w:ascii="Sylfaen" w:hAnsi="Sylfaen"/>
          <w:sz w:val="24"/>
          <w:szCs w:val="24"/>
        </w:rPr>
        <w:t xml:space="preserve">ի իրականացման վայրը </w:t>
      </w:r>
      <w:r w:rsidR="00B135E1">
        <w:rPr>
          <w:rFonts w:ascii="Sylfaen" w:hAnsi="Sylfaen"/>
          <w:sz w:val="24"/>
          <w:szCs w:val="24"/>
        </w:rPr>
        <w:t>և</w:t>
      </w:r>
      <w:r w:rsidRPr="00D557B9">
        <w:rPr>
          <w:rFonts w:ascii="Sylfaen" w:hAnsi="Sylfaen"/>
          <w:sz w:val="24"/>
          <w:szCs w:val="24"/>
        </w:rPr>
        <w:t xml:space="preserve"> հիմնական տեխնոլոգիական սարքավորումները, որոնք դրա ժամանակ օգտագործվում են</w:t>
      </w:r>
      <w:r w:rsidR="00E16D94" w:rsidRPr="00D557B9">
        <w:rPr>
          <w:rFonts w:ascii="Sylfaen" w:eastAsia="MS Mincho" w:hAnsi="Sylfaen" w:cs="MS Mincho"/>
          <w:sz w:val="24"/>
          <w:szCs w:val="24"/>
        </w:rPr>
        <w:t>.</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ընտրված տեխնոլոգիական գործողությունները, այդ թվում՝ հետ</w:t>
      </w:r>
      <w:r w:rsidR="00B135E1">
        <w:rPr>
          <w:rFonts w:ascii="Sylfaen" w:hAnsi="Sylfaen"/>
          <w:sz w:val="24"/>
          <w:szCs w:val="24"/>
        </w:rPr>
        <w:t>և</w:t>
      </w:r>
      <w:r w:rsidRPr="00D557B9">
        <w:rPr>
          <w:rFonts w:ascii="Sylfaen" w:hAnsi="Sylfaen"/>
          <w:sz w:val="24"/>
          <w:szCs w:val="24"/>
        </w:rPr>
        <w:t xml:space="preserve">ողականությունը, որն անհրաժեշտ է պահպանել,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ի պարամետրերի օգտագործվող </w:t>
      </w:r>
      <w:r w:rsidR="003D4A61" w:rsidRPr="00D557B9">
        <w:rPr>
          <w:rFonts w:ascii="Sylfaen" w:hAnsi="Sylfaen"/>
          <w:sz w:val="24"/>
          <w:szCs w:val="24"/>
        </w:rPr>
        <w:t>ընդգրկույթ</w:t>
      </w:r>
      <w:r w:rsidRPr="00D557B9">
        <w:rPr>
          <w:rFonts w:ascii="Sylfaen" w:hAnsi="Sylfaen"/>
          <w:sz w:val="24"/>
          <w:szCs w:val="24"/>
        </w:rPr>
        <w:t>ները</w:t>
      </w:r>
      <w:r w:rsidR="00E16D94" w:rsidRPr="00D557B9">
        <w:rPr>
          <w:rFonts w:ascii="Sylfaen" w:eastAsia="MS Mincho" w:hAnsi="Sylfaen" w:cs="MS Mincho"/>
          <w:sz w:val="24"/>
          <w:szCs w:val="24"/>
        </w:rPr>
        <w:t>.</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փորձանմուշներ վերցնելու </w:t>
      </w:r>
      <w:r w:rsidR="00B135E1">
        <w:rPr>
          <w:rFonts w:ascii="Sylfaen" w:hAnsi="Sylfaen"/>
          <w:sz w:val="24"/>
          <w:szCs w:val="24"/>
        </w:rPr>
        <w:t>և</w:t>
      </w:r>
      <w:r w:rsidRPr="00D557B9">
        <w:rPr>
          <w:rFonts w:ascii="Sylfaen" w:hAnsi="Sylfaen"/>
          <w:sz w:val="24"/>
          <w:szCs w:val="24"/>
        </w:rPr>
        <w:t xml:space="preserve"> արտադրության </w:t>
      </w:r>
      <w:r w:rsidR="00477476" w:rsidRPr="00D557B9">
        <w:rPr>
          <w:rFonts w:ascii="Sylfaen" w:hAnsi="Sylfaen"/>
          <w:sz w:val="24"/>
          <w:szCs w:val="24"/>
        </w:rPr>
        <w:t>գործընթաց</w:t>
      </w:r>
      <w:r w:rsidRPr="00D557B9">
        <w:rPr>
          <w:rFonts w:ascii="Sylfaen" w:hAnsi="Sylfaen"/>
          <w:sz w:val="24"/>
          <w:szCs w:val="24"/>
        </w:rPr>
        <w:t>ում հսկողության մասով ցուցումները՝ նշելով ընդունելիության չափանիշ</w:t>
      </w:r>
      <w:r w:rsidR="00604D82" w:rsidRPr="00D557B9">
        <w:rPr>
          <w:rFonts w:ascii="Sylfaen" w:hAnsi="Sylfaen"/>
          <w:sz w:val="24"/>
          <w:szCs w:val="24"/>
        </w:rPr>
        <w:t>ն</w:t>
      </w:r>
      <w:r w:rsidRPr="00D557B9">
        <w:rPr>
          <w:rFonts w:ascii="Sylfaen" w:hAnsi="Sylfaen"/>
          <w:sz w:val="24"/>
          <w:szCs w:val="24"/>
        </w:rPr>
        <w:t>երը (անհրաժեշտության դեպքում)</w:t>
      </w:r>
      <w:r w:rsidR="00E16D94" w:rsidRPr="00D557B9">
        <w:rPr>
          <w:rFonts w:ascii="Sylfaen" w:eastAsia="MS Mincho" w:hAnsi="Sylfaen" w:cs="MS Mincho"/>
          <w:sz w:val="24"/>
          <w:szCs w:val="24"/>
        </w:rPr>
        <w:t>.</w:t>
      </w:r>
    </w:p>
    <w:p w:rsidR="00905BF9" w:rsidRPr="00D557B9" w:rsidRDefault="00905BF9" w:rsidP="00FF4DAA">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w:t>
      </w:r>
      <w:r w:rsidR="00477476" w:rsidRPr="00D557B9">
        <w:rPr>
          <w:rFonts w:ascii="Sylfaen" w:hAnsi="Sylfaen"/>
          <w:sz w:val="24"/>
          <w:szCs w:val="24"/>
        </w:rPr>
        <w:t>գործընթաց</w:t>
      </w:r>
      <w:r w:rsidRPr="00D557B9">
        <w:rPr>
          <w:rFonts w:ascii="Sylfaen" w:hAnsi="Sylfaen"/>
          <w:sz w:val="24"/>
          <w:szCs w:val="24"/>
        </w:rPr>
        <w:t xml:space="preserve">ի առանձին ընթացաշրջանների </w:t>
      </w:r>
      <w:r w:rsidR="00B135E1">
        <w:rPr>
          <w:rFonts w:ascii="Sylfaen" w:hAnsi="Sylfaen"/>
          <w:sz w:val="24"/>
          <w:szCs w:val="24"/>
        </w:rPr>
        <w:t>և</w:t>
      </w:r>
      <w:r w:rsidRPr="00D557B9">
        <w:rPr>
          <w:rFonts w:ascii="Sylfaen" w:hAnsi="Sylfaen"/>
          <w:sz w:val="24"/>
          <w:szCs w:val="24"/>
        </w:rPr>
        <w:t xml:space="preserve"> (կամ) ամբողջությամբ </w:t>
      </w:r>
      <w:r w:rsidR="00477476" w:rsidRPr="00D557B9">
        <w:rPr>
          <w:rFonts w:ascii="Sylfaen" w:hAnsi="Sylfaen"/>
          <w:sz w:val="24"/>
          <w:szCs w:val="24"/>
        </w:rPr>
        <w:t>գործընթաց</w:t>
      </w:r>
      <w:r w:rsidRPr="00D557B9">
        <w:rPr>
          <w:rFonts w:ascii="Sylfaen" w:hAnsi="Sylfaen"/>
          <w:sz w:val="24"/>
          <w:szCs w:val="24"/>
        </w:rPr>
        <w:t>ի (անհրաժեշտության դեպքում) ավարտվելու սահմանային ժամկետները</w:t>
      </w:r>
      <w:r w:rsidR="00E16D94" w:rsidRPr="00D557B9">
        <w:rPr>
          <w:rFonts w:ascii="Sylfaen" w:eastAsia="MS Mincho" w:hAnsi="Sylfaen" w:cs="MS Mincho"/>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արտադրանքի ելքի ակնկալվող </w:t>
      </w:r>
      <w:r w:rsidR="003D4A61" w:rsidRPr="00D557B9">
        <w:rPr>
          <w:rFonts w:ascii="Sylfaen" w:hAnsi="Sylfaen"/>
          <w:sz w:val="24"/>
          <w:szCs w:val="24"/>
        </w:rPr>
        <w:t>ընդգրկույթ</w:t>
      </w:r>
      <w:r w:rsidRPr="00D557B9">
        <w:rPr>
          <w:rFonts w:ascii="Sylfaen" w:hAnsi="Sylfaen"/>
          <w:sz w:val="24"/>
          <w:szCs w:val="24"/>
        </w:rPr>
        <w:t xml:space="preserve">ները </w:t>
      </w:r>
      <w:r w:rsidR="00477476" w:rsidRPr="00D557B9">
        <w:rPr>
          <w:rFonts w:ascii="Sylfaen" w:hAnsi="Sylfaen"/>
          <w:sz w:val="24"/>
          <w:szCs w:val="24"/>
        </w:rPr>
        <w:t>գործընթաց</w:t>
      </w:r>
      <w:r w:rsidRPr="00D557B9">
        <w:rPr>
          <w:rFonts w:ascii="Sylfaen" w:hAnsi="Sylfaen"/>
          <w:sz w:val="24"/>
          <w:szCs w:val="24"/>
        </w:rPr>
        <w:t>ի համապատասխան ընթացաշրջանների կամ որոշակի կոնկրետ ժանանակի ընթացքում</w:t>
      </w:r>
      <w:r w:rsidR="00E16D94" w:rsidRPr="00D557B9">
        <w:rPr>
          <w:rFonts w:ascii="Sylfaen" w:eastAsia="MS Mincho" w:hAnsi="Sylfaen" w:cs="MS Mincho"/>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հատուկ ցուցումները </w:t>
      </w:r>
      <w:r w:rsidR="00B135E1">
        <w:rPr>
          <w:rFonts w:ascii="Sylfaen" w:hAnsi="Sylfaen"/>
          <w:sz w:val="24"/>
          <w:szCs w:val="24"/>
        </w:rPr>
        <w:t>և</w:t>
      </w:r>
      <w:r w:rsidRPr="00D557B9">
        <w:rPr>
          <w:rFonts w:ascii="Sylfaen" w:hAnsi="Sylfaen"/>
          <w:sz w:val="24"/>
          <w:szCs w:val="24"/>
        </w:rPr>
        <w:t xml:space="preserve"> նախազգուշական միջոցները, որոնք հարկ է պահպանել, կամ դրանց համապատասխան խաչաձ</w:t>
      </w:r>
      <w:r w:rsidR="00B135E1">
        <w:rPr>
          <w:rFonts w:ascii="Sylfaen" w:hAnsi="Sylfaen"/>
          <w:sz w:val="24"/>
          <w:szCs w:val="24"/>
        </w:rPr>
        <w:t>և</w:t>
      </w:r>
      <w:r w:rsidRPr="00D557B9">
        <w:rPr>
          <w:rFonts w:ascii="Sylfaen" w:hAnsi="Sylfaen"/>
          <w:sz w:val="24"/>
          <w:szCs w:val="24"/>
        </w:rPr>
        <w:t xml:space="preserve"> հղումները (անհրաժեշտության դեպքում)</w:t>
      </w:r>
      <w:r w:rsidR="00E16D94" w:rsidRPr="00D557B9">
        <w:rPr>
          <w:rFonts w:ascii="Sylfaen" w:eastAsia="MS Mincho" w:hAnsi="Sylfaen" w:cs="MS Mincho"/>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 xml:space="preserve">-ների պահպանման ցուցումները՝ դրանց օգտագործման ժամանակ պիտանիության ապահովման համար՝ ներառյալ մակնշման </w:t>
      </w:r>
      <w:r w:rsidR="00B135E1">
        <w:rPr>
          <w:rFonts w:ascii="Sylfaen" w:hAnsi="Sylfaen"/>
          <w:sz w:val="24"/>
          <w:szCs w:val="24"/>
        </w:rPr>
        <w:t>և</w:t>
      </w:r>
      <w:r w:rsidRPr="00D557B9">
        <w:rPr>
          <w:rFonts w:ascii="Sylfaen" w:hAnsi="Sylfaen"/>
          <w:sz w:val="24"/>
          <w:szCs w:val="24"/>
        </w:rPr>
        <w:t xml:space="preserve"> փաթեթավորման նյութերը, ինչպես նա</w:t>
      </w:r>
      <w:r w:rsidR="00B135E1">
        <w:rPr>
          <w:rFonts w:ascii="Sylfaen" w:hAnsi="Sylfaen"/>
          <w:sz w:val="24"/>
          <w:szCs w:val="24"/>
        </w:rPr>
        <w:t>և</w:t>
      </w:r>
      <w:r w:rsidRPr="00D557B9">
        <w:rPr>
          <w:rFonts w:ascii="Sylfaen" w:hAnsi="Sylfaen"/>
          <w:sz w:val="24"/>
          <w:szCs w:val="24"/>
        </w:rPr>
        <w:t xml:space="preserve"> պահպանման հատուկ պայմանները՝ նշելով ժամկետները (անհրաժեշտության դեպքում)։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6.5. </w:t>
      </w:r>
      <w:r w:rsidR="00193FDF" w:rsidRPr="00D557B9">
        <w:rPr>
          <w:rFonts w:ascii="Sylfaen" w:hAnsi="Sylfaen"/>
          <w:sz w:val="24"/>
          <w:szCs w:val="24"/>
        </w:rPr>
        <w:t>Սերիայի արտադրությանը</w:t>
      </w:r>
      <w:r w:rsidR="004B095D" w:rsidRPr="00D557B9">
        <w:rPr>
          <w:rFonts w:ascii="Sylfaen" w:hAnsi="Sylfaen"/>
          <w:sz w:val="24"/>
          <w:szCs w:val="24"/>
        </w:rPr>
        <w:t xml:space="preserve"> </w:t>
      </w:r>
      <w:r w:rsidR="00B135E1">
        <w:rPr>
          <w:rFonts w:ascii="Sylfaen" w:hAnsi="Sylfaen"/>
          <w:sz w:val="24"/>
          <w:szCs w:val="24"/>
        </w:rPr>
        <w:t>և</w:t>
      </w:r>
      <w:r w:rsidR="004B095D" w:rsidRPr="00D557B9">
        <w:rPr>
          <w:rFonts w:ascii="Sylfaen" w:hAnsi="Sylfaen"/>
          <w:sz w:val="24"/>
          <w:szCs w:val="24"/>
        </w:rPr>
        <w:t xml:space="preserve"> որակի հսկողությանն</w:t>
      </w:r>
      <w:r w:rsidRPr="00D557B9">
        <w:rPr>
          <w:rFonts w:ascii="Sylfaen" w:hAnsi="Sylfaen"/>
          <w:sz w:val="24"/>
          <w:szCs w:val="24"/>
        </w:rPr>
        <w:t xml:space="preserve"> առնչվող գրառումները (սերիայի դոսյե</w:t>
      </w:r>
      <w:r w:rsidR="00BE591B" w:rsidRPr="00D557B9">
        <w:rPr>
          <w:rFonts w:ascii="Sylfaen" w:hAnsi="Sylfaen"/>
          <w:sz w:val="24"/>
          <w:szCs w:val="24"/>
        </w:rPr>
        <w:t>ն</w:t>
      </w:r>
      <w:r w:rsidRPr="00D557B9">
        <w:rPr>
          <w:rFonts w:ascii="Sylfaen" w:hAnsi="Sylfaen"/>
          <w:sz w:val="24"/>
          <w:szCs w:val="24"/>
        </w:rPr>
        <w:t>)</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Յուրաքանչյուր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համար պետք է նախապատրաստված լինեն արտադրությանը </w:t>
      </w:r>
      <w:r w:rsidR="00B135E1">
        <w:rPr>
          <w:rFonts w:ascii="Sylfaen" w:hAnsi="Sylfaen"/>
          <w:sz w:val="24"/>
          <w:szCs w:val="24"/>
        </w:rPr>
        <w:t>և</w:t>
      </w:r>
      <w:r w:rsidRPr="00D557B9">
        <w:rPr>
          <w:rFonts w:ascii="Sylfaen" w:hAnsi="Sylfaen"/>
          <w:sz w:val="24"/>
          <w:szCs w:val="24"/>
        </w:rPr>
        <w:t xml:space="preserve"> որակի հսկողության</w:t>
      </w:r>
      <w:r w:rsidR="006F6117" w:rsidRPr="00D557B9">
        <w:rPr>
          <w:rFonts w:ascii="Sylfaen" w:hAnsi="Sylfaen"/>
          <w:sz w:val="24"/>
          <w:szCs w:val="24"/>
        </w:rPr>
        <w:t>ն</w:t>
      </w:r>
      <w:r w:rsidRPr="00D557B9">
        <w:rPr>
          <w:rFonts w:ascii="Sylfaen" w:hAnsi="Sylfaen"/>
          <w:sz w:val="24"/>
          <w:szCs w:val="24"/>
        </w:rPr>
        <w:t xml:space="preserve"> առնչվող գրառումներ, որոնք կարող են հավաքվել սերիայի դոսյեում, որը ներառում է </w:t>
      </w:r>
      <w:r w:rsidR="004B095D" w:rsidRPr="00D557B9">
        <w:rPr>
          <w:rFonts w:ascii="Sylfaen" w:hAnsi="Sylfaen"/>
          <w:sz w:val="24"/>
          <w:szCs w:val="24"/>
        </w:rPr>
        <w:t xml:space="preserve">յուրաքանչյուր սերիայի </w:t>
      </w:r>
      <w:r w:rsidR="00193FDF" w:rsidRPr="00D557B9">
        <w:rPr>
          <w:rFonts w:ascii="Sylfaen" w:hAnsi="Sylfaen"/>
          <w:sz w:val="24"/>
          <w:szCs w:val="24"/>
        </w:rPr>
        <w:t xml:space="preserve">արտադրության </w:t>
      </w:r>
      <w:r w:rsidR="00B135E1">
        <w:rPr>
          <w:rFonts w:ascii="Sylfaen" w:hAnsi="Sylfaen"/>
          <w:sz w:val="24"/>
          <w:szCs w:val="24"/>
        </w:rPr>
        <w:t>և</w:t>
      </w:r>
      <w:r w:rsidR="00193FDF" w:rsidRPr="00D557B9">
        <w:rPr>
          <w:rFonts w:ascii="Sylfaen" w:hAnsi="Sylfaen"/>
          <w:sz w:val="24"/>
          <w:szCs w:val="24"/>
        </w:rPr>
        <w:t xml:space="preserve"> </w:t>
      </w:r>
      <w:r w:rsidRPr="00D557B9">
        <w:rPr>
          <w:rFonts w:ascii="Sylfaen" w:hAnsi="Sylfaen"/>
          <w:sz w:val="24"/>
          <w:szCs w:val="24"/>
        </w:rPr>
        <w:t>որակի</w:t>
      </w:r>
      <w:r w:rsidR="004B095D" w:rsidRPr="00D557B9">
        <w:rPr>
          <w:rFonts w:ascii="Sylfaen" w:hAnsi="Sylfaen"/>
          <w:sz w:val="24"/>
          <w:szCs w:val="24"/>
        </w:rPr>
        <w:t xml:space="preserve"> հսկողության</w:t>
      </w:r>
      <w:r w:rsidRPr="00D557B9">
        <w:rPr>
          <w:rFonts w:ascii="Sylfaen" w:hAnsi="Sylfaen"/>
          <w:sz w:val="24"/>
          <w:szCs w:val="24"/>
        </w:rPr>
        <w:t xml:space="preserve"> մասին ամբողջական տեղեկատվություն: Սերիայի արտադրությանն առնչվող գրառումների մուտքագրումն իրականացվում է տեխնոլոգիական հրահանգին համապատասխանող </w:t>
      </w:r>
      <w:r w:rsidR="00B135E1">
        <w:rPr>
          <w:rFonts w:ascii="Sylfaen" w:hAnsi="Sylfaen"/>
          <w:sz w:val="24"/>
          <w:szCs w:val="24"/>
        </w:rPr>
        <w:t>և</w:t>
      </w:r>
      <w:r w:rsidRPr="00D557B9">
        <w:rPr>
          <w:rFonts w:ascii="Sylfaen" w:hAnsi="Sylfaen"/>
          <w:sz w:val="24"/>
          <w:szCs w:val="24"/>
        </w:rPr>
        <w:t xml:space="preserve"> արդիական տարբերակ հանդիսացող ձ</w:t>
      </w:r>
      <w:r w:rsidR="00B135E1">
        <w:rPr>
          <w:rFonts w:ascii="Sylfaen" w:hAnsi="Sylfaen"/>
          <w:sz w:val="24"/>
          <w:szCs w:val="24"/>
        </w:rPr>
        <w:t>և</w:t>
      </w:r>
      <w:r w:rsidRPr="00D557B9">
        <w:rPr>
          <w:rFonts w:ascii="Sylfaen" w:hAnsi="Sylfaen"/>
          <w:sz w:val="24"/>
          <w:szCs w:val="24"/>
        </w:rPr>
        <w:t>ով: Եթե նշված ձ</w:t>
      </w:r>
      <w:r w:rsidR="00B135E1">
        <w:rPr>
          <w:rFonts w:ascii="Sylfaen" w:hAnsi="Sylfaen"/>
          <w:sz w:val="24"/>
          <w:szCs w:val="24"/>
        </w:rPr>
        <w:t>և</w:t>
      </w:r>
      <w:r w:rsidRPr="00D557B9">
        <w:rPr>
          <w:rFonts w:ascii="Sylfaen" w:hAnsi="Sylfaen"/>
          <w:sz w:val="24"/>
          <w:szCs w:val="24"/>
        </w:rPr>
        <w:t>ը կազմված է տեխնոլոգիական հրահանգի առանձին մասի հիման վրա, ապա փաստաթուղթը պետք է պարունակի օգտագործվող գործող տեխնոլոգիական հրահանգի հղում: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Գրառումների ձ</w:t>
      </w:r>
      <w:r w:rsidR="00B135E1">
        <w:rPr>
          <w:rFonts w:ascii="Sylfaen" w:hAnsi="Sylfaen"/>
          <w:sz w:val="24"/>
          <w:szCs w:val="24"/>
        </w:rPr>
        <w:t>և</w:t>
      </w:r>
      <w:r w:rsidRPr="00D557B9">
        <w:rPr>
          <w:rFonts w:ascii="Sylfaen" w:hAnsi="Sylfaen"/>
          <w:sz w:val="24"/>
          <w:szCs w:val="24"/>
        </w:rPr>
        <w:t xml:space="preserve">երը պետք է համարակալվեն՝ նշելով սերիայի կոնկրետ համարը կամ նույնականացման համարը, թվագրվեն </w:t>
      </w:r>
      <w:r w:rsidR="00B135E1">
        <w:rPr>
          <w:rFonts w:ascii="Sylfaen" w:hAnsi="Sylfaen"/>
          <w:sz w:val="24"/>
          <w:szCs w:val="24"/>
        </w:rPr>
        <w:t>և</w:t>
      </w:r>
      <w:r w:rsidRPr="00D557B9">
        <w:rPr>
          <w:rFonts w:ascii="Sylfaen" w:hAnsi="Sylfaen"/>
          <w:sz w:val="24"/>
          <w:szCs w:val="24"/>
        </w:rPr>
        <w:t xml:space="preserve"> ստորագրվեն տրման ժամանակ: </w:t>
      </w:r>
      <w:r w:rsidR="00D52F24" w:rsidRPr="00D557B9">
        <w:rPr>
          <w:rFonts w:ascii="Sylfaen" w:hAnsi="Sylfaen"/>
          <w:sz w:val="24"/>
          <w:szCs w:val="24"/>
        </w:rPr>
        <w:t>Շարունակական</w:t>
      </w:r>
      <w:r w:rsidRPr="00D557B9">
        <w:rPr>
          <w:rFonts w:ascii="Sylfaen" w:hAnsi="Sylfaen"/>
          <w:sz w:val="24"/>
          <w:szCs w:val="24"/>
        </w:rPr>
        <w:t xml:space="preserve"> արտադրության դեպքում արտադրանքի ծածկագիրը, ինչպես նա</w:t>
      </w:r>
      <w:r w:rsidR="00B135E1">
        <w:rPr>
          <w:rFonts w:ascii="Sylfaen" w:hAnsi="Sylfaen"/>
          <w:sz w:val="24"/>
          <w:szCs w:val="24"/>
        </w:rPr>
        <w:t>և</w:t>
      </w:r>
      <w:r w:rsidRPr="00D557B9">
        <w:rPr>
          <w:rFonts w:ascii="Sylfaen" w:hAnsi="Sylfaen"/>
          <w:sz w:val="24"/>
          <w:szCs w:val="24"/>
        </w:rPr>
        <w:t xml:space="preserve"> բացթողման ամսաթիվը </w:t>
      </w:r>
      <w:r w:rsidR="00B135E1">
        <w:rPr>
          <w:rFonts w:ascii="Sylfaen" w:hAnsi="Sylfaen"/>
          <w:sz w:val="24"/>
          <w:szCs w:val="24"/>
        </w:rPr>
        <w:t>և</w:t>
      </w:r>
      <w:r w:rsidRPr="00D557B9">
        <w:rPr>
          <w:rFonts w:ascii="Sylfaen" w:hAnsi="Sylfaen"/>
          <w:sz w:val="24"/>
          <w:szCs w:val="24"/>
        </w:rPr>
        <w:t xml:space="preserve"> ժամը մինչ</w:t>
      </w:r>
      <w:r w:rsidR="00B135E1">
        <w:rPr>
          <w:rFonts w:ascii="Sylfaen" w:hAnsi="Sylfaen"/>
          <w:sz w:val="24"/>
          <w:szCs w:val="24"/>
        </w:rPr>
        <w:t>և</w:t>
      </w:r>
      <w:r w:rsidRPr="00D557B9">
        <w:rPr>
          <w:rFonts w:ascii="Sylfaen" w:hAnsi="Sylfaen"/>
          <w:sz w:val="24"/>
          <w:szCs w:val="24"/>
        </w:rPr>
        <w:t xml:space="preserve"> սերիայի </w:t>
      </w:r>
      <w:r w:rsidRPr="00D557B9">
        <w:rPr>
          <w:rFonts w:ascii="Sylfaen" w:hAnsi="Sylfaen"/>
          <w:sz w:val="24"/>
          <w:szCs w:val="24"/>
        </w:rPr>
        <w:lastRenderedPageBreak/>
        <w:t>վերջնական համար տրամադրելը կարող են ծառայել որպես միանշանակ նույնականացուցիչներ: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6.5</w:t>
      </w:r>
      <w:r w:rsidR="007042C4">
        <w:rPr>
          <w:rFonts w:ascii="Sylfaen" w:hAnsi="Sylfaen"/>
          <w:sz w:val="24"/>
          <w:szCs w:val="24"/>
        </w:rPr>
        <w:t>2.</w:t>
      </w:r>
      <w:r w:rsidR="007042C4">
        <w:rPr>
          <w:rFonts w:ascii="Sylfaen" w:hAnsi="Sylfaen"/>
          <w:sz w:val="24"/>
          <w:szCs w:val="24"/>
        </w:rPr>
        <w:tab/>
      </w:r>
      <w:r w:rsidR="001D3150" w:rsidRPr="00D557B9">
        <w:rPr>
          <w:rFonts w:ascii="Sylfaen" w:hAnsi="Sylfaen"/>
          <w:sz w:val="24"/>
          <w:szCs w:val="24"/>
        </w:rPr>
        <w:t xml:space="preserve">Արտադրանքի արտադրությանը </w:t>
      </w:r>
      <w:r w:rsidR="00B135E1">
        <w:rPr>
          <w:rFonts w:ascii="Sylfaen" w:hAnsi="Sylfaen"/>
          <w:sz w:val="24"/>
          <w:szCs w:val="24"/>
        </w:rPr>
        <w:t>և</w:t>
      </w:r>
      <w:r w:rsidRPr="00D557B9">
        <w:rPr>
          <w:rFonts w:ascii="Sylfaen" w:hAnsi="Sylfaen"/>
          <w:sz w:val="24"/>
          <w:szCs w:val="24"/>
        </w:rPr>
        <w:t xml:space="preserve"> որակի հսկողությանն առնչվող գրառումներում (սերիայի դոսյե) յուրաքանչյուր կար</w:t>
      </w:r>
      <w:r w:rsidR="00B135E1">
        <w:rPr>
          <w:rFonts w:ascii="Sylfaen" w:hAnsi="Sylfaen"/>
          <w:sz w:val="24"/>
          <w:szCs w:val="24"/>
        </w:rPr>
        <w:t>և</w:t>
      </w:r>
      <w:r w:rsidRPr="00D557B9">
        <w:rPr>
          <w:rFonts w:ascii="Sylfaen" w:hAnsi="Sylfaen"/>
          <w:sz w:val="24"/>
          <w:szCs w:val="24"/>
        </w:rPr>
        <w:t>որ տեխնոլոգիական ընթացաշրջան ավարտելուց հետո հարկ է նշել հետ</w:t>
      </w:r>
      <w:r w:rsidR="00B135E1">
        <w:rPr>
          <w:rFonts w:ascii="Sylfaen" w:hAnsi="Sylfaen"/>
          <w:sz w:val="24"/>
          <w:szCs w:val="24"/>
        </w:rPr>
        <w:t>և</w:t>
      </w:r>
      <w:r w:rsidRPr="00D557B9">
        <w:rPr>
          <w:rFonts w:ascii="Sylfaen" w:hAnsi="Sylfaen"/>
          <w:sz w:val="24"/>
          <w:szCs w:val="24"/>
        </w:rPr>
        <w:t>յալ տեղեկությունները՝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ամսաթիվը </w:t>
      </w:r>
      <w:r w:rsidR="00B135E1">
        <w:rPr>
          <w:rFonts w:ascii="Sylfaen" w:hAnsi="Sylfaen"/>
          <w:sz w:val="24"/>
          <w:szCs w:val="24"/>
        </w:rPr>
        <w:t>և</w:t>
      </w:r>
      <w:r w:rsidRPr="00D557B9">
        <w:rPr>
          <w:rFonts w:ascii="Sylfaen" w:hAnsi="Sylfaen"/>
          <w:sz w:val="24"/>
          <w:szCs w:val="24"/>
        </w:rPr>
        <w:t xml:space="preserve"> ժամը (անհրաժեշտության դեպքում)</w:t>
      </w:r>
      <w:r w:rsidR="00A57B5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հիմնական օգտագործվող սարքավորումները (օրինակ՝ ռեակտորները, չորացուցիչները, աղացները </w:t>
      </w:r>
      <w:r w:rsidR="00B135E1">
        <w:rPr>
          <w:rFonts w:ascii="Sylfaen" w:hAnsi="Sylfaen"/>
          <w:sz w:val="24"/>
          <w:szCs w:val="24"/>
        </w:rPr>
        <w:t>և</w:t>
      </w:r>
      <w:r w:rsidRPr="00D557B9">
        <w:rPr>
          <w:rFonts w:ascii="Sylfaen" w:hAnsi="Sylfaen"/>
          <w:sz w:val="24"/>
          <w:szCs w:val="24"/>
        </w:rPr>
        <w:t xml:space="preserve"> այլն)</w:t>
      </w:r>
      <w:r w:rsidR="00A57B5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յուրաքանչյուր սերիայի սպեցիֆիկ նույնականացումը՝ ներառյալ զանգվածը, չափման միավորները, ելակետային հումքի, միջանկյալ արտադրանքի կամ արտադրության ընթացքում կրկնակի մշակում անցած ցանկացած նյութի սերիաների համարները</w:t>
      </w:r>
      <w:r w:rsidR="00A57B50" w:rsidRPr="00D557B9">
        <w:rPr>
          <w:rFonts w:ascii="Sylfaen" w:hAnsi="Sylfaen"/>
          <w:sz w:val="24"/>
          <w:szCs w:val="24"/>
        </w:rPr>
        <w:t>.</w:t>
      </w:r>
    </w:p>
    <w:p w:rsidR="00905BF9" w:rsidRPr="00D557B9" w:rsidRDefault="004774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ի կրիտիկական պարամետրերի գրանցված փաստացի արդյունքները</w:t>
      </w:r>
      <w:r w:rsidR="00A57B50"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ցանկացած անցկացված նմուշառմ</w:t>
      </w:r>
      <w:r w:rsidR="0049768A" w:rsidRPr="00D557B9">
        <w:rPr>
          <w:rFonts w:ascii="Sylfaen" w:hAnsi="Sylfaen"/>
          <w:sz w:val="24"/>
          <w:szCs w:val="24"/>
        </w:rPr>
        <w:t>ա</w:t>
      </w:r>
      <w:r w:rsidRPr="00D557B9">
        <w:rPr>
          <w:rFonts w:ascii="Sylfaen" w:hAnsi="Sylfaen"/>
          <w:sz w:val="24"/>
          <w:szCs w:val="24"/>
        </w:rPr>
        <w:t>ն մասին տվյալներ</w:t>
      </w:r>
      <w:r w:rsidR="00A57B5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աշխատանքի ժամանակ յուրաքանչյուր կրիտիկական ընթացաշրջանը կատարած, ինչպես նա</w:t>
      </w:r>
      <w:r w:rsidR="00B135E1">
        <w:rPr>
          <w:rFonts w:ascii="Sylfaen" w:hAnsi="Sylfaen"/>
          <w:sz w:val="24"/>
          <w:szCs w:val="24"/>
        </w:rPr>
        <w:t>և</w:t>
      </w:r>
      <w:r w:rsidRPr="00D557B9">
        <w:rPr>
          <w:rFonts w:ascii="Sylfaen" w:hAnsi="Sylfaen"/>
          <w:sz w:val="24"/>
          <w:szCs w:val="24"/>
        </w:rPr>
        <w:t xml:space="preserve"> անմիջական վերահսկողություն կամ ստուգում իրականացրած անձանց ստորագրությունները</w:t>
      </w:r>
      <w:r w:rsidR="00A57B5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ում փորձարկումների </w:t>
      </w:r>
      <w:r w:rsidR="00B135E1">
        <w:rPr>
          <w:rFonts w:ascii="Sylfaen" w:hAnsi="Sylfaen"/>
          <w:sz w:val="24"/>
          <w:szCs w:val="24"/>
        </w:rPr>
        <w:t>և</w:t>
      </w:r>
      <w:r w:rsidRPr="00D557B9">
        <w:rPr>
          <w:rFonts w:ascii="Sylfaen" w:hAnsi="Sylfaen"/>
          <w:sz w:val="24"/>
          <w:szCs w:val="24"/>
        </w:rPr>
        <w:t xml:space="preserve"> լաբորատոր փորձարկումների արդյունքները</w:t>
      </w:r>
      <w:r w:rsidR="00A57B5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համապատասխան ընթացաշրջանն</w:t>
      </w:r>
      <w:r w:rsidR="00A57B50" w:rsidRPr="00D557B9">
        <w:rPr>
          <w:rFonts w:ascii="Sylfaen" w:hAnsi="Sylfaen"/>
          <w:sz w:val="24"/>
          <w:szCs w:val="24"/>
        </w:rPr>
        <w:t>ե</w:t>
      </w:r>
      <w:r w:rsidRPr="00D557B9">
        <w:rPr>
          <w:rFonts w:ascii="Sylfaen" w:hAnsi="Sylfaen"/>
          <w:sz w:val="24"/>
          <w:szCs w:val="24"/>
        </w:rPr>
        <w:t>րում կամ որոշակի ժամանակ</w:t>
      </w:r>
      <w:r w:rsidR="00A57B50" w:rsidRPr="00D557B9">
        <w:rPr>
          <w:rFonts w:ascii="Sylfaen" w:hAnsi="Sylfaen"/>
          <w:sz w:val="24"/>
          <w:szCs w:val="24"/>
        </w:rPr>
        <w:t>ում</w:t>
      </w:r>
      <w:r w:rsidRPr="00D557B9">
        <w:rPr>
          <w:rFonts w:ascii="Sylfaen" w:hAnsi="Sylfaen"/>
          <w:sz w:val="24"/>
          <w:szCs w:val="24"/>
        </w:rPr>
        <w:t xml:space="preserve"> փաստացի ելքը</w:t>
      </w:r>
      <w:r w:rsidR="00A57B50"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համար փաթեթավորման </w:t>
      </w:r>
      <w:r w:rsidR="00B135E1">
        <w:rPr>
          <w:rFonts w:ascii="Sylfaen" w:hAnsi="Sylfaen"/>
          <w:sz w:val="24"/>
          <w:szCs w:val="24"/>
        </w:rPr>
        <w:t>և</w:t>
      </w:r>
      <w:r w:rsidRPr="00D557B9">
        <w:rPr>
          <w:rFonts w:ascii="Sylfaen" w:hAnsi="Sylfaen"/>
          <w:sz w:val="24"/>
          <w:szCs w:val="24"/>
        </w:rPr>
        <w:t xml:space="preserve"> մակնշման նկարագրությունը</w:t>
      </w:r>
      <w:r w:rsidR="00A57B50" w:rsidRPr="00D557B9">
        <w:rPr>
          <w:rFonts w:ascii="Sylfaen" w:hAnsi="Sylfaen"/>
          <w:sz w:val="24"/>
          <w:szCs w:val="24"/>
        </w:rPr>
        <w:t>.</w:t>
      </w:r>
    </w:p>
    <w:p w:rsidR="00905BF9" w:rsidRPr="00D557B9" w:rsidRDefault="00772777"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ԱԴ</w:t>
      </w:r>
      <w:r w:rsidR="002071F6" w:rsidRPr="00D557B9">
        <w:rPr>
          <w:rFonts w:ascii="Sylfaen" w:hAnsi="Sylfaen"/>
          <w:sz w:val="24"/>
          <w:szCs w:val="24"/>
        </w:rPr>
        <w:t>Բ</w:t>
      </w:r>
      <w:r w:rsidR="00905BF9" w:rsidRPr="00D557B9">
        <w:rPr>
          <w:rFonts w:ascii="Sylfaen" w:hAnsi="Sylfaen"/>
          <w:sz w:val="24"/>
          <w:szCs w:val="24"/>
        </w:rPr>
        <w:t>-</w:t>
      </w:r>
      <w:r w:rsidR="00FC7AD7" w:rsidRPr="00D557B9">
        <w:rPr>
          <w:rFonts w:ascii="Sylfaen" w:hAnsi="Sylfaen"/>
          <w:sz w:val="24"/>
          <w:szCs w:val="24"/>
        </w:rPr>
        <w:t>ներ</w:t>
      </w:r>
      <w:r w:rsidR="00905BF9" w:rsidRPr="00D557B9">
        <w:rPr>
          <w:rFonts w:ascii="Sylfaen" w:hAnsi="Sylfaen"/>
          <w:sz w:val="24"/>
          <w:szCs w:val="24"/>
        </w:rPr>
        <w:t>ի կամ միջանկյալ արտադրանքի համար պիտակի նմուշը, եթե դրանք արտադրվել են վաճառքի համար</w:t>
      </w:r>
      <w:r w:rsidR="00A57B50" w:rsidRPr="00D557B9">
        <w:rPr>
          <w:rFonts w:ascii="Sylfaen" w:hAnsi="Sylfaen"/>
          <w:sz w:val="24"/>
          <w:szCs w:val="24"/>
        </w:rPr>
        <w:t>.</w:t>
      </w:r>
    </w:p>
    <w:p w:rsidR="00905BF9" w:rsidRPr="00D557B9" w:rsidRDefault="00905BF9" w:rsidP="00FF4DAA">
      <w:pPr>
        <w:spacing w:after="160" w:line="367"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ցանկացած նկատված շեղում, դրա գնահատականը, կատարված ուսումնասիրության մասին տեղեկությունները (անհրաժեշտության դեպքում) կամ այդպիսի հետազոտման հղումը, եթե համապատասխան փաստաթղթերը պահվում են առանձին</w:t>
      </w:r>
      <w:r w:rsidR="00A57B50" w:rsidRPr="00D557B9">
        <w:rPr>
          <w:rFonts w:ascii="Sylfaen" w:hAnsi="Sylfaen"/>
          <w:sz w:val="24"/>
          <w:szCs w:val="24"/>
        </w:rPr>
        <w:t>.</w:t>
      </w:r>
    </w:p>
    <w:p w:rsidR="00905BF9" w:rsidRPr="00D557B9" w:rsidRDefault="00905BF9" w:rsidP="00FF4DAA">
      <w:pPr>
        <w:spacing w:after="160" w:line="367" w:lineRule="auto"/>
        <w:ind w:firstLine="567"/>
        <w:jc w:val="both"/>
        <w:rPr>
          <w:rFonts w:ascii="Sylfaen" w:eastAsia="Times New Roman" w:hAnsi="Sylfaen" w:cs="Times New Roman"/>
          <w:sz w:val="24"/>
          <w:szCs w:val="24"/>
        </w:rPr>
      </w:pPr>
      <w:r w:rsidRPr="00D557B9">
        <w:rPr>
          <w:rFonts w:ascii="Sylfaen" w:hAnsi="Sylfaen"/>
          <w:sz w:val="24"/>
          <w:szCs w:val="24"/>
        </w:rPr>
        <w:t>բացթողման համար թույլտվություն տրամադրելու դեպքում հսկողության արդյունքները:</w:t>
      </w:r>
    </w:p>
    <w:p w:rsidR="00905BF9" w:rsidRPr="00D557B9" w:rsidRDefault="00905BF9" w:rsidP="00FF4DAA">
      <w:pPr>
        <w:tabs>
          <w:tab w:val="left" w:pos="1276"/>
        </w:tabs>
        <w:spacing w:after="160" w:line="367" w:lineRule="auto"/>
        <w:ind w:firstLine="567"/>
        <w:jc w:val="both"/>
        <w:rPr>
          <w:rFonts w:ascii="Sylfaen" w:eastAsia="Times New Roman" w:hAnsi="Sylfaen" w:cs="Times New Roman"/>
          <w:sz w:val="24"/>
          <w:szCs w:val="24"/>
        </w:rPr>
      </w:pPr>
      <w:r w:rsidRPr="00D557B9">
        <w:rPr>
          <w:rFonts w:ascii="Sylfaen" w:hAnsi="Sylfaen"/>
          <w:sz w:val="24"/>
          <w:szCs w:val="24"/>
        </w:rPr>
        <w:t>6.5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Պետք է մշակվեն գրավոր ընթացակարգեր, որոնք անհրաժեշտ է պահպանել կրիտիկական շեղումների ուսումնասիրման դեպքում կամ 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սերիաների՝ դրանց մասնագրերին անհամապատասխանության դեպքում։ Այդպիսի ուսումնասիրությունը պետք է տարածվի նա</w:t>
      </w:r>
      <w:r w:rsidR="00B135E1">
        <w:rPr>
          <w:rFonts w:ascii="Sylfaen" w:hAnsi="Sylfaen"/>
          <w:sz w:val="24"/>
          <w:szCs w:val="24"/>
        </w:rPr>
        <w:t>և</w:t>
      </w:r>
      <w:r w:rsidRPr="00D557B9">
        <w:rPr>
          <w:rFonts w:ascii="Sylfaen" w:hAnsi="Sylfaen"/>
          <w:sz w:val="24"/>
          <w:szCs w:val="24"/>
        </w:rPr>
        <w:t xml:space="preserve"> այլ սերիաների վրա, որոնց կարող են առնչվել տվյալ անհամապատասխանությունները կամ շեղումները։</w:t>
      </w:r>
    </w:p>
    <w:p w:rsidR="00905BF9" w:rsidRPr="00D557B9" w:rsidRDefault="00905BF9" w:rsidP="00FF4DAA">
      <w:pPr>
        <w:spacing w:after="160" w:line="367" w:lineRule="auto"/>
        <w:ind w:firstLine="567"/>
        <w:rPr>
          <w:rFonts w:ascii="Sylfaen" w:eastAsia="Times New Roman" w:hAnsi="Sylfaen" w:cs="Times New Roman"/>
          <w:sz w:val="24"/>
          <w:szCs w:val="24"/>
        </w:rPr>
      </w:pPr>
    </w:p>
    <w:p w:rsidR="004F3247" w:rsidRPr="00D557B9" w:rsidRDefault="00905BF9" w:rsidP="00FF4DAA">
      <w:pPr>
        <w:spacing w:after="160" w:line="367" w:lineRule="auto"/>
        <w:jc w:val="center"/>
        <w:rPr>
          <w:rFonts w:ascii="Sylfaen" w:eastAsia="Times New Roman" w:hAnsi="Sylfaen" w:cs="Times New Roman"/>
          <w:sz w:val="24"/>
          <w:szCs w:val="24"/>
        </w:rPr>
      </w:pPr>
      <w:r w:rsidRPr="00D557B9">
        <w:rPr>
          <w:rFonts w:ascii="Sylfaen" w:hAnsi="Sylfaen"/>
          <w:sz w:val="24"/>
          <w:szCs w:val="24"/>
        </w:rPr>
        <w:t>6.6. Լաբորատոր հսկողության վերաբերյալ գրառումները</w:t>
      </w:r>
    </w:p>
    <w:p w:rsidR="00905BF9" w:rsidRPr="00D557B9" w:rsidRDefault="00905BF9" w:rsidP="00FF4DAA">
      <w:pPr>
        <w:tabs>
          <w:tab w:val="left" w:pos="1276"/>
        </w:tabs>
        <w:spacing w:after="160" w:line="367" w:lineRule="auto"/>
        <w:ind w:firstLine="567"/>
        <w:jc w:val="both"/>
        <w:rPr>
          <w:rFonts w:ascii="Sylfaen" w:eastAsia="Times New Roman" w:hAnsi="Sylfaen" w:cs="Times New Roman"/>
          <w:sz w:val="24"/>
          <w:szCs w:val="24"/>
        </w:rPr>
      </w:pPr>
      <w:r w:rsidRPr="00D557B9">
        <w:rPr>
          <w:rFonts w:ascii="Sylfaen" w:hAnsi="Sylfaen"/>
          <w:sz w:val="24"/>
          <w:szCs w:val="24"/>
        </w:rPr>
        <w:t>6.6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Լաբորատոր հսկողության վերաբերյալ գրառումները պետք է ներառեն սահմանված մասնագրերին </w:t>
      </w:r>
      <w:r w:rsidR="00B135E1">
        <w:rPr>
          <w:rFonts w:ascii="Sylfaen" w:hAnsi="Sylfaen"/>
          <w:sz w:val="24"/>
          <w:szCs w:val="24"/>
        </w:rPr>
        <w:t>և</w:t>
      </w:r>
      <w:r w:rsidRPr="00D557B9">
        <w:rPr>
          <w:rFonts w:ascii="Sylfaen" w:hAnsi="Sylfaen"/>
          <w:sz w:val="24"/>
          <w:szCs w:val="24"/>
        </w:rPr>
        <w:t xml:space="preserve"> ստանդարտներին համապատասխանության հաստատման համար անցկացված բոլոր փորձարկումների ընթացքում ստացված ամբողջական տեղեկատվությունը՝ ներառյալ հետազոտությունները </w:t>
      </w:r>
      <w:r w:rsidR="00B135E1">
        <w:rPr>
          <w:rFonts w:ascii="Sylfaen" w:hAnsi="Sylfaen"/>
          <w:sz w:val="24"/>
          <w:szCs w:val="24"/>
        </w:rPr>
        <w:t>և</w:t>
      </w:r>
      <w:r w:rsidRPr="00D557B9">
        <w:rPr>
          <w:rFonts w:ascii="Sylfaen" w:hAnsi="Sylfaen"/>
          <w:sz w:val="24"/>
          <w:szCs w:val="24"/>
        </w:rPr>
        <w:t xml:space="preserve"> քանակական որոշումները, այդ թվում՝</w:t>
      </w:r>
    </w:p>
    <w:p w:rsidR="00905BF9" w:rsidRPr="00D557B9" w:rsidRDefault="00905BF9" w:rsidP="00FF4DAA">
      <w:pPr>
        <w:spacing w:after="160" w:line="367" w:lineRule="auto"/>
        <w:ind w:firstLine="567"/>
        <w:jc w:val="both"/>
        <w:rPr>
          <w:rFonts w:ascii="Sylfaen" w:eastAsia="Times New Roman" w:hAnsi="Sylfaen" w:cs="Times New Roman"/>
          <w:sz w:val="24"/>
          <w:szCs w:val="24"/>
        </w:rPr>
      </w:pPr>
      <w:r w:rsidRPr="00D557B9">
        <w:rPr>
          <w:rFonts w:ascii="Sylfaen" w:hAnsi="Sylfaen"/>
          <w:sz w:val="24"/>
          <w:szCs w:val="24"/>
        </w:rPr>
        <w:t xml:space="preserve">փորձարկումների անցկացման համար ստացված նմուշների նկարագրությունը՝ ներառյալ ելակետային հումքի կամ աղբյուրի անվանումը, սերիայի համարը կամ այլ բնորոշ ծածկագիր, փորձանմուշ վերցնելու ամսաթիվը, փորձարկումներ անցկացնելու համար ներկայացված նմուշի քանակը (անհրաժեշտության դեպքում) </w:t>
      </w:r>
      <w:r w:rsidR="00B135E1">
        <w:rPr>
          <w:rFonts w:ascii="Sylfaen" w:hAnsi="Sylfaen"/>
          <w:sz w:val="24"/>
          <w:szCs w:val="24"/>
        </w:rPr>
        <w:t>և</w:t>
      </w:r>
      <w:r w:rsidRPr="00D557B9">
        <w:rPr>
          <w:rFonts w:ascii="Sylfaen" w:hAnsi="Sylfaen"/>
          <w:sz w:val="24"/>
          <w:szCs w:val="24"/>
        </w:rPr>
        <w:t xml:space="preserve"> այն ստանալու ամսաթիվը.</w:t>
      </w:r>
    </w:p>
    <w:p w:rsidR="00905BF9" w:rsidRPr="00D557B9" w:rsidRDefault="00905BF9" w:rsidP="00FF4DAA">
      <w:pPr>
        <w:spacing w:after="160" w:line="367" w:lineRule="auto"/>
        <w:ind w:firstLine="567"/>
        <w:jc w:val="both"/>
        <w:rPr>
          <w:rFonts w:ascii="Sylfaen" w:eastAsia="Times New Roman" w:hAnsi="Sylfaen" w:cs="Times New Roman"/>
          <w:sz w:val="24"/>
          <w:szCs w:val="24"/>
        </w:rPr>
      </w:pPr>
      <w:r w:rsidRPr="00D557B9">
        <w:rPr>
          <w:rFonts w:ascii="Sylfaen" w:hAnsi="Sylfaen"/>
          <w:sz w:val="24"/>
          <w:szCs w:val="24"/>
        </w:rPr>
        <w:t>փորձարկումների յուրաքանչյուր օգտագործվող մեթոդի նկարագրությունը կամ այդպիսի մեթոդին հղումը.</w:t>
      </w:r>
    </w:p>
    <w:p w:rsidR="00905BF9" w:rsidRPr="00D557B9" w:rsidRDefault="00FF21A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յուրաքանչյուր</w:t>
      </w:r>
      <w:r w:rsidR="00A943F0" w:rsidRPr="00D557B9">
        <w:rPr>
          <w:rFonts w:ascii="Sylfaen" w:hAnsi="Sylfaen"/>
          <w:sz w:val="24"/>
          <w:szCs w:val="24"/>
        </w:rPr>
        <w:t xml:space="preserve"> փորձարկման համար օգտագործվող</w:t>
      </w:r>
      <w:r w:rsidR="004053F7" w:rsidRPr="00D557B9">
        <w:rPr>
          <w:rFonts w:ascii="Sylfaen" w:hAnsi="Sylfaen"/>
          <w:sz w:val="24"/>
          <w:szCs w:val="24"/>
        </w:rPr>
        <w:t xml:space="preserve"> </w:t>
      </w:r>
      <w:r w:rsidR="00905BF9" w:rsidRPr="00D557B9">
        <w:rPr>
          <w:rFonts w:ascii="Sylfaen" w:hAnsi="Sylfaen"/>
          <w:sz w:val="24"/>
          <w:szCs w:val="24"/>
        </w:rPr>
        <w:t xml:space="preserve">նմուշի զանգվածի կամ նմուշի համար այլ չափման միավորների նշումը՝ նկարագրված մեթոդին համապատասխան, ստանդարտ նմուշներ, ռեակտիվներ </w:t>
      </w:r>
      <w:r w:rsidR="00B135E1">
        <w:rPr>
          <w:rFonts w:ascii="Sylfaen" w:hAnsi="Sylfaen"/>
          <w:sz w:val="24"/>
          <w:szCs w:val="24"/>
        </w:rPr>
        <w:t>և</w:t>
      </w:r>
      <w:r w:rsidR="00905BF9" w:rsidRPr="00D557B9">
        <w:rPr>
          <w:rFonts w:ascii="Sylfaen" w:hAnsi="Sylfaen"/>
          <w:sz w:val="24"/>
          <w:szCs w:val="24"/>
        </w:rPr>
        <w:t xml:space="preserve"> ստանդարտ լուծույթներ ստանալու </w:t>
      </w:r>
      <w:r w:rsidR="00B135E1">
        <w:rPr>
          <w:rFonts w:ascii="Sylfaen" w:hAnsi="Sylfaen"/>
          <w:sz w:val="24"/>
          <w:szCs w:val="24"/>
        </w:rPr>
        <w:t>և</w:t>
      </w:r>
      <w:r w:rsidR="00905BF9" w:rsidRPr="00D557B9">
        <w:rPr>
          <w:rFonts w:ascii="Sylfaen" w:hAnsi="Sylfaen"/>
          <w:sz w:val="24"/>
          <w:szCs w:val="24"/>
        </w:rPr>
        <w:t xml:space="preserve"> դրանք փորձարկելու մասին տվյալներ </w:t>
      </w:r>
      <w:r w:rsidR="00B135E1">
        <w:rPr>
          <w:rFonts w:ascii="Sylfaen" w:hAnsi="Sylfaen"/>
          <w:sz w:val="24"/>
          <w:szCs w:val="24"/>
        </w:rPr>
        <w:t>և</w:t>
      </w:r>
      <w:r w:rsidR="00905BF9" w:rsidRPr="00D557B9">
        <w:rPr>
          <w:rFonts w:ascii="Sylfaen" w:hAnsi="Sylfaen"/>
          <w:sz w:val="24"/>
          <w:szCs w:val="24"/>
        </w:rPr>
        <w:t xml:space="preserve"> համապատասխան խաչաձ</w:t>
      </w:r>
      <w:r w:rsidR="00B135E1">
        <w:rPr>
          <w:rFonts w:ascii="Sylfaen" w:hAnsi="Sylfaen"/>
          <w:sz w:val="24"/>
          <w:szCs w:val="24"/>
        </w:rPr>
        <w:t>և</w:t>
      </w:r>
      <w:r w:rsidR="00905BF9" w:rsidRPr="00D557B9">
        <w:rPr>
          <w:rFonts w:ascii="Sylfaen" w:hAnsi="Sylfaen"/>
          <w:sz w:val="24"/>
          <w:szCs w:val="24"/>
        </w:rPr>
        <w:t xml:space="preserve"> հղումներ.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յուրաքանչյուր փորձարկման ընթացքում ստացված բոլոր սկզբնական տվյալների գրառումները՝ ի լրումն լաբորատոր սարքերի օգնությամբ ստացված</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008844AE" w:rsidRPr="00D557B9">
        <w:rPr>
          <w:rFonts w:ascii="Sylfaen" w:hAnsi="Sylfaen"/>
          <w:sz w:val="24"/>
          <w:szCs w:val="24"/>
        </w:rPr>
        <w:t xml:space="preserve">ների, աղյուսակների </w:t>
      </w:r>
      <w:r w:rsidR="00B135E1">
        <w:rPr>
          <w:rFonts w:ascii="Sylfaen" w:hAnsi="Sylfaen"/>
          <w:sz w:val="24"/>
          <w:szCs w:val="24"/>
        </w:rPr>
        <w:t>և</w:t>
      </w:r>
      <w:r w:rsidR="008844AE" w:rsidRPr="00D557B9">
        <w:rPr>
          <w:rFonts w:ascii="Sylfaen" w:hAnsi="Sylfaen"/>
          <w:sz w:val="24"/>
          <w:szCs w:val="24"/>
        </w:rPr>
        <w:t xml:space="preserve"> սպեկտրների</w:t>
      </w:r>
      <w:r w:rsidRPr="00D557B9">
        <w:rPr>
          <w:rFonts w:ascii="Sylfaen" w:hAnsi="Sylfaen"/>
          <w:sz w:val="24"/>
          <w:szCs w:val="24"/>
        </w:rPr>
        <w:t xml:space="preserve">՝ փորձարկման ենթարկվող կոնկրետ նյութի </w:t>
      </w:r>
      <w:r w:rsidR="00B135E1">
        <w:rPr>
          <w:rFonts w:ascii="Sylfaen" w:hAnsi="Sylfaen"/>
          <w:sz w:val="24"/>
          <w:szCs w:val="24"/>
        </w:rPr>
        <w:t>և</w:t>
      </w:r>
      <w:r w:rsidRPr="00D557B9">
        <w:rPr>
          <w:rFonts w:ascii="Sylfaen" w:hAnsi="Sylfaen"/>
          <w:sz w:val="24"/>
          <w:szCs w:val="24"/>
        </w:rPr>
        <w:t xml:space="preserve"> սերիայի համար պատշաճ</w:t>
      </w:r>
      <w:r w:rsidR="00C3472E" w:rsidRPr="00D557B9">
        <w:rPr>
          <w:rFonts w:ascii="Sylfaen" w:hAnsi="Sylfaen"/>
          <w:sz w:val="24"/>
          <w:szCs w:val="24"/>
        </w:rPr>
        <w:t>որեն</w:t>
      </w:r>
      <w:r w:rsidRPr="00D557B9">
        <w:rPr>
          <w:rFonts w:ascii="Sylfaen" w:hAnsi="Sylfaen"/>
          <w:sz w:val="24"/>
          <w:szCs w:val="24"/>
        </w:rPr>
        <w:t xml:space="preserve"> նույնականացված.</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փորձարկում անցկացնելու հետ կապված կատարված բոլոր հաշվարկների գրառումները՝ ներառյալ, օրինակ</w:t>
      </w:r>
      <w:r w:rsidR="003863BD" w:rsidRPr="00D557B9">
        <w:rPr>
          <w:rFonts w:ascii="Sylfaen" w:hAnsi="Sylfaen"/>
          <w:sz w:val="24"/>
          <w:szCs w:val="24"/>
        </w:rPr>
        <w:t>,</w:t>
      </w:r>
      <w:r w:rsidRPr="00D557B9">
        <w:rPr>
          <w:rFonts w:ascii="Sylfaen" w:hAnsi="Sylfaen"/>
          <w:sz w:val="24"/>
          <w:szCs w:val="24"/>
        </w:rPr>
        <w:t xml:space="preserve"> չափման միավորները, վերահաշվարկի գործակիցները </w:t>
      </w:r>
      <w:r w:rsidR="00B135E1">
        <w:rPr>
          <w:rFonts w:ascii="Sylfaen" w:hAnsi="Sylfaen"/>
          <w:sz w:val="24"/>
          <w:szCs w:val="24"/>
        </w:rPr>
        <w:t>և</w:t>
      </w:r>
      <w:r w:rsidRPr="00D557B9">
        <w:rPr>
          <w:rFonts w:ascii="Sylfaen" w:hAnsi="Sylfaen"/>
          <w:sz w:val="24"/>
          <w:szCs w:val="24"/>
        </w:rPr>
        <w:t xml:space="preserve"> համարժեքության գործոնները.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փորձարկումների արդյունքները </w:t>
      </w:r>
      <w:r w:rsidR="00B135E1">
        <w:rPr>
          <w:rFonts w:ascii="Sylfaen" w:hAnsi="Sylfaen"/>
          <w:sz w:val="24"/>
          <w:szCs w:val="24"/>
        </w:rPr>
        <w:t>և</w:t>
      </w:r>
      <w:r w:rsidRPr="00D557B9">
        <w:rPr>
          <w:rFonts w:ascii="Sylfaen" w:hAnsi="Sylfaen"/>
          <w:sz w:val="24"/>
          <w:szCs w:val="24"/>
        </w:rPr>
        <w:t xml:space="preserve"> դրանց համապատասխանությունը ընդունելիության սահմանված չափանիշ</w:t>
      </w:r>
      <w:r w:rsidR="00604D82" w:rsidRPr="00D557B9">
        <w:rPr>
          <w:rFonts w:ascii="Sylfaen" w:hAnsi="Sylfaen"/>
          <w:sz w:val="24"/>
          <w:szCs w:val="24"/>
        </w:rPr>
        <w:t>ն</w:t>
      </w:r>
      <w:r w:rsidRPr="00D557B9">
        <w:rPr>
          <w:rFonts w:ascii="Sylfaen" w:hAnsi="Sylfaen"/>
          <w:sz w:val="24"/>
          <w:szCs w:val="24"/>
        </w:rPr>
        <w:t>երին.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յուրաքանչյուր փորձարկումն անցկացրած անձի ստորագրությունը </w:t>
      </w:r>
      <w:r w:rsidR="00B135E1">
        <w:rPr>
          <w:rFonts w:ascii="Sylfaen" w:hAnsi="Sylfaen"/>
          <w:sz w:val="24"/>
          <w:szCs w:val="24"/>
        </w:rPr>
        <w:t>և</w:t>
      </w:r>
      <w:r w:rsidRPr="00D557B9">
        <w:rPr>
          <w:rFonts w:ascii="Sylfaen" w:hAnsi="Sylfaen"/>
          <w:sz w:val="24"/>
          <w:szCs w:val="24"/>
        </w:rPr>
        <w:t xml:space="preserve"> դրա անցկացման ամսաթիվը (ամսաթվերը).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երկրորդ անձի ամսաթիվը </w:t>
      </w:r>
      <w:r w:rsidR="00B135E1">
        <w:rPr>
          <w:rFonts w:ascii="Sylfaen" w:hAnsi="Sylfaen"/>
          <w:sz w:val="24"/>
          <w:szCs w:val="24"/>
        </w:rPr>
        <w:t>և</w:t>
      </w:r>
      <w:r w:rsidRPr="00D557B9">
        <w:rPr>
          <w:rFonts w:ascii="Sylfaen" w:hAnsi="Sylfaen"/>
          <w:sz w:val="24"/>
          <w:szCs w:val="24"/>
        </w:rPr>
        <w:t xml:space="preserve"> ստորագրությունը, որը վկայում է, որ գրառումների բնօրինակները ստուգվել են ճշգրտության, ամբողջականության </w:t>
      </w:r>
      <w:r w:rsidR="00B135E1">
        <w:rPr>
          <w:rFonts w:ascii="Sylfaen" w:hAnsi="Sylfaen"/>
          <w:sz w:val="24"/>
          <w:szCs w:val="24"/>
        </w:rPr>
        <w:t>և</w:t>
      </w:r>
      <w:r w:rsidRPr="00D557B9">
        <w:rPr>
          <w:rFonts w:ascii="Sylfaen" w:hAnsi="Sylfaen"/>
          <w:sz w:val="24"/>
          <w:szCs w:val="24"/>
        </w:rPr>
        <w:t xml:space="preserve"> սահմանված ստանդարտներին համապատասխանության մասով:</w:t>
      </w:r>
    </w:p>
    <w:p w:rsidR="00193FDF" w:rsidRPr="00D557B9" w:rsidRDefault="00905BF9" w:rsidP="006A157D">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Հարկ է նա</w:t>
      </w:r>
      <w:r w:rsidR="00B135E1">
        <w:rPr>
          <w:rFonts w:ascii="Sylfaen" w:hAnsi="Sylfaen"/>
          <w:sz w:val="24"/>
          <w:szCs w:val="24"/>
        </w:rPr>
        <w:t>և</w:t>
      </w:r>
      <w:r w:rsidRPr="00D557B9">
        <w:rPr>
          <w:rFonts w:ascii="Sylfaen" w:hAnsi="Sylfaen"/>
          <w:sz w:val="24"/>
          <w:szCs w:val="24"/>
        </w:rPr>
        <w:t xml:space="preserve"> վարել ամբողջական գրառումներ՝ նշելով՝ </w:t>
      </w:r>
    </w:p>
    <w:p w:rsidR="00193FDF"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 xml:space="preserve">սահմանված </w:t>
      </w:r>
      <w:r w:rsidR="00DA0892" w:rsidRPr="00D557B9">
        <w:rPr>
          <w:rFonts w:ascii="Sylfaen" w:hAnsi="Sylfaen"/>
          <w:sz w:val="24"/>
          <w:szCs w:val="24"/>
        </w:rPr>
        <w:t>վերլուծական</w:t>
      </w:r>
      <w:r w:rsidRPr="00D557B9">
        <w:rPr>
          <w:rFonts w:ascii="Sylfaen" w:hAnsi="Sylfaen"/>
          <w:sz w:val="24"/>
          <w:szCs w:val="24"/>
        </w:rPr>
        <w:t xml:space="preserve"> մեթոդիկաների ցանկացած փոփոխությունը.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լաբորատոր սարքավորումների, ապարատների, չափման միավորների </w:t>
      </w:r>
      <w:r w:rsidR="00B135E1">
        <w:rPr>
          <w:rFonts w:ascii="Sylfaen" w:hAnsi="Sylfaen"/>
          <w:sz w:val="24"/>
          <w:szCs w:val="24"/>
        </w:rPr>
        <w:t>և</w:t>
      </w:r>
      <w:r w:rsidRPr="00D557B9">
        <w:rPr>
          <w:rFonts w:ascii="Sylfaen" w:hAnsi="Sylfaen"/>
          <w:sz w:val="24"/>
          <w:szCs w:val="24"/>
        </w:rPr>
        <w:t xml:space="preserve"> գրանցող սարքվածքների կանոնավոր </w:t>
      </w:r>
      <w:r w:rsidR="0051598F" w:rsidRPr="00D557B9">
        <w:rPr>
          <w:rFonts w:ascii="Sylfaen" w:hAnsi="Sylfaen"/>
          <w:sz w:val="24"/>
          <w:szCs w:val="24"/>
        </w:rPr>
        <w:t>ստուգաճշտումները</w:t>
      </w:r>
      <w:r w:rsidR="00193FDF" w:rsidRPr="00D557B9">
        <w:rPr>
          <w:rFonts w:ascii="Sylfaen" w:hAnsi="Sylfaen"/>
          <w:sz w:val="24"/>
          <w:szCs w:val="24"/>
        </w:rPr>
        <w:t>.</w:t>
      </w:r>
    </w:p>
    <w:p w:rsidR="00905BF9" w:rsidRPr="00D557B9" w:rsidRDefault="00772777"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ԱԴ</w:t>
      </w:r>
      <w:r w:rsidR="002071F6" w:rsidRPr="00D557B9">
        <w:rPr>
          <w:rFonts w:ascii="Sylfaen" w:hAnsi="Sylfaen"/>
          <w:sz w:val="24"/>
          <w:szCs w:val="24"/>
        </w:rPr>
        <w:t>Բ</w:t>
      </w:r>
      <w:r w:rsidR="00905BF9" w:rsidRPr="00D557B9">
        <w:rPr>
          <w:rFonts w:ascii="Sylfaen" w:hAnsi="Sylfaen"/>
          <w:sz w:val="24"/>
          <w:szCs w:val="24"/>
        </w:rPr>
        <w:t>-ների կայունություն բոլոր հետազոտությունները</w:t>
      </w:r>
      <w:r w:rsidR="00193FDF"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փորձարկումների արդյունքների՝ մասնագրերից շեղումների ուսումնասիրությունները:</w:t>
      </w: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6.7. Սերիայի արտադրության </w:t>
      </w:r>
      <w:r w:rsidR="00B135E1">
        <w:rPr>
          <w:rFonts w:ascii="Sylfaen" w:hAnsi="Sylfaen"/>
          <w:sz w:val="24"/>
          <w:szCs w:val="24"/>
        </w:rPr>
        <w:t>և</w:t>
      </w:r>
      <w:r w:rsidRPr="00D557B9">
        <w:rPr>
          <w:rFonts w:ascii="Sylfaen" w:hAnsi="Sylfaen"/>
          <w:sz w:val="24"/>
          <w:szCs w:val="24"/>
        </w:rPr>
        <w:t xml:space="preserve"> որակի հսկողության վերաբերյալ գրառումների </w:t>
      </w:r>
      <w:r w:rsidR="008844AE" w:rsidRPr="00D557B9">
        <w:rPr>
          <w:rFonts w:ascii="Sylfaen" w:hAnsi="Sylfaen"/>
          <w:sz w:val="24"/>
          <w:szCs w:val="24"/>
        </w:rPr>
        <w:t>(սերիայի դոսյե</w:t>
      </w:r>
      <w:r w:rsidR="00B14E70" w:rsidRPr="00D557B9">
        <w:rPr>
          <w:rFonts w:ascii="Sylfaen" w:hAnsi="Sylfaen"/>
          <w:sz w:val="24"/>
          <w:szCs w:val="24"/>
        </w:rPr>
        <w:t>ի</w:t>
      </w:r>
      <w:r w:rsidR="008844AE" w:rsidRPr="00D557B9">
        <w:rPr>
          <w:rFonts w:ascii="Sylfaen" w:hAnsi="Sylfaen"/>
          <w:sz w:val="24"/>
          <w:szCs w:val="24"/>
        </w:rPr>
        <w:t>)</w:t>
      </w:r>
      <w:r w:rsidR="001D3150" w:rsidRPr="00D557B9">
        <w:rPr>
          <w:rFonts w:ascii="Sylfaen" w:hAnsi="Sylfaen"/>
          <w:sz w:val="24"/>
          <w:szCs w:val="24"/>
        </w:rPr>
        <w:t xml:space="preserve"> </w:t>
      </w:r>
      <w:r w:rsidR="00AC37BF" w:rsidRPr="00D557B9">
        <w:rPr>
          <w:rFonts w:ascii="Sylfaen" w:hAnsi="Sylfaen"/>
          <w:sz w:val="24"/>
          <w:szCs w:val="24"/>
        </w:rPr>
        <w:t>ուսումնասիրություն</w:t>
      </w:r>
      <w:r w:rsidR="00B14E70" w:rsidRPr="00D557B9">
        <w:rPr>
          <w:rFonts w:ascii="Sylfaen" w:hAnsi="Sylfaen"/>
          <w:sz w:val="24"/>
          <w:szCs w:val="24"/>
        </w:rPr>
        <w:t>ը</w:t>
      </w:r>
      <w:r w:rsidRPr="00D557B9">
        <w:rPr>
          <w:rFonts w:ascii="Sylfaen" w:hAnsi="Sylfaen"/>
          <w:sz w:val="24"/>
          <w:szCs w:val="24"/>
        </w:rPr>
        <w:t xml:space="preserve"> </w:t>
      </w:r>
    </w:p>
    <w:p w:rsidR="00905BF9" w:rsidRPr="00FF4DAA" w:rsidRDefault="00905BF9" w:rsidP="006A157D">
      <w:pPr>
        <w:tabs>
          <w:tab w:val="left" w:pos="1276"/>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6.7</w:t>
      </w:r>
      <w:r w:rsidR="008541B9">
        <w:rPr>
          <w:rFonts w:ascii="Sylfaen" w:hAnsi="Sylfaen"/>
          <w:sz w:val="24"/>
          <w:szCs w:val="24"/>
        </w:rPr>
        <w:t>0.</w:t>
      </w:r>
      <w:r w:rsidR="008541B9">
        <w:rPr>
          <w:rFonts w:ascii="Sylfaen" w:hAnsi="Sylfaen"/>
          <w:sz w:val="24"/>
          <w:szCs w:val="24"/>
        </w:rPr>
        <w:tab/>
      </w:r>
      <w:r w:rsidRPr="00FF4DAA">
        <w:rPr>
          <w:rFonts w:ascii="Sylfaen" w:hAnsi="Sylfaen"/>
          <w:spacing w:val="-2"/>
          <w:sz w:val="24"/>
          <w:szCs w:val="24"/>
        </w:rPr>
        <w:t xml:space="preserve">Միջանկյալ արտադրանքի կամ </w:t>
      </w:r>
      <w:r w:rsidR="00772777" w:rsidRPr="00FF4DAA">
        <w:rPr>
          <w:rFonts w:ascii="Sylfaen" w:hAnsi="Sylfaen"/>
          <w:spacing w:val="-2"/>
          <w:sz w:val="24"/>
          <w:szCs w:val="24"/>
        </w:rPr>
        <w:t>ԱԴ</w:t>
      </w:r>
      <w:r w:rsidR="002071F6" w:rsidRPr="00FF4DAA">
        <w:rPr>
          <w:rFonts w:ascii="Sylfaen" w:hAnsi="Sylfaen"/>
          <w:spacing w:val="-2"/>
          <w:sz w:val="24"/>
          <w:szCs w:val="24"/>
        </w:rPr>
        <w:t>Բ</w:t>
      </w:r>
      <w:r w:rsidRPr="00FF4DAA">
        <w:rPr>
          <w:rFonts w:ascii="Sylfaen" w:hAnsi="Sylfaen"/>
          <w:spacing w:val="-2"/>
          <w:sz w:val="24"/>
          <w:szCs w:val="24"/>
        </w:rPr>
        <w:t>-ների՝ սահմանված մասնագրերին համապատասխանությունը որոշելու համար նախքան սերիայի բացթողման թույլտվության տրամադրումը կամ մինչ</w:t>
      </w:r>
      <w:r w:rsidR="00B135E1">
        <w:rPr>
          <w:rFonts w:ascii="Sylfaen" w:hAnsi="Sylfaen"/>
          <w:spacing w:val="-2"/>
          <w:sz w:val="24"/>
          <w:szCs w:val="24"/>
        </w:rPr>
        <w:t>և</w:t>
      </w:r>
      <w:r w:rsidRPr="00FF4DAA">
        <w:rPr>
          <w:rFonts w:ascii="Sylfaen" w:hAnsi="Sylfaen"/>
          <w:spacing w:val="-2"/>
          <w:sz w:val="24"/>
          <w:szCs w:val="24"/>
        </w:rPr>
        <w:t xml:space="preserve"> դրա իրացումը հարկ է մշակել գրավոր ընթացակարգեր, որոնց անհրաժեշտ է հետ</w:t>
      </w:r>
      <w:r w:rsidR="00B135E1">
        <w:rPr>
          <w:rFonts w:ascii="Sylfaen" w:hAnsi="Sylfaen"/>
          <w:spacing w:val="-2"/>
          <w:sz w:val="24"/>
          <w:szCs w:val="24"/>
        </w:rPr>
        <w:t>և</w:t>
      </w:r>
      <w:r w:rsidRPr="00FF4DAA">
        <w:rPr>
          <w:rFonts w:ascii="Sylfaen" w:hAnsi="Sylfaen"/>
          <w:spacing w:val="-2"/>
          <w:sz w:val="24"/>
          <w:szCs w:val="24"/>
        </w:rPr>
        <w:t xml:space="preserve">ել սերիաների արտադրության </w:t>
      </w:r>
      <w:r w:rsidR="00B135E1">
        <w:rPr>
          <w:rFonts w:ascii="Sylfaen" w:hAnsi="Sylfaen"/>
          <w:spacing w:val="-2"/>
          <w:sz w:val="24"/>
          <w:szCs w:val="24"/>
        </w:rPr>
        <w:t>և</w:t>
      </w:r>
      <w:r w:rsidRPr="00FF4DAA">
        <w:rPr>
          <w:rFonts w:ascii="Sylfaen" w:hAnsi="Sylfaen"/>
          <w:spacing w:val="-2"/>
          <w:sz w:val="24"/>
          <w:szCs w:val="24"/>
        </w:rPr>
        <w:t xml:space="preserve"> լաբորատոր հսկողության</w:t>
      </w:r>
      <w:r w:rsidR="00193FDF" w:rsidRPr="00FF4DAA">
        <w:rPr>
          <w:rFonts w:ascii="Sylfaen" w:hAnsi="Sylfaen"/>
          <w:spacing w:val="-2"/>
          <w:sz w:val="24"/>
          <w:szCs w:val="24"/>
        </w:rPr>
        <w:t>,</w:t>
      </w:r>
      <w:r w:rsidRPr="00FF4DAA">
        <w:rPr>
          <w:rFonts w:ascii="Sylfaen" w:hAnsi="Sylfaen"/>
          <w:spacing w:val="-2"/>
          <w:sz w:val="24"/>
          <w:szCs w:val="24"/>
        </w:rPr>
        <w:t xml:space="preserve"> </w:t>
      </w:r>
      <w:r w:rsidR="00193FDF" w:rsidRPr="00FF4DAA">
        <w:rPr>
          <w:rFonts w:ascii="Sylfaen" w:hAnsi="Sylfaen"/>
          <w:spacing w:val="-2"/>
          <w:sz w:val="24"/>
          <w:szCs w:val="24"/>
        </w:rPr>
        <w:t xml:space="preserve">այդ թվում՝ </w:t>
      </w:r>
      <w:r w:rsidRPr="00FF4DAA">
        <w:rPr>
          <w:rFonts w:ascii="Sylfaen" w:hAnsi="Sylfaen"/>
          <w:spacing w:val="-2"/>
          <w:sz w:val="24"/>
          <w:szCs w:val="24"/>
        </w:rPr>
        <w:t xml:space="preserve">փաթեթավորման </w:t>
      </w:r>
      <w:r w:rsidR="00B135E1">
        <w:rPr>
          <w:rFonts w:ascii="Sylfaen" w:hAnsi="Sylfaen"/>
          <w:spacing w:val="-2"/>
          <w:sz w:val="24"/>
          <w:szCs w:val="24"/>
        </w:rPr>
        <w:t>և</w:t>
      </w:r>
      <w:r w:rsidRPr="00FF4DAA">
        <w:rPr>
          <w:rFonts w:ascii="Sylfaen" w:hAnsi="Sylfaen"/>
          <w:spacing w:val="-2"/>
          <w:sz w:val="24"/>
          <w:szCs w:val="24"/>
        </w:rPr>
        <w:t xml:space="preserve"> մակնշման վերաբերյալ գրառումների </w:t>
      </w:r>
      <w:r w:rsidR="00AC37BF" w:rsidRPr="00FF4DAA">
        <w:rPr>
          <w:rFonts w:ascii="Sylfaen" w:hAnsi="Sylfaen"/>
          <w:spacing w:val="-2"/>
          <w:sz w:val="24"/>
          <w:szCs w:val="24"/>
        </w:rPr>
        <w:t>ուսումնասիրության</w:t>
      </w:r>
      <w:r w:rsidRPr="00FF4DAA">
        <w:rPr>
          <w:rFonts w:ascii="Sylfaen" w:hAnsi="Sylfaen"/>
          <w:spacing w:val="-2"/>
          <w:sz w:val="24"/>
          <w:szCs w:val="24"/>
        </w:rPr>
        <w:t xml:space="preserve"> </w:t>
      </w:r>
      <w:r w:rsidR="00B135E1">
        <w:rPr>
          <w:rFonts w:ascii="Sylfaen" w:hAnsi="Sylfaen"/>
          <w:spacing w:val="-2"/>
          <w:sz w:val="24"/>
          <w:szCs w:val="24"/>
        </w:rPr>
        <w:t>և</w:t>
      </w:r>
      <w:r w:rsidRPr="00FF4DAA">
        <w:rPr>
          <w:rFonts w:ascii="Sylfaen" w:hAnsi="Sylfaen"/>
          <w:spacing w:val="-2"/>
          <w:sz w:val="24"/>
          <w:szCs w:val="24"/>
        </w:rPr>
        <w:t xml:space="preserve"> հաստատման ժամանակ:</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6.7</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Արտադրության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ի կրիտիկական ընթացաշրջանների լաբորատոր հսկողության վերաբերյալ գրառումները որակի հարցերով բաժնի (բաժինների) կողմից ենթակա են ստուգման </w:t>
      </w:r>
      <w:r w:rsidR="00B135E1">
        <w:rPr>
          <w:rFonts w:ascii="Sylfaen" w:hAnsi="Sylfaen"/>
          <w:sz w:val="24"/>
          <w:szCs w:val="24"/>
        </w:rPr>
        <w:t>և</w:t>
      </w:r>
      <w:r w:rsidRPr="00D557B9">
        <w:rPr>
          <w:rFonts w:ascii="Sylfaen" w:hAnsi="Sylfaen"/>
          <w:sz w:val="24"/>
          <w:szCs w:val="24"/>
        </w:rPr>
        <w:t xml:space="preserve"> հաստատման՝ բացթողման թույլտվություն տրամադրելուց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յուրաքանչյուր սերիան իրացնելուց առաջ: Արտադրության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ի ոչ կրիտիկական ընթացաշրջանների համար լաբորատոր հսկողության վերաբերյալ գրառումները կարող են ստուգված լինե</w:t>
      </w:r>
      <w:r w:rsidR="00193FDF" w:rsidRPr="00D557B9">
        <w:rPr>
          <w:rFonts w:ascii="Sylfaen" w:hAnsi="Sylfaen"/>
          <w:sz w:val="24"/>
          <w:szCs w:val="24"/>
        </w:rPr>
        <w:t>լ</w:t>
      </w:r>
      <w:r w:rsidRPr="00D557B9">
        <w:rPr>
          <w:rFonts w:ascii="Sylfaen" w:hAnsi="Sylfaen"/>
          <w:sz w:val="24"/>
          <w:szCs w:val="24"/>
        </w:rPr>
        <w:t xml:space="preserve"> արտադրական բաժնի կամ այլ ստորաբաժանումների որակավորված անձնակազմի կողմից՝ որակի հարցերով բաժնի (բաժինների) կողմից հաստատված ընթացակարգերին համապատասխան: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Բոլոր շեղումները, ուսումնասիրությունների </w:t>
      </w:r>
      <w:r w:rsidR="00B135E1">
        <w:rPr>
          <w:rFonts w:ascii="Sylfaen" w:hAnsi="Sylfaen"/>
          <w:sz w:val="24"/>
          <w:szCs w:val="24"/>
        </w:rPr>
        <w:t>և</w:t>
      </w:r>
      <w:r w:rsidRPr="00D557B9">
        <w:rPr>
          <w:rFonts w:ascii="Sylfaen" w:hAnsi="Sylfaen"/>
          <w:sz w:val="24"/>
          <w:szCs w:val="24"/>
        </w:rPr>
        <w:t xml:space="preserve"> արդյունքների՝ մասնագրերից շեղումների մասին հաշվետվությունները հարկ է գնահատել սերիայի արտադրության </w:t>
      </w:r>
      <w:r w:rsidR="00B135E1">
        <w:rPr>
          <w:rFonts w:ascii="Sylfaen" w:hAnsi="Sylfaen"/>
          <w:sz w:val="24"/>
          <w:szCs w:val="24"/>
        </w:rPr>
        <w:t>և</w:t>
      </w:r>
      <w:r w:rsidRPr="00D557B9">
        <w:rPr>
          <w:rFonts w:ascii="Sylfaen" w:hAnsi="Sylfaen"/>
          <w:sz w:val="24"/>
          <w:szCs w:val="24"/>
        </w:rPr>
        <w:t xml:space="preserve"> հսկողության վերաբերյալ գրառումների (սերիայի դոսյե) </w:t>
      </w:r>
      <w:r w:rsidR="00AC37BF" w:rsidRPr="00D557B9">
        <w:rPr>
          <w:rFonts w:ascii="Sylfaen" w:hAnsi="Sylfaen"/>
          <w:sz w:val="24"/>
          <w:szCs w:val="24"/>
        </w:rPr>
        <w:t>ուսումնասիրության</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ում՝ նախքան այդ սերիայի բացթողման թույլտվություն տրամադրելը: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6.7</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Որակի հարցերով բաժինը (բաժինները) միջանկյալ արտադրանքի օգտագործման համար թույլտվության տրամադրման նկատմամբ պարտականությունները </w:t>
      </w:r>
      <w:r w:rsidR="00B135E1">
        <w:rPr>
          <w:rFonts w:ascii="Sylfaen" w:hAnsi="Sylfaen"/>
          <w:sz w:val="24"/>
          <w:szCs w:val="24"/>
        </w:rPr>
        <w:t>և</w:t>
      </w:r>
      <w:r w:rsidRPr="00D557B9">
        <w:rPr>
          <w:rFonts w:ascii="Sylfaen" w:hAnsi="Sylfaen"/>
          <w:sz w:val="24"/>
          <w:szCs w:val="24"/>
        </w:rPr>
        <w:t xml:space="preserve"> լիազորությունները կարող է </w:t>
      </w:r>
      <w:r w:rsidR="00B14E70" w:rsidRPr="00D557B9">
        <w:rPr>
          <w:rFonts w:ascii="Sylfaen" w:hAnsi="Sylfaen"/>
          <w:sz w:val="24"/>
          <w:szCs w:val="24"/>
        </w:rPr>
        <w:t>(</w:t>
      </w:r>
      <w:r w:rsidR="00F61757" w:rsidRPr="00D557B9">
        <w:rPr>
          <w:rFonts w:ascii="Sylfaen" w:hAnsi="Sylfaen"/>
          <w:sz w:val="24"/>
          <w:szCs w:val="24"/>
        </w:rPr>
        <w:t>կարող են</w:t>
      </w:r>
      <w:r w:rsidR="00B14E70" w:rsidRPr="00D557B9">
        <w:rPr>
          <w:rFonts w:ascii="Sylfaen" w:hAnsi="Sylfaen"/>
          <w:sz w:val="24"/>
          <w:szCs w:val="24"/>
        </w:rPr>
        <w:t>)</w:t>
      </w:r>
      <w:r w:rsidR="00F61757" w:rsidRPr="00D557B9">
        <w:rPr>
          <w:rFonts w:ascii="Sylfaen" w:hAnsi="Sylfaen"/>
          <w:sz w:val="24"/>
          <w:szCs w:val="24"/>
        </w:rPr>
        <w:t xml:space="preserve"> </w:t>
      </w:r>
      <w:r w:rsidRPr="00D557B9">
        <w:rPr>
          <w:rFonts w:ascii="Sylfaen" w:hAnsi="Sylfaen"/>
          <w:sz w:val="24"/>
          <w:szCs w:val="24"/>
        </w:rPr>
        <w:t>փոխանցել արտադրական բաժնին՝ բացառությամբ այն դեպքերի, երբ արտադրանքը նախատեսված է արտադրողի հսկողության ոլորտի սահմաններից դուրս մատակարարելու համար։</w:t>
      </w:r>
    </w:p>
    <w:p w:rsidR="004F3247" w:rsidRPr="00D557B9" w:rsidRDefault="00905BF9" w:rsidP="00CA56D3">
      <w:pPr>
        <w:spacing w:after="160" w:line="360" w:lineRule="auto"/>
        <w:ind w:right="-1"/>
        <w:jc w:val="center"/>
        <w:rPr>
          <w:rFonts w:ascii="Sylfaen" w:hAnsi="Sylfaen"/>
          <w:sz w:val="24"/>
          <w:szCs w:val="24"/>
        </w:rPr>
      </w:pPr>
      <w:r w:rsidRPr="00D557B9">
        <w:rPr>
          <w:rFonts w:ascii="Sylfaen" w:hAnsi="Sylfaen"/>
          <w:sz w:val="24"/>
          <w:szCs w:val="24"/>
        </w:rPr>
        <w:lastRenderedPageBreak/>
        <w:t>7. Նյութերի հետ աշխատանքը</w:t>
      </w:r>
    </w:p>
    <w:p w:rsidR="004F3247" w:rsidRPr="00D557B9" w:rsidRDefault="004F3247" w:rsidP="00CA56D3">
      <w:pPr>
        <w:spacing w:after="160" w:line="360" w:lineRule="auto"/>
        <w:ind w:right="-1"/>
        <w:jc w:val="center"/>
        <w:rPr>
          <w:rFonts w:ascii="Sylfaen" w:eastAsia="Times New Roman" w:hAnsi="Sylfaen" w:cs="Times New Roman"/>
          <w:sz w:val="24"/>
          <w:szCs w:val="24"/>
        </w:rPr>
      </w:pP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7.1. Ը</w:t>
      </w:r>
      <w:r w:rsidR="00F61757" w:rsidRPr="00D557B9">
        <w:rPr>
          <w:rFonts w:ascii="Sylfaen" w:hAnsi="Sylfaen"/>
          <w:sz w:val="24"/>
          <w:szCs w:val="24"/>
        </w:rPr>
        <w:t>ն</w:t>
      </w:r>
      <w:r w:rsidRPr="00D557B9">
        <w:rPr>
          <w:rFonts w:ascii="Sylfaen" w:hAnsi="Sylfaen"/>
          <w:sz w:val="24"/>
          <w:szCs w:val="24"/>
        </w:rPr>
        <w:t>դհանուր հսկողությունը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Գրավոր փաստաթղթի ձ</w:t>
      </w:r>
      <w:r w:rsidR="00B135E1">
        <w:rPr>
          <w:rFonts w:ascii="Sylfaen" w:hAnsi="Sylfaen"/>
          <w:sz w:val="24"/>
          <w:szCs w:val="24"/>
        </w:rPr>
        <w:t>և</w:t>
      </w:r>
      <w:r w:rsidRPr="00D557B9">
        <w:rPr>
          <w:rFonts w:ascii="Sylfaen" w:hAnsi="Sylfaen"/>
          <w:sz w:val="24"/>
          <w:szCs w:val="24"/>
        </w:rPr>
        <w:t xml:space="preserve">ով պետք է ձեռնարկվեն ընթացակարգեր, որոնք նկարագրում են նյութերի ընդունումը, նույնականացումը, կարանտին </w:t>
      </w:r>
      <w:r w:rsidR="00B14E70" w:rsidRPr="00D557B9">
        <w:rPr>
          <w:rFonts w:ascii="Sylfaen" w:hAnsi="Sylfaen"/>
          <w:sz w:val="24"/>
          <w:szCs w:val="24"/>
        </w:rPr>
        <w:t>տեղափոխումը</w:t>
      </w:r>
      <w:r w:rsidRPr="00D557B9">
        <w:rPr>
          <w:rFonts w:ascii="Sylfaen" w:hAnsi="Sylfaen"/>
          <w:sz w:val="24"/>
          <w:szCs w:val="24"/>
        </w:rPr>
        <w:t>, պահպանումը, շրջանառությունը, փորձանմուշներ վերցնելը, փորձարկումներ անցկացնելը, ինչպես նա</w:t>
      </w:r>
      <w:r w:rsidR="00B135E1">
        <w:rPr>
          <w:rFonts w:ascii="Sylfaen" w:hAnsi="Sylfaen"/>
          <w:sz w:val="24"/>
          <w:szCs w:val="24"/>
        </w:rPr>
        <w:t>և</w:t>
      </w:r>
      <w:r w:rsidRPr="00D557B9">
        <w:rPr>
          <w:rFonts w:ascii="Sylfaen" w:hAnsi="Sylfaen"/>
          <w:sz w:val="24"/>
          <w:szCs w:val="24"/>
        </w:rPr>
        <w:t xml:space="preserve"> դրանց հավանություն տալը կամ մերժելը: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Միջանկյալ արտադրանք </w:t>
      </w:r>
      <w:r w:rsidR="00B135E1">
        <w:rPr>
          <w:rFonts w:ascii="Sylfaen" w:hAnsi="Sylfaen"/>
          <w:sz w:val="24"/>
          <w:szCs w:val="24"/>
        </w:rPr>
        <w:t>և</w:t>
      </w:r>
      <w:r w:rsidRPr="00D557B9">
        <w:rPr>
          <w:rFonts w:ascii="Sylfaen" w:hAnsi="Sylfaen"/>
          <w:sz w:val="24"/>
          <w:szCs w:val="24"/>
        </w:rPr>
        <w:t xml:space="preserve"> (կամ) </w:t>
      </w:r>
      <w:r w:rsidR="00772777" w:rsidRPr="00D557B9">
        <w:rPr>
          <w:rFonts w:ascii="Sylfaen" w:hAnsi="Sylfaen"/>
          <w:sz w:val="24"/>
          <w:szCs w:val="24"/>
        </w:rPr>
        <w:t>ԱԴ</w:t>
      </w:r>
      <w:r w:rsidR="002071F6" w:rsidRPr="00D557B9">
        <w:rPr>
          <w:rFonts w:ascii="Sylfaen" w:hAnsi="Sylfaen"/>
          <w:sz w:val="24"/>
          <w:szCs w:val="24"/>
        </w:rPr>
        <w:t>Բ</w:t>
      </w:r>
      <w:r w:rsidR="00FC7AD7" w:rsidRPr="00D557B9">
        <w:rPr>
          <w:rFonts w:ascii="Sylfaen" w:hAnsi="Sylfaen"/>
          <w:sz w:val="24"/>
          <w:szCs w:val="24"/>
        </w:rPr>
        <w:t>-ներ</w:t>
      </w:r>
      <w:r w:rsidRPr="00D557B9">
        <w:rPr>
          <w:rFonts w:ascii="Sylfaen" w:hAnsi="Sylfaen"/>
          <w:sz w:val="24"/>
          <w:szCs w:val="24"/>
        </w:rPr>
        <w:t xml:space="preserve"> արտադրողները պետք է ունենան որակի համար կրիտիկական համարվող նյութերի մատակարարների գնահատման համակարգ:</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Նյութերի մատակարարումը պետք է իրականացվի որակի հարցերով բաժնի (բաժինների) կողմից հաստատված մատակարարների կողմից՝ համաձայնեցված մասնագրերին համապատասխան: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Եթե որակի համար կրիտիկական նյութերի մատակարարը դրան</w:t>
      </w:r>
      <w:r w:rsidR="00C131F8" w:rsidRPr="00D557B9">
        <w:rPr>
          <w:rFonts w:ascii="Sylfaen" w:hAnsi="Sylfaen"/>
          <w:sz w:val="24"/>
          <w:szCs w:val="24"/>
        </w:rPr>
        <w:t>ք</w:t>
      </w:r>
      <w:r w:rsidRPr="00D557B9">
        <w:rPr>
          <w:rFonts w:ascii="Sylfaen" w:hAnsi="Sylfaen"/>
          <w:sz w:val="24"/>
          <w:szCs w:val="24"/>
        </w:rPr>
        <w:t xml:space="preserve"> արտադրողը</w:t>
      </w:r>
      <w:r w:rsidR="00546950" w:rsidRPr="00D557B9">
        <w:rPr>
          <w:rFonts w:ascii="Sylfaen" w:hAnsi="Sylfaen"/>
          <w:sz w:val="24"/>
          <w:szCs w:val="24"/>
        </w:rPr>
        <w:t xml:space="preserve"> չէ</w:t>
      </w:r>
      <w:r w:rsidRPr="00D557B9">
        <w:rPr>
          <w:rFonts w:ascii="Sylfaen" w:hAnsi="Sylfaen"/>
          <w:sz w:val="24"/>
          <w:szCs w:val="24"/>
        </w:rPr>
        <w:t xml:space="preserve">, ապա միջանկյալ արտադրանք </w:t>
      </w:r>
      <w:r w:rsidR="00B135E1">
        <w:rPr>
          <w:rFonts w:ascii="Sylfaen" w:hAnsi="Sylfaen"/>
          <w:sz w:val="24"/>
          <w:szCs w:val="24"/>
        </w:rPr>
        <w:t>և</w:t>
      </w:r>
      <w:r w:rsidRPr="00D557B9">
        <w:rPr>
          <w:rFonts w:ascii="Sylfaen" w:hAnsi="Sylfaen"/>
          <w:sz w:val="24"/>
          <w:szCs w:val="24"/>
        </w:rPr>
        <w:t xml:space="preserve"> (կամ) </w:t>
      </w:r>
      <w:r w:rsidR="00772777" w:rsidRPr="00D557B9">
        <w:rPr>
          <w:rFonts w:ascii="Sylfaen" w:hAnsi="Sylfaen"/>
          <w:sz w:val="24"/>
          <w:szCs w:val="24"/>
        </w:rPr>
        <w:t>ԱԴ</w:t>
      </w:r>
      <w:r w:rsidR="002071F6" w:rsidRPr="00D557B9">
        <w:rPr>
          <w:rFonts w:ascii="Sylfaen" w:hAnsi="Sylfaen"/>
          <w:sz w:val="24"/>
          <w:szCs w:val="24"/>
        </w:rPr>
        <w:t>Բ</w:t>
      </w:r>
      <w:r w:rsidR="00FC7AD7" w:rsidRPr="00D557B9">
        <w:rPr>
          <w:rFonts w:ascii="Sylfaen" w:hAnsi="Sylfaen"/>
          <w:sz w:val="24"/>
          <w:szCs w:val="24"/>
        </w:rPr>
        <w:t>-ներ</w:t>
      </w:r>
      <w:r w:rsidRPr="00D557B9">
        <w:rPr>
          <w:rFonts w:ascii="Sylfaen" w:hAnsi="Sylfaen"/>
          <w:sz w:val="24"/>
          <w:szCs w:val="24"/>
        </w:rPr>
        <w:t xml:space="preserve"> արտադրողը պետք է իմանա այդ նյութեր</w:t>
      </w:r>
      <w:r w:rsidR="00E94A91" w:rsidRPr="00D557B9">
        <w:rPr>
          <w:rFonts w:ascii="Sylfaen" w:hAnsi="Sylfaen"/>
          <w:sz w:val="24"/>
          <w:szCs w:val="24"/>
        </w:rPr>
        <w:t>ն</w:t>
      </w:r>
      <w:r w:rsidRPr="00D557B9">
        <w:rPr>
          <w:rFonts w:ascii="Sylfaen" w:hAnsi="Sylfaen"/>
          <w:sz w:val="24"/>
          <w:szCs w:val="24"/>
        </w:rPr>
        <w:t xml:space="preserve"> արտադրողի անվանումը </w:t>
      </w:r>
      <w:r w:rsidR="00B135E1">
        <w:rPr>
          <w:rFonts w:ascii="Sylfaen" w:hAnsi="Sylfaen"/>
          <w:sz w:val="24"/>
          <w:szCs w:val="24"/>
        </w:rPr>
        <w:t>և</w:t>
      </w:r>
      <w:r w:rsidRPr="00D557B9">
        <w:rPr>
          <w:rFonts w:ascii="Sylfaen" w:hAnsi="Sylfaen"/>
          <w:sz w:val="24"/>
          <w:szCs w:val="24"/>
        </w:rPr>
        <w:t xml:space="preserve"> հասցեն: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Որակի համար կրիտիկական նյութերի մատակարարի փոխարինումը հարկ է անցկացնել սույն մասի 13-րդ բաժնին համապատասխան: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7.2. Ընդունումը </w:t>
      </w:r>
      <w:r w:rsidR="00B135E1">
        <w:rPr>
          <w:rFonts w:ascii="Sylfaen" w:hAnsi="Sylfaen"/>
          <w:sz w:val="24"/>
          <w:szCs w:val="24"/>
        </w:rPr>
        <w:t>և</w:t>
      </w:r>
      <w:r w:rsidRPr="00D557B9">
        <w:rPr>
          <w:rFonts w:ascii="Sylfaen" w:hAnsi="Sylfaen"/>
          <w:sz w:val="24"/>
          <w:szCs w:val="24"/>
        </w:rPr>
        <w:t xml:space="preserve"> կարանտինը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8541B9">
        <w:rPr>
          <w:rFonts w:ascii="Sylfaen" w:hAnsi="Sylfaen"/>
          <w:sz w:val="24"/>
          <w:szCs w:val="24"/>
        </w:rPr>
        <w:t>0.</w:t>
      </w:r>
      <w:r w:rsidR="008541B9">
        <w:rPr>
          <w:rFonts w:ascii="Sylfaen" w:hAnsi="Sylfaen"/>
          <w:sz w:val="24"/>
          <w:szCs w:val="24"/>
        </w:rPr>
        <w:tab/>
      </w:r>
      <w:r w:rsidRPr="00BA0589">
        <w:rPr>
          <w:rFonts w:ascii="Sylfaen" w:hAnsi="Sylfaen"/>
          <w:spacing w:val="4"/>
          <w:sz w:val="24"/>
          <w:szCs w:val="24"/>
        </w:rPr>
        <w:t xml:space="preserve">Ստանալու դեպքում </w:t>
      </w:r>
      <w:r w:rsidR="00B135E1">
        <w:rPr>
          <w:rFonts w:ascii="Sylfaen" w:hAnsi="Sylfaen"/>
          <w:spacing w:val="4"/>
          <w:sz w:val="24"/>
          <w:szCs w:val="24"/>
        </w:rPr>
        <w:t>և</w:t>
      </w:r>
      <w:r w:rsidRPr="00BA0589">
        <w:rPr>
          <w:rFonts w:ascii="Sylfaen" w:hAnsi="Sylfaen"/>
          <w:spacing w:val="4"/>
          <w:sz w:val="24"/>
          <w:szCs w:val="24"/>
        </w:rPr>
        <w:t xml:space="preserve"> ընդունումից առաջ նյութերով </w:t>
      </w:r>
      <w:r w:rsidR="008844AE" w:rsidRPr="00BA0589">
        <w:rPr>
          <w:rFonts w:ascii="Sylfaen" w:hAnsi="Sylfaen"/>
          <w:spacing w:val="4"/>
          <w:sz w:val="24"/>
          <w:szCs w:val="24"/>
        </w:rPr>
        <w:t>լի</w:t>
      </w:r>
      <w:r w:rsidR="00C131F8" w:rsidRPr="00BA0589">
        <w:rPr>
          <w:rFonts w:ascii="Sylfaen" w:hAnsi="Sylfaen"/>
          <w:spacing w:val="4"/>
          <w:sz w:val="24"/>
          <w:szCs w:val="24"/>
        </w:rPr>
        <w:t xml:space="preserve"> </w:t>
      </w:r>
      <w:r w:rsidRPr="00BA0589">
        <w:rPr>
          <w:rFonts w:ascii="Sylfaen" w:hAnsi="Sylfaen"/>
          <w:spacing w:val="4"/>
          <w:sz w:val="24"/>
          <w:szCs w:val="24"/>
        </w:rPr>
        <w:t xml:space="preserve">յուրաքանչյուր կոնտեյներ կամ կոնտեյներների խումբ ստուգվում </w:t>
      </w:r>
      <w:r w:rsidR="00C131F8" w:rsidRPr="00BA0589">
        <w:rPr>
          <w:rFonts w:ascii="Sylfaen" w:hAnsi="Sylfaen"/>
          <w:spacing w:val="4"/>
          <w:sz w:val="24"/>
          <w:szCs w:val="24"/>
        </w:rPr>
        <w:t>է</w:t>
      </w:r>
      <w:r w:rsidRPr="00BA0589">
        <w:rPr>
          <w:rFonts w:ascii="Sylfaen" w:hAnsi="Sylfaen"/>
          <w:spacing w:val="4"/>
          <w:sz w:val="24"/>
          <w:szCs w:val="24"/>
        </w:rPr>
        <w:t xml:space="preserve"> վիզուալ </w:t>
      </w:r>
      <w:r w:rsidR="00C3472E" w:rsidRPr="00BA0589">
        <w:rPr>
          <w:rFonts w:ascii="Sylfaen" w:hAnsi="Sylfaen"/>
          <w:spacing w:val="4"/>
          <w:sz w:val="24"/>
          <w:szCs w:val="24"/>
        </w:rPr>
        <w:t>ձ</w:t>
      </w:r>
      <w:r w:rsidR="00B135E1">
        <w:rPr>
          <w:rFonts w:ascii="Sylfaen" w:hAnsi="Sylfaen"/>
          <w:spacing w:val="4"/>
          <w:sz w:val="24"/>
          <w:szCs w:val="24"/>
        </w:rPr>
        <w:t>և</w:t>
      </w:r>
      <w:r w:rsidRPr="00BA0589">
        <w:rPr>
          <w:rFonts w:ascii="Sylfaen" w:hAnsi="Sylfaen"/>
          <w:spacing w:val="4"/>
          <w:sz w:val="24"/>
          <w:szCs w:val="24"/>
        </w:rPr>
        <w:t xml:space="preserve">ով մակնշման ճշտության (ներառյալ մատակարարի կողմից օգտագործվող անվանման համապատասխանությունը պատվիրատուի կողմից օգտագործվող անվանման հետ, եթե դրանք տարբերվում են) </w:t>
      </w:r>
      <w:r w:rsidR="00B135E1">
        <w:rPr>
          <w:rFonts w:ascii="Sylfaen" w:hAnsi="Sylfaen"/>
          <w:spacing w:val="4"/>
          <w:sz w:val="24"/>
          <w:szCs w:val="24"/>
        </w:rPr>
        <w:t>և</w:t>
      </w:r>
      <w:r w:rsidRPr="00BA0589">
        <w:rPr>
          <w:rFonts w:ascii="Sylfaen" w:hAnsi="Sylfaen"/>
          <w:spacing w:val="4"/>
          <w:sz w:val="24"/>
          <w:szCs w:val="24"/>
        </w:rPr>
        <w:t xml:space="preserve"> կոնտեյներների վնասվածքների, </w:t>
      </w:r>
      <w:r w:rsidRPr="00BA0589">
        <w:rPr>
          <w:rFonts w:ascii="Sylfaen" w:hAnsi="Sylfaen"/>
          <w:spacing w:val="4"/>
          <w:sz w:val="24"/>
          <w:szCs w:val="24"/>
        </w:rPr>
        <w:lastRenderedPageBreak/>
        <w:t xml:space="preserve">կապարակնիքների, կողմնակի միջամտության կամ կոնտամինացիայի վերաբերյալ </w:t>
      </w:r>
      <w:r w:rsidR="00B14E70" w:rsidRPr="00BA0589">
        <w:rPr>
          <w:rFonts w:ascii="Sylfaen" w:hAnsi="Sylfaen"/>
          <w:spacing w:val="4"/>
          <w:sz w:val="24"/>
          <w:szCs w:val="24"/>
        </w:rPr>
        <w:t>վկայականների</w:t>
      </w:r>
      <w:r w:rsidRPr="00BA0589">
        <w:rPr>
          <w:rFonts w:ascii="Sylfaen" w:hAnsi="Sylfaen"/>
          <w:spacing w:val="4"/>
          <w:sz w:val="24"/>
          <w:szCs w:val="24"/>
        </w:rPr>
        <w:t xml:space="preserve"> առկայության մասով։ Նյութերը հարկ է պահել կարանտինում մինչ</w:t>
      </w:r>
      <w:r w:rsidR="00B135E1">
        <w:rPr>
          <w:rFonts w:ascii="Sylfaen" w:hAnsi="Sylfaen"/>
          <w:spacing w:val="4"/>
          <w:sz w:val="24"/>
          <w:szCs w:val="24"/>
        </w:rPr>
        <w:t>և</w:t>
      </w:r>
      <w:r w:rsidRPr="00BA0589">
        <w:rPr>
          <w:rFonts w:ascii="Sylfaen" w:hAnsi="Sylfaen"/>
          <w:spacing w:val="4"/>
          <w:sz w:val="24"/>
          <w:szCs w:val="24"/>
        </w:rPr>
        <w:t xml:space="preserve"> փորձանմուշներ վերցնելը, ստուգելը կամ փորձարկումներ անցկացնելը </w:t>
      </w:r>
      <w:r w:rsidR="00B135E1">
        <w:rPr>
          <w:rFonts w:ascii="Sylfaen" w:hAnsi="Sylfaen"/>
          <w:spacing w:val="4"/>
          <w:sz w:val="24"/>
          <w:szCs w:val="24"/>
        </w:rPr>
        <w:t>և</w:t>
      </w:r>
      <w:r w:rsidRPr="00BA0589">
        <w:rPr>
          <w:rFonts w:ascii="Sylfaen" w:hAnsi="Sylfaen"/>
          <w:spacing w:val="4"/>
          <w:sz w:val="24"/>
          <w:szCs w:val="24"/>
        </w:rPr>
        <w:t xml:space="preserve"> դրանց օգտագործման թույլտվություն ստանալը: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ստացված նյութեր</w:t>
      </w:r>
      <w:r w:rsidR="00845A0F" w:rsidRPr="00D557B9">
        <w:rPr>
          <w:rFonts w:ascii="Sylfaen" w:hAnsi="Sylfaen"/>
          <w:sz w:val="24"/>
          <w:szCs w:val="24"/>
        </w:rPr>
        <w:t>ն</w:t>
      </w:r>
      <w:r w:rsidRPr="00D557B9">
        <w:rPr>
          <w:rFonts w:ascii="Sylfaen" w:hAnsi="Sylfaen"/>
          <w:sz w:val="24"/>
          <w:szCs w:val="24"/>
        </w:rPr>
        <w:t xml:space="preserve"> ունեցած պաշարների (օրինակ՝ լուծիչների կամ կուտակման բունկերներում պաշարների) հետ խառնելը դրանց հարկ է նշագրել որպես այդ նյութերին ներկայացվող պահանջներին </w:t>
      </w:r>
      <w:r w:rsidR="00FF21A3" w:rsidRPr="00D557B9">
        <w:rPr>
          <w:rFonts w:ascii="Sylfaen" w:hAnsi="Sylfaen"/>
          <w:sz w:val="24"/>
          <w:szCs w:val="24"/>
        </w:rPr>
        <w:t>համապատասխան</w:t>
      </w:r>
      <w:r w:rsidR="007B55DC" w:rsidRPr="00D557B9">
        <w:rPr>
          <w:rFonts w:ascii="Sylfaen" w:hAnsi="Sylfaen"/>
          <w:sz w:val="24"/>
          <w:szCs w:val="24"/>
        </w:rPr>
        <w:t>ող</w:t>
      </w:r>
      <w:r w:rsidRPr="00D557B9">
        <w:rPr>
          <w:rFonts w:ascii="Sylfaen" w:hAnsi="Sylfaen"/>
          <w:sz w:val="24"/>
          <w:szCs w:val="24"/>
        </w:rPr>
        <w:t xml:space="preserve">, անհրաժեշտ փորձարկումներ անցած (անհրաժեշտության դեպքում) </w:t>
      </w:r>
      <w:r w:rsidR="00B135E1">
        <w:rPr>
          <w:rFonts w:ascii="Sylfaen" w:hAnsi="Sylfaen"/>
          <w:sz w:val="24"/>
          <w:szCs w:val="24"/>
        </w:rPr>
        <w:t>և</w:t>
      </w:r>
      <w:r w:rsidRPr="00D557B9">
        <w:rPr>
          <w:rFonts w:ascii="Sylfaen" w:hAnsi="Sylfaen"/>
          <w:sz w:val="24"/>
          <w:szCs w:val="24"/>
        </w:rPr>
        <w:t xml:space="preserve"> օգտագործման համար թույլատրված:</w:t>
      </w:r>
      <w:r w:rsidR="005B6829" w:rsidRPr="00D557B9">
        <w:rPr>
          <w:rFonts w:ascii="Sylfaen" w:hAnsi="Sylfaen"/>
          <w:sz w:val="24"/>
          <w:szCs w:val="24"/>
        </w:rPr>
        <w:t xml:space="preserve"> </w:t>
      </w:r>
      <w:r w:rsidRPr="00D557B9">
        <w:rPr>
          <w:rFonts w:ascii="Sylfaen" w:hAnsi="Sylfaen"/>
          <w:sz w:val="24"/>
          <w:szCs w:val="24"/>
        </w:rPr>
        <w:t>Անհրաժեշտ է մշակել ընթացակարգեր՝ ստացված նյութերն ունեցած պաշարներ</w:t>
      </w:r>
      <w:r w:rsidR="00672129" w:rsidRPr="00D557B9">
        <w:rPr>
          <w:rFonts w:ascii="Sylfaen" w:hAnsi="Sylfaen"/>
          <w:sz w:val="24"/>
          <w:szCs w:val="24"/>
        </w:rPr>
        <w:t>ի մեջ</w:t>
      </w:r>
      <w:r w:rsidRPr="00D557B9">
        <w:rPr>
          <w:rFonts w:ascii="Sylfaen" w:hAnsi="Sylfaen"/>
          <w:sz w:val="24"/>
          <w:szCs w:val="24"/>
        </w:rPr>
        <w:t xml:space="preserve"> սխալմամբ բեռնաթափելը կանխելու համար: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Հարկ է բացառել </w:t>
      </w:r>
      <w:r w:rsidR="00B14E70" w:rsidRPr="00D557B9">
        <w:rPr>
          <w:rFonts w:ascii="Sylfaen" w:hAnsi="Sylfaen"/>
          <w:sz w:val="24"/>
          <w:szCs w:val="24"/>
        </w:rPr>
        <w:t>անգրո</w:t>
      </w:r>
      <w:r w:rsidRPr="00D557B9">
        <w:rPr>
          <w:rFonts w:ascii="Sylfaen" w:hAnsi="Sylfaen"/>
          <w:sz w:val="24"/>
          <w:szCs w:val="24"/>
        </w:rPr>
        <w:t xml:space="preserve"> մատակարարման խաչաձ</w:t>
      </w:r>
      <w:r w:rsidR="00B135E1">
        <w:rPr>
          <w:rFonts w:ascii="Sylfaen" w:hAnsi="Sylfaen"/>
          <w:sz w:val="24"/>
          <w:szCs w:val="24"/>
        </w:rPr>
        <w:t>և</w:t>
      </w:r>
      <w:r w:rsidRPr="00D557B9">
        <w:rPr>
          <w:rFonts w:ascii="Sylfaen" w:hAnsi="Sylfaen"/>
          <w:sz w:val="24"/>
          <w:szCs w:val="24"/>
        </w:rPr>
        <w:t xml:space="preserve"> կոնտամինացիայի հնարավորությունը, եթե դա իրականացվում է դրա համար հատուկ չնախատեսված տարողություններում: Դրա հաստատման համար կարող են օգտագործվել </w:t>
      </w:r>
      <w:r w:rsidR="00672129" w:rsidRPr="00D557B9">
        <w:rPr>
          <w:rFonts w:ascii="Sylfaen" w:hAnsi="Sylfaen"/>
          <w:sz w:val="24"/>
          <w:szCs w:val="24"/>
        </w:rPr>
        <w:t>հետ</w:t>
      </w:r>
      <w:r w:rsidR="00B135E1">
        <w:rPr>
          <w:rFonts w:ascii="Sylfaen" w:hAnsi="Sylfaen"/>
          <w:sz w:val="24"/>
          <w:szCs w:val="24"/>
        </w:rPr>
        <w:t>և</w:t>
      </w:r>
      <w:r w:rsidR="00672129" w:rsidRPr="00D557B9">
        <w:rPr>
          <w:rFonts w:ascii="Sylfaen" w:hAnsi="Sylfaen"/>
          <w:sz w:val="24"/>
          <w:szCs w:val="24"/>
        </w:rPr>
        <w:t xml:space="preserve">յալ ապացույցներից </w:t>
      </w:r>
      <w:r w:rsidRPr="00D557B9">
        <w:rPr>
          <w:rFonts w:ascii="Sylfaen" w:hAnsi="Sylfaen"/>
          <w:sz w:val="24"/>
          <w:szCs w:val="24"/>
        </w:rPr>
        <w:t>մեկ</w:t>
      </w:r>
      <w:r w:rsidR="00672129" w:rsidRPr="00D557B9">
        <w:rPr>
          <w:rFonts w:ascii="Sylfaen" w:hAnsi="Sylfaen"/>
          <w:sz w:val="24"/>
          <w:szCs w:val="24"/>
        </w:rPr>
        <w:t>ը</w:t>
      </w:r>
      <w:r w:rsidRPr="00D557B9">
        <w:rPr>
          <w:rFonts w:ascii="Sylfaen" w:hAnsi="Sylfaen"/>
          <w:sz w:val="24"/>
          <w:szCs w:val="24"/>
        </w:rPr>
        <w:t xml:space="preserve"> կամ մի քանի</w:t>
      </w:r>
      <w:r w:rsidR="00672129" w:rsidRPr="00D557B9">
        <w:rPr>
          <w:rFonts w:ascii="Sylfaen" w:hAnsi="Sylfaen"/>
          <w:sz w:val="24"/>
          <w:szCs w:val="24"/>
        </w:rPr>
        <w:t>ս</w:t>
      </w:r>
      <w:r w:rsidRPr="00D557B9">
        <w:rPr>
          <w:rFonts w:ascii="Sylfaen" w:hAnsi="Sylfaen"/>
          <w:sz w:val="24"/>
          <w:szCs w:val="24"/>
        </w:rPr>
        <w:t>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մաքրումը հաստատող փաստաթղթի առկայություն</w:t>
      </w:r>
      <w:r w:rsidR="0067212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խառնուկների հետքերի առկայության մասով փորձարկման արդյունքներով փաստաթղթի առկայություն</w:t>
      </w:r>
      <w:r w:rsidR="00672129"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մատակարարի աուդիտ:</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Պահման համար մեծ տարողությունները </w:t>
      </w:r>
      <w:r w:rsidR="00B135E1">
        <w:rPr>
          <w:rFonts w:ascii="Sylfaen" w:hAnsi="Sylfaen"/>
          <w:sz w:val="24"/>
          <w:szCs w:val="24"/>
        </w:rPr>
        <w:t>և</w:t>
      </w:r>
      <w:r w:rsidRPr="00D557B9">
        <w:rPr>
          <w:rFonts w:ascii="Sylfaen" w:hAnsi="Sylfaen"/>
          <w:sz w:val="24"/>
          <w:szCs w:val="24"/>
        </w:rPr>
        <w:t xml:space="preserve"> դրանց սպասարկող խողովակաշարերը, լցվելու </w:t>
      </w:r>
      <w:r w:rsidR="00B135E1">
        <w:rPr>
          <w:rFonts w:ascii="Sylfaen" w:hAnsi="Sylfaen"/>
          <w:sz w:val="24"/>
          <w:szCs w:val="24"/>
        </w:rPr>
        <w:t>և</w:t>
      </w:r>
      <w:r w:rsidRPr="00D557B9">
        <w:rPr>
          <w:rFonts w:ascii="Sylfaen" w:hAnsi="Sylfaen"/>
          <w:sz w:val="24"/>
          <w:szCs w:val="24"/>
        </w:rPr>
        <w:t xml:space="preserve"> բեռնաթափելու գծերը պետք է ունենան համապատասխան մակնշում: </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7042C4">
        <w:rPr>
          <w:rFonts w:ascii="Sylfaen" w:hAnsi="Sylfaen"/>
          <w:sz w:val="24"/>
          <w:szCs w:val="24"/>
        </w:rPr>
        <w:t>4.</w:t>
      </w:r>
      <w:r w:rsidR="007042C4">
        <w:rPr>
          <w:rFonts w:ascii="Sylfaen" w:hAnsi="Sylfaen"/>
          <w:sz w:val="24"/>
          <w:szCs w:val="24"/>
        </w:rPr>
        <w:tab/>
      </w:r>
      <w:r w:rsidR="008844AE" w:rsidRPr="00D557B9">
        <w:rPr>
          <w:rFonts w:ascii="Sylfaen" w:hAnsi="Sylfaen"/>
          <w:sz w:val="24"/>
          <w:szCs w:val="24"/>
        </w:rPr>
        <w:t>Նյութերով (նյութերի սերիայով) լի</w:t>
      </w:r>
      <w:r w:rsidR="00672129" w:rsidRPr="00D557B9">
        <w:rPr>
          <w:rFonts w:ascii="Sylfaen" w:hAnsi="Sylfaen"/>
          <w:sz w:val="24"/>
          <w:szCs w:val="24"/>
        </w:rPr>
        <w:t xml:space="preserve"> յուրաքանչյուր </w:t>
      </w:r>
      <w:r w:rsidRPr="00D557B9">
        <w:rPr>
          <w:rFonts w:ascii="Sylfaen" w:hAnsi="Sylfaen"/>
          <w:sz w:val="24"/>
          <w:szCs w:val="24"/>
        </w:rPr>
        <w:t xml:space="preserve">կոնտեյներ կամ կոնտեյներների խումբ հարկ է նույնականացնել՝ բնորոշ ծածկագրի, սերիայի համարի կամ ընդունման ժամանակ տրված համարի օգնությամբ: Այդ համարը հարկ է օգտագործել յուրաքանչյուր սերիայի գտնվելու վայրի գրանցման դեպքում: Պետք է առկա լինի յուրաքանչյուր սերիայի կարգավիճակի նույնականացման </w:t>
      </w:r>
      <w:r w:rsidRPr="00D557B9">
        <w:rPr>
          <w:rFonts w:ascii="Sylfaen" w:hAnsi="Sylfaen"/>
          <w:sz w:val="24"/>
          <w:szCs w:val="24"/>
        </w:rPr>
        <w:lastRenderedPageBreak/>
        <w:t>համակարգ:</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4F3247"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7.3. </w:t>
      </w:r>
      <w:r w:rsidR="008844AE" w:rsidRPr="00D557B9">
        <w:rPr>
          <w:rFonts w:ascii="Sylfaen" w:hAnsi="Sylfaen"/>
          <w:sz w:val="24"/>
          <w:szCs w:val="24"/>
        </w:rPr>
        <w:t>Արտադրության համար ստացված նյութերի փորձանմուշներ</w:t>
      </w:r>
      <w:r w:rsidR="00462C8A" w:rsidRPr="00D557B9">
        <w:rPr>
          <w:rFonts w:ascii="Sylfaen" w:hAnsi="Sylfaen"/>
          <w:sz w:val="24"/>
          <w:szCs w:val="24"/>
        </w:rPr>
        <w:t xml:space="preserve"> </w:t>
      </w:r>
      <w:r w:rsidRPr="00D557B9">
        <w:rPr>
          <w:rFonts w:ascii="Sylfaen" w:hAnsi="Sylfaen"/>
          <w:sz w:val="24"/>
          <w:szCs w:val="24"/>
        </w:rPr>
        <w:t xml:space="preserve">վերցնելը </w:t>
      </w:r>
      <w:r w:rsidR="00B135E1">
        <w:rPr>
          <w:rFonts w:ascii="Sylfaen" w:hAnsi="Sylfaen"/>
          <w:sz w:val="24"/>
          <w:szCs w:val="24"/>
        </w:rPr>
        <w:t>և</w:t>
      </w:r>
      <w:r w:rsidRPr="00D557B9">
        <w:rPr>
          <w:rFonts w:ascii="Sylfaen" w:hAnsi="Sylfaen"/>
          <w:sz w:val="24"/>
          <w:szCs w:val="24"/>
        </w:rPr>
        <w:t xml:space="preserve"> փորձարկումներ անցկացնելը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Նյութերի յուրաքանչյուր սերիայի իսկությունը (նույնականացումը) հաստատելու համար (բացառությամբ սույն մասի 7.32 կետում նշված նյութերի) հարկ է անցկացնել գոնե մեկ փորձարկում: Եթե արտադրողն ունի մատակարարների գնահատման համակարգ, ապա այլ փորձարկումներ անցկացնելու փոխարեն կարելի է օգտագործել մատակարարի արտադրանքի անալիզի սերտիֆիկատ:</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Մատակարարի հաստատման ընթացակարգը պետք է ներառի մասնագրերին համապատասխանող նյութեր անընդհատ մատակարարելու արտադրողի ունակության գնահատականը (օրինակ՝ նախորդ մատակարարումների որակի մասին տվյալներ): Նախքան մուտքի հսկողություն անցկացնելիս փորձարկումների ծավալը կրճատելը՝ հարկ է անցկացնել առնվազն 3 սերիաների ամբողջական անալիզ:</w:t>
      </w:r>
      <w:r w:rsidR="00CA56D3" w:rsidRPr="00CA56D3">
        <w:rPr>
          <w:rFonts w:ascii="Sylfaen" w:hAnsi="Sylfaen"/>
          <w:sz w:val="24"/>
          <w:szCs w:val="24"/>
        </w:rPr>
        <w:t xml:space="preserve"> </w:t>
      </w:r>
      <w:r w:rsidRPr="00D557B9">
        <w:rPr>
          <w:rFonts w:ascii="Sylfaen" w:hAnsi="Sylfaen"/>
          <w:sz w:val="24"/>
          <w:szCs w:val="24"/>
        </w:rPr>
        <w:t>Այնուամենայնիվ</w:t>
      </w:r>
      <w:r w:rsidR="00462C8A" w:rsidRPr="00D557B9">
        <w:rPr>
          <w:rFonts w:ascii="Sylfaen" w:hAnsi="Sylfaen"/>
          <w:sz w:val="24"/>
          <w:szCs w:val="24"/>
        </w:rPr>
        <w:t>,</w:t>
      </w:r>
      <w:r w:rsidRPr="00D557B9">
        <w:rPr>
          <w:rFonts w:ascii="Sylfaen" w:hAnsi="Sylfaen"/>
          <w:sz w:val="24"/>
          <w:szCs w:val="24"/>
        </w:rPr>
        <w:t xml:space="preserve"> որոշակի ժամանակահատված անց հարկ է անցկացնել ամբողջական անալիզ </w:t>
      </w:r>
      <w:r w:rsidR="00B135E1">
        <w:rPr>
          <w:rFonts w:ascii="Sylfaen" w:hAnsi="Sylfaen"/>
          <w:sz w:val="24"/>
          <w:szCs w:val="24"/>
        </w:rPr>
        <w:t>և</w:t>
      </w:r>
      <w:r w:rsidRPr="00D557B9">
        <w:rPr>
          <w:rFonts w:ascii="Sylfaen" w:hAnsi="Sylfaen"/>
          <w:sz w:val="24"/>
          <w:szCs w:val="24"/>
        </w:rPr>
        <w:t xml:space="preserve"> համեմատել դրա արդյունքները մատակարարի անալիզի սերտիֆիկատի տվյալների հետ: Անալիզի սերտիֆիկատների տվյալների հավաստիությունը հարկ է կանոնավոր կերպով ստուգել:</w:t>
      </w:r>
    </w:p>
    <w:p w:rsidR="00905BF9" w:rsidRPr="00BA0589" w:rsidRDefault="00905BF9" w:rsidP="006A157D">
      <w:pPr>
        <w:tabs>
          <w:tab w:val="left" w:pos="1276"/>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7.3</w:t>
      </w:r>
      <w:r w:rsidR="007042C4">
        <w:rPr>
          <w:rFonts w:ascii="Sylfaen" w:hAnsi="Sylfaen"/>
          <w:sz w:val="24"/>
          <w:szCs w:val="24"/>
        </w:rPr>
        <w:t>2.</w:t>
      </w:r>
      <w:r w:rsidR="007042C4">
        <w:rPr>
          <w:rFonts w:ascii="Sylfaen" w:hAnsi="Sylfaen"/>
          <w:sz w:val="24"/>
          <w:szCs w:val="24"/>
        </w:rPr>
        <w:tab/>
      </w:r>
      <w:r w:rsidRPr="00BA0589">
        <w:rPr>
          <w:rFonts w:ascii="Sylfaen" w:hAnsi="Sylfaen"/>
          <w:spacing w:val="-6"/>
          <w:sz w:val="24"/>
          <w:szCs w:val="24"/>
        </w:rPr>
        <w:t>Չի պահանջվում տեխնոլոգիական հավելումների, վտանգավոր կամ բարձր թունավորությամբ հումքի, հատուկ նյութերի կամ պատվիրատուի հսկողությամբ այլ ստորաբաժանում փոխանցվող նյութերի հսկողության անցկացում՝ արտադրանք</w:t>
      </w:r>
      <w:r w:rsidR="00E94A91" w:rsidRPr="00BA0589">
        <w:rPr>
          <w:rFonts w:ascii="Sylfaen" w:hAnsi="Sylfaen"/>
          <w:spacing w:val="-6"/>
          <w:sz w:val="24"/>
          <w:szCs w:val="24"/>
        </w:rPr>
        <w:t>ն</w:t>
      </w:r>
      <w:r w:rsidRPr="00BA0589">
        <w:rPr>
          <w:rFonts w:ascii="Sylfaen" w:hAnsi="Sylfaen"/>
          <w:spacing w:val="-6"/>
          <w:sz w:val="24"/>
          <w:szCs w:val="24"/>
        </w:rPr>
        <w:t xml:space="preserve"> արտադրողի կողմից այդ նյութերի՝ սահմանված պահանջներին համապատասխանությունը հաստատող անալիզի սերտիֆիկատ ներկայացնելու դեպքում: Այդ նյութերի նույնականացումը անցկացվում է կոնտեյներների, պիտակների վիզուալ ստուգման </w:t>
      </w:r>
      <w:r w:rsidR="00B135E1">
        <w:rPr>
          <w:rFonts w:ascii="Sylfaen" w:hAnsi="Sylfaen"/>
          <w:spacing w:val="-6"/>
          <w:sz w:val="24"/>
          <w:szCs w:val="24"/>
        </w:rPr>
        <w:t>և</w:t>
      </w:r>
      <w:r w:rsidRPr="00BA0589">
        <w:rPr>
          <w:rFonts w:ascii="Sylfaen" w:hAnsi="Sylfaen"/>
          <w:spacing w:val="-6"/>
          <w:sz w:val="24"/>
          <w:szCs w:val="24"/>
        </w:rPr>
        <w:t xml:space="preserve"> սերիաների համարների գրանցման միջոցով: Այդպիսի նյութերի հսկողության բացակայությունը դեղամիջոցի արտադրության վայրում պետք է լինի </w:t>
      </w:r>
      <w:r w:rsidRPr="00BA0589">
        <w:rPr>
          <w:rFonts w:ascii="Sylfaen" w:hAnsi="Sylfaen"/>
          <w:spacing w:val="-6"/>
          <w:sz w:val="24"/>
          <w:szCs w:val="24"/>
        </w:rPr>
        <w:lastRenderedPageBreak/>
        <w:t xml:space="preserve">հիմնավորված </w:t>
      </w:r>
      <w:r w:rsidR="00B135E1">
        <w:rPr>
          <w:rFonts w:ascii="Sylfaen" w:hAnsi="Sylfaen"/>
          <w:spacing w:val="-6"/>
          <w:sz w:val="24"/>
          <w:szCs w:val="24"/>
        </w:rPr>
        <w:t>և</w:t>
      </w:r>
      <w:r w:rsidRPr="00BA0589">
        <w:rPr>
          <w:rFonts w:ascii="Sylfaen" w:hAnsi="Sylfaen"/>
          <w:spacing w:val="-6"/>
          <w:sz w:val="24"/>
          <w:szCs w:val="24"/>
        </w:rPr>
        <w:t xml:space="preserve"> փաստաթղթերով ձ</w:t>
      </w:r>
      <w:r w:rsidR="00B135E1">
        <w:rPr>
          <w:rFonts w:ascii="Sylfaen" w:hAnsi="Sylfaen"/>
          <w:spacing w:val="-6"/>
          <w:sz w:val="24"/>
          <w:szCs w:val="24"/>
        </w:rPr>
        <w:t>և</w:t>
      </w:r>
      <w:r w:rsidRPr="00BA0589">
        <w:rPr>
          <w:rFonts w:ascii="Sylfaen" w:hAnsi="Sylfaen"/>
          <w:spacing w:val="-6"/>
          <w:sz w:val="24"/>
          <w:szCs w:val="24"/>
        </w:rPr>
        <w:t>ակերպված:</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Փորձանմուշները պետք է լինեն ներկայացուցչական այն նյութերի սերիայի համար, որոնցից դրանք վերցվել են: Փորձանմուշներ վերցնելու մեթոդիկաներում պետք է սահմանված լինեն այն կոնտեյներների քանակը, որոնցից անհրաժեշտ է փորձանմուշներ վերցնել, կոնտեյների այն մասը, որտեղից վերցվում է փորձանմուշը, ինչպես նա</w:t>
      </w:r>
      <w:r w:rsidR="00B135E1">
        <w:rPr>
          <w:rFonts w:ascii="Sylfaen" w:hAnsi="Sylfaen"/>
          <w:sz w:val="24"/>
          <w:szCs w:val="24"/>
        </w:rPr>
        <w:t>և</w:t>
      </w:r>
      <w:r w:rsidRPr="00D557B9">
        <w:rPr>
          <w:rFonts w:ascii="Sylfaen" w:hAnsi="Sylfaen"/>
          <w:sz w:val="24"/>
          <w:szCs w:val="24"/>
        </w:rPr>
        <w:t xml:space="preserve"> նյութերի քանակը, որը պետք է վերցված լինի յուրաքանչյուր կոնտեյներից: Փորձանմուշներ վերցնելու համար կոնտեյներների թիվը </w:t>
      </w:r>
      <w:r w:rsidR="00B135E1">
        <w:rPr>
          <w:rFonts w:ascii="Sylfaen" w:hAnsi="Sylfaen"/>
          <w:sz w:val="24"/>
          <w:szCs w:val="24"/>
        </w:rPr>
        <w:t>և</w:t>
      </w:r>
      <w:r w:rsidRPr="00D557B9">
        <w:rPr>
          <w:rFonts w:ascii="Sylfaen" w:hAnsi="Sylfaen"/>
          <w:sz w:val="24"/>
          <w:szCs w:val="24"/>
        </w:rPr>
        <w:t xml:space="preserve"> փորձանմուշների չափը պետք է նշված լինեն փորձանմուշներ վերցնելու պլանում, որտեղ հաշվի է առնվում նյութերի կրիտիկական լինելը, նյութերի հատկությունների փոփոխականությունը, մատակարարի հետ</w:t>
      </w:r>
      <w:r w:rsidR="00462C8A" w:rsidRPr="00D557B9">
        <w:rPr>
          <w:rFonts w:ascii="Sylfaen" w:hAnsi="Sylfaen"/>
          <w:sz w:val="24"/>
          <w:szCs w:val="24"/>
        </w:rPr>
        <w:t>՝</w:t>
      </w:r>
      <w:r w:rsidRPr="00D557B9">
        <w:rPr>
          <w:rFonts w:ascii="Sylfaen" w:hAnsi="Sylfaen"/>
          <w:sz w:val="24"/>
          <w:szCs w:val="24"/>
        </w:rPr>
        <w:t xml:space="preserve"> որակին առնչվող աշխատանքի նախկին փորձը, ինչպես նա</w:t>
      </w:r>
      <w:r w:rsidR="00B135E1">
        <w:rPr>
          <w:rFonts w:ascii="Sylfaen" w:hAnsi="Sylfaen"/>
          <w:sz w:val="24"/>
          <w:szCs w:val="24"/>
        </w:rPr>
        <w:t>և</w:t>
      </w:r>
      <w:r w:rsidRPr="00D557B9">
        <w:rPr>
          <w:rFonts w:ascii="Sylfaen" w:hAnsi="Sylfaen"/>
          <w:sz w:val="24"/>
          <w:szCs w:val="24"/>
        </w:rPr>
        <w:t xml:space="preserve"> անալիզի համար անհրաժեշտ նյութերի քանակը: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Փորձանմուշներ վերցնելը անհրաժեշտ է անցկացնել որոշակի վայրերում </w:t>
      </w:r>
      <w:r w:rsidR="00B135E1">
        <w:rPr>
          <w:rFonts w:ascii="Sylfaen" w:hAnsi="Sylfaen"/>
          <w:sz w:val="24"/>
          <w:szCs w:val="24"/>
        </w:rPr>
        <w:t>և</w:t>
      </w:r>
      <w:r w:rsidRPr="00D557B9">
        <w:rPr>
          <w:rFonts w:ascii="Sylfaen" w:hAnsi="Sylfaen"/>
          <w:sz w:val="24"/>
          <w:szCs w:val="24"/>
        </w:rPr>
        <w:t xml:space="preserve"> վերցված փորձանմուշների </w:t>
      </w:r>
      <w:r w:rsidR="00B135E1">
        <w:rPr>
          <w:rFonts w:ascii="Sylfaen" w:hAnsi="Sylfaen"/>
          <w:sz w:val="24"/>
          <w:szCs w:val="24"/>
        </w:rPr>
        <w:t>և</w:t>
      </w:r>
      <w:r w:rsidRPr="00D557B9">
        <w:rPr>
          <w:rFonts w:ascii="Sylfaen" w:hAnsi="Sylfaen"/>
          <w:sz w:val="24"/>
          <w:szCs w:val="24"/>
        </w:rPr>
        <w:t xml:space="preserve"> այլ նյութերի կոնտամինացիայից կանխարգելման համար նա</w:t>
      </w:r>
      <w:r w:rsidR="001E640C" w:rsidRPr="00D557B9">
        <w:rPr>
          <w:rFonts w:ascii="Sylfaen" w:hAnsi="Sylfaen"/>
          <w:sz w:val="24"/>
          <w:szCs w:val="24"/>
        </w:rPr>
        <w:t>խ</w:t>
      </w:r>
      <w:r w:rsidRPr="00D557B9">
        <w:rPr>
          <w:rFonts w:ascii="Sylfaen" w:hAnsi="Sylfaen"/>
          <w:sz w:val="24"/>
          <w:szCs w:val="24"/>
        </w:rPr>
        <w:t>ատեսված հրահանգներին համապատասխան: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Կոնտեյներները, որոնցից վերցվում են փորձանմուշները, հարկ է բացել զգուշությամբ </w:t>
      </w:r>
      <w:r w:rsidR="00B135E1">
        <w:rPr>
          <w:rFonts w:ascii="Sylfaen" w:hAnsi="Sylfaen"/>
          <w:sz w:val="24"/>
          <w:szCs w:val="24"/>
        </w:rPr>
        <w:t>և</w:t>
      </w:r>
      <w:r w:rsidRPr="00D557B9">
        <w:rPr>
          <w:rFonts w:ascii="Sylfaen" w:hAnsi="Sylfaen"/>
          <w:sz w:val="24"/>
          <w:szCs w:val="24"/>
        </w:rPr>
        <w:t xml:space="preserve"> փորձանմուշներ վերցնելուց հետո անմիջապես կրկին փակել: Դրանք հարկ է մակնշել՝ փորձանմուշներ վերցնելու փաստը նշելու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7.4. Պահպանումը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Նյութերի հետ գործ ունենալը </w:t>
      </w:r>
      <w:r w:rsidR="00B135E1">
        <w:rPr>
          <w:rFonts w:ascii="Sylfaen" w:hAnsi="Sylfaen"/>
          <w:sz w:val="24"/>
          <w:szCs w:val="24"/>
        </w:rPr>
        <w:t>և</w:t>
      </w:r>
      <w:r w:rsidRPr="00D557B9">
        <w:rPr>
          <w:rFonts w:ascii="Sylfaen" w:hAnsi="Sylfaen"/>
          <w:sz w:val="24"/>
          <w:szCs w:val="24"/>
        </w:rPr>
        <w:t xml:space="preserve"> դրանց պահպանումը հարկ է իրականացնել այնպես, որ կանխարգելվի դրանց քայքայումը, կոնտամինացիան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Ֆիբրե թմբուկներում, պարկերում կամ արկղերում պահվող նյութերը պետք չէ տեղադրել գետնին </w:t>
      </w:r>
      <w:r w:rsidR="00B135E1">
        <w:rPr>
          <w:rFonts w:ascii="Sylfaen" w:hAnsi="Sylfaen"/>
          <w:sz w:val="24"/>
          <w:szCs w:val="24"/>
        </w:rPr>
        <w:t>և</w:t>
      </w:r>
      <w:r w:rsidRPr="00D557B9">
        <w:rPr>
          <w:rFonts w:ascii="Sylfaen" w:hAnsi="Sylfaen"/>
          <w:sz w:val="24"/>
          <w:szCs w:val="24"/>
        </w:rPr>
        <w:t xml:space="preserve"> տեղակայել այնպես, որ հնարավորություն տրվի անհրաժեշտության դեպքում անցկացնել</w:t>
      </w:r>
      <w:r w:rsidR="003C389F" w:rsidRPr="00D557B9">
        <w:rPr>
          <w:rFonts w:ascii="Sylfaen" w:hAnsi="Sylfaen"/>
          <w:sz w:val="24"/>
          <w:szCs w:val="24"/>
        </w:rPr>
        <w:t>ու</w:t>
      </w:r>
      <w:r w:rsidRPr="00D557B9">
        <w:rPr>
          <w:rFonts w:ascii="Sylfaen" w:hAnsi="Sylfaen"/>
          <w:sz w:val="24"/>
          <w:szCs w:val="24"/>
        </w:rPr>
        <w:t xml:space="preserve"> մաքրում </w:t>
      </w:r>
      <w:r w:rsidR="00B135E1">
        <w:rPr>
          <w:rFonts w:ascii="Sylfaen" w:hAnsi="Sylfaen"/>
          <w:sz w:val="24"/>
          <w:szCs w:val="24"/>
        </w:rPr>
        <w:t>և</w:t>
      </w:r>
      <w:r w:rsidRPr="00D557B9">
        <w:rPr>
          <w:rFonts w:ascii="Sylfaen" w:hAnsi="Sylfaen"/>
          <w:sz w:val="24"/>
          <w:szCs w:val="24"/>
        </w:rPr>
        <w:t xml:space="preserve"> զննում: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Նյութերը հարկ է պահպանել այն ժամանակի ընթացքում </w:t>
      </w:r>
      <w:r w:rsidR="00B135E1">
        <w:rPr>
          <w:rFonts w:ascii="Sylfaen" w:hAnsi="Sylfaen"/>
          <w:sz w:val="24"/>
          <w:szCs w:val="24"/>
        </w:rPr>
        <w:t>և</w:t>
      </w:r>
      <w:r w:rsidRPr="00D557B9">
        <w:rPr>
          <w:rFonts w:ascii="Sylfaen" w:hAnsi="Sylfaen"/>
          <w:sz w:val="24"/>
          <w:szCs w:val="24"/>
        </w:rPr>
        <w:t xml:space="preserve"> </w:t>
      </w:r>
      <w:r w:rsidR="003C389F" w:rsidRPr="00D557B9">
        <w:rPr>
          <w:rFonts w:ascii="Sylfaen" w:hAnsi="Sylfaen"/>
          <w:sz w:val="24"/>
          <w:szCs w:val="24"/>
        </w:rPr>
        <w:t xml:space="preserve">այն </w:t>
      </w:r>
      <w:r w:rsidRPr="00D557B9">
        <w:rPr>
          <w:rFonts w:ascii="Sylfaen" w:hAnsi="Sylfaen"/>
          <w:sz w:val="24"/>
          <w:szCs w:val="24"/>
        </w:rPr>
        <w:lastRenderedPageBreak/>
        <w:t>պայմանների դեպքում, որոնք անբարենպաստ ազդեցություն չեն ցուցաբերում դրանց որակի վրա: Որպես կանոն, անհրաժեշտ է հետ</w:t>
      </w:r>
      <w:r w:rsidR="00B135E1">
        <w:rPr>
          <w:rFonts w:ascii="Sylfaen" w:hAnsi="Sylfaen"/>
          <w:sz w:val="24"/>
          <w:szCs w:val="24"/>
        </w:rPr>
        <w:t>և</w:t>
      </w:r>
      <w:r w:rsidRPr="00D557B9">
        <w:rPr>
          <w:rFonts w:ascii="Sylfaen" w:hAnsi="Sylfaen"/>
          <w:sz w:val="24"/>
          <w:szCs w:val="24"/>
        </w:rPr>
        <w:t>ել, որ պահպանման համար առաջինը ստացված նյութերն օգտագործվեն առաջին հերթին: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Որոշ նյութեր համապատասխան կոնտեյներներում կարող են պահպանվել շինություններից դուրս՝ պայմանով, որ նույնականացնող պիտակները մնան ընթեռնելի, իսկ կոնտեյներները բացելուց </w:t>
      </w:r>
      <w:r w:rsidR="00B135E1">
        <w:rPr>
          <w:rFonts w:ascii="Sylfaen" w:hAnsi="Sylfaen"/>
          <w:sz w:val="24"/>
          <w:szCs w:val="24"/>
        </w:rPr>
        <w:t>և</w:t>
      </w:r>
      <w:r w:rsidRPr="00D557B9">
        <w:rPr>
          <w:rFonts w:ascii="Sylfaen" w:hAnsi="Sylfaen"/>
          <w:sz w:val="24"/>
          <w:szCs w:val="24"/>
        </w:rPr>
        <w:t xml:space="preserve"> օգտագործելուց առաջ պատշաճ</w:t>
      </w:r>
      <w:r w:rsidR="00C3472E" w:rsidRPr="00D557B9">
        <w:rPr>
          <w:rFonts w:ascii="Sylfaen" w:hAnsi="Sylfaen"/>
          <w:sz w:val="24"/>
          <w:szCs w:val="24"/>
        </w:rPr>
        <w:t>որեն</w:t>
      </w:r>
      <w:r w:rsidRPr="00D557B9">
        <w:rPr>
          <w:rFonts w:ascii="Sylfaen" w:hAnsi="Sylfaen"/>
          <w:sz w:val="24"/>
          <w:szCs w:val="24"/>
        </w:rPr>
        <w:t xml:space="preserve"> մաքրվեն: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7.4</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Մերժված նյութերը պետք է լինեն մակնշված </w:t>
      </w:r>
      <w:r w:rsidR="00B135E1">
        <w:rPr>
          <w:rFonts w:ascii="Sylfaen" w:hAnsi="Sylfaen"/>
          <w:sz w:val="24"/>
          <w:szCs w:val="24"/>
        </w:rPr>
        <w:t>և</w:t>
      </w:r>
      <w:r w:rsidRPr="00D557B9">
        <w:rPr>
          <w:rFonts w:ascii="Sylfaen" w:hAnsi="Sylfaen"/>
          <w:sz w:val="24"/>
          <w:szCs w:val="24"/>
        </w:rPr>
        <w:t xml:space="preserve"> կարանտինում հսկողության տակ պահվեն՝ արտադրությ</w:t>
      </w:r>
      <w:r w:rsidR="003C389F" w:rsidRPr="00D557B9">
        <w:rPr>
          <w:rFonts w:ascii="Sylfaen" w:hAnsi="Sylfaen"/>
          <w:sz w:val="24"/>
          <w:szCs w:val="24"/>
        </w:rPr>
        <w:t>ա</w:t>
      </w:r>
      <w:r w:rsidRPr="00D557B9">
        <w:rPr>
          <w:rFonts w:ascii="Sylfaen" w:hAnsi="Sylfaen"/>
          <w:sz w:val="24"/>
          <w:szCs w:val="24"/>
        </w:rPr>
        <w:t>ն</w:t>
      </w:r>
      <w:r w:rsidR="003C389F" w:rsidRPr="00D557B9">
        <w:rPr>
          <w:rFonts w:ascii="Sylfaen" w:hAnsi="Sylfaen"/>
          <w:sz w:val="24"/>
          <w:szCs w:val="24"/>
        </w:rPr>
        <w:t xml:space="preserve"> </w:t>
      </w:r>
      <w:r w:rsidRPr="00D557B9">
        <w:rPr>
          <w:rFonts w:ascii="Sylfaen" w:hAnsi="Sylfaen"/>
          <w:sz w:val="24"/>
          <w:szCs w:val="24"/>
        </w:rPr>
        <w:t>մ</w:t>
      </w:r>
      <w:r w:rsidR="003C389F" w:rsidRPr="00D557B9">
        <w:rPr>
          <w:rFonts w:ascii="Sylfaen" w:hAnsi="Sylfaen"/>
          <w:sz w:val="24"/>
          <w:szCs w:val="24"/>
        </w:rPr>
        <w:t>եջ</w:t>
      </w:r>
      <w:r w:rsidRPr="00D557B9">
        <w:rPr>
          <w:rFonts w:ascii="Sylfaen" w:hAnsi="Sylfaen"/>
          <w:sz w:val="24"/>
          <w:szCs w:val="24"/>
        </w:rPr>
        <w:t xml:space="preserve"> </w:t>
      </w:r>
      <w:r w:rsidR="00B14E70" w:rsidRPr="00D557B9">
        <w:rPr>
          <w:rFonts w:ascii="Sylfaen" w:hAnsi="Sylfaen"/>
          <w:sz w:val="24"/>
          <w:szCs w:val="24"/>
        </w:rPr>
        <w:t>չթույլատրված</w:t>
      </w:r>
      <w:r w:rsidRPr="00D557B9">
        <w:rPr>
          <w:rFonts w:ascii="Sylfaen" w:hAnsi="Sylfaen"/>
          <w:sz w:val="24"/>
          <w:szCs w:val="24"/>
        </w:rPr>
        <w:t xml:space="preserve"> օգտագործումը կանխարգելելու նպատակով: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7.5. Կրկնակի գնահատումը</w:t>
      </w:r>
    </w:p>
    <w:p w:rsidR="00905BF9" w:rsidRPr="00722873" w:rsidRDefault="00905BF9" w:rsidP="006A157D">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7.5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Ըստ անհրաժեշտության՝ նյութերը հարկ է ենթարկել կրկնակի գնահատման՝ օգտագործման համար դրանց պիտանիությունը որոշելու նպատակով (օրինակ՝ տ</w:t>
      </w:r>
      <w:r w:rsidR="00B135E1">
        <w:rPr>
          <w:rFonts w:ascii="Sylfaen" w:hAnsi="Sylfaen"/>
          <w:sz w:val="24"/>
          <w:szCs w:val="24"/>
        </w:rPr>
        <w:t>և</w:t>
      </w:r>
      <w:r w:rsidRPr="00D557B9">
        <w:rPr>
          <w:rFonts w:ascii="Sylfaen" w:hAnsi="Sylfaen"/>
          <w:sz w:val="24"/>
          <w:szCs w:val="24"/>
        </w:rPr>
        <w:t>ական պահպանումից կամ ջերմության կամ խոնավության ներգործությունից հետո):</w:t>
      </w:r>
    </w:p>
    <w:p w:rsidR="00CA56D3" w:rsidRPr="00722873" w:rsidRDefault="00CA56D3"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8. Տեխնոլոգիական </w:t>
      </w:r>
      <w:r w:rsidR="00477476" w:rsidRPr="00D557B9">
        <w:rPr>
          <w:rFonts w:ascii="Sylfaen" w:hAnsi="Sylfaen"/>
          <w:sz w:val="24"/>
          <w:szCs w:val="24"/>
        </w:rPr>
        <w:t>գործընթաց</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հսկողությունն արտադրության ընթացքում</w:t>
      </w:r>
    </w:p>
    <w:p w:rsidR="00905BF9" w:rsidRPr="00D557B9" w:rsidRDefault="00905BF9" w:rsidP="00CA56D3">
      <w:pPr>
        <w:spacing w:after="160" w:line="360" w:lineRule="auto"/>
        <w:ind w:right="-1"/>
        <w:jc w:val="center"/>
        <w:rPr>
          <w:rFonts w:ascii="Sylfaen" w:eastAsia="Times New Roman" w:hAnsi="Sylfaen" w:cs="Times New Roman"/>
          <w:sz w:val="24"/>
          <w:szCs w:val="24"/>
        </w:rPr>
      </w:pPr>
    </w:p>
    <w:p w:rsidR="00905BF9" w:rsidRPr="00D557B9" w:rsidRDefault="00905BF9" w:rsidP="00CA56D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8.1. Տեխնոլոգիական գործողությունները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արտադրության համար ելակետային հումքը հարկ է կշռել կամ չափել օգտագործման համար դրա պիտանիության վրա ազդեցություն չունեցող համապատասխան պայմաններում: Կշեռքները </w:t>
      </w:r>
      <w:r w:rsidR="00B135E1">
        <w:rPr>
          <w:rFonts w:ascii="Sylfaen" w:hAnsi="Sylfaen"/>
          <w:sz w:val="24"/>
          <w:szCs w:val="24"/>
        </w:rPr>
        <w:t>և</w:t>
      </w:r>
      <w:r w:rsidRPr="00D557B9">
        <w:rPr>
          <w:rFonts w:ascii="Sylfaen" w:hAnsi="Sylfaen"/>
          <w:sz w:val="24"/>
          <w:szCs w:val="24"/>
        </w:rPr>
        <w:t xml:space="preserve"> ծավալի չափման համար սարքվածքները պետք է ունենան ենթադրյալ օգտագործման համար ընդունելի ճշգրտություն: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Եթե ելակետային հումքը տեխնոլոգիական գործողություններում </w:t>
      </w:r>
      <w:r w:rsidRPr="00D557B9">
        <w:rPr>
          <w:rFonts w:ascii="Sylfaen" w:hAnsi="Sylfaen"/>
          <w:sz w:val="24"/>
          <w:szCs w:val="24"/>
        </w:rPr>
        <w:lastRenderedPageBreak/>
        <w:t>հետագա օգտագործման համար բաժանում են մի քանի չափաբաժինների, ապա կոնտեյները, որտեղ ընդունվում է ելակետային հումքը, պետք է պիտանի լինի դրա համար</w:t>
      </w:r>
      <w:r w:rsidR="003C389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 մակնշումը պետք է պարունակի՝</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ելակետային հումքի անվանումը </w:t>
      </w:r>
      <w:r w:rsidR="00B135E1">
        <w:rPr>
          <w:rFonts w:ascii="Sylfaen" w:hAnsi="Sylfaen"/>
          <w:sz w:val="24"/>
          <w:szCs w:val="24"/>
        </w:rPr>
        <w:t>և</w:t>
      </w:r>
      <w:r w:rsidRPr="00D557B9">
        <w:rPr>
          <w:rFonts w:ascii="Sylfaen" w:hAnsi="Sylfaen"/>
          <w:sz w:val="24"/>
          <w:szCs w:val="24"/>
        </w:rPr>
        <w:t xml:space="preserve"> (կամ) դրա ծածկագիրը</w:t>
      </w:r>
      <w:r w:rsidR="003C389F"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ընդունման ժամանակ տրված համարը կամ հսկիչ համարը</w:t>
      </w:r>
      <w:r w:rsidR="003C389F"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ելակետային հումքի զանգվածը կամ ծավալը նոր կոնտեյներում</w:t>
      </w:r>
      <w:r w:rsidR="003C389F" w:rsidRPr="00D557B9">
        <w:rPr>
          <w:rFonts w:ascii="Sylfaen" w:hAnsi="Sylfaen"/>
          <w:sz w:val="24"/>
          <w:szCs w:val="24"/>
        </w:rPr>
        <w:t>.</w:t>
      </w:r>
    </w:p>
    <w:p w:rsidR="004F3247"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կրկնակի գնահատում կամ կրկնակի փորձարկումներ անցկացնելու ամսաթիվը</w:t>
      </w:r>
      <w:r w:rsidR="003C389F" w:rsidRPr="00D557B9">
        <w:rPr>
          <w:rFonts w:ascii="Sylfaen" w:hAnsi="Sylfaen"/>
          <w:sz w:val="24"/>
          <w:szCs w:val="24"/>
        </w:rPr>
        <w:t xml:space="preserve"> </w:t>
      </w:r>
      <w:r w:rsidRPr="00D557B9">
        <w:rPr>
          <w:rFonts w:ascii="Sylfaen" w:hAnsi="Sylfaen"/>
          <w:sz w:val="24"/>
          <w:szCs w:val="24"/>
        </w:rPr>
        <w:t>(անհրաժեշտության դեպքում):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7042C4">
        <w:rPr>
          <w:rFonts w:ascii="Sylfaen" w:hAnsi="Sylfaen"/>
          <w:sz w:val="24"/>
          <w:szCs w:val="24"/>
        </w:rPr>
        <w:t>2.</w:t>
      </w:r>
      <w:r w:rsidR="007042C4">
        <w:rPr>
          <w:rFonts w:ascii="Sylfaen" w:hAnsi="Sylfaen"/>
          <w:sz w:val="24"/>
          <w:szCs w:val="24"/>
        </w:rPr>
        <w:tab/>
      </w:r>
      <w:r w:rsidRPr="00BA0589">
        <w:rPr>
          <w:rFonts w:ascii="Sylfaen" w:hAnsi="Sylfaen"/>
          <w:spacing w:val="6"/>
          <w:sz w:val="24"/>
          <w:szCs w:val="24"/>
        </w:rPr>
        <w:t xml:space="preserve">Կշռման, չափման կամ բաժանման կրիտիկական գործողությունների նկատմամբ հարկ է սահմանել դիտարկում </w:t>
      </w:r>
      <w:r w:rsidR="00B135E1">
        <w:rPr>
          <w:rFonts w:ascii="Sylfaen" w:hAnsi="Sylfaen"/>
          <w:spacing w:val="6"/>
          <w:sz w:val="24"/>
          <w:szCs w:val="24"/>
        </w:rPr>
        <w:t>և</w:t>
      </w:r>
      <w:r w:rsidRPr="00BA0589">
        <w:rPr>
          <w:rFonts w:ascii="Sylfaen" w:hAnsi="Sylfaen"/>
          <w:spacing w:val="6"/>
          <w:sz w:val="24"/>
          <w:szCs w:val="24"/>
        </w:rPr>
        <w:t xml:space="preserve"> հավաստել այդ գործողությունների կատարումը կամ իրականացնել համարժեք հսկողություն: Ելակետային հումքն օգտագործելուց առաջ արտադրական անձնակազմը պետք է հավաստիանա, որ այն իսկապես այն հումք</w:t>
      </w:r>
      <w:r w:rsidR="00546950" w:rsidRPr="00BA0589">
        <w:rPr>
          <w:rFonts w:ascii="Sylfaen" w:hAnsi="Sylfaen"/>
          <w:spacing w:val="6"/>
          <w:sz w:val="24"/>
          <w:szCs w:val="24"/>
        </w:rPr>
        <w:t>ն է</w:t>
      </w:r>
      <w:r w:rsidRPr="00BA0589">
        <w:rPr>
          <w:rFonts w:ascii="Sylfaen" w:hAnsi="Sylfaen"/>
          <w:spacing w:val="6"/>
          <w:sz w:val="24"/>
          <w:szCs w:val="24"/>
        </w:rPr>
        <w:t xml:space="preserve">, որը նշված է տվյալ միջանկյալ արտադրանքի կամ </w:t>
      </w:r>
      <w:r w:rsidR="00772777" w:rsidRPr="00BA0589">
        <w:rPr>
          <w:rFonts w:ascii="Sylfaen" w:hAnsi="Sylfaen"/>
          <w:spacing w:val="6"/>
          <w:sz w:val="24"/>
          <w:szCs w:val="24"/>
        </w:rPr>
        <w:t>ԱԴ</w:t>
      </w:r>
      <w:r w:rsidR="002071F6" w:rsidRPr="00BA0589">
        <w:rPr>
          <w:rFonts w:ascii="Sylfaen" w:hAnsi="Sylfaen"/>
          <w:spacing w:val="6"/>
          <w:sz w:val="24"/>
          <w:szCs w:val="24"/>
        </w:rPr>
        <w:t>Բ</w:t>
      </w:r>
      <w:r w:rsidRPr="00BA0589">
        <w:rPr>
          <w:rFonts w:ascii="Sylfaen" w:hAnsi="Sylfaen"/>
          <w:spacing w:val="6"/>
          <w:sz w:val="24"/>
          <w:szCs w:val="24"/>
        </w:rPr>
        <w:t>-</w:t>
      </w:r>
      <w:r w:rsidR="00FC7AD7" w:rsidRPr="00BA0589">
        <w:rPr>
          <w:rFonts w:ascii="Sylfaen" w:hAnsi="Sylfaen"/>
          <w:spacing w:val="6"/>
          <w:sz w:val="24"/>
          <w:szCs w:val="24"/>
        </w:rPr>
        <w:t>ներ</w:t>
      </w:r>
      <w:r w:rsidRPr="00BA0589">
        <w:rPr>
          <w:rFonts w:ascii="Sylfaen" w:hAnsi="Sylfaen"/>
          <w:spacing w:val="6"/>
          <w:sz w:val="24"/>
          <w:szCs w:val="24"/>
        </w:rPr>
        <w:t>ի սերիայի արտադրության գրառումներում: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Այլ կրիտիկական տեխնոլոգիական գործողությունների նկատմամբ նույնպես հարկ է սահմանել դիտարկում կամ </w:t>
      </w:r>
      <w:r w:rsidR="008D7574" w:rsidRPr="00D557B9">
        <w:rPr>
          <w:rFonts w:ascii="Sylfaen" w:hAnsi="Sylfaen"/>
          <w:sz w:val="24"/>
          <w:szCs w:val="24"/>
        </w:rPr>
        <w:t xml:space="preserve">դրանք </w:t>
      </w:r>
      <w:r w:rsidRPr="00D557B9">
        <w:rPr>
          <w:rFonts w:ascii="Sylfaen" w:hAnsi="Sylfaen"/>
          <w:sz w:val="24"/>
          <w:szCs w:val="24"/>
        </w:rPr>
        <w:t>ենթարկել համարժեք հսկողության: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Տեխնոլոգիական </w:t>
      </w:r>
      <w:r w:rsidR="00477476" w:rsidRPr="00D557B9">
        <w:rPr>
          <w:rFonts w:ascii="Sylfaen" w:hAnsi="Sylfaen"/>
          <w:sz w:val="24"/>
          <w:szCs w:val="24"/>
        </w:rPr>
        <w:t>գործընթաց</w:t>
      </w:r>
      <w:r w:rsidRPr="00D557B9">
        <w:rPr>
          <w:rFonts w:ascii="Sylfaen" w:hAnsi="Sylfaen"/>
          <w:sz w:val="24"/>
          <w:szCs w:val="24"/>
        </w:rPr>
        <w:t xml:space="preserve">ի որոշակի ընթացաշրջաններում փաստացի ելքերը հարկ է համադրել ակնկալվող ելքերի հետ: Ակնկալվող ելքերը </w:t>
      </w:r>
      <w:r w:rsidR="00B135E1">
        <w:rPr>
          <w:rFonts w:ascii="Sylfaen" w:hAnsi="Sylfaen"/>
          <w:sz w:val="24"/>
          <w:szCs w:val="24"/>
        </w:rPr>
        <w:t>և</w:t>
      </w:r>
      <w:r w:rsidRPr="00D557B9">
        <w:rPr>
          <w:rFonts w:ascii="Sylfaen" w:hAnsi="Sylfaen"/>
          <w:sz w:val="24"/>
          <w:szCs w:val="24"/>
        </w:rPr>
        <w:t xml:space="preserve"> համապատասխան սահմանները հարկ է սահմանել նախկինում անցկացված լաբորատոր, փորձնական կամ արտադրական փորձարկումների տվյալների հիման վրա: Ակնկալվող ելքից շեղումների պատճառները, որոնք կապված են </w:t>
      </w:r>
      <w:r w:rsidR="00477476" w:rsidRPr="00D557B9">
        <w:rPr>
          <w:rFonts w:ascii="Sylfaen" w:hAnsi="Sylfaen"/>
          <w:sz w:val="24"/>
          <w:szCs w:val="24"/>
        </w:rPr>
        <w:t>գործընթաց</w:t>
      </w:r>
      <w:r w:rsidRPr="00D557B9">
        <w:rPr>
          <w:rFonts w:ascii="Sylfaen" w:hAnsi="Sylfaen"/>
          <w:sz w:val="24"/>
          <w:szCs w:val="24"/>
        </w:rPr>
        <w:t>ի կրիտիկական ընթացաշրջանների հետ, պետք է ուսումնասիրվեն համապատասխան սերիաների որակի վրա ազդեցությունը (կամ հնարավոր ազդեցությունը) որոշելու նպատակով:</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Ցանկացած շեղում պետք է ձ</w:t>
      </w:r>
      <w:r w:rsidR="00B135E1">
        <w:rPr>
          <w:rFonts w:ascii="Sylfaen" w:hAnsi="Sylfaen"/>
          <w:sz w:val="24"/>
          <w:szCs w:val="24"/>
        </w:rPr>
        <w:t>և</w:t>
      </w:r>
      <w:r w:rsidRPr="00D557B9">
        <w:rPr>
          <w:rFonts w:ascii="Sylfaen" w:hAnsi="Sylfaen"/>
          <w:sz w:val="24"/>
          <w:szCs w:val="24"/>
        </w:rPr>
        <w:t xml:space="preserve">ակերպվի փաստաթղթերով՝ նշելով </w:t>
      </w:r>
      <w:r w:rsidRPr="00D557B9">
        <w:rPr>
          <w:rFonts w:ascii="Sylfaen" w:hAnsi="Sylfaen"/>
          <w:sz w:val="24"/>
          <w:szCs w:val="24"/>
        </w:rPr>
        <w:lastRenderedPageBreak/>
        <w:t>շեղումների պատճառները: Ցանկացած կրիտիկական շեղում պետք է ուսումնասիրվի:</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Սարքավորումների հիմնական միավորների տեխնոլոգիական կարգավիճակը հարկ է նշել կա</w:t>
      </w:r>
      <w:r w:rsidR="008D7574" w:rsidRPr="00D557B9">
        <w:rPr>
          <w:rFonts w:ascii="Sylfaen" w:hAnsi="Sylfaen"/>
          <w:sz w:val="24"/>
          <w:szCs w:val="24"/>
        </w:rPr>
        <w:t>՛</w:t>
      </w:r>
      <w:r w:rsidRPr="00D557B9">
        <w:rPr>
          <w:rFonts w:ascii="Sylfaen" w:hAnsi="Sylfaen"/>
          <w:sz w:val="24"/>
          <w:szCs w:val="24"/>
        </w:rPr>
        <w:t>մ սարքավորումների կոնկրետ միավորների վրա, կա</w:t>
      </w:r>
      <w:r w:rsidR="008D7574" w:rsidRPr="00D557B9">
        <w:rPr>
          <w:rFonts w:ascii="Sylfaen" w:hAnsi="Sylfaen"/>
          <w:sz w:val="24"/>
          <w:szCs w:val="24"/>
        </w:rPr>
        <w:t>՛</w:t>
      </w:r>
      <w:r w:rsidRPr="00D557B9">
        <w:rPr>
          <w:rFonts w:ascii="Sylfaen" w:hAnsi="Sylfaen"/>
          <w:sz w:val="24"/>
          <w:szCs w:val="24"/>
        </w:rPr>
        <w:t>մ համապատասխան փաստաթղթերում, կամ ֆիքսել համակարգչային հսկողության համակարգում կամ այլընտրանքային մեթոդների օգնությամբ:</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Անհրաժեշտ է պատշաճ</w:t>
      </w:r>
      <w:r w:rsidR="00C3472E" w:rsidRPr="00D557B9">
        <w:rPr>
          <w:rFonts w:ascii="Sylfaen" w:hAnsi="Sylfaen"/>
          <w:sz w:val="24"/>
          <w:szCs w:val="24"/>
        </w:rPr>
        <w:t>որեն</w:t>
      </w:r>
      <w:r w:rsidRPr="00D557B9">
        <w:rPr>
          <w:rFonts w:ascii="Sylfaen" w:hAnsi="Sylfaen"/>
          <w:sz w:val="24"/>
          <w:szCs w:val="24"/>
        </w:rPr>
        <w:t xml:space="preserve"> հսկել կրկնակի մշակման կամ վերամշակման համար նախատեսված նյութերը՝ առանց համապատասխան թույլտվության դրանց օգտագործումը կանխելու նպատակով: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8.2. Գործողությունների կատարման ժամանակի սահմանափակումը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տեխնոլոգիական հրահանգում (սույն կետի 6.41 կետ) սահմանված են ժամանակի սահմանափակումներ, ապա դրանք հարկ է պահպանել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որակի ապահովման համար: Այդ սահմանափակումներից շեղումները հարկ է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անցկացնել շեղումների գնահատում: Վերը նշված սահմանափակումները տեխնոլոգիական </w:t>
      </w:r>
      <w:r w:rsidR="00477476" w:rsidRPr="00D557B9">
        <w:rPr>
          <w:rFonts w:ascii="Sylfaen" w:hAnsi="Sylfaen"/>
          <w:sz w:val="24"/>
          <w:szCs w:val="24"/>
        </w:rPr>
        <w:t>գործընթաց</w:t>
      </w:r>
      <w:r w:rsidRPr="00D557B9">
        <w:rPr>
          <w:rFonts w:ascii="Sylfaen" w:hAnsi="Sylfaen"/>
          <w:sz w:val="24"/>
          <w:szCs w:val="24"/>
        </w:rPr>
        <w:t>ն անցկացնելու դեպքում մինչ</w:t>
      </w:r>
      <w:r w:rsidR="00B135E1">
        <w:rPr>
          <w:rFonts w:ascii="Sylfaen" w:hAnsi="Sylfaen"/>
          <w:sz w:val="24"/>
          <w:szCs w:val="24"/>
        </w:rPr>
        <w:t>և</w:t>
      </w:r>
      <w:r w:rsidRPr="00D557B9">
        <w:rPr>
          <w:rFonts w:ascii="Sylfaen" w:hAnsi="Sylfaen"/>
          <w:sz w:val="24"/>
          <w:szCs w:val="24"/>
        </w:rPr>
        <w:t xml:space="preserve"> պարամետրերի սահմանված արժեքներին հասնելը (օրինակ՝ рН-ի անհրաժեշտ արժեքին հասնելը, հիդրոգենիզացում</w:t>
      </w:r>
      <w:r w:rsidR="008D7574" w:rsidRPr="00D557B9">
        <w:rPr>
          <w:rFonts w:ascii="Sylfaen" w:hAnsi="Sylfaen"/>
          <w:sz w:val="24"/>
          <w:szCs w:val="24"/>
        </w:rPr>
        <w:t>ը</w:t>
      </w:r>
      <w:r w:rsidRPr="00D557B9">
        <w:rPr>
          <w:rFonts w:ascii="Sylfaen" w:hAnsi="Sylfaen"/>
          <w:sz w:val="24"/>
          <w:szCs w:val="24"/>
        </w:rPr>
        <w:t>, չորացումը մինչ</w:t>
      </w:r>
      <w:r w:rsidR="00B135E1">
        <w:rPr>
          <w:rFonts w:ascii="Sylfaen" w:hAnsi="Sylfaen"/>
          <w:sz w:val="24"/>
          <w:szCs w:val="24"/>
        </w:rPr>
        <w:t>և</w:t>
      </w:r>
      <w:r w:rsidRPr="00D557B9">
        <w:rPr>
          <w:rFonts w:ascii="Sylfaen" w:hAnsi="Sylfaen"/>
          <w:sz w:val="24"/>
          <w:szCs w:val="24"/>
        </w:rPr>
        <w:t xml:space="preserve"> պարամետրի նախապես սահմանված մեծությունը) կարող են չներմուծվել, եթե ռեակցիաների կամ </w:t>
      </w:r>
      <w:r w:rsidR="00477476" w:rsidRPr="00D557B9">
        <w:rPr>
          <w:rFonts w:ascii="Sylfaen" w:hAnsi="Sylfaen"/>
          <w:sz w:val="24"/>
          <w:szCs w:val="24"/>
        </w:rPr>
        <w:t>գործընթաց</w:t>
      </w:r>
      <w:r w:rsidRPr="00D557B9">
        <w:rPr>
          <w:rFonts w:ascii="Sylfaen" w:hAnsi="Sylfaen"/>
          <w:sz w:val="24"/>
          <w:szCs w:val="24"/>
        </w:rPr>
        <w:t xml:space="preserve">ի ընթացաշրջանի ավարտը սահմանվում է փորձանմուշներ վերցնելու </w:t>
      </w:r>
      <w:r w:rsidR="00B135E1">
        <w:rPr>
          <w:rFonts w:ascii="Sylfaen" w:hAnsi="Sylfaen"/>
          <w:sz w:val="24"/>
          <w:szCs w:val="24"/>
        </w:rPr>
        <w:t>և</w:t>
      </w:r>
      <w:r w:rsidRPr="00D557B9">
        <w:rPr>
          <w:rFonts w:ascii="Sylfaen" w:hAnsi="Sylfaen"/>
          <w:sz w:val="24"/>
          <w:szCs w:val="24"/>
        </w:rPr>
        <w:t xml:space="preserve"> արտադրության </w:t>
      </w:r>
      <w:r w:rsidR="00477476" w:rsidRPr="00D557B9">
        <w:rPr>
          <w:rFonts w:ascii="Sylfaen" w:hAnsi="Sylfaen"/>
          <w:sz w:val="24"/>
          <w:szCs w:val="24"/>
        </w:rPr>
        <w:t>գործընթաց</w:t>
      </w:r>
      <w:r w:rsidRPr="00D557B9">
        <w:rPr>
          <w:rFonts w:ascii="Sylfaen" w:hAnsi="Sylfaen"/>
          <w:sz w:val="24"/>
          <w:szCs w:val="24"/>
        </w:rPr>
        <w:t>ում փորձարկումներ անցկացնելու միջոցով:</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Հետագա մշակման համար նախատեսված միջանկյալ արտադրանքը հարկ է պահպանել որոշակի պայմաններում՝ հետագա օգտագործման համար դրա պիտանիությունն ապահովելու համար:</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8.3. Փորձանմուշներ վերցնելը </w:t>
      </w:r>
      <w:r w:rsidR="00B135E1">
        <w:rPr>
          <w:rFonts w:ascii="Sylfaen" w:hAnsi="Sylfaen"/>
          <w:sz w:val="24"/>
          <w:szCs w:val="24"/>
        </w:rPr>
        <w:t>և</w:t>
      </w:r>
      <w:r w:rsidRPr="00D557B9">
        <w:rPr>
          <w:rFonts w:ascii="Sylfaen" w:hAnsi="Sylfaen"/>
          <w:sz w:val="24"/>
          <w:szCs w:val="24"/>
        </w:rPr>
        <w:t xml:space="preserve"> հսկողությունն արտադրության ընթացքում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8.3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Հարկ է մշակել գրավոր հրահանգներ </w:t>
      </w:r>
      <w:r w:rsidR="00477476" w:rsidRPr="00D557B9">
        <w:rPr>
          <w:rFonts w:ascii="Sylfaen" w:hAnsi="Sylfaen"/>
          <w:sz w:val="24"/>
          <w:szCs w:val="24"/>
        </w:rPr>
        <w:t>գործընթաց</w:t>
      </w:r>
      <w:r w:rsidRPr="00D557B9">
        <w:rPr>
          <w:rFonts w:ascii="Sylfaen" w:hAnsi="Sylfaen"/>
          <w:sz w:val="24"/>
          <w:szCs w:val="24"/>
        </w:rPr>
        <w:t xml:space="preserve">ի մոնիթորինգի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ի </w:t>
      </w:r>
      <w:r w:rsidR="00D44857" w:rsidRPr="00D557B9">
        <w:rPr>
          <w:rFonts w:ascii="Sylfaen" w:hAnsi="Sylfaen"/>
          <w:sz w:val="24"/>
          <w:szCs w:val="24"/>
        </w:rPr>
        <w:t xml:space="preserve">այն </w:t>
      </w:r>
      <w:r w:rsidRPr="00D557B9">
        <w:rPr>
          <w:rFonts w:ascii="Sylfaen" w:hAnsi="Sylfaen"/>
          <w:sz w:val="24"/>
          <w:szCs w:val="24"/>
        </w:rPr>
        <w:t xml:space="preserve">ընթացաշրջանների կատարման հսկողության վերաբերյալ, որոնք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2071F6"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որակի ցուցանիշների անկայունության պատճառ</w:t>
      </w:r>
      <w:r w:rsidR="00546950" w:rsidRPr="00D557B9">
        <w:rPr>
          <w:rFonts w:ascii="Sylfaen" w:hAnsi="Sylfaen"/>
          <w:sz w:val="24"/>
          <w:szCs w:val="24"/>
        </w:rPr>
        <w:t>ն են</w:t>
      </w:r>
      <w:r w:rsidRPr="00D557B9">
        <w:rPr>
          <w:rFonts w:ascii="Sylfaen" w:hAnsi="Sylfaen"/>
          <w:sz w:val="24"/>
          <w:szCs w:val="24"/>
        </w:rPr>
        <w:t xml:space="preserve">: Արտադրության ընթացքում հսկողության անցկացման կարգը </w:t>
      </w:r>
      <w:r w:rsidR="00B135E1">
        <w:rPr>
          <w:rFonts w:ascii="Sylfaen" w:hAnsi="Sylfaen"/>
          <w:sz w:val="24"/>
          <w:szCs w:val="24"/>
        </w:rPr>
        <w:t>և</w:t>
      </w:r>
      <w:r w:rsidRPr="00D557B9">
        <w:rPr>
          <w:rFonts w:ascii="Sylfaen" w:hAnsi="Sylfaen"/>
          <w:sz w:val="24"/>
          <w:szCs w:val="24"/>
        </w:rPr>
        <w:t xml:space="preserve"> ընդունելիության համապատասխան չափանիշ</w:t>
      </w:r>
      <w:r w:rsidR="00604D82" w:rsidRPr="00D557B9">
        <w:rPr>
          <w:rFonts w:ascii="Sylfaen" w:hAnsi="Sylfaen"/>
          <w:sz w:val="24"/>
          <w:szCs w:val="24"/>
        </w:rPr>
        <w:t>ն</w:t>
      </w:r>
      <w:r w:rsidRPr="00D557B9">
        <w:rPr>
          <w:rFonts w:ascii="Sylfaen" w:hAnsi="Sylfaen"/>
          <w:sz w:val="24"/>
          <w:szCs w:val="24"/>
        </w:rPr>
        <w:t xml:space="preserve">երը որոշվում են մշակման ընթացաշրջանում ստացված տեղեկատվության հիման վրա կամ արտադրության </w:t>
      </w:r>
      <w:r w:rsidR="00477476" w:rsidRPr="00D557B9">
        <w:rPr>
          <w:rFonts w:ascii="Sylfaen" w:hAnsi="Sylfaen"/>
          <w:sz w:val="24"/>
          <w:szCs w:val="24"/>
        </w:rPr>
        <w:t>գործընթաց</w:t>
      </w:r>
      <w:r w:rsidRPr="00D557B9">
        <w:rPr>
          <w:rFonts w:ascii="Sylfaen" w:hAnsi="Sylfaen"/>
          <w:sz w:val="24"/>
          <w:szCs w:val="24"/>
        </w:rPr>
        <w:t>ում ձեռքբերվող փորձի հիման վրա:</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Ընդունելիության չափանիշ</w:t>
      </w:r>
      <w:r w:rsidR="00604D82" w:rsidRPr="00D557B9">
        <w:rPr>
          <w:rFonts w:ascii="Sylfaen" w:hAnsi="Sylfaen"/>
          <w:sz w:val="24"/>
          <w:szCs w:val="24"/>
        </w:rPr>
        <w:t>ն</w:t>
      </w:r>
      <w:r w:rsidRPr="00D557B9">
        <w:rPr>
          <w:rFonts w:ascii="Sylfaen" w:hAnsi="Sylfaen"/>
          <w:sz w:val="24"/>
          <w:szCs w:val="24"/>
        </w:rPr>
        <w:t xml:space="preserve">երը, փորձարկումների տիպը </w:t>
      </w:r>
      <w:r w:rsidR="00B135E1">
        <w:rPr>
          <w:rFonts w:ascii="Sylfaen" w:hAnsi="Sylfaen"/>
          <w:sz w:val="24"/>
          <w:szCs w:val="24"/>
        </w:rPr>
        <w:t>և</w:t>
      </w:r>
      <w:r w:rsidRPr="00D557B9">
        <w:rPr>
          <w:rFonts w:ascii="Sylfaen" w:hAnsi="Sylfaen"/>
          <w:sz w:val="24"/>
          <w:szCs w:val="24"/>
        </w:rPr>
        <w:t xml:space="preserve"> ծավալը կարող են կախված լինել բաց</w:t>
      </w:r>
      <w:r w:rsidR="00D44857" w:rsidRPr="00D557B9">
        <w:rPr>
          <w:rFonts w:ascii="Sylfaen" w:hAnsi="Sylfaen"/>
          <w:sz w:val="24"/>
          <w:szCs w:val="24"/>
        </w:rPr>
        <w:t xml:space="preserve"> </w:t>
      </w:r>
      <w:r w:rsidRPr="00D557B9">
        <w:rPr>
          <w:rFonts w:ascii="Sylfaen" w:hAnsi="Sylfaen"/>
          <w:sz w:val="24"/>
          <w:szCs w:val="24"/>
        </w:rPr>
        <w:t xml:space="preserve">թողնվող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բնույթից, ռեակցիայից կամ </w:t>
      </w:r>
      <w:r w:rsidR="00477476" w:rsidRPr="00D557B9">
        <w:rPr>
          <w:rFonts w:ascii="Sylfaen" w:hAnsi="Sylfaen"/>
          <w:sz w:val="24"/>
          <w:szCs w:val="24"/>
        </w:rPr>
        <w:t>գործընթաց</w:t>
      </w:r>
      <w:r w:rsidRPr="00D557B9">
        <w:rPr>
          <w:rFonts w:ascii="Sylfaen" w:hAnsi="Sylfaen"/>
          <w:sz w:val="24"/>
          <w:szCs w:val="24"/>
        </w:rPr>
        <w:t xml:space="preserve">ի ընթացաշրջանից </w:t>
      </w:r>
      <w:r w:rsidR="00B135E1">
        <w:rPr>
          <w:rFonts w:ascii="Sylfaen" w:hAnsi="Sylfaen"/>
          <w:sz w:val="24"/>
          <w:szCs w:val="24"/>
        </w:rPr>
        <w:t>և</w:t>
      </w:r>
      <w:r w:rsidRPr="00D557B9">
        <w:rPr>
          <w:rFonts w:ascii="Sylfaen" w:hAnsi="Sylfaen"/>
          <w:sz w:val="24"/>
          <w:szCs w:val="24"/>
        </w:rPr>
        <w:t xml:space="preserve"> արտադրանքի որակի անկայունության վրա տեխնոլոգիական </w:t>
      </w:r>
      <w:r w:rsidR="00477476" w:rsidRPr="00D557B9">
        <w:rPr>
          <w:rFonts w:ascii="Sylfaen" w:hAnsi="Sylfaen"/>
          <w:sz w:val="24"/>
          <w:szCs w:val="24"/>
        </w:rPr>
        <w:t>գործընթաց</w:t>
      </w:r>
      <w:r w:rsidRPr="00D557B9">
        <w:rPr>
          <w:rFonts w:ascii="Sylfaen" w:hAnsi="Sylfaen"/>
          <w:sz w:val="24"/>
          <w:szCs w:val="24"/>
        </w:rPr>
        <w:t xml:space="preserve">ի ներգործության աստիճանից: </w:t>
      </w:r>
      <w:r w:rsidR="00477476" w:rsidRPr="00D557B9">
        <w:rPr>
          <w:rFonts w:ascii="Sylfaen" w:hAnsi="Sylfaen"/>
          <w:sz w:val="24"/>
          <w:szCs w:val="24"/>
        </w:rPr>
        <w:t>Գործընթաց</w:t>
      </w:r>
      <w:r w:rsidRPr="00D557B9">
        <w:rPr>
          <w:rFonts w:ascii="Sylfaen" w:hAnsi="Sylfaen"/>
          <w:sz w:val="24"/>
          <w:szCs w:val="24"/>
        </w:rPr>
        <w:t xml:space="preserve">ի սկզբնական ընթացաշրջաններում թույլատրելի է արտադրության </w:t>
      </w:r>
      <w:r w:rsidR="00477476" w:rsidRPr="00D557B9">
        <w:rPr>
          <w:rFonts w:ascii="Sylfaen" w:hAnsi="Sylfaen"/>
          <w:sz w:val="24"/>
          <w:szCs w:val="24"/>
        </w:rPr>
        <w:t>գործընթաց</w:t>
      </w:r>
      <w:r w:rsidRPr="00D557B9">
        <w:rPr>
          <w:rFonts w:ascii="Sylfaen" w:hAnsi="Sylfaen"/>
          <w:sz w:val="24"/>
          <w:szCs w:val="24"/>
        </w:rPr>
        <w:t xml:space="preserve">ում ավելի մեղմ հսկողության անցկացում, մինչդեռ </w:t>
      </w:r>
      <w:r w:rsidR="00477476" w:rsidRPr="00D557B9">
        <w:rPr>
          <w:rFonts w:ascii="Sylfaen" w:hAnsi="Sylfaen"/>
          <w:sz w:val="24"/>
          <w:szCs w:val="24"/>
        </w:rPr>
        <w:t>գործընթաց</w:t>
      </w:r>
      <w:r w:rsidRPr="00D557B9">
        <w:rPr>
          <w:rFonts w:ascii="Sylfaen" w:hAnsi="Sylfaen"/>
          <w:sz w:val="24"/>
          <w:szCs w:val="24"/>
        </w:rPr>
        <w:t xml:space="preserve">ի ավելի ուշ ընթացաշրջանների ժամանակ (օրինակ՝ անջատման </w:t>
      </w:r>
      <w:r w:rsidR="00B135E1">
        <w:rPr>
          <w:rFonts w:ascii="Sylfaen" w:hAnsi="Sylfaen"/>
          <w:sz w:val="24"/>
          <w:szCs w:val="24"/>
        </w:rPr>
        <w:t>և</w:t>
      </w:r>
      <w:r w:rsidRPr="00D557B9">
        <w:rPr>
          <w:rFonts w:ascii="Sylfaen" w:hAnsi="Sylfaen"/>
          <w:sz w:val="24"/>
          <w:szCs w:val="24"/>
        </w:rPr>
        <w:t xml:space="preserve"> մաքրման ընթացաշրջաններ</w:t>
      </w:r>
      <w:r w:rsidR="00D44857" w:rsidRPr="00D557B9">
        <w:rPr>
          <w:rFonts w:ascii="Sylfaen" w:hAnsi="Sylfaen"/>
          <w:sz w:val="24"/>
          <w:szCs w:val="24"/>
        </w:rPr>
        <w:t>ի</w:t>
      </w:r>
      <w:r w:rsidRPr="00D557B9">
        <w:rPr>
          <w:rFonts w:ascii="Sylfaen" w:hAnsi="Sylfaen"/>
          <w:sz w:val="24"/>
          <w:szCs w:val="24"/>
        </w:rPr>
        <w:t>) հարկ է անցկացնել ավելի խիստ հսկողություն: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ում հսկողության կրիտիկական փուլերը (</w:t>
      </w:r>
      <w:r w:rsidR="00B135E1">
        <w:rPr>
          <w:rFonts w:ascii="Sylfaen" w:hAnsi="Sylfaen"/>
          <w:sz w:val="24"/>
          <w:szCs w:val="24"/>
        </w:rPr>
        <w:t>և</w:t>
      </w:r>
      <w:r w:rsidRPr="00D557B9">
        <w:rPr>
          <w:rFonts w:ascii="Sylfaen" w:hAnsi="Sylfaen"/>
          <w:sz w:val="24"/>
          <w:szCs w:val="24"/>
        </w:rPr>
        <w:t xml:space="preserve"> կրիտիկական </w:t>
      </w:r>
      <w:r w:rsidR="00477476" w:rsidRPr="00D557B9">
        <w:rPr>
          <w:rFonts w:ascii="Sylfaen" w:hAnsi="Sylfaen"/>
          <w:sz w:val="24"/>
          <w:szCs w:val="24"/>
        </w:rPr>
        <w:t>գործընթաց</w:t>
      </w:r>
      <w:r w:rsidRPr="00D557B9">
        <w:rPr>
          <w:rFonts w:ascii="Sylfaen" w:hAnsi="Sylfaen"/>
          <w:sz w:val="24"/>
          <w:szCs w:val="24"/>
        </w:rPr>
        <w:t xml:space="preserve">ների մոնիթորինգը)՝ ներառյալ հսկողության կետերը </w:t>
      </w:r>
      <w:r w:rsidR="00B135E1">
        <w:rPr>
          <w:rFonts w:ascii="Sylfaen" w:hAnsi="Sylfaen"/>
          <w:sz w:val="24"/>
          <w:szCs w:val="24"/>
        </w:rPr>
        <w:t>և</w:t>
      </w:r>
      <w:r w:rsidRPr="00D557B9">
        <w:rPr>
          <w:rFonts w:ascii="Sylfaen" w:hAnsi="Sylfaen"/>
          <w:sz w:val="24"/>
          <w:szCs w:val="24"/>
        </w:rPr>
        <w:t xml:space="preserve"> մեթոդները, պետք է շարադրված լինեն գրավոր </w:t>
      </w:r>
      <w:r w:rsidR="00B135E1">
        <w:rPr>
          <w:rFonts w:ascii="Sylfaen" w:hAnsi="Sylfaen"/>
          <w:sz w:val="24"/>
          <w:szCs w:val="24"/>
        </w:rPr>
        <w:t>և</w:t>
      </w:r>
      <w:r w:rsidRPr="00D557B9">
        <w:rPr>
          <w:rFonts w:ascii="Sylfaen" w:hAnsi="Sylfaen"/>
          <w:sz w:val="24"/>
          <w:szCs w:val="24"/>
        </w:rPr>
        <w:t xml:space="preserve"> հաստատվեն որակի հարցերով բաժնի կողմից:</w:t>
      </w:r>
    </w:p>
    <w:p w:rsidR="00905BF9" w:rsidRPr="00BA0589" w:rsidRDefault="00905BF9" w:rsidP="006A157D">
      <w:pPr>
        <w:tabs>
          <w:tab w:val="left" w:pos="1276"/>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8.3</w:t>
      </w:r>
      <w:r w:rsidR="007042C4">
        <w:rPr>
          <w:rFonts w:ascii="Sylfaen" w:hAnsi="Sylfaen"/>
          <w:sz w:val="24"/>
          <w:szCs w:val="24"/>
        </w:rPr>
        <w:t>3.</w:t>
      </w:r>
      <w:r w:rsidR="007042C4">
        <w:rPr>
          <w:rFonts w:ascii="Sylfaen" w:hAnsi="Sylfaen"/>
          <w:sz w:val="24"/>
          <w:szCs w:val="24"/>
        </w:rPr>
        <w:tab/>
      </w:r>
      <w:r w:rsidRPr="00BA0589">
        <w:rPr>
          <w:rFonts w:ascii="Sylfaen" w:hAnsi="Sylfaen"/>
          <w:spacing w:val="-6"/>
          <w:sz w:val="24"/>
          <w:szCs w:val="24"/>
        </w:rPr>
        <w:t xml:space="preserve">Արտադրության </w:t>
      </w:r>
      <w:r w:rsidR="00477476" w:rsidRPr="00BA0589">
        <w:rPr>
          <w:rFonts w:ascii="Sylfaen" w:hAnsi="Sylfaen"/>
          <w:spacing w:val="-6"/>
          <w:sz w:val="24"/>
          <w:szCs w:val="24"/>
        </w:rPr>
        <w:t>գործընթաց</w:t>
      </w:r>
      <w:r w:rsidRPr="00BA0589">
        <w:rPr>
          <w:rFonts w:ascii="Sylfaen" w:hAnsi="Sylfaen"/>
          <w:spacing w:val="-6"/>
          <w:sz w:val="24"/>
          <w:szCs w:val="24"/>
        </w:rPr>
        <w:t>ում հսկողությունը կարող է իրական</w:t>
      </w:r>
      <w:r w:rsidR="00D44857" w:rsidRPr="00BA0589">
        <w:rPr>
          <w:rFonts w:ascii="Sylfaen" w:hAnsi="Sylfaen"/>
          <w:spacing w:val="-6"/>
          <w:sz w:val="24"/>
          <w:szCs w:val="24"/>
        </w:rPr>
        <w:t>ա</w:t>
      </w:r>
      <w:r w:rsidRPr="00BA0589">
        <w:rPr>
          <w:rFonts w:ascii="Sylfaen" w:hAnsi="Sylfaen"/>
          <w:spacing w:val="-6"/>
          <w:sz w:val="24"/>
          <w:szCs w:val="24"/>
        </w:rPr>
        <w:t xml:space="preserve">ցնել որակավորված արտադրական անձնակազմը: Արտադրության տվյալ </w:t>
      </w:r>
      <w:r w:rsidR="00477476" w:rsidRPr="00BA0589">
        <w:rPr>
          <w:rFonts w:ascii="Sylfaen" w:hAnsi="Sylfaen"/>
          <w:spacing w:val="-6"/>
          <w:sz w:val="24"/>
          <w:szCs w:val="24"/>
        </w:rPr>
        <w:t>գործընթաց</w:t>
      </w:r>
      <w:r w:rsidRPr="00BA0589">
        <w:rPr>
          <w:rFonts w:ascii="Sylfaen" w:hAnsi="Sylfaen"/>
          <w:spacing w:val="-6"/>
          <w:sz w:val="24"/>
          <w:szCs w:val="24"/>
        </w:rPr>
        <w:t xml:space="preserve">ը կարելի է շտկել առանց որակի հարցերով բաժնի նախնական պատժամիջոցների, եթե այդպիսի շտկումը դուրս չի որակի հարցերով բաժնի կողմից նախապես </w:t>
      </w:r>
      <w:r w:rsidR="00D52F24" w:rsidRPr="00BA0589">
        <w:rPr>
          <w:rFonts w:ascii="Sylfaen" w:hAnsi="Sylfaen"/>
          <w:spacing w:val="-6"/>
          <w:sz w:val="24"/>
          <w:szCs w:val="24"/>
        </w:rPr>
        <w:t>որոշ</w:t>
      </w:r>
      <w:r w:rsidRPr="00BA0589">
        <w:rPr>
          <w:rFonts w:ascii="Sylfaen" w:hAnsi="Sylfaen"/>
          <w:spacing w:val="-6"/>
          <w:sz w:val="24"/>
          <w:szCs w:val="24"/>
        </w:rPr>
        <w:t xml:space="preserve">ված սահմանների շրջանակներից: Բոլոր փորձարկումները </w:t>
      </w:r>
      <w:r w:rsidR="00B135E1">
        <w:rPr>
          <w:rFonts w:ascii="Sylfaen" w:hAnsi="Sylfaen"/>
          <w:spacing w:val="-6"/>
          <w:sz w:val="24"/>
          <w:szCs w:val="24"/>
        </w:rPr>
        <w:t>և</w:t>
      </w:r>
      <w:r w:rsidRPr="00BA0589">
        <w:rPr>
          <w:rFonts w:ascii="Sylfaen" w:hAnsi="Sylfaen"/>
          <w:spacing w:val="-6"/>
          <w:sz w:val="24"/>
          <w:szCs w:val="24"/>
        </w:rPr>
        <w:t xml:space="preserve"> դրանց արդյունքները հարկ է ձ</w:t>
      </w:r>
      <w:r w:rsidR="00B135E1">
        <w:rPr>
          <w:rFonts w:ascii="Sylfaen" w:hAnsi="Sylfaen"/>
          <w:spacing w:val="-6"/>
          <w:sz w:val="24"/>
          <w:szCs w:val="24"/>
        </w:rPr>
        <w:t>և</w:t>
      </w:r>
      <w:r w:rsidRPr="00BA0589">
        <w:rPr>
          <w:rFonts w:ascii="Sylfaen" w:hAnsi="Sylfaen"/>
          <w:spacing w:val="-6"/>
          <w:sz w:val="24"/>
          <w:szCs w:val="24"/>
        </w:rPr>
        <w:t xml:space="preserve">ակերպել փաստաթղթերով՝ որպես սերիայի գրառումների </w:t>
      </w:r>
      <w:r w:rsidR="001C195E" w:rsidRPr="00BA0589">
        <w:rPr>
          <w:rFonts w:ascii="Sylfaen" w:hAnsi="Sylfaen"/>
          <w:spacing w:val="-6"/>
          <w:sz w:val="24"/>
          <w:szCs w:val="24"/>
        </w:rPr>
        <w:t xml:space="preserve">(սերիայի դոսյեի) </w:t>
      </w:r>
      <w:r w:rsidRPr="00BA0589">
        <w:rPr>
          <w:rFonts w:ascii="Sylfaen" w:hAnsi="Sylfaen"/>
          <w:spacing w:val="-6"/>
          <w:sz w:val="24"/>
          <w:szCs w:val="24"/>
        </w:rPr>
        <w:t>մաս:</w:t>
      </w:r>
    </w:p>
    <w:p w:rsidR="00905BF9" w:rsidRPr="00D557B9" w:rsidRDefault="00905BF9" w:rsidP="00BA0589">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8.3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արտադրության </w:t>
      </w:r>
      <w:r w:rsidR="00477476" w:rsidRPr="00D557B9">
        <w:rPr>
          <w:rFonts w:ascii="Sylfaen" w:hAnsi="Sylfaen"/>
          <w:sz w:val="24"/>
          <w:szCs w:val="24"/>
        </w:rPr>
        <w:t>գործընթաց</w:t>
      </w:r>
      <w:r w:rsidRPr="00D557B9">
        <w:rPr>
          <w:rFonts w:ascii="Sylfaen" w:hAnsi="Sylfaen"/>
          <w:sz w:val="24"/>
          <w:szCs w:val="24"/>
        </w:rPr>
        <w:t xml:space="preserve">ում օգտագործվող նյութերի համար փորձանմուշներ վերցնելու մեթոդները պետք է գրանցվեն գրավոր հրահանգներում: Փորձանմուշներ </w:t>
      </w:r>
      <w:r w:rsidRPr="00D557B9">
        <w:rPr>
          <w:rFonts w:ascii="Sylfaen" w:hAnsi="Sylfaen"/>
          <w:sz w:val="24"/>
          <w:szCs w:val="24"/>
        </w:rPr>
        <w:lastRenderedPageBreak/>
        <w:t xml:space="preserve">վերցնելու նախագծերը </w:t>
      </w:r>
      <w:r w:rsidR="00B135E1">
        <w:rPr>
          <w:rFonts w:ascii="Sylfaen" w:hAnsi="Sylfaen"/>
          <w:sz w:val="24"/>
          <w:szCs w:val="24"/>
        </w:rPr>
        <w:t>և</w:t>
      </w:r>
      <w:r w:rsidRPr="00D557B9">
        <w:rPr>
          <w:rFonts w:ascii="Sylfaen" w:hAnsi="Sylfaen"/>
          <w:sz w:val="24"/>
          <w:szCs w:val="24"/>
        </w:rPr>
        <w:t xml:space="preserve"> մեթոդիկաները պետք է հիմնվեն փորձանմուշներ վերցնելու գիտականորեն հիմնավորված կարգ</w:t>
      </w:r>
      <w:r w:rsidR="001C195E" w:rsidRPr="00D557B9">
        <w:rPr>
          <w:rFonts w:ascii="Sylfaen" w:hAnsi="Sylfaen"/>
          <w:sz w:val="24"/>
          <w:szCs w:val="24"/>
        </w:rPr>
        <w:t>ի վրա</w:t>
      </w:r>
      <w:r w:rsidRPr="00D557B9">
        <w:rPr>
          <w:rFonts w:ascii="Sylfaen" w:hAnsi="Sylfaen"/>
          <w:sz w:val="24"/>
          <w:szCs w:val="24"/>
        </w:rPr>
        <w:t>:</w:t>
      </w:r>
    </w:p>
    <w:p w:rsidR="00905BF9" w:rsidRPr="00D557B9" w:rsidRDefault="00905BF9" w:rsidP="00BA0589">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8.3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ում փորձանմուշներ վերցնելը հարկ է իրականացնել՝ օգտագործելով ընտրված նյութի </w:t>
      </w:r>
      <w:r w:rsidR="00B135E1">
        <w:rPr>
          <w:rFonts w:ascii="Sylfaen" w:hAnsi="Sylfaen"/>
          <w:sz w:val="24"/>
          <w:szCs w:val="24"/>
        </w:rPr>
        <w:t>և</w:t>
      </w:r>
      <w:r w:rsidRPr="00D557B9">
        <w:rPr>
          <w:rFonts w:ascii="Sylfaen" w:hAnsi="Sylfaen"/>
          <w:sz w:val="24"/>
          <w:szCs w:val="24"/>
        </w:rPr>
        <w:t xml:space="preserve"> այլ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կոնտամինացիայի կանխարգելումը նախատեսող ընթացակարգերը: Նմուշներ վերցնելուց հետո դրանց ամբողջականության ապահովման համար անհրաժեշտ է մշակել ընթացակարգեր:</w:t>
      </w:r>
    </w:p>
    <w:p w:rsidR="00905BF9" w:rsidRPr="00D557B9" w:rsidRDefault="00905BF9" w:rsidP="00BA0589">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8.3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Արտադրության </w:t>
      </w:r>
      <w:r w:rsidR="00477476" w:rsidRPr="00D557B9">
        <w:rPr>
          <w:rFonts w:ascii="Sylfaen" w:hAnsi="Sylfaen"/>
          <w:sz w:val="24"/>
          <w:szCs w:val="24"/>
        </w:rPr>
        <w:t>գործընթաց</w:t>
      </w:r>
      <w:r w:rsidRPr="00D557B9">
        <w:rPr>
          <w:rFonts w:ascii="Sylfaen" w:hAnsi="Sylfaen"/>
          <w:sz w:val="24"/>
          <w:szCs w:val="24"/>
        </w:rPr>
        <w:t xml:space="preserve">ում փորձարկումներ անցկացնելիս, որոնք իրականացվում են </w:t>
      </w:r>
      <w:r w:rsidR="00477476" w:rsidRPr="00D557B9">
        <w:rPr>
          <w:rFonts w:ascii="Sylfaen" w:hAnsi="Sylfaen"/>
          <w:sz w:val="24"/>
          <w:szCs w:val="24"/>
        </w:rPr>
        <w:t>գործընթաց</w:t>
      </w:r>
      <w:r w:rsidRPr="00D557B9">
        <w:rPr>
          <w:rFonts w:ascii="Sylfaen" w:hAnsi="Sylfaen"/>
          <w:sz w:val="24"/>
          <w:szCs w:val="24"/>
        </w:rPr>
        <w:t xml:space="preserve">ի մոնիթորինգի </w:t>
      </w:r>
      <w:r w:rsidR="00B135E1">
        <w:rPr>
          <w:rFonts w:ascii="Sylfaen" w:hAnsi="Sylfaen"/>
          <w:sz w:val="24"/>
          <w:szCs w:val="24"/>
        </w:rPr>
        <w:t>և</w:t>
      </w:r>
      <w:r w:rsidRPr="00D557B9">
        <w:rPr>
          <w:rFonts w:ascii="Sylfaen" w:hAnsi="Sylfaen"/>
          <w:sz w:val="24"/>
          <w:szCs w:val="24"/>
        </w:rPr>
        <w:t xml:space="preserve"> (կամ) ճշգրտման նպատակով, որպես կանոն, չի պահանջվում ուսումնասիրել մասնագրերին անհամապատասխանության դեպքերը:</w:t>
      </w:r>
    </w:p>
    <w:p w:rsidR="00905BF9" w:rsidRPr="00D557B9" w:rsidRDefault="00905BF9" w:rsidP="00BA0589">
      <w:pPr>
        <w:spacing w:after="160" w:line="355" w:lineRule="auto"/>
        <w:ind w:firstLine="567"/>
        <w:jc w:val="center"/>
        <w:rPr>
          <w:rFonts w:ascii="Sylfaen" w:eastAsia="Times New Roman" w:hAnsi="Sylfaen" w:cs="Times New Roman"/>
          <w:sz w:val="24"/>
          <w:szCs w:val="24"/>
        </w:rPr>
      </w:pPr>
    </w:p>
    <w:p w:rsidR="00905BF9" w:rsidRPr="00D557B9" w:rsidRDefault="00905BF9" w:rsidP="00BA0589">
      <w:pPr>
        <w:spacing w:after="160" w:line="355" w:lineRule="auto"/>
        <w:jc w:val="center"/>
        <w:rPr>
          <w:rFonts w:ascii="Sylfaen" w:eastAsia="Times New Roman" w:hAnsi="Sylfaen" w:cs="Times New Roman"/>
          <w:sz w:val="24"/>
          <w:szCs w:val="24"/>
        </w:rPr>
      </w:pPr>
      <w:r w:rsidRPr="00D557B9">
        <w:rPr>
          <w:rFonts w:ascii="Sylfaen" w:hAnsi="Sylfaen"/>
          <w:sz w:val="24"/>
          <w:szCs w:val="24"/>
        </w:rPr>
        <w:t xml:space="preserve">8.4.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սերիաների խառնումը</w:t>
      </w:r>
    </w:p>
    <w:p w:rsidR="00905BF9" w:rsidRPr="00D557B9" w:rsidRDefault="00905BF9" w:rsidP="00BA0589">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8.4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Սույն մասում «խառնում» հասկացությունը նշանակում է այն միասեռ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ստացման համար նյութերի միացման </w:t>
      </w:r>
      <w:r w:rsidR="00477476" w:rsidRPr="00D557B9">
        <w:rPr>
          <w:rFonts w:ascii="Sylfaen" w:hAnsi="Sylfaen"/>
          <w:sz w:val="24"/>
          <w:szCs w:val="24"/>
        </w:rPr>
        <w:t>գործընթաց</w:t>
      </w:r>
      <w:r w:rsidRPr="00D557B9">
        <w:rPr>
          <w:rFonts w:ascii="Sylfaen" w:hAnsi="Sylfaen"/>
          <w:sz w:val="24"/>
          <w:szCs w:val="24"/>
        </w:rPr>
        <w:t xml:space="preserve">, որի համար տրվում է մեկ մասնագիր: Արտադրության </w:t>
      </w:r>
      <w:r w:rsidR="00477476" w:rsidRPr="00D557B9">
        <w:rPr>
          <w:rFonts w:ascii="Sylfaen" w:hAnsi="Sylfaen"/>
          <w:sz w:val="24"/>
          <w:szCs w:val="24"/>
        </w:rPr>
        <w:t>գործընթաց</w:t>
      </w:r>
      <w:r w:rsidRPr="00D557B9">
        <w:rPr>
          <w:rFonts w:ascii="Sylfaen" w:hAnsi="Sylfaen"/>
          <w:sz w:val="24"/>
          <w:szCs w:val="24"/>
        </w:rPr>
        <w:t>ում մի</w:t>
      </w:r>
      <w:r w:rsidR="00B135E1">
        <w:rPr>
          <w:rFonts w:ascii="Sylfaen" w:hAnsi="Sylfaen"/>
          <w:sz w:val="24"/>
          <w:szCs w:val="24"/>
        </w:rPr>
        <w:t>և</w:t>
      </w:r>
      <w:r w:rsidRPr="00D557B9">
        <w:rPr>
          <w:rFonts w:ascii="Sylfaen" w:hAnsi="Sylfaen"/>
          <w:sz w:val="24"/>
          <w:szCs w:val="24"/>
        </w:rPr>
        <w:t xml:space="preserve">նույն սերիայի մասերի խառնումը (օրինակ՝ բյուրեղացման ժամանակ ստացված մեկ սերիայի ցենտրիֆուգի մի քանի բեռնումների միավորումը) կամ հետագա մշակման համար տարբեր սերիաների մասերի միավորումը համարվում է տեխնոլոգիական </w:t>
      </w:r>
      <w:r w:rsidR="00477476" w:rsidRPr="00D557B9">
        <w:rPr>
          <w:rFonts w:ascii="Sylfaen" w:hAnsi="Sylfaen"/>
          <w:sz w:val="24"/>
          <w:szCs w:val="24"/>
        </w:rPr>
        <w:t>գործընթաց</w:t>
      </w:r>
      <w:r w:rsidRPr="00D557B9">
        <w:rPr>
          <w:rFonts w:ascii="Sylfaen" w:hAnsi="Sylfaen"/>
          <w:sz w:val="24"/>
          <w:szCs w:val="24"/>
        </w:rPr>
        <w:t xml:space="preserve">ի մաս </w:t>
      </w:r>
      <w:r w:rsidR="00B135E1">
        <w:rPr>
          <w:rFonts w:ascii="Sylfaen" w:hAnsi="Sylfaen"/>
          <w:sz w:val="24"/>
          <w:szCs w:val="24"/>
        </w:rPr>
        <w:t>և</w:t>
      </w:r>
      <w:r w:rsidRPr="00D557B9">
        <w:rPr>
          <w:rFonts w:ascii="Sylfaen" w:hAnsi="Sylfaen"/>
          <w:sz w:val="24"/>
          <w:szCs w:val="24"/>
        </w:rPr>
        <w:t xml:space="preserve"> չի դիտարկվում որպես խառնում:</w:t>
      </w:r>
    </w:p>
    <w:p w:rsidR="00905BF9" w:rsidRPr="00D557B9" w:rsidRDefault="00905BF9" w:rsidP="00BA0589">
      <w:pPr>
        <w:tabs>
          <w:tab w:val="left" w:pos="1276"/>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8.4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Չի թույլատրվում նյութերի կամ արտադրանքի՝ մասնագրերի պահանջներին չհամապատասխանող սերիայի արտադրության </w:t>
      </w:r>
      <w:r w:rsidR="00477476" w:rsidRPr="00D557B9">
        <w:rPr>
          <w:rFonts w:ascii="Sylfaen" w:hAnsi="Sylfaen"/>
          <w:sz w:val="24"/>
          <w:szCs w:val="24"/>
        </w:rPr>
        <w:t>գործընթաց</w:t>
      </w:r>
      <w:r w:rsidRPr="00D557B9">
        <w:rPr>
          <w:rFonts w:ascii="Sylfaen" w:hAnsi="Sylfaen"/>
          <w:sz w:val="24"/>
          <w:szCs w:val="24"/>
        </w:rPr>
        <w:t>ում այդպիսի նյութերի կամ արտադրանքի այլ սերիաների հետ խառնումը՝ մասնագրերին համապատասխանության ապահովման նպատակով:</w:t>
      </w:r>
      <w:r w:rsidR="005B6829" w:rsidRPr="00D557B9">
        <w:rPr>
          <w:rFonts w:ascii="Sylfaen" w:hAnsi="Sylfaen"/>
          <w:sz w:val="24"/>
          <w:szCs w:val="24"/>
        </w:rPr>
        <w:t xml:space="preserve"> </w:t>
      </w:r>
      <w:r w:rsidRPr="00D557B9">
        <w:rPr>
          <w:rFonts w:ascii="Sylfaen" w:hAnsi="Sylfaen"/>
          <w:sz w:val="24"/>
          <w:szCs w:val="24"/>
        </w:rPr>
        <w:t xml:space="preserve">Խառնուրդի կազմության մեջ մտնող յուրաքանչյուր սերիա պետք է արտադրվի ըստ սահմանված տեխնոլոգիայի, փորձարկվի այլ սերիաներից առանձին </w:t>
      </w:r>
      <w:r w:rsidR="00B135E1">
        <w:rPr>
          <w:rFonts w:ascii="Sylfaen" w:hAnsi="Sylfaen"/>
          <w:sz w:val="24"/>
          <w:szCs w:val="24"/>
        </w:rPr>
        <w:t>և</w:t>
      </w:r>
      <w:r w:rsidRPr="00D557B9">
        <w:rPr>
          <w:rFonts w:ascii="Sylfaen" w:hAnsi="Sylfaen"/>
          <w:sz w:val="24"/>
          <w:szCs w:val="24"/>
        </w:rPr>
        <w:t xml:space="preserve"> մինչ</w:t>
      </w:r>
      <w:r w:rsidR="00B135E1">
        <w:rPr>
          <w:rFonts w:ascii="Sylfaen" w:hAnsi="Sylfaen"/>
          <w:sz w:val="24"/>
          <w:szCs w:val="24"/>
        </w:rPr>
        <w:t>և</w:t>
      </w:r>
      <w:r w:rsidRPr="00D557B9">
        <w:rPr>
          <w:rFonts w:ascii="Sylfaen" w:hAnsi="Sylfaen"/>
          <w:sz w:val="24"/>
          <w:szCs w:val="24"/>
        </w:rPr>
        <w:t xml:space="preserve"> խառնումը պետք է համապատասխանի սահմանված մասնագրերին: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8.4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Խառնման գործողությունները ըն</w:t>
      </w:r>
      <w:r w:rsidR="003124D9" w:rsidRPr="00D557B9">
        <w:rPr>
          <w:rFonts w:ascii="Sylfaen" w:hAnsi="Sylfaen"/>
          <w:sz w:val="24"/>
          <w:szCs w:val="24"/>
        </w:rPr>
        <w:t>դ</w:t>
      </w:r>
      <w:r w:rsidRPr="00D557B9">
        <w:rPr>
          <w:rFonts w:ascii="Sylfaen" w:hAnsi="Sylfaen"/>
          <w:sz w:val="24"/>
          <w:szCs w:val="24"/>
        </w:rPr>
        <w:t>ունելի են, մասնավորապես, հետ</w:t>
      </w:r>
      <w:r w:rsidR="00B135E1">
        <w:rPr>
          <w:rFonts w:ascii="Sylfaen" w:hAnsi="Sylfaen"/>
          <w:sz w:val="24"/>
          <w:szCs w:val="24"/>
        </w:rPr>
        <w:t>և</w:t>
      </w:r>
      <w:r w:rsidRPr="00D557B9">
        <w:rPr>
          <w:rFonts w:ascii="Sylfaen" w:hAnsi="Sylfaen"/>
          <w:sz w:val="24"/>
          <w:szCs w:val="24"/>
        </w:rPr>
        <w:t>յալի համար՝</w:t>
      </w:r>
    </w:p>
    <w:p w:rsidR="00905BF9"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սերիայի չափի մեծացման համար փոքր սերիաների խառնում</w:t>
      </w:r>
      <w:r w:rsidR="003124D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միասնական սերիայի ստացման համար մի</w:t>
      </w:r>
      <w:r w:rsidR="00B135E1">
        <w:rPr>
          <w:rFonts w:ascii="Sylfaen" w:hAnsi="Sylfaen"/>
          <w:sz w:val="24"/>
          <w:szCs w:val="24"/>
        </w:rPr>
        <w:t>և</w:t>
      </w:r>
      <w:r w:rsidRPr="00D557B9">
        <w:rPr>
          <w:rFonts w:ascii="Sylfaen" w:hAnsi="Sylfaen"/>
          <w:sz w:val="24"/>
          <w:szCs w:val="24"/>
        </w:rPr>
        <w:t>նույն միջանկյալ արտադրանքի կամ մի</w:t>
      </w:r>
      <w:r w:rsidR="00B135E1">
        <w:rPr>
          <w:rFonts w:ascii="Sylfaen" w:hAnsi="Sylfaen"/>
          <w:sz w:val="24"/>
          <w:szCs w:val="24"/>
        </w:rPr>
        <w:t>և</w:t>
      </w:r>
      <w:r w:rsidRPr="00D557B9">
        <w:rPr>
          <w:rFonts w:ascii="Sylfaen" w:hAnsi="Sylfaen"/>
          <w:sz w:val="24"/>
          <w:szCs w:val="24"/>
        </w:rPr>
        <w:t xml:space="preserve">նույն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ի սերիաների մնացորդների խառնում (այսինքն անջատված նյութի փոքր քանակների վերաբերյալ):</w:t>
      </w:r>
    </w:p>
    <w:p w:rsidR="00905BF9" w:rsidRPr="00722873"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Խառնման </w:t>
      </w:r>
      <w:r w:rsidR="00477476" w:rsidRPr="00D557B9">
        <w:rPr>
          <w:rFonts w:ascii="Sylfaen" w:hAnsi="Sylfaen"/>
          <w:sz w:val="24"/>
          <w:szCs w:val="24"/>
        </w:rPr>
        <w:t>գործընթաց</w:t>
      </w:r>
      <w:r w:rsidRPr="00D557B9">
        <w:rPr>
          <w:rFonts w:ascii="Sylfaen" w:hAnsi="Sylfaen"/>
          <w:sz w:val="24"/>
          <w:szCs w:val="24"/>
        </w:rPr>
        <w:t>ները հարկ է պատշաճ</w:t>
      </w:r>
      <w:r w:rsidR="00C3472E" w:rsidRPr="00D557B9">
        <w:rPr>
          <w:rFonts w:ascii="Sylfaen" w:hAnsi="Sylfaen"/>
          <w:sz w:val="24"/>
          <w:szCs w:val="24"/>
        </w:rPr>
        <w:t>որեն</w:t>
      </w:r>
      <w:r w:rsidRPr="00D557B9">
        <w:rPr>
          <w:rFonts w:ascii="Sylfaen" w:hAnsi="Sylfaen"/>
          <w:sz w:val="24"/>
          <w:szCs w:val="24"/>
        </w:rPr>
        <w:t xml:space="preserve"> հսկել </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w:t>
      </w:r>
      <w:r w:rsidR="007F57E6" w:rsidRPr="00D557B9">
        <w:rPr>
          <w:rFonts w:ascii="Sylfaen" w:hAnsi="Sylfaen"/>
          <w:sz w:val="24"/>
          <w:szCs w:val="24"/>
        </w:rPr>
        <w:t>ե</w:t>
      </w:r>
      <w:r w:rsidRPr="00D557B9">
        <w:rPr>
          <w:rFonts w:ascii="Sylfaen" w:hAnsi="Sylfaen"/>
          <w:sz w:val="24"/>
          <w:szCs w:val="24"/>
        </w:rPr>
        <w:t xml:space="preserve">լ փաստաթղթերով: Խառնման արդյունքում ստացված սերիան անհրաժեշտության դեպքում հարկ է ենթարկել փորձարկումների՝ սահմանված մասնագրերին </w:t>
      </w:r>
      <w:r w:rsidRPr="00722873">
        <w:rPr>
          <w:rFonts w:ascii="Sylfaen" w:hAnsi="Sylfaen"/>
          <w:sz w:val="24"/>
          <w:szCs w:val="24"/>
        </w:rPr>
        <w:t>համապատասխանության համար: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722873">
        <w:rPr>
          <w:rFonts w:ascii="Sylfaen" w:hAnsi="Sylfaen"/>
          <w:sz w:val="24"/>
          <w:szCs w:val="24"/>
        </w:rPr>
        <w:t>8.4</w:t>
      </w:r>
      <w:r w:rsidR="007042C4">
        <w:rPr>
          <w:rFonts w:ascii="Sylfaen" w:hAnsi="Sylfaen"/>
          <w:sz w:val="24"/>
          <w:szCs w:val="24"/>
        </w:rPr>
        <w:t>4.</w:t>
      </w:r>
      <w:r w:rsidR="007042C4">
        <w:rPr>
          <w:rFonts w:ascii="Sylfaen" w:hAnsi="Sylfaen"/>
          <w:sz w:val="24"/>
          <w:szCs w:val="24"/>
        </w:rPr>
        <w:tab/>
      </w:r>
      <w:r w:rsidRPr="00BA0589">
        <w:rPr>
          <w:rFonts w:ascii="Sylfaen" w:hAnsi="Sylfaen"/>
          <w:spacing w:val="4"/>
          <w:sz w:val="24"/>
          <w:szCs w:val="24"/>
        </w:rPr>
        <w:t>Սեր</w:t>
      </w:r>
      <w:r w:rsidR="007F57E6" w:rsidRPr="00BA0589">
        <w:rPr>
          <w:rFonts w:ascii="Sylfaen" w:hAnsi="Sylfaen"/>
          <w:spacing w:val="4"/>
          <w:sz w:val="24"/>
          <w:szCs w:val="24"/>
        </w:rPr>
        <w:t>ի</w:t>
      </w:r>
      <w:r w:rsidRPr="00BA0589">
        <w:rPr>
          <w:rFonts w:ascii="Sylfaen" w:hAnsi="Sylfaen"/>
          <w:spacing w:val="4"/>
          <w:sz w:val="24"/>
          <w:szCs w:val="24"/>
        </w:rPr>
        <w:t xml:space="preserve">ային (սերիայի դոսյեին) վերաբերող </w:t>
      </w:r>
      <w:r w:rsidR="00B135E1">
        <w:rPr>
          <w:rFonts w:ascii="Sylfaen" w:hAnsi="Sylfaen"/>
          <w:spacing w:val="4"/>
          <w:sz w:val="24"/>
          <w:szCs w:val="24"/>
        </w:rPr>
        <w:t>և</w:t>
      </w:r>
      <w:r w:rsidRPr="00BA0589">
        <w:rPr>
          <w:rFonts w:ascii="Sylfaen" w:hAnsi="Sylfaen"/>
          <w:spacing w:val="4"/>
          <w:sz w:val="24"/>
          <w:szCs w:val="24"/>
        </w:rPr>
        <w:t xml:space="preserve"> խառնումն արտացոլող գրառումներով պետք է ապահովվեն առանձին այն սերիաների հետադարձ հետագծելիության հնարավորությունը, որոնցից պետք պատրաստվի խառնուրդը: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Այն դեպքերում, երբ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ֆիզիկական բնութագրերը կրիտիկական </w:t>
      </w:r>
      <w:r w:rsidR="00546950" w:rsidRPr="00D557B9">
        <w:rPr>
          <w:rFonts w:ascii="Sylfaen" w:hAnsi="Sylfaen"/>
          <w:sz w:val="24"/>
          <w:szCs w:val="24"/>
        </w:rPr>
        <w:t xml:space="preserve">են </w:t>
      </w:r>
      <w:r w:rsidRPr="00D557B9">
        <w:rPr>
          <w:rFonts w:ascii="Sylfaen" w:hAnsi="Sylfaen"/>
          <w:sz w:val="24"/>
          <w:szCs w:val="24"/>
        </w:rPr>
        <w:t>(օրինակ՝ ներքին ընդունման պինդ դեղաձ</w:t>
      </w:r>
      <w:r w:rsidR="00B135E1">
        <w:rPr>
          <w:rFonts w:ascii="Sylfaen" w:hAnsi="Sylfaen"/>
          <w:sz w:val="24"/>
          <w:szCs w:val="24"/>
        </w:rPr>
        <w:t>և</w:t>
      </w:r>
      <w:r w:rsidRPr="00D557B9">
        <w:rPr>
          <w:rFonts w:ascii="Sylfaen" w:hAnsi="Sylfaen"/>
          <w:sz w:val="24"/>
          <w:szCs w:val="24"/>
        </w:rPr>
        <w:t xml:space="preserve">երի կամ կախույթների ստացման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00FC7AD7" w:rsidRPr="00D557B9">
        <w:rPr>
          <w:rFonts w:ascii="Sylfaen" w:hAnsi="Sylfaen"/>
          <w:sz w:val="24"/>
          <w:szCs w:val="24"/>
        </w:rPr>
        <w:t>-ներ</w:t>
      </w:r>
      <w:r w:rsidRPr="00D557B9">
        <w:rPr>
          <w:rFonts w:ascii="Sylfaen" w:hAnsi="Sylfaen"/>
          <w:sz w:val="24"/>
          <w:szCs w:val="24"/>
        </w:rPr>
        <w:t xml:space="preserve">), ապա խառնման գծով գործողությունները հարկ է վալիդացնել՝ միավորված սերիայի համասեռությունը ցուցադրելու համար: Վալիդացումը պետք է ներառի կրիտիկական բնութագրերի մասով արտադրանքի փորձարկումների անցկացում, որոնց վրա խառնման </w:t>
      </w:r>
      <w:r w:rsidR="00477476" w:rsidRPr="00D557B9">
        <w:rPr>
          <w:rFonts w:ascii="Sylfaen" w:hAnsi="Sylfaen"/>
          <w:sz w:val="24"/>
          <w:szCs w:val="24"/>
        </w:rPr>
        <w:t>գործընթաց</w:t>
      </w:r>
      <w:r w:rsidRPr="00D557B9">
        <w:rPr>
          <w:rFonts w:ascii="Sylfaen" w:hAnsi="Sylfaen"/>
          <w:sz w:val="24"/>
          <w:szCs w:val="24"/>
        </w:rPr>
        <w:t xml:space="preserve">ը կարող է ազդեցություն ունենալ (օրինակ՝ մասնիկների բաշխումն ըստ չափերի, լցման խտության </w:t>
      </w:r>
      <w:r w:rsidR="00B135E1">
        <w:rPr>
          <w:rFonts w:ascii="Sylfaen" w:hAnsi="Sylfaen"/>
          <w:sz w:val="24"/>
          <w:szCs w:val="24"/>
        </w:rPr>
        <w:t>և</w:t>
      </w:r>
      <w:r w:rsidRPr="00D557B9">
        <w:rPr>
          <w:rFonts w:ascii="Sylfaen" w:hAnsi="Sylfaen"/>
          <w:sz w:val="24"/>
          <w:szCs w:val="24"/>
        </w:rPr>
        <w:t xml:space="preserve"> խտացնելիս խտության):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Եթե խառնումը կարող է բացասական ազդեցություն ունենալ կայունության վրա, ապա հարկ է անցկացնել խառնման արդյունքում ստացված վերջնական սերիաների կայունության փորձարկումներ:</w:t>
      </w:r>
    </w:p>
    <w:p w:rsidR="00905BF9" w:rsidRPr="00D557B9" w:rsidRDefault="00905BF9" w:rsidP="00BA0589">
      <w:pPr>
        <w:tabs>
          <w:tab w:val="left" w:pos="1276"/>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8.4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Պիտանիության ժամկետի ավարտի ամսաթիվը կամ խառնման արդյունքում ստացված սերիաների կրկնակի փորձարկումների անցկացման </w:t>
      </w:r>
      <w:r w:rsidRPr="00D557B9">
        <w:rPr>
          <w:rFonts w:ascii="Sylfaen" w:hAnsi="Sylfaen"/>
          <w:sz w:val="24"/>
          <w:szCs w:val="24"/>
        </w:rPr>
        <w:lastRenderedPageBreak/>
        <w:t>ամսաթիվը հարկ է սահմանել ամենահին մնացորդների կամ խառնուրդում ամենահին սերիայի արտադրության ամսաթվի հիման վրա:</w:t>
      </w:r>
    </w:p>
    <w:p w:rsidR="00905BF9" w:rsidRPr="00D557B9" w:rsidRDefault="00905BF9" w:rsidP="00BA0589">
      <w:pPr>
        <w:spacing w:after="160" w:line="350" w:lineRule="auto"/>
        <w:ind w:right="-1" w:firstLine="567"/>
        <w:rPr>
          <w:rFonts w:ascii="Sylfaen" w:hAnsi="Sylfaen"/>
          <w:sz w:val="24"/>
          <w:szCs w:val="24"/>
        </w:rPr>
      </w:pPr>
    </w:p>
    <w:p w:rsidR="00905BF9" w:rsidRPr="00D557B9" w:rsidRDefault="00905BF9" w:rsidP="00BA0589">
      <w:pPr>
        <w:spacing w:after="160" w:line="350" w:lineRule="auto"/>
        <w:ind w:right="-1"/>
        <w:jc w:val="center"/>
        <w:rPr>
          <w:rFonts w:ascii="Sylfaen" w:eastAsia="Times New Roman" w:hAnsi="Sylfaen" w:cs="Times New Roman"/>
          <w:sz w:val="24"/>
          <w:szCs w:val="24"/>
        </w:rPr>
      </w:pPr>
      <w:r w:rsidRPr="00D557B9">
        <w:rPr>
          <w:rFonts w:ascii="Sylfaen" w:hAnsi="Sylfaen"/>
          <w:sz w:val="24"/>
          <w:szCs w:val="24"/>
        </w:rPr>
        <w:t>8.5. Կոնտամինացիայի հսկողությունը</w:t>
      </w:r>
    </w:p>
    <w:p w:rsidR="00905BF9" w:rsidRPr="00D557B9" w:rsidRDefault="00905BF9" w:rsidP="00BA0589">
      <w:pPr>
        <w:tabs>
          <w:tab w:val="left" w:pos="1276"/>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8.5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Նյութերի մնացորդները կարելի </w:t>
      </w:r>
      <w:r w:rsidR="00BE591B" w:rsidRPr="00D557B9">
        <w:rPr>
          <w:rFonts w:ascii="Sylfaen" w:hAnsi="Sylfaen"/>
          <w:sz w:val="24"/>
          <w:szCs w:val="24"/>
        </w:rPr>
        <w:t xml:space="preserve">է </w:t>
      </w:r>
      <w:r w:rsidRPr="00D557B9">
        <w:rPr>
          <w:rFonts w:ascii="Sylfaen" w:hAnsi="Sylfaen"/>
          <w:sz w:val="24"/>
          <w:szCs w:val="24"/>
        </w:rPr>
        <w:t xml:space="preserve">ներմուծել նույն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FC7AD7" w:rsidRPr="00D557B9">
        <w:rPr>
          <w:rFonts w:ascii="Sylfaen" w:hAnsi="Sylfaen"/>
          <w:sz w:val="24"/>
          <w:szCs w:val="24"/>
        </w:rPr>
        <w:t>ներ</w:t>
      </w:r>
      <w:r w:rsidRPr="00D557B9">
        <w:rPr>
          <w:rFonts w:ascii="Sylfaen" w:hAnsi="Sylfaen"/>
          <w:sz w:val="24"/>
          <w:szCs w:val="24"/>
        </w:rPr>
        <w:t xml:space="preserve">ի հետագա սերիաների մեջ՝ համապատասխան հսկողության պայմանով: Դրանք կարող են լինել մանրիչների պատին կպած մնացորդներ, բեռնաթափումից հետո ցենտրիֆուգի բաքի պատերին մնացած խոնավ բյուրեղների շերտ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ի հաջորդ ընթացաշրջան նյութի փոխանցման դեպքում աշխատանքային տարողությունից հեղուկները կամ բյուրեղները ոչ ամբողջական դատարկելու արդյունքում գոյացած մնացորդներ: Այդպիսի ներմուծումը չպետք է հանգեցնի արտադրանքին քայքայման կամ մանրէային կոնտամինացիայի փոխանցման, որը կարող է բացասաբար ազդել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-ների խառնուկների սահմանված պրոֆիլի վրա:</w:t>
      </w:r>
    </w:p>
    <w:p w:rsidR="00905BF9" w:rsidRPr="00D557B9" w:rsidRDefault="00905BF9" w:rsidP="00BA0589">
      <w:pPr>
        <w:tabs>
          <w:tab w:val="left" w:pos="1276"/>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8.5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Տեխնոլոգիական գործողությունները հարկ է անցկացնել այնպես, որ կանխարգելվի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այլ նյութերով կոնտամինացիան:</w:t>
      </w:r>
    </w:p>
    <w:p w:rsidR="00905BF9" w:rsidRPr="00D557B9" w:rsidRDefault="00905BF9" w:rsidP="00BA0589">
      <w:pPr>
        <w:tabs>
          <w:tab w:val="left" w:pos="1276"/>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8.5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Կոնտամինացիայի կանխարգելման նպատակով</w:t>
      </w:r>
      <w:r w:rsidR="005B6829"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դրա մաքրումից հետո աշխատանքի ժամանակ հարկ է պահպանել հատուկ նախազգուշական միջոցներ:</w:t>
      </w:r>
    </w:p>
    <w:p w:rsidR="00905BF9" w:rsidRPr="00D557B9" w:rsidRDefault="00905BF9" w:rsidP="00BA0589">
      <w:pPr>
        <w:spacing w:after="160" w:line="350" w:lineRule="auto"/>
        <w:ind w:right="-1" w:firstLine="567"/>
        <w:jc w:val="center"/>
        <w:rPr>
          <w:rFonts w:ascii="Sylfaen" w:eastAsia="Times New Roman" w:hAnsi="Sylfaen" w:cs="Times New Roman"/>
          <w:sz w:val="24"/>
          <w:szCs w:val="24"/>
        </w:rPr>
      </w:pPr>
    </w:p>
    <w:p w:rsidR="00905BF9" w:rsidRPr="00722873" w:rsidRDefault="00905BF9" w:rsidP="00BA0589">
      <w:pPr>
        <w:spacing w:after="160" w:line="350" w:lineRule="auto"/>
        <w:ind w:left="1134" w:right="1133"/>
        <w:jc w:val="center"/>
        <w:rPr>
          <w:rFonts w:ascii="Sylfaen" w:hAnsi="Sylfaen"/>
          <w:sz w:val="24"/>
          <w:szCs w:val="24"/>
        </w:rPr>
      </w:pPr>
      <w:r w:rsidRPr="00D557B9">
        <w:rPr>
          <w:rFonts w:ascii="Sylfaen" w:hAnsi="Sylfaen"/>
          <w:sz w:val="24"/>
          <w:szCs w:val="24"/>
        </w:rPr>
        <w:t xml:space="preserve">9.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միջանկյալ արտադրանքի փաթեթավորումը </w:t>
      </w:r>
      <w:r w:rsidR="00B135E1">
        <w:rPr>
          <w:rFonts w:ascii="Sylfaen" w:hAnsi="Sylfaen"/>
          <w:sz w:val="24"/>
          <w:szCs w:val="24"/>
        </w:rPr>
        <w:t>և</w:t>
      </w:r>
      <w:r w:rsidRPr="00D557B9">
        <w:rPr>
          <w:rFonts w:ascii="Sylfaen" w:hAnsi="Sylfaen"/>
          <w:sz w:val="24"/>
          <w:szCs w:val="24"/>
        </w:rPr>
        <w:t xml:space="preserve"> նույնականացնող մակնշումը</w:t>
      </w:r>
    </w:p>
    <w:p w:rsidR="00F746A8" w:rsidRPr="00722873" w:rsidRDefault="00F746A8" w:rsidP="00BA0589">
      <w:pPr>
        <w:spacing w:after="160" w:line="350" w:lineRule="auto"/>
        <w:ind w:right="-1"/>
        <w:jc w:val="center"/>
        <w:rPr>
          <w:rFonts w:ascii="Sylfaen" w:eastAsia="Times New Roman" w:hAnsi="Sylfaen" w:cs="Times New Roman"/>
          <w:sz w:val="24"/>
          <w:szCs w:val="24"/>
        </w:rPr>
      </w:pPr>
    </w:p>
    <w:p w:rsidR="00905BF9" w:rsidRPr="00DA2C20" w:rsidRDefault="00905BF9" w:rsidP="00BA0589">
      <w:pPr>
        <w:spacing w:after="160" w:line="350" w:lineRule="auto"/>
        <w:ind w:right="-1"/>
        <w:jc w:val="center"/>
        <w:rPr>
          <w:rFonts w:ascii="Sylfaen" w:eastAsia="Times New Roman" w:hAnsi="Sylfaen" w:cs="Times New Roman"/>
          <w:sz w:val="24"/>
          <w:szCs w:val="24"/>
        </w:rPr>
      </w:pPr>
      <w:r w:rsidRPr="00D557B9">
        <w:rPr>
          <w:rFonts w:ascii="Sylfaen" w:hAnsi="Sylfaen"/>
          <w:sz w:val="24"/>
          <w:szCs w:val="24"/>
        </w:rPr>
        <w:t xml:space="preserve">9.1. Ընդհանուր </w:t>
      </w:r>
      <w:r w:rsidR="0055702A" w:rsidRPr="00D557B9">
        <w:rPr>
          <w:rFonts w:ascii="Sylfaen" w:hAnsi="Sylfaen"/>
          <w:sz w:val="24"/>
          <w:szCs w:val="24"/>
        </w:rPr>
        <w:t>պահանջներ</w:t>
      </w:r>
    </w:p>
    <w:p w:rsidR="00905BF9" w:rsidRPr="00D557B9" w:rsidRDefault="00905BF9" w:rsidP="00BA0589">
      <w:pPr>
        <w:tabs>
          <w:tab w:val="left" w:pos="1276"/>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9.1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Գրավոր փաստաթղթի ձ</w:t>
      </w:r>
      <w:r w:rsidR="00B135E1">
        <w:rPr>
          <w:rFonts w:ascii="Sylfaen" w:hAnsi="Sylfaen"/>
          <w:sz w:val="24"/>
          <w:szCs w:val="24"/>
        </w:rPr>
        <w:t>և</w:t>
      </w:r>
      <w:r w:rsidRPr="00D557B9">
        <w:rPr>
          <w:rFonts w:ascii="Sylfaen" w:hAnsi="Sylfaen"/>
          <w:sz w:val="24"/>
          <w:szCs w:val="24"/>
        </w:rPr>
        <w:t xml:space="preserve">ով պետք է ընդունվեն ընթացակարգեր, որոնցում նկարագրվում են ընդունումը, նույնականացումը, կարանտին </w:t>
      </w:r>
      <w:r w:rsidR="00B14E70" w:rsidRPr="00D557B9">
        <w:rPr>
          <w:rFonts w:ascii="Sylfaen" w:hAnsi="Sylfaen"/>
          <w:sz w:val="24"/>
          <w:szCs w:val="24"/>
        </w:rPr>
        <w:lastRenderedPageBreak/>
        <w:t>հայտարարելը</w:t>
      </w:r>
      <w:r w:rsidRPr="00D557B9">
        <w:rPr>
          <w:rFonts w:ascii="Sylfaen" w:hAnsi="Sylfaen"/>
          <w:sz w:val="24"/>
          <w:szCs w:val="24"/>
        </w:rPr>
        <w:t xml:space="preserve">, փորձանմուշներ վերցնելը, հետազոտությունը </w:t>
      </w:r>
      <w:r w:rsidR="00B135E1">
        <w:rPr>
          <w:rFonts w:ascii="Sylfaen" w:hAnsi="Sylfaen"/>
          <w:sz w:val="24"/>
          <w:szCs w:val="24"/>
        </w:rPr>
        <w:t>և</w:t>
      </w:r>
      <w:r w:rsidRPr="00D557B9">
        <w:rPr>
          <w:rFonts w:ascii="Sylfaen" w:hAnsi="Sylfaen"/>
          <w:sz w:val="24"/>
          <w:szCs w:val="24"/>
        </w:rPr>
        <w:t xml:space="preserve"> (կամ) փորձարկումը </w:t>
      </w:r>
      <w:r w:rsidR="00B135E1">
        <w:rPr>
          <w:rFonts w:ascii="Sylfaen" w:hAnsi="Sylfaen"/>
          <w:sz w:val="24"/>
          <w:szCs w:val="24"/>
        </w:rPr>
        <w:t>և</w:t>
      </w:r>
      <w:r w:rsidRPr="00D557B9">
        <w:rPr>
          <w:rFonts w:ascii="Sylfaen" w:hAnsi="Sylfaen"/>
          <w:sz w:val="24"/>
          <w:szCs w:val="24"/>
        </w:rPr>
        <w:t xml:space="preserve"> փաթեթավորման </w:t>
      </w:r>
      <w:r w:rsidR="00B135E1">
        <w:rPr>
          <w:rFonts w:ascii="Sylfaen" w:hAnsi="Sylfaen"/>
          <w:sz w:val="24"/>
          <w:szCs w:val="24"/>
        </w:rPr>
        <w:t>և</w:t>
      </w:r>
      <w:r w:rsidRPr="00D557B9">
        <w:rPr>
          <w:rFonts w:ascii="Sylfaen" w:hAnsi="Sylfaen"/>
          <w:sz w:val="24"/>
          <w:szCs w:val="24"/>
        </w:rPr>
        <w:t xml:space="preserve"> մակնշման նյութերի օգտագործման թույլտվության տրամադրումը, ինչպես նա</w:t>
      </w:r>
      <w:r w:rsidR="00B135E1">
        <w:rPr>
          <w:rFonts w:ascii="Sylfaen" w:hAnsi="Sylfaen"/>
          <w:sz w:val="24"/>
          <w:szCs w:val="24"/>
        </w:rPr>
        <w:t>և</w:t>
      </w:r>
      <w:r w:rsidRPr="00D557B9">
        <w:rPr>
          <w:rFonts w:ascii="Sylfaen" w:hAnsi="Sylfaen"/>
          <w:sz w:val="24"/>
          <w:szCs w:val="24"/>
        </w:rPr>
        <w:t xml:space="preserve"> դրանց հետ գործ ունենալը: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Փաթեթավորման </w:t>
      </w:r>
      <w:r w:rsidR="00B135E1">
        <w:rPr>
          <w:rFonts w:ascii="Sylfaen" w:hAnsi="Sylfaen"/>
          <w:sz w:val="24"/>
          <w:szCs w:val="24"/>
        </w:rPr>
        <w:t>և</w:t>
      </w:r>
      <w:r w:rsidRPr="00D557B9">
        <w:rPr>
          <w:rFonts w:ascii="Sylfaen" w:hAnsi="Sylfaen"/>
          <w:sz w:val="24"/>
          <w:szCs w:val="24"/>
        </w:rPr>
        <w:t xml:space="preserve"> մակնշման նյութերը պետք է համապատասխանեն սահմանված մասնագրերին: Այդպիսի մասնագրերին չհամապատասխանող փաթեթավորման </w:t>
      </w:r>
      <w:r w:rsidR="00B135E1">
        <w:rPr>
          <w:rFonts w:ascii="Sylfaen" w:hAnsi="Sylfaen"/>
          <w:sz w:val="24"/>
          <w:szCs w:val="24"/>
        </w:rPr>
        <w:t>և</w:t>
      </w:r>
      <w:r w:rsidRPr="00D557B9">
        <w:rPr>
          <w:rFonts w:ascii="Sylfaen" w:hAnsi="Sylfaen"/>
          <w:sz w:val="24"/>
          <w:szCs w:val="24"/>
        </w:rPr>
        <w:t xml:space="preserve"> մակնշման նյութերը պետք է մերժվեն այն գործողությունների կատարման ժամանակ դրանց օգտագործումը կանխելու նպատակով, որոնց համար դրանք պիտանի չեն:</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Պիտակների </w:t>
      </w:r>
      <w:r w:rsidR="00B135E1">
        <w:rPr>
          <w:rFonts w:ascii="Sylfaen" w:hAnsi="Sylfaen"/>
          <w:sz w:val="24"/>
          <w:szCs w:val="24"/>
        </w:rPr>
        <w:t>և</w:t>
      </w:r>
      <w:r w:rsidRPr="00D557B9">
        <w:rPr>
          <w:rFonts w:ascii="Sylfaen" w:hAnsi="Sylfaen"/>
          <w:sz w:val="24"/>
          <w:szCs w:val="24"/>
        </w:rPr>
        <w:t xml:space="preserve"> փաթեթանյութերի յուրաքանչյուր մատակարարման համար հարկ է վարել գրառումներ՝ նշելով դրանց ընդունման, ստուգման կամ փորձարկման, ինչպես նա</w:t>
      </w:r>
      <w:r w:rsidR="00B135E1">
        <w:rPr>
          <w:rFonts w:ascii="Sylfaen" w:hAnsi="Sylfaen"/>
          <w:sz w:val="24"/>
          <w:szCs w:val="24"/>
        </w:rPr>
        <w:t>և</w:t>
      </w:r>
      <w:r w:rsidRPr="00D557B9">
        <w:rPr>
          <w:rFonts w:ascii="Sylfaen" w:hAnsi="Sylfaen"/>
          <w:sz w:val="24"/>
          <w:szCs w:val="24"/>
        </w:rPr>
        <w:t xml:space="preserve"> դրանք ընդունելու կամ մերժելու մասին տվյալները: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9.2. Փաթեթանյութերը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9.2</w:t>
      </w:r>
      <w:r w:rsidR="008541B9">
        <w:rPr>
          <w:rFonts w:ascii="Sylfaen" w:hAnsi="Sylfaen"/>
          <w:sz w:val="24"/>
          <w:szCs w:val="24"/>
        </w:rPr>
        <w:t>0.</w:t>
      </w:r>
      <w:r w:rsidR="008541B9">
        <w:rPr>
          <w:rFonts w:ascii="Sylfaen" w:hAnsi="Sylfaen"/>
          <w:sz w:val="24"/>
          <w:szCs w:val="24"/>
        </w:rPr>
        <w:tab/>
      </w:r>
      <w:r w:rsidRPr="00BA0589">
        <w:rPr>
          <w:rFonts w:ascii="Sylfaen" w:hAnsi="Sylfaen"/>
          <w:spacing w:val="-6"/>
          <w:sz w:val="24"/>
          <w:szCs w:val="24"/>
        </w:rPr>
        <w:t xml:space="preserve">Կոնտեյներներով (փաթեթվածքներով) պետք է ապահովվի առաջարկվող պայմաններում միջանկյալ արտադրանքի կամ </w:t>
      </w:r>
      <w:r w:rsidR="00772777" w:rsidRPr="00BA0589">
        <w:rPr>
          <w:rFonts w:ascii="Sylfaen" w:hAnsi="Sylfaen"/>
          <w:spacing w:val="-6"/>
          <w:sz w:val="24"/>
          <w:szCs w:val="24"/>
        </w:rPr>
        <w:t>ԱԴ</w:t>
      </w:r>
      <w:r w:rsidR="005A5520" w:rsidRPr="00BA0589">
        <w:rPr>
          <w:rFonts w:ascii="Sylfaen" w:hAnsi="Sylfaen"/>
          <w:spacing w:val="-6"/>
          <w:sz w:val="24"/>
          <w:szCs w:val="24"/>
        </w:rPr>
        <w:t>Բ</w:t>
      </w:r>
      <w:r w:rsidRPr="00BA0589">
        <w:rPr>
          <w:rFonts w:ascii="Sylfaen" w:hAnsi="Sylfaen"/>
          <w:spacing w:val="-6"/>
          <w:sz w:val="24"/>
          <w:szCs w:val="24"/>
        </w:rPr>
        <w:t xml:space="preserve">-ների տրանսպորտային փոխադրման </w:t>
      </w:r>
      <w:r w:rsidR="00B135E1">
        <w:rPr>
          <w:rFonts w:ascii="Sylfaen" w:hAnsi="Sylfaen"/>
          <w:spacing w:val="-6"/>
          <w:sz w:val="24"/>
          <w:szCs w:val="24"/>
        </w:rPr>
        <w:t>և</w:t>
      </w:r>
      <w:r w:rsidRPr="00BA0589">
        <w:rPr>
          <w:rFonts w:ascii="Sylfaen" w:hAnsi="Sylfaen"/>
          <w:spacing w:val="-6"/>
          <w:sz w:val="24"/>
          <w:szCs w:val="24"/>
        </w:rPr>
        <w:t xml:space="preserve"> պահպանման ժամանակ միջանկյալ արտադրանք</w:t>
      </w:r>
      <w:r w:rsidR="00385D6D" w:rsidRPr="00BA0589">
        <w:rPr>
          <w:rFonts w:ascii="Sylfaen" w:hAnsi="Sylfaen"/>
          <w:spacing w:val="-6"/>
          <w:sz w:val="24"/>
          <w:szCs w:val="24"/>
        </w:rPr>
        <w:t>ի</w:t>
      </w:r>
      <w:r w:rsidRPr="00BA0589">
        <w:rPr>
          <w:rFonts w:ascii="Sylfaen" w:hAnsi="Sylfaen"/>
          <w:spacing w:val="-6"/>
          <w:sz w:val="24"/>
          <w:szCs w:val="24"/>
        </w:rPr>
        <w:t xml:space="preserve"> կամ </w:t>
      </w:r>
      <w:r w:rsidR="00772777" w:rsidRPr="00BA0589">
        <w:rPr>
          <w:rFonts w:ascii="Sylfaen" w:hAnsi="Sylfaen"/>
          <w:spacing w:val="-6"/>
          <w:sz w:val="24"/>
          <w:szCs w:val="24"/>
        </w:rPr>
        <w:t>ԱԴ</w:t>
      </w:r>
      <w:r w:rsidR="005A5520" w:rsidRPr="00BA0589">
        <w:rPr>
          <w:rFonts w:ascii="Sylfaen" w:hAnsi="Sylfaen"/>
          <w:spacing w:val="-6"/>
          <w:sz w:val="24"/>
          <w:szCs w:val="24"/>
        </w:rPr>
        <w:t>Բ</w:t>
      </w:r>
      <w:r w:rsidRPr="00BA0589">
        <w:rPr>
          <w:rFonts w:ascii="Sylfaen" w:hAnsi="Sylfaen"/>
          <w:spacing w:val="-6"/>
          <w:sz w:val="24"/>
          <w:szCs w:val="24"/>
        </w:rPr>
        <w:t>-</w:t>
      </w:r>
      <w:r w:rsidR="00385D6D" w:rsidRPr="00BA0589">
        <w:rPr>
          <w:rFonts w:ascii="Sylfaen" w:hAnsi="Sylfaen"/>
          <w:spacing w:val="-6"/>
          <w:sz w:val="24"/>
          <w:szCs w:val="24"/>
        </w:rPr>
        <w:t>ների՝</w:t>
      </w:r>
      <w:r w:rsidRPr="00BA0589">
        <w:rPr>
          <w:rFonts w:ascii="Sylfaen" w:hAnsi="Sylfaen"/>
          <w:spacing w:val="-6"/>
          <w:sz w:val="24"/>
          <w:szCs w:val="24"/>
        </w:rPr>
        <w:t xml:space="preserve"> փչանալուց կամ կոնտամինացիայից պատշաճ պաշտպանությունը: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Կոնտեյներները (փաթեթվածքները) պետք է լինեն մաքուր </w:t>
      </w:r>
      <w:r w:rsidR="00B135E1">
        <w:rPr>
          <w:rFonts w:ascii="Sylfaen" w:hAnsi="Sylfaen"/>
          <w:sz w:val="24"/>
          <w:szCs w:val="24"/>
        </w:rPr>
        <w:t>և</w:t>
      </w:r>
      <w:r w:rsidRPr="00D557B9">
        <w:rPr>
          <w:rFonts w:ascii="Sylfaen" w:hAnsi="Sylfaen"/>
          <w:sz w:val="24"/>
          <w:szCs w:val="24"/>
        </w:rPr>
        <w:t xml:space="preserve">, եթե դա պահանջում է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բնույթը, պետք է ենթարկվեն սանիտարական մշակման՝ ըստ նշանակության օգտագործման համար դրանց պիտանիությունն ապահովելու համար: Այդպիսի կոնտեյներները (փաթեթվածքները) չպետք է ունենան քիմիական ակտիվություն, աբսորբացնող հատկություններ կամ ծառայեն </w:t>
      </w:r>
      <w:r w:rsidR="00E9667A" w:rsidRPr="00D557B9">
        <w:rPr>
          <w:rFonts w:ascii="Sylfaen" w:hAnsi="Sylfaen"/>
          <w:sz w:val="24"/>
          <w:szCs w:val="24"/>
        </w:rPr>
        <w:t xml:space="preserve">որպես </w:t>
      </w:r>
      <w:r w:rsidRPr="00D557B9">
        <w:rPr>
          <w:rFonts w:ascii="Sylfaen" w:hAnsi="Sylfaen"/>
          <w:sz w:val="24"/>
          <w:szCs w:val="24"/>
        </w:rPr>
        <w:t xml:space="preserve">կողմնակի խառնուկների աղբյուր՝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385D6D"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որակի՝ մասնագրերում </w:t>
      </w:r>
      <w:r w:rsidR="00D52F24" w:rsidRPr="00D557B9">
        <w:rPr>
          <w:rFonts w:ascii="Sylfaen" w:hAnsi="Sylfaen"/>
          <w:sz w:val="24"/>
          <w:szCs w:val="24"/>
        </w:rPr>
        <w:t>որոշ</w:t>
      </w:r>
      <w:r w:rsidRPr="00D557B9">
        <w:rPr>
          <w:rFonts w:ascii="Sylfaen" w:hAnsi="Sylfaen"/>
          <w:sz w:val="24"/>
          <w:szCs w:val="24"/>
        </w:rPr>
        <w:t>ված սահմաններից դուրս փոփոխություններ չառաջացնելու համար: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Եթե կոնտեյներները (փաթեթվածքները) նախատեսված են կրկնակի օգտագործման համար, դրանք չպետք է մաքրել գրավոր հրահանգներին </w:t>
      </w:r>
      <w:r w:rsidRPr="00D557B9">
        <w:rPr>
          <w:rFonts w:ascii="Sylfaen" w:hAnsi="Sylfaen"/>
          <w:sz w:val="24"/>
          <w:szCs w:val="24"/>
        </w:rPr>
        <w:lastRenderedPageBreak/>
        <w:t>համապատասխան, իսկ բոլոր նախորդող պիտակները պետք է հեռացվեն կամ ջնջվեն: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9.3. Պիտակների տրամադրումը </w:t>
      </w:r>
      <w:r w:rsidR="00B135E1">
        <w:rPr>
          <w:rFonts w:ascii="Sylfaen" w:hAnsi="Sylfaen"/>
          <w:sz w:val="24"/>
          <w:szCs w:val="24"/>
        </w:rPr>
        <w:t>և</w:t>
      </w:r>
      <w:r w:rsidRPr="00D557B9">
        <w:rPr>
          <w:rFonts w:ascii="Sylfaen" w:hAnsi="Sylfaen"/>
          <w:sz w:val="24"/>
          <w:szCs w:val="24"/>
        </w:rPr>
        <w:t xml:space="preserve"> հսկողությունը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Մուտքը պիտակների պահպանման գոտիներ պետք է թույլատրվի միայն համապատասխան լիազորություններ ունեցող անձանց: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Հարկ է կիրառել տրված պիտակների քանակի՝ օգտագործված </w:t>
      </w:r>
      <w:r w:rsidR="00B135E1">
        <w:rPr>
          <w:rFonts w:ascii="Sylfaen" w:hAnsi="Sylfaen"/>
          <w:sz w:val="24"/>
          <w:szCs w:val="24"/>
        </w:rPr>
        <w:t>և</w:t>
      </w:r>
      <w:r w:rsidRPr="00D557B9">
        <w:rPr>
          <w:rFonts w:ascii="Sylfaen" w:hAnsi="Sylfaen"/>
          <w:sz w:val="24"/>
          <w:szCs w:val="24"/>
        </w:rPr>
        <w:t xml:space="preserve"> վերադարձված պիտակների քանակի հետ համեմատման պրոցեդուրաներ՝ մակնշված փաթեթվածքների քանակի </w:t>
      </w:r>
      <w:r w:rsidR="00B135E1">
        <w:rPr>
          <w:rFonts w:ascii="Sylfaen" w:hAnsi="Sylfaen"/>
          <w:sz w:val="24"/>
          <w:szCs w:val="24"/>
        </w:rPr>
        <w:t>և</w:t>
      </w:r>
      <w:r w:rsidRPr="00D557B9">
        <w:rPr>
          <w:rFonts w:ascii="Sylfaen" w:hAnsi="Sylfaen"/>
          <w:sz w:val="24"/>
          <w:szCs w:val="24"/>
        </w:rPr>
        <w:t xml:space="preserve"> տրված պիտակների քանակի միջ</w:t>
      </w:r>
      <w:r w:rsidR="00B135E1">
        <w:rPr>
          <w:rFonts w:ascii="Sylfaen" w:hAnsi="Sylfaen"/>
          <w:sz w:val="24"/>
          <w:szCs w:val="24"/>
        </w:rPr>
        <w:t>և</w:t>
      </w:r>
      <w:r w:rsidRPr="00D557B9">
        <w:rPr>
          <w:rFonts w:ascii="Sylfaen" w:hAnsi="Sylfaen"/>
          <w:sz w:val="24"/>
          <w:szCs w:val="24"/>
        </w:rPr>
        <w:t xml:space="preserve"> տարբերությունները գնահատելու համար: Տարաձայնությունների մասով փաստեր</w:t>
      </w:r>
      <w:r w:rsidR="000428D5" w:rsidRPr="00D557B9">
        <w:rPr>
          <w:rFonts w:ascii="Sylfaen" w:hAnsi="Sylfaen"/>
          <w:sz w:val="24"/>
          <w:szCs w:val="24"/>
        </w:rPr>
        <w:t>ն</w:t>
      </w:r>
      <w:r w:rsidRPr="00D557B9">
        <w:rPr>
          <w:rFonts w:ascii="Sylfaen" w:hAnsi="Sylfaen"/>
          <w:sz w:val="24"/>
          <w:szCs w:val="24"/>
        </w:rPr>
        <w:t xml:space="preserve"> անհրաժեշտ է ուսումնասիրել, իսկ ստացված արդյունքները պետք է հաստատվեն որակի հարցերով բաժնի (բաժինների) կողմից:</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Բոլոր չօգտագործված սերիաների համարներով կամ այդ սերիաներին վերաբերող այլ տեղեկատվություն զետե</w:t>
      </w:r>
      <w:r w:rsidR="001F6998" w:rsidRPr="00D557B9">
        <w:rPr>
          <w:rFonts w:ascii="Sylfaen" w:hAnsi="Sylfaen"/>
          <w:sz w:val="24"/>
          <w:szCs w:val="24"/>
        </w:rPr>
        <w:t>ղ</w:t>
      </w:r>
      <w:r w:rsidRPr="00D557B9">
        <w:rPr>
          <w:rFonts w:ascii="Sylfaen" w:hAnsi="Sylfaen"/>
          <w:sz w:val="24"/>
          <w:szCs w:val="24"/>
        </w:rPr>
        <w:t xml:space="preserve">ած պիտակները հարկ է վերացնել: Վերադարձված պիտակները հարկ է պահպանել </w:t>
      </w:r>
      <w:r w:rsidR="00B135E1">
        <w:rPr>
          <w:rFonts w:ascii="Sylfaen" w:hAnsi="Sylfaen"/>
          <w:sz w:val="24"/>
          <w:szCs w:val="24"/>
        </w:rPr>
        <w:t>և</w:t>
      </w:r>
      <w:r w:rsidRPr="00D557B9">
        <w:rPr>
          <w:rFonts w:ascii="Sylfaen" w:hAnsi="Sylfaen"/>
          <w:sz w:val="24"/>
          <w:szCs w:val="24"/>
        </w:rPr>
        <w:t xml:space="preserve"> պահել այնպես, որ կանխվի շփոթմունքը</w:t>
      </w:r>
      <w:r w:rsidR="001F6998"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ապահովվի պատշաճ նույնականացումը: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Հնացած պիտակները </w:t>
      </w:r>
      <w:r w:rsidR="00B135E1">
        <w:rPr>
          <w:rFonts w:ascii="Sylfaen" w:hAnsi="Sylfaen"/>
          <w:sz w:val="24"/>
          <w:szCs w:val="24"/>
        </w:rPr>
        <w:t>և</w:t>
      </w:r>
      <w:r w:rsidRPr="00D557B9">
        <w:rPr>
          <w:rFonts w:ascii="Sylfaen" w:hAnsi="Sylfaen"/>
          <w:sz w:val="24"/>
          <w:szCs w:val="24"/>
        </w:rPr>
        <w:t xml:space="preserve"> ժամկետանց պիտակները հարկ է վերացնել:</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9.3</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Փաթեթավորման գծով գործողությունների համար օգտագործվող սարքավորումները հարկ է հսկել՝ սերիայի արտադրության գրառումներում նշված տպագիր տեքստի բոլոր դրոշմվածքներին համապատասխանության ապահովման համար: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Որոշակի սերիայի համար տրվող տպագրված պիտակները հարկ է մանրակրկ</w:t>
      </w:r>
      <w:r w:rsidR="001F6998" w:rsidRPr="00D557B9">
        <w:rPr>
          <w:rFonts w:ascii="Sylfaen" w:hAnsi="Sylfaen"/>
          <w:sz w:val="24"/>
          <w:szCs w:val="24"/>
        </w:rPr>
        <w:t>ի</w:t>
      </w:r>
      <w:r w:rsidRPr="00D557B9">
        <w:rPr>
          <w:rFonts w:ascii="Sylfaen" w:hAnsi="Sylfaen"/>
          <w:sz w:val="24"/>
          <w:szCs w:val="24"/>
        </w:rPr>
        <w:t xml:space="preserve">տորեն ստուգել դրանց իսկության առարկայի </w:t>
      </w:r>
      <w:r w:rsidR="00B135E1">
        <w:rPr>
          <w:rFonts w:ascii="Sylfaen" w:hAnsi="Sylfaen"/>
          <w:sz w:val="24"/>
          <w:szCs w:val="24"/>
        </w:rPr>
        <w:t>և</w:t>
      </w:r>
      <w:r w:rsidRPr="00D557B9">
        <w:rPr>
          <w:rFonts w:ascii="Sylfaen" w:hAnsi="Sylfaen"/>
          <w:sz w:val="24"/>
          <w:szCs w:val="24"/>
        </w:rPr>
        <w:t xml:space="preserve"> արտադրության վերաբերյալ հիմնական գրառումներում բերված մասնագրերին համապատասխանության մասով: Այդպիսի ստուգման արդյունքները հարկ է ձ</w:t>
      </w:r>
      <w:r w:rsidR="00B135E1">
        <w:rPr>
          <w:rFonts w:ascii="Sylfaen" w:hAnsi="Sylfaen"/>
          <w:sz w:val="24"/>
          <w:szCs w:val="24"/>
        </w:rPr>
        <w:t>և</w:t>
      </w:r>
      <w:r w:rsidRPr="00D557B9">
        <w:rPr>
          <w:rFonts w:ascii="Sylfaen" w:hAnsi="Sylfaen"/>
          <w:sz w:val="24"/>
          <w:szCs w:val="24"/>
        </w:rPr>
        <w:t>ակերպել փաստաթղթերով:</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9.3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Օգտագործված պիտակներին համապատասխան տպագրված պիտակի նմուշը հարկ է ներառել սերիայի արտադրության վերաբերյալ գրառումների մեջ:</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9.4. Փաթեթավորմանը </w:t>
      </w:r>
      <w:r w:rsidR="00B135E1">
        <w:rPr>
          <w:rFonts w:ascii="Sylfaen" w:hAnsi="Sylfaen"/>
          <w:sz w:val="24"/>
          <w:szCs w:val="24"/>
        </w:rPr>
        <w:t>և</w:t>
      </w:r>
      <w:r w:rsidRPr="00D557B9">
        <w:rPr>
          <w:rFonts w:ascii="Sylfaen" w:hAnsi="Sylfaen"/>
          <w:sz w:val="24"/>
          <w:szCs w:val="24"/>
        </w:rPr>
        <w:t xml:space="preserve"> մակնշմանը առնչվող գործողություններ</w:t>
      </w:r>
      <w:r w:rsidR="00385D6D" w:rsidRPr="00D557B9">
        <w:rPr>
          <w:rFonts w:ascii="Sylfaen" w:hAnsi="Sylfaen"/>
          <w:sz w:val="24"/>
          <w:szCs w:val="24"/>
        </w:rPr>
        <w:t>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Պետք է առկա լինեն </w:t>
      </w:r>
      <w:r w:rsidR="00D15E3D" w:rsidRPr="00D557B9">
        <w:rPr>
          <w:rFonts w:ascii="Sylfaen" w:hAnsi="Sylfaen"/>
          <w:sz w:val="24"/>
          <w:szCs w:val="24"/>
        </w:rPr>
        <w:t>փաթեթա</w:t>
      </w:r>
      <w:r w:rsidRPr="00D557B9">
        <w:rPr>
          <w:rFonts w:ascii="Sylfaen" w:hAnsi="Sylfaen"/>
          <w:sz w:val="24"/>
          <w:szCs w:val="24"/>
        </w:rPr>
        <w:t xml:space="preserve">նյութերի </w:t>
      </w:r>
      <w:r w:rsidR="00B135E1">
        <w:rPr>
          <w:rFonts w:ascii="Sylfaen" w:hAnsi="Sylfaen"/>
          <w:sz w:val="24"/>
          <w:szCs w:val="24"/>
        </w:rPr>
        <w:t>և</w:t>
      </w:r>
      <w:r w:rsidRPr="00D557B9">
        <w:rPr>
          <w:rFonts w:ascii="Sylfaen" w:hAnsi="Sylfaen"/>
          <w:sz w:val="24"/>
          <w:szCs w:val="24"/>
        </w:rPr>
        <w:t xml:space="preserve"> պիտակների ճիշտ օգտագործումն ապահովելու համար նախատեսված փաստաթղթերով ձ</w:t>
      </w:r>
      <w:r w:rsidR="00B135E1">
        <w:rPr>
          <w:rFonts w:ascii="Sylfaen" w:hAnsi="Sylfaen"/>
          <w:sz w:val="24"/>
          <w:szCs w:val="24"/>
        </w:rPr>
        <w:t>և</w:t>
      </w:r>
      <w:r w:rsidRPr="00D557B9">
        <w:rPr>
          <w:rFonts w:ascii="Sylfaen" w:hAnsi="Sylfaen"/>
          <w:sz w:val="24"/>
          <w:szCs w:val="24"/>
        </w:rPr>
        <w:t>ակերպված հրահանգներ:</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Մակնշմանն առնչվող գործողություններում պետք է նախատեսված լինի շփոթմունքի կանխումը: Անհրաժեշտ է տարբեր միջանկյալ արտադրա</w:t>
      </w:r>
      <w:r w:rsidR="00DD1769" w:rsidRPr="00D557B9">
        <w:rPr>
          <w:rFonts w:ascii="Sylfaen" w:hAnsi="Sylfaen"/>
          <w:sz w:val="24"/>
          <w:szCs w:val="24"/>
        </w:rPr>
        <w:t>տեսակ</w:t>
      </w:r>
      <w:r w:rsidRPr="00D557B9">
        <w:rPr>
          <w:rFonts w:ascii="Sylfaen" w:hAnsi="Sylfaen"/>
          <w:sz w:val="24"/>
          <w:szCs w:val="24"/>
        </w:rPr>
        <w:t>ն</w:t>
      </w:r>
      <w:r w:rsidR="00DD1769" w:rsidRPr="00D557B9">
        <w:rPr>
          <w:rFonts w:ascii="Sylfaen" w:hAnsi="Sylfaen"/>
          <w:sz w:val="24"/>
          <w:szCs w:val="24"/>
        </w:rPr>
        <w:t>եր</w:t>
      </w:r>
      <w:r w:rsidRPr="00D557B9">
        <w:rPr>
          <w:rFonts w:ascii="Sylfaen" w:hAnsi="Sylfaen"/>
          <w:sz w:val="24"/>
          <w:szCs w:val="24"/>
        </w:rPr>
        <w:t xml:space="preserve">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հետ կապված աշխատանքների ֆիզիկական կամ տարածական բաշխումը:</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Միջանկյալ արտադրանքով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ով </w:t>
      </w:r>
      <w:r w:rsidR="008844AE" w:rsidRPr="00D557B9">
        <w:rPr>
          <w:rFonts w:ascii="Sylfaen" w:hAnsi="Sylfaen"/>
          <w:sz w:val="24"/>
          <w:szCs w:val="24"/>
        </w:rPr>
        <w:t>լի</w:t>
      </w:r>
      <w:r w:rsidR="00DD1769" w:rsidRPr="00D557B9">
        <w:rPr>
          <w:rFonts w:ascii="Sylfaen" w:hAnsi="Sylfaen"/>
          <w:sz w:val="24"/>
          <w:szCs w:val="24"/>
        </w:rPr>
        <w:t xml:space="preserve"> </w:t>
      </w:r>
      <w:r w:rsidRPr="00D557B9">
        <w:rPr>
          <w:rFonts w:ascii="Sylfaen" w:hAnsi="Sylfaen"/>
          <w:sz w:val="24"/>
          <w:szCs w:val="24"/>
        </w:rPr>
        <w:t xml:space="preserve">կոնտեյներների արտաքին մակերեսի մակնշման համար օգտագործվող պիտակները պետք է պարունակեն անվանումը կամ նույնականացման ծածկագիրը, արտադրանքի սերիայի համարը </w:t>
      </w:r>
      <w:r w:rsidR="00B135E1">
        <w:rPr>
          <w:rFonts w:ascii="Sylfaen" w:hAnsi="Sylfaen"/>
          <w:sz w:val="24"/>
          <w:szCs w:val="24"/>
        </w:rPr>
        <w:t>և</w:t>
      </w:r>
      <w:r w:rsidRPr="00D557B9">
        <w:rPr>
          <w:rFonts w:ascii="Sylfaen" w:hAnsi="Sylfaen"/>
          <w:sz w:val="24"/>
          <w:szCs w:val="24"/>
        </w:rPr>
        <w:t xml:space="preserve"> պահպանման պայմանները, եթե այդպիսի տեղեկատվությունը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որակի ապահովման համար կրիտիկական</w:t>
      </w:r>
      <w:r w:rsidR="00546950" w:rsidRPr="00D557B9">
        <w:rPr>
          <w:rFonts w:ascii="Sylfaen" w:hAnsi="Sylfaen"/>
          <w:sz w:val="24"/>
          <w:szCs w:val="24"/>
        </w:rPr>
        <w:t xml:space="preserve"> է</w:t>
      </w:r>
      <w:r w:rsidRPr="00D557B9">
        <w:rPr>
          <w:rFonts w:ascii="Sylfaen" w:hAnsi="Sylfaen"/>
          <w:sz w:val="24"/>
          <w:szCs w:val="24"/>
        </w:rPr>
        <w:t>:</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Եթե միջանկյալ արտադրանքը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-ները նախատեսված են արտադրողի նյութերի կառավարման համակարգի հսկողության ոլորտից դուրս տրանսպորտային փոխադրման համար, ապա պիտակի վրա հարկ է նշել նա</w:t>
      </w:r>
      <w:r w:rsidR="00B135E1">
        <w:rPr>
          <w:rFonts w:ascii="Sylfaen" w:hAnsi="Sylfaen"/>
          <w:sz w:val="24"/>
          <w:szCs w:val="24"/>
        </w:rPr>
        <w:t>և</w:t>
      </w:r>
      <w:r w:rsidRPr="00D557B9">
        <w:rPr>
          <w:rFonts w:ascii="Sylfaen" w:hAnsi="Sylfaen"/>
          <w:sz w:val="24"/>
          <w:szCs w:val="24"/>
        </w:rPr>
        <w:t xml:space="preserve"> արտադրողի անվանումը </w:t>
      </w:r>
      <w:r w:rsidR="00B135E1">
        <w:rPr>
          <w:rFonts w:ascii="Sylfaen" w:hAnsi="Sylfaen"/>
          <w:sz w:val="24"/>
          <w:szCs w:val="24"/>
        </w:rPr>
        <w:t>և</w:t>
      </w:r>
      <w:r w:rsidRPr="00D557B9">
        <w:rPr>
          <w:rFonts w:ascii="Sylfaen" w:hAnsi="Sylfaen"/>
          <w:sz w:val="24"/>
          <w:szCs w:val="24"/>
        </w:rPr>
        <w:t xml:space="preserve"> հասցեն, պարունակության քանակը, տրանսպորտային փոխադրման առանձնահատուկ պայմանները </w:t>
      </w:r>
      <w:r w:rsidR="00B135E1">
        <w:rPr>
          <w:rFonts w:ascii="Sylfaen" w:hAnsi="Sylfaen"/>
          <w:sz w:val="24"/>
          <w:szCs w:val="24"/>
        </w:rPr>
        <w:t>և</w:t>
      </w:r>
      <w:r w:rsidRPr="00D557B9">
        <w:rPr>
          <w:rFonts w:ascii="Sylfaen" w:hAnsi="Sylfaen"/>
          <w:sz w:val="24"/>
          <w:szCs w:val="24"/>
        </w:rPr>
        <w:t xml:space="preserve"> հատուկ պահանջները՝ սահմանված անդամ պետությունների օրենսդրությամբ կամ Միության մարմինների ակտերով: Այն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համար, որոնք ունեն սահմանված պիտանիության ժամկետ, պիտակի վրա </w:t>
      </w:r>
      <w:r w:rsidR="00B135E1">
        <w:rPr>
          <w:rFonts w:ascii="Sylfaen" w:hAnsi="Sylfaen"/>
          <w:sz w:val="24"/>
          <w:szCs w:val="24"/>
        </w:rPr>
        <w:t>և</w:t>
      </w:r>
      <w:r w:rsidRPr="00D557B9">
        <w:rPr>
          <w:rFonts w:ascii="Sylfaen" w:hAnsi="Sylfaen"/>
          <w:sz w:val="24"/>
          <w:szCs w:val="24"/>
        </w:rPr>
        <w:t xml:space="preserve"> անալիզի սերտիֆիկատում հարկ է նշել պիտանիության ժամկետի ավարտման ամսաթիվը: </w:t>
      </w:r>
      <w:r w:rsidRPr="00D557B9">
        <w:rPr>
          <w:rFonts w:ascii="Sylfaen" w:hAnsi="Sylfaen"/>
          <w:sz w:val="24"/>
          <w:szCs w:val="24"/>
        </w:rPr>
        <w:lastRenderedPageBreak/>
        <w:t>Այն միջանկյալ արտադրանք</w:t>
      </w:r>
      <w:r w:rsidR="004C4052" w:rsidRPr="00D557B9">
        <w:rPr>
          <w:rFonts w:ascii="Sylfaen" w:hAnsi="Sylfaen"/>
          <w:sz w:val="24"/>
          <w:szCs w:val="24"/>
        </w:rPr>
        <w:t>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004C4052" w:rsidRPr="00D557B9">
        <w:rPr>
          <w:rFonts w:ascii="Sylfaen" w:hAnsi="Sylfaen"/>
          <w:sz w:val="24"/>
          <w:szCs w:val="24"/>
        </w:rPr>
        <w:t>ի համար</w:t>
      </w:r>
      <w:r w:rsidRPr="00D557B9">
        <w:rPr>
          <w:rFonts w:ascii="Sylfaen" w:hAnsi="Sylfaen"/>
          <w:sz w:val="24"/>
          <w:szCs w:val="24"/>
        </w:rPr>
        <w:t xml:space="preserve">, որոնց համար սահմանված է կրկնակի փորձարկումների ամսաթիվ, այդ ամսաթիվը հարկ է նշել պիտակի վրա </w:t>
      </w:r>
      <w:r w:rsidR="00B135E1">
        <w:rPr>
          <w:rFonts w:ascii="Sylfaen" w:hAnsi="Sylfaen"/>
          <w:sz w:val="24"/>
          <w:szCs w:val="24"/>
        </w:rPr>
        <w:t>և</w:t>
      </w:r>
      <w:r w:rsidRPr="00D557B9">
        <w:rPr>
          <w:rFonts w:ascii="Sylfaen" w:hAnsi="Sylfaen"/>
          <w:sz w:val="24"/>
          <w:szCs w:val="24"/>
        </w:rPr>
        <w:t xml:space="preserve"> (կամ) անալիզի սերտիֆիկատում: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Փաթեթավորման </w:t>
      </w:r>
      <w:r w:rsidR="00B135E1">
        <w:rPr>
          <w:rFonts w:ascii="Sylfaen" w:hAnsi="Sylfaen"/>
          <w:sz w:val="24"/>
          <w:szCs w:val="24"/>
        </w:rPr>
        <w:t>և</w:t>
      </w:r>
      <w:r w:rsidRPr="00D557B9">
        <w:rPr>
          <w:rFonts w:ascii="Sylfaen" w:hAnsi="Sylfaen"/>
          <w:sz w:val="24"/>
          <w:szCs w:val="24"/>
        </w:rPr>
        <w:t xml:space="preserve"> մակնշման համար նախատեսված </w:t>
      </w:r>
      <w:r w:rsidR="008844AE" w:rsidRPr="00D557B9">
        <w:rPr>
          <w:rFonts w:ascii="Sylfaen" w:hAnsi="Sylfaen"/>
          <w:sz w:val="24"/>
          <w:szCs w:val="24"/>
        </w:rPr>
        <w:t>սենքերը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սարքավորումները հարկ է ստուգել անմիջապես դրանց օգտագործումից առաջ</w:t>
      </w:r>
      <w:r w:rsidR="004C4052" w:rsidRPr="00D557B9">
        <w:rPr>
          <w:rFonts w:ascii="Sylfaen" w:hAnsi="Sylfaen"/>
          <w:sz w:val="24"/>
          <w:szCs w:val="24"/>
        </w:rPr>
        <w:t>՝</w:t>
      </w:r>
      <w:r w:rsidRPr="00D557B9">
        <w:rPr>
          <w:rFonts w:ascii="Sylfaen" w:hAnsi="Sylfaen"/>
          <w:sz w:val="24"/>
          <w:szCs w:val="24"/>
        </w:rPr>
        <w:t xml:space="preserve"> համոզվելու համար, որ փաթեթավորման հետագա գործողությունների համար ոչ պիտանի բոլոր նյութերը հեռացվել են: Այդպիսի ստուգումը պետք է ձ</w:t>
      </w:r>
      <w:r w:rsidR="00B135E1">
        <w:rPr>
          <w:rFonts w:ascii="Sylfaen" w:hAnsi="Sylfaen"/>
          <w:sz w:val="24"/>
          <w:szCs w:val="24"/>
        </w:rPr>
        <w:t>և</w:t>
      </w:r>
      <w:r w:rsidRPr="00D557B9">
        <w:rPr>
          <w:rFonts w:ascii="Sylfaen" w:hAnsi="Sylfaen"/>
          <w:sz w:val="24"/>
          <w:szCs w:val="24"/>
        </w:rPr>
        <w:t xml:space="preserve">ակերպվի փաստաթղթերով սերիայի արտադրության վերաբերյալ գրառումներում, </w:t>
      </w:r>
      <w:r w:rsidR="008844AE" w:rsidRPr="00D557B9">
        <w:rPr>
          <w:rFonts w:ascii="Sylfaen" w:hAnsi="Sylfaen"/>
          <w:sz w:val="24"/>
          <w:szCs w:val="24"/>
        </w:rPr>
        <w:t>սենքերի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սարքավորումների շահագործման համար գրանցման մատյաններում կամ պետք է արտացոլվի փաստաթղթերով ձ</w:t>
      </w:r>
      <w:r w:rsidR="00B135E1">
        <w:rPr>
          <w:rFonts w:ascii="Sylfaen" w:hAnsi="Sylfaen"/>
          <w:sz w:val="24"/>
          <w:szCs w:val="24"/>
        </w:rPr>
        <w:t>և</w:t>
      </w:r>
      <w:r w:rsidRPr="00D557B9">
        <w:rPr>
          <w:rFonts w:ascii="Sylfaen" w:hAnsi="Sylfaen"/>
          <w:sz w:val="24"/>
          <w:szCs w:val="24"/>
        </w:rPr>
        <w:t>ակերպման այլ համակարգում: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Փաթեթավորված կամ մակնշված միջանկյալ արտադրանքը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ները</w:t>
      </w:r>
      <w:r w:rsidRPr="00D557B9">
        <w:rPr>
          <w:rFonts w:ascii="Sylfaen" w:hAnsi="Sylfaen"/>
          <w:sz w:val="24"/>
          <w:szCs w:val="24"/>
        </w:rPr>
        <w:t xml:space="preserve"> հարկ է ստուգել՝ համոզ</w:t>
      </w:r>
      <w:r w:rsidR="008C501D" w:rsidRPr="00D557B9">
        <w:rPr>
          <w:rFonts w:ascii="Sylfaen" w:hAnsi="Sylfaen"/>
          <w:sz w:val="24"/>
          <w:szCs w:val="24"/>
        </w:rPr>
        <w:t>վ</w:t>
      </w:r>
      <w:r w:rsidRPr="00D557B9">
        <w:rPr>
          <w:rFonts w:ascii="Sylfaen" w:hAnsi="Sylfaen"/>
          <w:sz w:val="24"/>
          <w:szCs w:val="24"/>
        </w:rPr>
        <w:t xml:space="preserve">ելու համար, որ սերիայի համար առաջնային </w:t>
      </w:r>
      <w:r w:rsidR="00B135E1">
        <w:rPr>
          <w:rFonts w:ascii="Sylfaen" w:hAnsi="Sylfaen"/>
          <w:sz w:val="24"/>
          <w:szCs w:val="24"/>
        </w:rPr>
        <w:t>և</w:t>
      </w:r>
      <w:r w:rsidRPr="00D557B9">
        <w:rPr>
          <w:rFonts w:ascii="Sylfaen" w:hAnsi="Sylfaen"/>
          <w:sz w:val="24"/>
          <w:szCs w:val="24"/>
        </w:rPr>
        <w:t xml:space="preserve"> երկրորդական փաթեթվածք</w:t>
      </w:r>
      <w:r w:rsidR="008C501D" w:rsidRPr="00D557B9">
        <w:rPr>
          <w:rFonts w:ascii="Sylfaen" w:hAnsi="Sylfaen"/>
          <w:sz w:val="24"/>
          <w:szCs w:val="24"/>
        </w:rPr>
        <w:t>ներ</w:t>
      </w:r>
      <w:r w:rsidRPr="00D557B9">
        <w:rPr>
          <w:rFonts w:ascii="Sylfaen" w:hAnsi="Sylfaen"/>
          <w:sz w:val="24"/>
          <w:szCs w:val="24"/>
        </w:rPr>
        <w:t xml:space="preserve">ը ունեն ճիշտ մակնշում: Այդ ստուգումը պետք է </w:t>
      </w:r>
      <w:r w:rsidR="008C501D" w:rsidRPr="00D557B9">
        <w:rPr>
          <w:rFonts w:ascii="Sylfaen" w:hAnsi="Sylfaen"/>
          <w:sz w:val="24"/>
          <w:szCs w:val="24"/>
        </w:rPr>
        <w:t>լինի</w:t>
      </w:r>
      <w:r w:rsidRPr="00D557B9">
        <w:rPr>
          <w:rFonts w:ascii="Sylfaen" w:hAnsi="Sylfaen"/>
          <w:sz w:val="24"/>
          <w:szCs w:val="24"/>
        </w:rPr>
        <w:t xml:space="preserve"> փաթեթավորման գծով գործողությունների մասը: Այդպիսի ստուգման արդյունքները պետք է արտացոլվեն սերիայի արտադրության վերաբերյալ գրառումներում կամ դրա հսկողությանն առնչվող փաստաթղթերում:</w:t>
      </w:r>
    </w:p>
    <w:p w:rsidR="00905BF9" w:rsidRPr="00D557B9" w:rsidRDefault="00905BF9" w:rsidP="006A157D">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Արտադրության հսկողության ոլորտից դուրս տրանսպորտային փոխադրման ենթակա միջանկյալ արտադրանքով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ով փաթեթվածքները հարկ է կապարակնքվեն այնպես, որ կապարակնիքի խախտման կամ դրա բացակայության դեպքում ստացողը կարողանա ուշադրություն դարձնել պարունակության փոփոխության հնարավոր լինելու վրա:</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722873" w:rsidRDefault="00905BF9" w:rsidP="00F746A8">
      <w:pPr>
        <w:spacing w:after="160" w:line="360" w:lineRule="auto"/>
        <w:ind w:right="-1"/>
        <w:jc w:val="center"/>
        <w:rPr>
          <w:rFonts w:ascii="Sylfaen" w:hAnsi="Sylfaen"/>
          <w:sz w:val="24"/>
          <w:szCs w:val="24"/>
        </w:rPr>
      </w:pPr>
      <w:r w:rsidRPr="00D557B9">
        <w:rPr>
          <w:rFonts w:ascii="Sylfaen" w:hAnsi="Sylfaen"/>
          <w:sz w:val="24"/>
          <w:szCs w:val="24"/>
        </w:rPr>
        <w:t xml:space="preserve">10. Պահումը </w:t>
      </w:r>
      <w:r w:rsidR="00B135E1">
        <w:rPr>
          <w:rFonts w:ascii="Sylfaen" w:hAnsi="Sylfaen"/>
          <w:sz w:val="24"/>
          <w:szCs w:val="24"/>
        </w:rPr>
        <w:t>և</w:t>
      </w:r>
      <w:r w:rsidRPr="00D557B9">
        <w:rPr>
          <w:rFonts w:ascii="Sylfaen" w:hAnsi="Sylfaen"/>
          <w:sz w:val="24"/>
          <w:szCs w:val="24"/>
        </w:rPr>
        <w:t xml:space="preserve"> իրացումը</w:t>
      </w:r>
    </w:p>
    <w:p w:rsidR="00F746A8" w:rsidRPr="00722873" w:rsidRDefault="00F746A8" w:rsidP="00F746A8">
      <w:pPr>
        <w:spacing w:after="160" w:line="360" w:lineRule="auto"/>
        <w:ind w:right="-1"/>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10.1. Պահումը պահեստում</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Համապատասխան պայմանների դեպքում </w:t>
      </w:r>
      <w:r w:rsidR="00734366" w:rsidRPr="00D557B9">
        <w:rPr>
          <w:rFonts w:ascii="Sylfaen" w:hAnsi="Sylfaen"/>
          <w:sz w:val="24"/>
          <w:szCs w:val="24"/>
        </w:rPr>
        <w:t xml:space="preserve">(օրինակ՝ հսկվող ջերմաստիճանը </w:t>
      </w:r>
      <w:r w:rsidR="00B135E1">
        <w:rPr>
          <w:rFonts w:ascii="Sylfaen" w:hAnsi="Sylfaen"/>
          <w:sz w:val="24"/>
          <w:szCs w:val="24"/>
        </w:rPr>
        <w:t>և</w:t>
      </w:r>
      <w:r w:rsidR="00734366" w:rsidRPr="00D557B9">
        <w:rPr>
          <w:rFonts w:ascii="Sylfaen" w:hAnsi="Sylfaen"/>
          <w:sz w:val="24"/>
          <w:szCs w:val="24"/>
        </w:rPr>
        <w:t xml:space="preserve"> խոնավությունն անհրաժեշտության դեպքում) </w:t>
      </w:r>
      <w:r w:rsidRPr="00D557B9">
        <w:rPr>
          <w:rFonts w:ascii="Sylfaen" w:hAnsi="Sylfaen"/>
          <w:sz w:val="24"/>
          <w:szCs w:val="24"/>
        </w:rPr>
        <w:t xml:space="preserve">բոլոր նյութերի </w:t>
      </w:r>
      <w:r w:rsidRPr="00D557B9">
        <w:rPr>
          <w:rFonts w:ascii="Sylfaen" w:hAnsi="Sylfaen"/>
          <w:sz w:val="24"/>
          <w:szCs w:val="24"/>
        </w:rPr>
        <w:lastRenderedPageBreak/>
        <w:t xml:space="preserve">պահման համար հարկ է նախապատրաստել </w:t>
      </w:r>
      <w:r w:rsidR="00C918CB" w:rsidRPr="00D557B9">
        <w:rPr>
          <w:rFonts w:ascii="Sylfaen" w:hAnsi="Sylfaen"/>
          <w:sz w:val="24"/>
          <w:szCs w:val="24"/>
        </w:rPr>
        <w:t>սենք</w:t>
      </w:r>
      <w:r w:rsidR="008844AE" w:rsidRPr="00D557B9">
        <w:rPr>
          <w:rFonts w:ascii="Sylfaen" w:hAnsi="Sylfaen"/>
          <w:sz w:val="24"/>
          <w:szCs w:val="24"/>
        </w:rPr>
        <w:t>եր</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տեխնիկական միջոցներ: Հարկ է վարել այդպիսի պայմանների պարամետրերի վերաբերյալ գրառումներ, եթե դրանք նյութերի հատկությունների պահպանման համար կրիտիկական</w:t>
      </w:r>
      <w:r w:rsidR="00546950" w:rsidRPr="00D557B9">
        <w:rPr>
          <w:rFonts w:ascii="Sylfaen" w:hAnsi="Sylfaen"/>
          <w:sz w:val="24"/>
          <w:szCs w:val="24"/>
        </w:rPr>
        <w:t xml:space="preserve"> են</w:t>
      </w:r>
      <w:r w:rsidRPr="00D557B9">
        <w:rPr>
          <w:rFonts w:ascii="Sylfaen" w:hAnsi="Sylfaen"/>
          <w:sz w:val="24"/>
          <w:szCs w:val="24"/>
        </w:rPr>
        <w:t>:</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Եթե չկա կարանտինում գտնվող, մերժված, հետ վերադարձված կամ հետ կանչված նյութերի չկանխամտածված կամ չթույլատրված օգտագործումը կանխելու այլ համակարգ, ապա նշված նյութերի ժամանակավոր պահպանման համար հարկ է տրամադրել առանձին գոտիներ՝ նախքան դրանց օգտագործման մասին որոշում ընդունելը: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10.2. Իրացումը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10.2</w:t>
      </w:r>
      <w:r w:rsidR="008541B9">
        <w:rPr>
          <w:rFonts w:ascii="Sylfaen" w:hAnsi="Sylfaen"/>
          <w:sz w:val="24"/>
          <w:szCs w:val="24"/>
        </w:rPr>
        <w:t>0.</w:t>
      </w:r>
      <w:r w:rsidR="008541B9">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միջանկյալ արտադրանքը երրորդ կողմին իրացնելը թույլատրվում է միայն որակի հարցերով բաժնի (բաժինների) կողմից դրանց բացթողման թույլտվության տրամադրումից, լիազորված մարմնի կողմից սերիայի համապատասխանությունը հաստատելուց հետո:</w:t>
      </w:r>
      <w:r w:rsidR="005B6829" w:rsidRPr="00D557B9">
        <w:rPr>
          <w:rFonts w:ascii="Sylfaen" w:hAnsi="Sylfaen"/>
          <w:sz w:val="24"/>
          <w:szCs w:val="24"/>
        </w:rPr>
        <w:t xml:space="preserve"> </w:t>
      </w:r>
      <w:r w:rsidRPr="00D557B9">
        <w:rPr>
          <w:rFonts w:ascii="Sylfaen" w:hAnsi="Sylfaen"/>
          <w:sz w:val="24"/>
          <w:szCs w:val="24"/>
        </w:rPr>
        <w:t xml:space="preserve">Կարանտինում գտնվող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միջանկյալ արտադրանքը կարող են փոխանցվել արտադրողի հսկողության ոլորտ մտնող այլ ստորաբաժանում, եթե դա թույլատրված է որակի հարցերով բաժնի (բաժինների) կողմից</w:t>
      </w:r>
      <w:r w:rsidR="0034020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անհրաժեշտ հսկողության ու համապատասխան փաստաթղթերի առկայության դեպքում:</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10.2</w:t>
      </w:r>
      <w:r w:rsidR="003A17D3" w:rsidRPr="00D557B9">
        <w:rPr>
          <w:rFonts w:ascii="Sylfaen" w:hAnsi="Sylfaen"/>
          <w:sz w:val="24"/>
          <w:szCs w:val="24"/>
        </w:rPr>
        <w:t>1.</w:t>
      </w:r>
      <w:r w:rsidR="003A17D3" w:rsidRPr="00D557B9">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միջանկյալ արտադրանքի տրանսպորտային փոխադրման պայմանները չպետք է բացասական ազդեցություն ունենան դրանց որակի վրա:</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10.2</w:t>
      </w:r>
      <w:r w:rsidR="007042C4">
        <w:rPr>
          <w:rFonts w:ascii="Sylfaen" w:hAnsi="Sylfaen"/>
          <w:sz w:val="24"/>
          <w:szCs w:val="24"/>
        </w:rPr>
        <w:t>2.</w:t>
      </w:r>
      <w:r w:rsidR="007042C4">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կամ միջանկյալ արտադրանքի տրանսպորտային փոխադրման կամ պահման հատուկ պայմանները պետք է նշվեն պիտակի վրա:</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Արտադրողը պետք է վստահ լինի, որ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կամ միջանկյալ արտադրանքի փոխադրման համար պատասխանատու կապալառուն տեղյակ է տրանսպորտային փոխադրման </w:t>
      </w:r>
      <w:r w:rsidR="00B135E1">
        <w:rPr>
          <w:rFonts w:ascii="Sylfaen" w:hAnsi="Sylfaen"/>
          <w:sz w:val="24"/>
          <w:szCs w:val="24"/>
        </w:rPr>
        <w:t>և</w:t>
      </w:r>
      <w:r w:rsidRPr="00D557B9">
        <w:rPr>
          <w:rFonts w:ascii="Sylfaen" w:hAnsi="Sylfaen"/>
          <w:sz w:val="24"/>
          <w:szCs w:val="24"/>
        </w:rPr>
        <w:t xml:space="preserve"> պահման համապատասխան պայմանների մասին </w:t>
      </w:r>
      <w:r w:rsidR="00B135E1">
        <w:rPr>
          <w:rFonts w:ascii="Sylfaen" w:hAnsi="Sylfaen"/>
          <w:sz w:val="24"/>
          <w:szCs w:val="24"/>
        </w:rPr>
        <w:t>և</w:t>
      </w:r>
      <w:r w:rsidRPr="00D557B9">
        <w:rPr>
          <w:rFonts w:ascii="Sylfaen" w:hAnsi="Sylfaen"/>
          <w:sz w:val="24"/>
          <w:szCs w:val="24"/>
        </w:rPr>
        <w:t xml:space="preserve"> պահպանում է դրանք:</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10.2</w:t>
      </w:r>
      <w:r w:rsidR="007042C4">
        <w:rPr>
          <w:rFonts w:ascii="Sylfaen" w:hAnsi="Sylfaen"/>
          <w:sz w:val="24"/>
          <w:szCs w:val="24"/>
        </w:rPr>
        <w:t>4.</w:t>
      </w:r>
      <w:r w:rsidR="007042C4">
        <w:rPr>
          <w:rFonts w:ascii="Sylfaen" w:hAnsi="Sylfaen"/>
          <w:sz w:val="24"/>
          <w:szCs w:val="24"/>
        </w:rPr>
        <w:tab/>
      </w:r>
      <w:r w:rsidRPr="00D557B9">
        <w:rPr>
          <w:rFonts w:ascii="Sylfaen" w:hAnsi="Sylfaen"/>
          <w:sz w:val="24"/>
          <w:szCs w:val="24"/>
        </w:rPr>
        <w:t xml:space="preserve">Պետք է ներդրված լինի միջանկյալ արտադրանքի </w:t>
      </w:r>
      <w:r w:rsidR="00B135E1">
        <w:rPr>
          <w:rFonts w:ascii="Sylfaen" w:hAnsi="Sylfaen"/>
          <w:sz w:val="24"/>
          <w:szCs w:val="24"/>
        </w:rPr>
        <w:t>և</w:t>
      </w:r>
      <w:r w:rsidRPr="00D557B9">
        <w:rPr>
          <w:rFonts w:ascii="Sylfaen" w:hAnsi="Sylfaen"/>
          <w:sz w:val="24"/>
          <w:szCs w:val="24"/>
        </w:rPr>
        <w:t xml:space="preserve">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յուրաքանչյուր սերիայի իրացման ուղիներն արագ սահմանել </w:t>
      </w:r>
      <w:r w:rsidR="00B135E1">
        <w:rPr>
          <w:rFonts w:ascii="Sylfaen" w:hAnsi="Sylfaen"/>
          <w:sz w:val="24"/>
          <w:szCs w:val="24"/>
        </w:rPr>
        <w:t>և</w:t>
      </w:r>
      <w:r w:rsidRPr="00D557B9">
        <w:rPr>
          <w:rFonts w:ascii="Sylfaen" w:hAnsi="Sylfaen"/>
          <w:sz w:val="24"/>
          <w:szCs w:val="24"/>
        </w:rPr>
        <w:t xml:space="preserve"> դրանց հետկանչն իրականացնել թույլատրող միջոցների համակարգ:</w:t>
      </w:r>
    </w:p>
    <w:p w:rsidR="00905BF9" w:rsidRPr="00D557B9" w:rsidRDefault="00905BF9" w:rsidP="003A17D3">
      <w:pPr>
        <w:spacing w:after="160" w:line="360" w:lineRule="auto"/>
        <w:ind w:right="-1" w:firstLine="567"/>
        <w:rPr>
          <w:rFonts w:ascii="Sylfaen" w:hAnsi="Sylfaen"/>
          <w:sz w:val="24"/>
          <w:szCs w:val="24"/>
        </w:rPr>
      </w:pPr>
    </w:p>
    <w:p w:rsidR="00905BF9" w:rsidRPr="00722873" w:rsidRDefault="00905BF9" w:rsidP="00F746A8">
      <w:pPr>
        <w:spacing w:after="160" w:line="360" w:lineRule="auto"/>
        <w:ind w:right="-1"/>
        <w:jc w:val="center"/>
        <w:rPr>
          <w:rFonts w:ascii="Sylfaen" w:hAnsi="Sylfaen"/>
          <w:sz w:val="24"/>
          <w:szCs w:val="24"/>
        </w:rPr>
      </w:pPr>
      <w:r w:rsidRPr="00D557B9">
        <w:rPr>
          <w:rFonts w:ascii="Sylfaen" w:hAnsi="Sylfaen"/>
          <w:sz w:val="24"/>
          <w:szCs w:val="24"/>
        </w:rPr>
        <w:t>11. Լաբորատոր հսկողությունը</w:t>
      </w:r>
    </w:p>
    <w:p w:rsidR="00F746A8" w:rsidRPr="00722873" w:rsidRDefault="00F746A8" w:rsidP="00F746A8">
      <w:pPr>
        <w:spacing w:after="160" w:line="360" w:lineRule="auto"/>
        <w:ind w:right="-1"/>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11.1. Ընդհանուր հսկողությունը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Որակի հարցերով անկախ բաժինը (բաժինները) պետք է </w:t>
      </w:r>
      <w:r w:rsidR="000B3628" w:rsidRPr="00D557B9">
        <w:rPr>
          <w:rFonts w:ascii="Sylfaen" w:hAnsi="Sylfaen"/>
          <w:sz w:val="24"/>
          <w:szCs w:val="24"/>
        </w:rPr>
        <w:t xml:space="preserve">իր </w:t>
      </w:r>
      <w:r w:rsidR="00B14E70" w:rsidRPr="00D557B9">
        <w:rPr>
          <w:rFonts w:ascii="Sylfaen" w:hAnsi="Sylfaen"/>
          <w:sz w:val="24"/>
          <w:szCs w:val="24"/>
        </w:rPr>
        <w:t>(</w:t>
      </w:r>
      <w:r w:rsidRPr="00D557B9">
        <w:rPr>
          <w:rFonts w:ascii="Sylfaen" w:hAnsi="Sylfaen"/>
          <w:sz w:val="24"/>
          <w:szCs w:val="24"/>
        </w:rPr>
        <w:t>իրենց</w:t>
      </w:r>
      <w:r w:rsidR="00B14E70" w:rsidRPr="00D557B9">
        <w:rPr>
          <w:rFonts w:ascii="Sylfaen" w:hAnsi="Sylfaen"/>
          <w:sz w:val="24"/>
          <w:szCs w:val="24"/>
        </w:rPr>
        <w:t>)</w:t>
      </w:r>
      <w:r w:rsidRPr="00D557B9">
        <w:rPr>
          <w:rFonts w:ascii="Sylfaen" w:hAnsi="Sylfaen"/>
          <w:sz w:val="24"/>
          <w:szCs w:val="24"/>
        </w:rPr>
        <w:t xml:space="preserve"> տրամադրության տակ ունենա </w:t>
      </w:r>
      <w:r w:rsidR="00B14E70" w:rsidRPr="00D557B9">
        <w:rPr>
          <w:rFonts w:ascii="Sylfaen" w:hAnsi="Sylfaen"/>
          <w:sz w:val="24"/>
          <w:szCs w:val="24"/>
        </w:rPr>
        <w:t>(</w:t>
      </w:r>
      <w:r w:rsidR="000B3628" w:rsidRPr="00D557B9">
        <w:rPr>
          <w:rFonts w:ascii="Sylfaen" w:hAnsi="Sylfaen"/>
          <w:sz w:val="24"/>
          <w:szCs w:val="24"/>
        </w:rPr>
        <w:t>ունենան</w:t>
      </w:r>
      <w:r w:rsidR="00B14E70" w:rsidRPr="00D557B9">
        <w:rPr>
          <w:rFonts w:ascii="Sylfaen" w:hAnsi="Sylfaen"/>
          <w:sz w:val="24"/>
          <w:szCs w:val="24"/>
        </w:rPr>
        <w:t xml:space="preserve">) </w:t>
      </w:r>
      <w:r w:rsidRPr="00D557B9">
        <w:rPr>
          <w:rFonts w:ascii="Sylfaen" w:hAnsi="Sylfaen"/>
          <w:sz w:val="24"/>
          <w:szCs w:val="24"/>
        </w:rPr>
        <w:t xml:space="preserve">լաբորատոր </w:t>
      </w:r>
      <w:r w:rsidR="008844AE" w:rsidRPr="00D557B9">
        <w:rPr>
          <w:rFonts w:ascii="Sylfaen" w:hAnsi="Sylfaen"/>
          <w:sz w:val="24"/>
          <w:szCs w:val="24"/>
        </w:rPr>
        <w:t>սենքեր</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Պետք է առկա լինեն փորձանմուշներ վերցնելը, փորձարկումներ անցկացնելը, նյութերին հավանություն տալը կամ դրանց մերժելը նկարագրող գրավոր հրահանգներ, ինչպես նա</w:t>
      </w:r>
      <w:r w:rsidR="00B135E1">
        <w:rPr>
          <w:rFonts w:ascii="Sylfaen" w:hAnsi="Sylfaen"/>
          <w:sz w:val="24"/>
          <w:szCs w:val="24"/>
        </w:rPr>
        <w:t>և</w:t>
      </w:r>
      <w:r w:rsidRPr="00D557B9">
        <w:rPr>
          <w:rFonts w:ascii="Sylfaen" w:hAnsi="Sylfaen"/>
          <w:sz w:val="24"/>
          <w:szCs w:val="24"/>
        </w:rPr>
        <w:t xml:space="preserve"> լաբորատոր տվյալների՝ փաստաթղթերով ձ</w:t>
      </w:r>
      <w:r w:rsidR="00B135E1">
        <w:rPr>
          <w:rFonts w:ascii="Sylfaen" w:hAnsi="Sylfaen"/>
          <w:sz w:val="24"/>
          <w:szCs w:val="24"/>
        </w:rPr>
        <w:t>և</w:t>
      </w:r>
      <w:r w:rsidRPr="00D557B9">
        <w:rPr>
          <w:rFonts w:ascii="Sylfaen" w:hAnsi="Sylfaen"/>
          <w:sz w:val="24"/>
          <w:szCs w:val="24"/>
        </w:rPr>
        <w:t>ակերպում</w:t>
      </w:r>
      <w:r w:rsidR="006F4841"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պահպանում</w:t>
      </w:r>
      <w:r w:rsidR="006F4841" w:rsidRPr="00D557B9">
        <w:rPr>
          <w:rFonts w:ascii="Sylfaen" w:hAnsi="Sylfaen"/>
          <w:sz w:val="24"/>
          <w:szCs w:val="24"/>
        </w:rPr>
        <w:t>ը</w:t>
      </w:r>
      <w:r w:rsidRPr="00D557B9">
        <w:rPr>
          <w:rFonts w:ascii="Sylfaen" w:hAnsi="Sylfaen"/>
          <w:sz w:val="24"/>
          <w:szCs w:val="24"/>
        </w:rPr>
        <w:t>: Լաբորատոր գրառումների վարումը պետք է համապատասխանի սույն մասի 6.6 կետի պահանջներին:</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Բոլոր մասնագրերը, փորձանմուշներ վերցնելու նախագծերը </w:t>
      </w:r>
      <w:r w:rsidR="00B135E1">
        <w:rPr>
          <w:rFonts w:ascii="Sylfaen" w:hAnsi="Sylfaen"/>
          <w:sz w:val="24"/>
          <w:szCs w:val="24"/>
        </w:rPr>
        <w:t>և</w:t>
      </w:r>
      <w:r w:rsidRPr="00D557B9">
        <w:rPr>
          <w:rFonts w:ascii="Sylfaen" w:hAnsi="Sylfaen"/>
          <w:sz w:val="24"/>
          <w:szCs w:val="24"/>
        </w:rPr>
        <w:t xml:space="preserve"> փորձարկումների մեթոդիկաները պետք է լինեն գիտականորեն հիմնավորված</w:t>
      </w:r>
      <w:r w:rsidR="006F4841"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դրանով </w:t>
      </w:r>
      <w:r w:rsidR="006F4841" w:rsidRPr="00D557B9">
        <w:rPr>
          <w:rFonts w:ascii="Sylfaen" w:hAnsi="Sylfaen"/>
          <w:sz w:val="24"/>
          <w:szCs w:val="24"/>
        </w:rPr>
        <w:t xml:space="preserve">պետք է </w:t>
      </w:r>
      <w:r w:rsidRPr="00D557B9">
        <w:rPr>
          <w:rFonts w:ascii="Sylfaen" w:hAnsi="Sylfaen"/>
          <w:sz w:val="24"/>
          <w:szCs w:val="24"/>
        </w:rPr>
        <w:t xml:space="preserve">երաշխավորվի այն, որ ելակետային հումքը, միջանկյալ արտադրանքը,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ները</w:t>
      </w:r>
      <w:r w:rsidRPr="00D557B9">
        <w:rPr>
          <w:rFonts w:ascii="Sylfaen" w:hAnsi="Sylfaen"/>
          <w:sz w:val="24"/>
          <w:szCs w:val="24"/>
        </w:rPr>
        <w:t xml:space="preserve">, պիտակները </w:t>
      </w:r>
      <w:r w:rsidR="00B135E1">
        <w:rPr>
          <w:rFonts w:ascii="Sylfaen" w:hAnsi="Sylfaen"/>
          <w:sz w:val="24"/>
          <w:szCs w:val="24"/>
        </w:rPr>
        <w:t>և</w:t>
      </w:r>
      <w:r w:rsidRPr="00D557B9">
        <w:rPr>
          <w:rFonts w:ascii="Sylfaen" w:hAnsi="Sylfaen"/>
          <w:sz w:val="24"/>
          <w:szCs w:val="24"/>
        </w:rPr>
        <w:t xml:space="preserve"> փաթեթանյութերը համապատասխան</w:t>
      </w:r>
      <w:r w:rsidR="006F4841" w:rsidRPr="00D557B9">
        <w:rPr>
          <w:rFonts w:ascii="Sylfaen" w:hAnsi="Sylfaen"/>
          <w:sz w:val="24"/>
          <w:szCs w:val="24"/>
        </w:rPr>
        <w:t xml:space="preserve">ում </w:t>
      </w:r>
      <w:r w:rsidRPr="00D557B9">
        <w:rPr>
          <w:rFonts w:ascii="Sylfaen" w:hAnsi="Sylfaen"/>
          <w:sz w:val="24"/>
          <w:szCs w:val="24"/>
        </w:rPr>
        <w:t xml:space="preserve">են որակի </w:t>
      </w:r>
      <w:r w:rsidR="00B135E1">
        <w:rPr>
          <w:rFonts w:ascii="Sylfaen" w:hAnsi="Sylfaen"/>
          <w:sz w:val="24"/>
          <w:szCs w:val="24"/>
        </w:rPr>
        <w:t>և</w:t>
      </w:r>
      <w:r w:rsidRPr="00D557B9">
        <w:rPr>
          <w:rFonts w:ascii="Sylfaen" w:hAnsi="Sylfaen"/>
          <w:sz w:val="24"/>
          <w:szCs w:val="24"/>
        </w:rPr>
        <w:t xml:space="preserve"> (կամ) մաքրության ստանդար</w:t>
      </w:r>
      <w:r w:rsidR="006F4841" w:rsidRPr="00D557B9">
        <w:rPr>
          <w:rFonts w:ascii="Sylfaen" w:hAnsi="Sylfaen"/>
          <w:sz w:val="24"/>
          <w:szCs w:val="24"/>
        </w:rPr>
        <w:t>տ</w:t>
      </w:r>
      <w:r w:rsidRPr="00D557B9">
        <w:rPr>
          <w:rFonts w:ascii="Sylfaen" w:hAnsi="Sylfaen"/>
          <w:sz w:val="24"/>
          <w:szCs w:val="24"/>
        </w:rPr>
        <w:t xml:space="preserve">ներին: Փորձարկումներին </w:t>
      </w:r>
      <w:r w:rsidR="00B135E1">
        <w:rPr>
          <w:rFonts w:ascii="Sylfaen" w:hAnsi="Sylfaen"/>
          <w:sz w:val="24"/>
          <w:szCs w:val="24"/>
        </w:rPr>
        <w:t>և</w:t>
      </w:r>
      <w:r w:rsidRPr="00D557B9">
        <w:rPr>
          <w:rFonts w:ascii="Sylfaen" w:hAnsi="Sylfaen"/>
          <w:sz w:val="24"/>
          <w:szCs w:val="24"/>
        </w:rPr>
        <w:t xml:space="preserve"> մեթոդիկաներին առնչվող մասնագրերը պետք է համապատասխանեն գրանցման դոսյեի պահանջներին: Կարող են լինել նա</w:t>
      </w:r>
      <w:r w:rsidR="00B135E1">
        <w:rPr>
          <w:rFonts w:ascii="Sylfaen" w:hAnsi="Sylfaen"/>
          <w:sz w:val="24"/>
          <w:szCs w:val="24"/>
        </w:rPr>
        <w:t>և</w:t>
      </w:r>
      <w:r w:rsidRPr="00D557B9">
        <w:rPr>
          <w:rFonts w:ascii="Sylfaen" w:hAnsi="Sylfaen"/>
          <w:sz w:val="24"/>
          <w:szCs w:val="24"/>
        </w:rPr>
        <w:t xml:space="preserve"> գրանցման դոսյեի մասնագրերը լրացնող մասնագրեր: Մասնագրերը, փորձանմուշներ վերցնելու նախագծերը </w:t>
      </w:r>
      <w:r w:rsidR="00B135E1">
        <w:rPr>
          <w:rFonts w:ascii="Sylfaen" w:hAnsi="Sylfaen"/>
          <w:sz w:val="24"/>
          <w:szCs w:val="24"/>
        </w:rPr>
        <w:t>և</w:t>
      </w:r>
      <w:r w:rsidRPr="00D557B9">
        <w:rPr>
          <w:rFonts w:ascii="Sylfaen" w:hAnsi="Sylfaen"/>
          <w:sz w:val="24"/>
          <w:szCs w:val="24"/>
        </w:rPr>
        <w:t xml:space="preserve"> փորձարկումների մեթոդիկաները՝ ներառյալ այդ փաստաթղթերում կատարվող փոփոխությունները, պետք է կազմվեն համապատասխան ստորաբաժանման կողմից, ինչպես նա</w:t>
      </w:r>
      <w:r w:rsidR="00B135E1">
        <w:rPr>
          <w:rFonts w:ascii="Sylfaen" w:hAnsi="Sylfaen"/>
          <w:sz w:val="24"/>
          <w:szCs w:val="24"/>
        </w:rPr>
        <w:t>և</w:t>
      </w:r>
      <w:r w:rsidRPr="00D557B9">
        <w:rPr>
          <w:rFonts w:ascii="Sylfaen" w:hAnsi="Sylfaen"/>
          <w:sz w:val="24"/>
          <w:szCs w:val="24"/>
        </w:rPr>
        <w:t xml:space="preserve"> ստուգվեն </w:t>
      </w:r>
      <w:r w:rsidR="00B135E1">
        <w:rPr>
          <w:rFonts w:ascii="Sylfaen" w:hAnsi="Sylfaen"/>
          <w:sz w:val="24"/>
          <w:szCs w:val="24"/>
        </w:rPr>
        <w:t>և</w:t>
      </w:r>
      <w:r w:rsidRPr="00D557B9">
        <w:rPr>
          <w:rFonts w:ascii="Sylfaen" w:hAnsi="Sylfaen"/>
          <w:sz w:val="24"/>
          <w:szCs w:val="24"/>
        </w:rPr>
        <w:t xml:space="preserve"> հաստատվեն որակի հարցերով բաժնի (բաժինների) կողմից: </w:t>
      </w:r>
    </w:p>
    <w:p w:rsidR="00905BF9" w:rsidRPr="00D557B9" w:rsidRDefault="00905BF9" w:rsidP="00BA0589">
      <w:pPr>
        <w:tabs>
          <w:tab w:val="left" w:pos="1418"/>
        </w:tabs>
        <w:spacing w:after="160" w:line="358" w:lineRule="auto"/>
        <w:ind w:firstLine="567"/>
        <w:jc w:val="both"/>
        <w:rPr>
          <w:rFonts w:ascii="Sylfaen" w:eastAsia="Times New Roman" w:hAnsi="Sylfaen" w:cs="Times New Roman"/>
          <w:sz w:val="24"/>
          <w:szCs w:val="24"/>
        </w:rPr>
      </w:pPr>
      <w:r w:rsidRPr="00D557B9">
        <w:rPr>
          <w:rFonts w:ascii="Sylfaen" w:hAnsi="Sylfaen"/>
          <w:sz w:val="24"/>
          <w:szCs w:val="24"/>
        </w:rPr>
        <w:t>11.1</w:t>
      </w:r>
      <w:r w:rsidR="007042C4">
        <w:rPr>
          <w:rFonts w:ascii="Sylfaen" w:hAnsi="Sylfaen"/>
          <w:sz w:val="24"/>
          <w:szCs w:val="24"/>
        </w:rPr>
        <w:t>3.</w:t>
      </w:r>
      <w:r w:rsidR="007042C4">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համար հարկ է մշակել պատշաճ մասնագրեր, որոնք </w:t>
      </w:r>
      <w:r w:rsidRPr="00D557B9">
        <w:rPr>
          <w:rFonts w:ascii="Sylfaen" w:hAnsi="Sylfaen"/>
          <w:sz w:val="24"/>
          <w:szCs w:val="24"/>
        </w:rPr>
        <w:lastRenderedPageBreak/>
        <w:t xml:space="preserve">համապատասխանում են ընդունված ստանդարտներին </w:t>
      </w:r>
      <w:r w:rsidR="00B135E1">
        <w:rPr>
          <w:rFonts w:ascii="Sylfaen" w:hAnsi="Sylfaen"/>
          <w:sz w:val="24"/>
          <w:szCs w:val="24"/>
        </w:rPr>
        <w:t>և</w:t>
      </w:r>
      <w:r w:rsidRPr="00D557B9">
        <w:rPr>
          <w:rFonts w:ascii="Sylfaen" w:hAnsi="Sylfaen"/>
          <w:sz w:val="24"/>
          <w:szCs w:val="24"/>
        </w:rPr>
        <w:t xml:space="preserve"> համաձայնեցվում են արտադրության </w:t>
      </w:r>
      <w:r w:rsidR="00477476" w:rsidRPr="00D557B9">
        <w:rPr>
          <w:rFonts w:ascii="Sylfaen" w:hAnsi="Sylfaen"/>
          <w:sz w:val="24"/>
          <w:szCs w:val="24"/>
        </w:rPr>
        <w:t>գործընթաց</w:t>
      </w:r>
      <w:r w:rsidRPr="00D557B9">
        <w:rPr>
          <w:rFonts w:ascii="Sylfaen" w:hAnsi="Sylfaen"/>
          <w:sz w:val="24"/>
          <w:szCs w:val="24"/>
        </w:rPr>
        <w:t xml:space="preserve">ի հետ: Մասնագրերը պետք է ներառեն խառնուկների (օրինակ՝ օրգանական </w:t>
      </w:r>
      <w:r w:rsidR="00B135E1">
        <w:rPr>
          <w:rFonts w:ascii="Sylfaen" w:hAnsi="Sylfaen"/>
          <w:sz w:val="24"/>
          <w:szCs w:val="24"/>
        </w:rPr>
        <w:t>և</w:t>
      </w:r>
      <w:r w:rsidRPr="00D557B9">
        <w:rPr>
          <w:rFonts w:ascii="Sylfaen" w:hAnsi="Sylfaen"/>
          <w:sz w:val="24"/>
          <w:szCs w:val="24"/>
        </w:rPr>
        <w:t xml:space="preserve"> ոչ օրգանական խառնուկների, մնացորդային լուծիչների) նկատմամբ հսկողությունը: Եթե առկա է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համար մանրէաբանական մաքրությանն առնչվող մասնագրեր, ապա միկրոօրգանիզմների ընդհանուր քանակի համար </w:t>
      </w:r>
      <w:r w:rsidR="00B135E1">
        <w:rPr>
          <w:rFonts w:ascii="Sylfaen" w:hAnsi="Sylfaen"/>
          <w:sz w:val="24"/>
          <w:szCs w:val="24"/>
        </w:rPr>
        <w:t>և</w:t>
      </w:r>
      <w:r w:rsidRPr="00D557B9">
        <w:rPr>
          <w:rFonts w:ascii="Sylfaen" w:hAnsi="Sylfaen"/>
          <w:sz w:val="24"/>
          <w:szCs w:val="24"/>
        </w:rPr>
        <w:t xml:space="preserve"> անթույլատրելի միկրոօրգանիզմները նշելու դեպքում պետք է սահմանել միջոցներ ձեռնարկելը պահանջող սահմաններ </w:t>
      </w:r>
      <w:r w:rsidR="00B135E1">
        <w:rPr>
          <w:rFonts w:ascii="Sylfaen" w:hAnsi="Sylfaen"/>
          <w:sz w:val="24"/>
          <w:szCs w:val="24"/>
        </w:rPr>
        <w:t>և</w:t>
      </w:r>
      <w:r w:rsidRPr="00D557B9">
        <w:rPr>
          <w:rFonts w:ascii="Sylfaen" w:hAnsi="Sylfaen"/>
          <w:sz w:val="24"/>
          <w:szCs w:val="24"/>
        </w:rPr>
        <w:t xml:space="preserve"> պահպանել այդ պահանջները: Եթե առկա է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համար էնդոտոքսինների պարունակությանն առնչվող մասնագրեր, ապա պետք է սահմանել միջոցներ ձեռնարկելը պահանջող սահմաններ </w:t>
      </w:r>
      <w:r w:rsidR="00B135E1">
        <w:rPr>
          <w:rFonts w:ascii="Sylfaen" w:hAnsi="Sylfaen"/>
          <w:sz w:val="24"/>
          <w:szCs w:val="24"/>
        </w:rPr>
        <w:t>և</w:t>
      </w:r>
      <w:r w:rsidRPr="00D557B9">
        <w:rPr>
          <w:rFonts w:ascii="Sylfaen" w:hAnsi="Sylfaen"/>
          <w:sz w:val="24"/>
          <w:szCs w:val="24"/>
        </w:rPr>
        <w:t xml:space="preserve"> պահպանել այդ պահանջները:</w:t>
      </w:r>
    </w:p>
    <w:p w:rsidR="00905BF9" w:rsidRPr="00D557B9" w:rsidRDefault="00905BF9" w:rsidP="00BA0589">
      <w:pPr>
        <w:tabs>
          <w:tab w:val="left" w:pos="1418"/>
        </w:tabs>
        <w:spacing w:after="160" w:line="358" w:lineRule="auto"/>
        <w:ind w:firstLine="567"/>
        <w:jc w:val="both"/>
        <w:rPr>
          <w:rFonts w:ascii="Sylfaen" w:eastAsia="Times New Roman" w:hAnsi="Sylfaen" w:cs="Times New Roman"/>
          <w:sz w:val="24"/>
          <w:szCs w:val="24"/>
        </w:rPr>
      </w:pPr>
      <w:r w:rsidRPr="00D557B9">
        <w:rPr>
          <w:rFonts w:ascii="Sylfaen" w:hAnsi="Sylfaen"/>
          <w:sz w:val="24"/>
          <w:szCs w:val="24"/>
        </w:rPr>
        <w:t>11.1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Լաբորատոր հսկողության բոլոր պրոցեդուրաները պետք է անցկացվեն հաստատված հրահանգներին համապատասխան </w:t>
      </w:r>
      <w:r w:rsidR="00B135E1">
        <w:rPr>
          <w:rFonts w:ascii="Sylfaen" w:hAnsi="Sylfaen"/>
          <w:sz w:val="24"/>
          <w:szCs w:val="24"/>
        </w:rPr>
        <w:t>և</w:t>
      </w:r>
      <w:r w:rsidRPr="00D557B9">
        <w:rPr>
          <w:rFonts w:ascii="Sylfaen" w:hAnsi="Sylfaen"/>
          <w:sz w:val="24"/>
          <w:szCs w:val="24"/>
        </w:rPr>
        <w:t xml:space="preserve"> դրանց կատարման ժամանակ ձ</w:t>
      </w:r>
      <w:r w:rsidR="00B135E1">
        <w:rPr>
          <w:rFonts w:ascii="Sylfaen" w:hAnsi="Sylfaen"/>
          <w:sz w:val="24"/>
          <w:szCs w:val="24"/>
        </w:rPr>
        <w:t>և</w:t>
      </w:r>
      <w:r w:rsidRPr="00D557B9">
        <w:rPr>
          <w:rFonts w:ascii="Sylfaen" w:hAnsi="Sylfaen"/>
          <w:sz w:val="24"/>
          <w:szCs w:val="24"/>
        </w:rPr>
        <w:t>ակերպվեն գրավոր: Վերը նշված պրոցեդուրաներից ցանկացած շեղում հարկ է ձ</w:t>
      </w:r>
      <w:r w:rsidR="00B135E1">
        <w:rPr>
          <w:rFonts w:ascii="Sylfaen" w:hAnsi="Sylfaen"/>
          <w:sz w:val="24"/>
          <w:szCs w:val="24"/>
        </w:rPr>
        <w:t>և</w:t>
      </w:r>
      <w:r w:rsidRPr="00D557B9">
        <w:rPr>
          <w:rFonts w:ascii="Sylfaen" w:hAnsi="Sylfaen"/>
          <w:sz w:val="24"/>
          <w:szCs w:val="24"/>
        </w:rPr>
        <w:t xml:space="preserve">ակերպել փաստաթղթերով </w:t>
      </w:r>
      <w:r w:rsidR="00B135E1">
        <w:rPr>
          <w:rFonts w:ascii="Sylfaen" w:hAnsi="Sylfaen"/>
          <w:sz w:val="24"/>
          <w:szCs w:val="24"/>
        </w:rPr>
        <w:t>և</w:t>
      </w:r>
      <w:r w:rsidRPr="00D557B9">
        <w:rPr>
          <w:rFonts w:ascii="Sylfaen" w:hAnsi="Sylfaen"/>
          <w:sz w:val="24"/>
          <w:szCs w:val="24"/>
        </w:rPr>
        <w:t xml:space="preserve"> պարզաբանել:</w:t>
      </w:r>
    </w:p>
    <w:p w:rsidR="00905BF9" w:rsidRPr="00D557B9" w:rsidRDefault="00905BF9" w:rsidP="00BA0589">
      <w:pPr>
        <w:tabs>
          <w:tab w:val="left" w:pos="1418"/>
        </w:tabs>
        <w:spacing w:after="160" w:line="358" w:lineRule="auto"/>
        <w:ind w:firstLine="567"/>
        <w:jc w:val="both"/>
        <w:rPr>
          <w:rFonts w:ascii="Sylfaen" w:eastAsia="Times New Roman" w:hAnsi="Sylfaen" w:cs="Times New Roman"/>
          <w:sz w:val="24"/>
          <w:szCs w:val="24"/>
        </w:rPr>
      </w:pPr>
      <w:r w:rsidRPr="00D557B9">
        <w:rPr>
          <w:rFonts w:ascii="Sylfaen" w:hAnsi="Sylfaen"/>
          <w:sz w:val="24"/>
          <w:szCs w:val="24"/>
        </w:rPr>
        <w:t>11.1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Մասնագրի որակին ցուցանիշների անհամապատասխանության մասին ստացված ցանկացած տվյալ հարկ է ուսումնասիրել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ակերպել՝ համաձայն սահմանված ընթացակարգի: Համապատասխան այդ ընթացակարգին՝ հարկ է վերլուծել տվյալները, տալ գնահատական այն բանի</w:t>
      </w:r>
      <w:r w:rsidR="009410BB" w:rsidRPr="00D557B9">
        <w:rPr>
          <w:rFonts w:ascii="Sylfaen" w:hAnsi="Sylfaen"/>
          <w:sz w:val="24"/>
          <w:szCs w:val="24"/>
        </w:rPr>
        <w:t>ն</w:t>
      </w:r>
      <w:r w:rsidRPr="00D557B9">
        <w:rPr>
          <w:rFonts w:ascii="Sylfaen" w:hAnsi="Sylfaen"/>
          <w:sz w:val="24"/>
          <w:szCs w:val="24"/>
        </w:rPr>
        <w:t xml:space="preserve">, </w:t>
      </w:r>
      <w:r w:rsidR="009410BB" w:rsidRPr="00D557B9">
        <w:rPr>
          <w:rFonts w:ascii="Sylfaen" w:hAnsi="Sylfaen"/>
          <w:sz w:val="24"/>
          <w:szCs w:val="24"/>
        </w:rPr>
        <w:t xml:space="preserve">թե </w:t>
      </w:r>
      <w:r w:rsidRPr="00D557B9">
        <w:rPr>
          <w:rFonts w:ascii="Sylfaen" w:hAnsi="Sylfaen"/>
          <w:sz w:val="24"/>
          <w:szCs w:val="24"/>
        </w:rPr>
        <w:t xml:space="preserve">կան արդյոք էական խնդիրներ, սահմանել անհրաժեշտ շտկող գործողություններ </w:t>
      </w:r>
      <w:r w:rsidR="00B135E1">
        <w:rPr>
          <w:rFonts w:ascii="Sylfaen" w:hAnsi="Sylfaen"/>
          <w:sz w:val="24"/>
          <w:szCs w:val="24"/>
        </w:rPr>
        <w:t>և</w:t>
      </w:r>
      <w:r w:rsidRPr="00D557B9">
        <w:rPr>
          <w:rFonts w:ascii="Sylfaen" w:hAnsi="Sylfaen"/>
          <w:sz w:val="24"/>
          <w:szCs w:val="24"/>
        </w:rPr>
        <w:t xml:space="preserve"> տալ եզրահանգումներ: Ցանկացած </w:t>
      </w:r>
      <w:r w:rsidR="009410BB" w:rsidRPr="00D557B9">
        <w:rPr>
          <w:rFonts w:ascii="Sylfaen" w:hAnsi="Sylfaen"/>
          <w:sz w:val="24"/>
          <w:szCs w:val="24"/>
        </w:rPr>
        <w:t>երկրորդ</w:t>
      </w:r>
      <w:r w:rsidRPr="00D557B9">
        <w:rPr>
          <w:rFonts w:ascii="Sylfaen" w:hAnsi="Sylfaen"/>
          <w:sz w:val="24"/>
          <w:szCs w:val="24"/>
        </w:rPr>
        <w:t xml:space="preserve"> անգամ փորձանմուշ վերցնելը </w:t>
      </w:r>
      <w:r w:rsidR="00B135E1">
        <w:rPr>
          <w:rFonts w:ascii="Sylfaen" w:hAnsi="Sylfaen"/>
          <w:sz w:val="24"/>
          <w:szCs w:val="24"/>
        </w:rPr>
        <w:t>և</w:t>
      </w:r>
      <w:r w:rsidRPr="00D557B9">
        <w:rPr>
          <w:rFonts w:ascii="Sylfaen" w:hAnsi="Sylfaen"/>
          <w:sz w:val="24"/>
          <w:szCs w:val="24"/>
        </w:rPr>
        <w:t xml:space="preserve"> (կամ) մասնագրերին անհամապատասխանության մասին արդյունքները ստանալուց հետո </w:t>
      </w:r>
      <w:r w:rsidR="009410BB" w:rsidRPr="00D557B9">
        <w:rPr>
          <w:rFonts w:ascii="Sylfaen" w:hAnsi="Sylfaen"/>
          <w:sz w:val="24"/>
          <w:szCs w:val="24"/>
        </w:rPr>
        <w:t>երկրորդ</w:t>
      </w:r>
      <w:r w:rsidRPr="00D557B9">
        <w:rPr>
          <w:rFonts w:ascii="Sylfaen" w:hAnsi="Sylfaen"/>
          <w:sz w:val="24"/>
          <w:szCs w:val="24"/>
        </w:rPr>
        <w:t xml:space="preserve"> անգամ փորձարկումներ անցկացնելը հարկ է կատարել՝ համաձայն գրավոր ընթացակարգի:</w:t>
      </w:r>
    </w:p>
    <w:p w:rsidR="00905BF9" w:rsidRPr="00D557B9" w:rsidRDefault="00905BF9" w:rsidP="00BA0589">
      <w:pPr>
        <w:tabs>
          <w:tab w:val="left" w:pos="1418"/>
        </w:tabs>
        <w:spacing w:after="160" w:line="358" w:lineRule="auto"/>
        <w:ind w:firstLine="567"/>
        <w:jc w:val="both"/>
        <w:rPr>
          <w:rFonts w:ascii="Sylfaen" w:eastAsia="Times New Roman" w:hAnsi="Sylfaen" w:cs="Times New Roman"/>
          <w:sz w:val="24"/>
          <w:szCs w:val="24"/>
        </w:rPr>
      </w:pPr>
      <w:r w:rsidRPr="00D557B9">
        <w:rPr>
          <w:rFonts w:ascii="Sylfaen" w:hAnsi="Sylfaen"/>
          <w:sz w:val="24"/>
          <w:szCs w:val="24"/>
        </w:rPr>
        <w:t>11.1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Ռեակտիվները </w:t>
      </w:r>
      <w:r w:rsidR="00B135E1">
        <w:rPr>
          <w:rFonts w:ascii="Sylfaen" w:hAnsi="Sylfaen"/>
          <w:sz w:val="24"/>
          <w:szCs w:val="24"/>
        </w:rPr>
        <w:t>և</w:t>
      </w:r>
      <w:r w:rsidRPr="00D557B9">
        <w:rPr>
          <w:rFonts w:ascii="Sylfaen" w:hAnsi="Sylfaen"/>
          <w:sz w:val="24"/>
          <w:szCs w:val="24"/>
        </w:rPr>
        <w:t xml:space="preserve"> ստանդարտ լուծույթները հարկ է պատրաստել </w:t>
      </w:r>
      <w:r w:rsidR="00B135E1">
        <w:rPr>
          <w:rFonts w:ascii="Sylfaen" w:hAnsi="Sylfaen"/>
          <w:sz w:val="24"/>
          <w:szCs w:val="24"/>
        </w:rPr>
        <w:t>և</w:t>
      </w:r>
      <w:r w:rsidRPr="00D557B9">
        <w:rPr>
          <w:rFonts w:ascii="Sylfaen" w:hAnsi="Sylfaen"/>
          <w:sz w:val="24"/>
          <w:szCs w:val="24"/>
        </w:rPr>
        <w:t xml:space="preserve"> մակնշել՝ համապատասխան գրավոր հրահանգներին: </w:t>
      </w:r>
      <w:r w:rsidR="00DA0892" w:rsidRPr="00D557B9">
        <w:rPr>
          <w:rFonts w:ascii="Sylfaen" w:hAnsi="Sylfaen"/>
          <w:sz w:val="24"/>
          <w:szCs w:val="24"/>
        </w:rPr>
        <w:t xml:space="preserve">Վերլուծական </w:t>
      </w:r>
      <w:r w:rsidRPr="00D557B9">
        <w:rPr>
          <w:rFonts w:ascii="Sylfaen" w:hAnsi="Sylfaen"/>
          <w:sz w:val="24"/>
          <w:szCs w:val="24"/>
        </w:rPr>
        <w:t>ռեակտիվներով կամ ստանդարտ լուծույթներով</w:t>
      </w:r>
      <w:r w:rsidR="009410BB" w:rsidRPr="00D557B9">
        <w:rPr>
          <w:rFonts w:ascii="Sylfaen" w:hAnsi="Sylfaen"/>
          <w:sz w:val="24"/>
          <w:szCs w:val="24"/>
        </w:rPr>
        <w:t xml:space="preserve"> </w:t>
      </w:r>
      <w:r w:rsidR="008844AE" w:rsidRPr="00D557B9">
        <w:rPr>
          <w:rFonts w:ascii="Sylfaen" w:hAnsi="Sylfaen"/>
          <w:sz w:val="24"/>
          <w:szCs w:val="24"/>
        </w:rPr>
        <w:t>լի</w:t>
      </w:r>
      <w:r w:rsidRPr="00D557B9">
        <w:rPr>
          <w:rFonts w:ascii="Sylfaen" w:hAnsi="Sylfaen"/>
          <w:sz w:val="24"/>
          <w:szCs w:val="24"/>
        </w:rPr>
        <w:t xml:space="preserve"> </w:t>
      </w:r>
      <w:r w:rsidR="00FF21A3" w:rsidRPr="00D557B9">
        <w:rPr>
          <w:rFonts w:ascii="Sylfaen" w:hAnsi="Sylfaen"/>
          <w:sz w:val="24"/>
          <w:szCs w:val="24"/>
        </w:rPr>
        <w:t>ա</w:t>
      </w:r>
      <w:r w:rsidR="00A943F0" w:rsidRPr="00D557B9">
        <w:rPr>
          <w:rFonts w:ascii="Sylfaen" w:hAnsi="Sylfaen"/>
          <w:sz w:val="24"/>
          <w:szCs w:val="24"/>
        </w:rPr>
        <w:t>նոթի</w:t>
      </w:r>
      <w:r w:rsidRPr="00D557B9">
        <w:rPr>
          <w:rFonts w:ascii="Sylfaen" w:hAnsi="Sylfaen"/>
          <w:sz w:val="24"/>
          <w:szCs w:val="24"/>
        </w:rPr>
        <w:t xml:space="preserve"> վրա (անհրաժեշտության դեպքում) հարկ է նշել այն ամսաթիվը, մինչ</w:t>
      </w:r>
      <w:r w:rsidR="00B135E1">
        <w:rPr>
          <w:rFonts w:ascii="Sylfaen" w:hAnsi="Sylfaen"/>
          <w:sz w:val="24"/>
          <w:szCs w:val="24"/>
        </w:rPr>
        <w:t>և</w:t>
      </w:r>
      <w:r w:rsidRPr="00D557B9">
        <w:rPr>
          <w:rFonts w:ascii="Sylfaen" w:hAnsi="Sylfaen"/>
          <w:sz w:val="24"/>
          <w:szCs w:val="24"/>
        </w:rPr>
        <w:t xml:space="preserve"> </w:t>
      </w:r>
      <w:r w:rsidR="009410BB" w:rsidRPr="00D557B9">
        <w:rPr>
          <w:rFonts w:ascii="Sylfaen" w:hAnsi="Sylfaen"/>
          <w:sz w:val="24"/>
          <w:szCs w:val="24"/>
        </w:rPr>
        <w:t>որը</w:t>
      </w:r>
      <w:r w:rsidRPr="00D557B9">
        <w:rPr>
          <w:rFonts w:ascii="Sylfaen" w:hAnsi="Sylfaen"/>
          <w:sz w:val="24"/>
          <w:szCs w:val="24"/>
        </w:rPr>
        <w:t xml:space="preserve"> դրանք կարող են օգտագործվել («օգտագործել մինչ</w:t>
      </w:r>
      <w:r w:rsidR="00B135E1">
        <w:rPr>
          <w:rFonts w:ascii="Sylfaen" w:hAnsi="Sylfaen"/>
          <w:sz w:val="24"/>
          <w:szCs w:val="24"/>
        </w:rPr>
        <w:t>և</w:t>
      </w:r>
      <w:r w:rsidRPr="00D557B9">
        <w:rPr>
          <w:rFonts w:ascii="Sylfaen" w:hAnsi="Sylfaen"/>
          <w:sz w:val="24"/>
          <w:szCs w:val="24"/>
        </w:rPr>
        <w:t xml:space="preserve"> ...»):</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11.1</w:t>
      </w:r>
      <w:r w:rsidR="008541B9">
        <w:rPr>
          <w:rFonts w:ascii="Sylfaen" w:hAnsi="Sylfaen"/>
          <w:sz w:val="24"/>
          <w:szCs w:val="24"/>
        </w:rPr>
        <w:t>7.</w:t>
      </w:r>
      <w:r w:rsidR="008541B9">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արտադրության ժամանակ հարկ է ունենալ (անհրաժեշտության դեպքում) սկզբնական ստանդարտ նմուշներ: Յուրաքանչյուր սկզբնական ստանդարտ նմուշի աղբյուր</w:t>
      </w:r>
      <w:r w:rsidR="00A57FD1" w:rsidRPr="00D557B9">
        <w:rPr>
          <w:rFonts w:ascii="Sylfaen" w:hAnsi="Sylfaen"/>
          <w:sz w:val="24"/>
          <w:szCs w:val="24"/>
        </w:rPr>
        <w:t>ը</w:t>
      </w:r>
      <w:r w:rsidRPr="00D557B9">
        <w:rPr>
          <w:rFonts w:ascii="Sylfaen" w:hAnsi="Sylfaen"/>
          <w:sz w:val="24"/>
          <w:szCs w:val="24"/>
        </w:rPr>
        <w:t xml:space="preserve"> պետք է նշված լինի փաստաթղթերում: Հարկ է վարել յուրաքանչյուր սկզբնական ստանդարտի պահպանման </w:t>
      </w:r>
      <w:r w:rsidR="00B135E1">
        <w:rPr>
          <w:rFonts w:ascii="Sylfaen" w:hAnsi="Sylfaen"/>
          <w:sz w:val="24"/>
          <w:szCs w:val="24"/>
        </w:rPr>
        <w:t>և</w:t>
      </w:r>
      <w:r w:rsidRPr="00D557B9">
        <w:rPr>
          <w:rFonts w:ascii="Sylfaen" w:hAnsi="Sylfaen"/>
          <w:sz w:val="24"/>
          <w:szCs w:val="24"/>
        </w:rPr>
        <w:t xml:space="preserve"> մատակարարի ցուցումներին համապատասխան դրա օգտագործման վերաբերյալ գրառումներ: Պաշտոնապես ճանաչված աղբյուրներից ստացված </w:t>
      </w:r>
      <w:r w:rsidR="00B135E1">
        <w:rPr>
          <w:rFonts w:ascii="Sylfaen" w:hAnsi="Sylfaen"/>
          <w:sz w:val="24"/>
          <w:szCs w:val="24"/>
        </w:rPr>
        <w:t>և</w:t>
      </w:r>
      <w:r w:rsidRPr="00D557B9">
        <w:rPr>
          <w:rFonts w:ascii="Sylfaen" w:hAnsi="Sylfaen"/>
          <w:sz w:val="24"/>
          <w:szCs w:val="24"/>
        </w:rPr>
        <w:t xml:space="preserve"> մատակարարի ցուցումներին համապատասխան պահպանվող սկզբնական ստանդարտ նմուշներն օգտագործում են, որպես կանոն, առանց դրանց առնչվող փորձարկումների անցկացման:</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Պաշտոնապես ճանաչված աղբյուրի մոտ սկզբնական ստանդարտ նմուշի բացակայության դեպքում հարկ է մշակել «ներքին» սկզբնական ստանդարտ նմուշ:</w:t>
      </w:r>
      <w:r w:rsidR="005B6829" w:rsidRPr="00D557B9">
        <w:rPr>
          <w:rFonts w:ascii="Sylfaen" w:hAnsi="Sylfaen"/>
          <w:sz w:val="24"/>
          <w:szCs w:val="24"/>
        </w:rPr>
        <w:t xml:space="preserve"> </w:t>
      </w:r>
      <w:r w:rsidRPr="00D557B9">
        <w:rPr>
          <w:rFonts w:ascii="Sylfaen" w:hAnsi="Sylfaen"/>
          <w:sz w:val="24"/>
          <w:szCs w:val="24"/>
        </w:rPr>
        <w:t xml:space="preserve">Այդպիսի սկզբնական ստանդարտ նմուշի իսկությունը </w:t>
      </w:r>
      <w:r w:rsidR="00B135E1">
        <w:rPr>
          <w:rFonts w:ascii="Sylfaen" w:hAnsi="Sylfaen"/>
          <w:sz w:val="24"/>
          <w:szCs w:val="24"/>
        </w:rPr>
        <w:t>և</w:t>
      </w:r>
      <w:r w:rsidRPr="00D557B9">
        <w:rPr>
          <w:rFonts w:ascii="Sylfaen" w:hAnsi="Sylfaen"/>
          <w:sz w:val="24"/>
          <w:szCs w:val="24"/>
        </w:rPr>
        <w:t xml:space="preserve"> մաքրությունը հավաստի</w:t>
      </w:r>
      <w:r w:rsidR="00A57FD1" w:rsidRPr="00D557B9">
        <w:rPr>
          <w:rFonts w:ascii="Sylfaen" w:hAnsi="Sylfaen"/>
          <w:sz w:val="24"/>
          <w:szCs w:val="24"/>
        </w:rPr>
        <w:t>որեն</w:t>
      </w:r>
      <w:r w:rsidRPr="00D557B9">
        <w:rPr>
          <w:rFonts w:ascii="Sylfaen" w:hAnsi="Sylfaen"/>
          <w:sz w:val="24"/>
          <w:szCs w:val="24"/>
        </w:rPr>
        <w:t xml:space="preserve"> սահմանելու համար հարկ է անցկացնել պատշաճ փորձարկումներ: Անհրաժեշտ է պահպանել այդ փորձարկումների համապատասխան փաստաթղթերը: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Երկրորդական ստանդարտ նմուշները հարկ է պատրաստել, նույնականացնել, փորձարկել, հաստատել </w:t>
      </w:r>
      <w:r w:rsidR="00B135E1">
        <w:rPr>
          <w:rFonts w:ascii="Sylfaen" w:hAnsi="Sylfaen"/>
          <w:sz w:val="24"/>
          <w:szCs w:val="24"/>
        </w:rPr>
        <w:t>և</w:t>
      </w:r>
      <w:r w:rsidRPr="00D557B9">
        <w:rPr>
          <w:rFonts w:ascii="Sylfaen" w:hAnsi="Sylfaen"/>
          <w:sz w:val="24"/>
          <w:szCs w:val="24"/>
        </w:rPr>
        <w:t xml:space="preserve"> պահել պատշաճ</w:t>
      </w:r>
      <w:r w:rsidR="00C3472E" w:rsidRPr="00D557B9">
        <w:rPr>
          <w:rFonts w:ascii="Sylfaen" w:hAnsi="Sylfaen"/>
          <w:sz w:val="24"/>
          <w:szCs w:val="24"/>
        </w:rPr>
        <w:t>որեն</w:t>
      </w:r>
      <w:r w:rsidRPr="00D557B9">
        <w:rPr>
          <w:rFonts w:ascii="Sylfaen" w:hAnsi="Sylfaen"/>
          <w:sz w:val="24"/>
          <w:szCs w:val="24"/>
        </w:rPr>
        <w:t>: Առաջին անգամ օգտագործելուց առաջ հարկ է սահմանել երկրորդական ստանդարտ նմուշի պիտանիությունը (անցկացնել նախնական որակավորում)՝ սկզբնական ստանդարտ նմուշի հետ համեմատելու միջոցով: Երկրորդական ստանդարտ նմուշի յուրաքանչյուր սերիա հարկ է պարբերաբար ենթարկել կրկնակի որակավորման՝ գրավոր արձանագրությանը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11.2.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փորձարկումները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յուրաքանչյուր սերիայի համար հարկ է անցկացնել անհրաժեշտ լաբորատոր փորձարկումներ՝ մասնագրերին համապատասխանության հաստատման ն</w:t>
      </w:r>
      <w:r w:rsidR="00BF746B" w:rsidRPr="00D557B9">
        <w:rPr>
          <w:rFonts w:ascii="Sylfaen" w:hAnsi="Sylfaen"/>
          <w:sz w:val="24"/>
          <w:szCs w:val="24"/>
        </w:rPr>
        <w:t>պ</w:t>
      </w:r>
      <w:r w:rsidRPr="00D557B9">
        <w:rPr>
          <w:rFonts w:ascii="Sylfaen" w:hAnsi="Sylfaen"/>
          <w:sz w:val="24"/>
          <w:szCs w:val="24"/>
        </w:rPr>
        <w:t>ատակով:</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11.2</w:t>
      </w:r>
      <w:r w:rsidR="003A17D3" w:rsidRPr="00D557B9">
        <w:rPr>
          <w:rFonts w:ascii="Sylfaen" w:hAnsi="Sylfaen"/>
          <w:sz w:val="24"/>
          <w:szCs w:val="24"/>
        </w:rPr>
        <w:t>1.</w:t>
      </w:r>
      <w:r w:rsidR="003A17D3" w:rsidRPr="00D557B9">
        <w:rPr>
          <w:rFonts w:ascii="Sylfaen" w:hAnsi="Sylfaen"/>
          <w:sz w:val="24"/>
          <w:szCs w:val="24"/>
        </w:rPr>
        <w:tab/>
      </w:r>
      <w:r w:rsidRPr="00BA0589">
        <w:rPr>
          <w:rFonts w:ascii="Sylfaen" w:hAnsi="Sylfaen"/>
          <w:spacing w:val="6"/>
          <w:sz w:val="24"/>
          <w:szCs w:val="24"/>
        </w:rPr>
        <w:t xml:space="preserve">Որպես կանոն, յուրաքանչյուր </w:t>
      </w:r>
      <w:r w:rsidR="00772777" w:rsidRPr="00BA0589">
        <w:rPr>
          <w:rFonts w:ascii="Sylfaen" w:hAnsi="Sylfaen"/>
          <w:spacing w:val="6"/>
          <w:sz w:val="24"/>
          <w:szCs w:val="24"/>
        </w:rPr>
        <w:t>ԱԴ</w:t>
      </w:r>
      <w:r w:rsidR="005A5520" w:rsidRPr="00BA0589">
        <w:rPr>
          <w:rFonts w:ascii="Sylfaen" w:hAnsi="Sylfaen"/>
          <w:spacing w:val="6"/>
          <w:sz w:val="24"/>
          <w:szCs w:val="24"/>
        </w:rPr>
        <w:t>Բ</w:t>
      </w:r>
      <w:r w:rsidRPr="00BA0589">
        <w:rPr>
          <w:rFonts w:ascii="Sylfaen" w:hAnsi="Sylfaen"/>
          <w:spacing w:val="6"/>
          <w:sz w:val="24"/>
          <w:szCs w:val="24"/>
        </w:rPr>
        <w:t xml:space="preserve">-ի համար հարկ է սահմանել որոշակի հսկվող տեխնոլոգիական </w:t>
      </w:r>
      <w:r w:rsidR="00477476" w:rsidRPr="00BA0589">
        <w:rPr>
          <w:rFonts w:ascii="Sylfaen" w:hAnsi="Sylfaen"/>
          <w:spacing w:val="6"/>
          <w:sz w:val="24"/>
          <w:szCs w:val="24"/>
        </w:rPr>
        <w:t>գործընթաց</w:t>
      </w:r>
      <w:r w:rsidRPr="00BA0589">
        <w:rPr>
          <w:rFonts w:ascii="Sylfaen" w:hAnsi="Sylfaen"/>
          <w:spacing w:val="6"/>
          <w:sz w:val="24"/>
          <w:szCs w:val="24"/>
        </w:rPr>
        <w:t xml:space="preserve">ի արդյունքում ստացված տիպիկ սերիայում առկա նույնականացված </w:t>
      </w:r>
      <w:r w:rsidR="00B135E1">
        <w:rPr>
          <w:rFonts w:ascii="Sylfaen" w:hAnsi="Sylfaen"/>
          <w:spacing w:val="6"/>
          <w:sz w:val="24"/>
          <w:szCs w:val="24"/>
        </w:rPr>
        <w:t>և</w:t>
      </w:r>
      <w:r w:rsidRPr="00BA0589">
        <w:rPr>
          <w:rFonts w:ascii="Sylfaen" w:hAnsi="Sylfaen"/>
          <w:spacing w:val="6"/>
          <w:sz w:val="24"/>
          <w:szCs w:val="24"/>
        </w:rPr>
        <w:t xml:space="preserve"> չնույնականացված խառնուկները նկարագրող խառնուկների պրոֆիլ: Խառնուկների պրոֆիլը պետք է ներառի նույնականացումը կամ այլ որակական </w:t>
      </w:r>
      <w:r w:rsidR="00DA0892" w:rsidRPr="00BA0589">
        <w:rPr>
          <w:rFonts w:ascii="Sylfaen" w:hAnsi="Sylfaen"/>
          <w:spacing w:val="6"/>
          <w:sz w:val="24"/>
          <w:szCs w:val="24"/>
        </w:rPr>
        <w:t>վերլուծական</w:t>
      </w:r>
      <w:r w:rsidRPr="00BA0589">
        <w:rPr>
          <w:rFonts w:ascii="Sylfaen" w:hAnsi="Sylfaen"/>
          <w:spacing w:val="6"/>
          <w:sz w:val="24"/>
          <w:szCs w:val="24"/>
        </w:rPr>
        <w:t xml:space="preserve"> բնութագիր (օրինակ՝ պահելու ժամանակը), յուրաքանչյուր հայտնաբերվող խառնուկի պարունակության սահմանները </w:t>
      </w:r>
      <w:r w:rsidR="00B135E1">
        <w:rPr>
          <w:rFonts w:ascii="Sylfaen" w:hAnsi="Sylfaen"/>
          <w:spacing w:val="6"/>
          <w:sz w:val="24"/>
          <w:szCs w:val="24"/>
        </w:rPr>
        <w:t>և</w:t>
      </w:r>
      <w:r w:rsidRPr="00BA0589">
        <w:rPr>
          <w:rFonts w:ascii="Sylfaen" w:hAnsi="Sylfaen"/>
          <w:spacing w:val="6"/>
          <w:sz w:val="24"/>
          <w:szCs w:val="24"/>
        </w:rPr>
        <w:t xml:space="preserve"> յուրաքանչյուր նույնականացված խառնուկի դասակարգումը (օրինակ՝ օրգանական </w:t>
      </w:r>
      <w:r w:rsidR="00B135E1">
        <w:rPr>
          <w:rFonts w:ascii="Sylfaen" w:hAnsi="Sylfaen"/>
          <w:spacing w:val="6"/>
          <w:sz w:val="24"/>
          <w:szCs w:val="24"/>
        </w:rPr>
        <w:t>և</w:t>
      </w:r>
      <w:r w:rsidRPr="00BA0589">
        <w:rPr>
          <w:rFonts w:ascii="Sylfaen" w:hAnsi="Sylfaen"/>
          <w:spacing w:val="6"/>
          <w:sz w:val="24"/>
          <w:szCs w:val="24"/>
        </w:rPr>
        <w:t xml:space="preserve"> ոչ օրգանական խառնուկներ, լուծիչներ): Խառնուկների պրոֆիլը, որպես կանոն, կախված է տեխնոլոգիական </w:t>
      </w:r>
      <w:r w:rsidR="00477476" w:rsidRPr="00BA0589">
        <w:rPr>
          <w:rFonts w:ascii="Sylfaen" w:hAnsi="Sylfaen"/>
          <w:spacing w:val="6"/>
          <w:sz w:val="24"/>
          <w:szCs w:val="24"/>
        </w:rPr>
        <w:t>գործընթաց</w:t>
      </w:r>
      <w:r w:rsidRPr="00BA0589">
        <w:rPr>
          <w:rFonts w:ascii="Sylfaen" w:hAnsi="Sylfaen"/>
          <w:spacing w:val="6"/>
          <w:sz w:val="24"/>
          <w:szCs w:val="24"/>
        </w:rPr>
        <w:t xml:space="preserve">ի առանձնահատկություններից </w:t>
      </w:r>
      <w:r w:rsidR="00B135E1">
        <w:rPr>
          <w:rFonts w:ascii="Sylfaen" w:hAnsi="Sylfaen"/>
          <w:spacing w:val="6"/>
          <w:sz w:val="24"/>
          <w:szCs w:val="24"/>
        </w:rPr>
        <w:t>և</w:t>
      </w:r>
      <w:r w:rsidRPr="00BA0589">
        <w:rPr>
          <w:rFonts w:ascii="Sylfaen" w:hAnsi="Sylfaen"/>
          <w:spacing w:val="6"/>
          <w:sz w:val="24"/>
          <w:szCs w:val="24"/>
        </w:rPr>
        <w:t xml:space="preserve"> </w:t>
      </w:r>
      <w:r w:rsidR="00772777" w:rsidRPr="00BA0589">
        <w:rPr>
          <w:rFonts w:ascii="Sylfaen" w:hAnsi="Sylfaen"/>
          <w:spacing w:val="6"/>
          <w:sz w:val="24"/>
          <w:szCs w:val="24"/>
        </w:rPr>
        <w:t>ԱԴ</w:t>
      </w:r>
      <w:r w:rsidR="005A5520" w:rsidRPr="00BA0589">
        <w:rPr>
          <w:rFonts w:ascii="Sylfaen" w:hAnsi="Sylfaen"/>
          <w:spacing w:val="6"/>
          <w:sz w:val="24"/>
          <w:szCs w:val="24"/>
        </w:rPr>
        <w:t>Բ</w:t>
      </w:r>
      <w:r w:rsidRPr="00BA0589">
        <w:rPr>
          <w:rFonts w:ascii="Sylfaen" w:hAnsi="Sylfaen"/>
          <w:spacing w:val="6"/>
          <w:sz w:val="24"/>
          <w:szCs w:val="24"/>
        </w:rPr>
        <w:t>-</w:t>
      </w:r>
      <w:r w:rsidR="00385D6D" w:rsidRPr="00BA0589">
        <w:rPr>
          <w:rFonts w:ascii="Sylfaen" w:hAnsi="Sylfaen"/>
          <w:spacing w:val="6"/>
          <w:sz w:val="24"/>
          <w:szCs w:val="24"/>
        </w:rPr>
        <w:t>ներ</w:t>
      </w:r>
      <w:r w:rsidRPr="00BA0589">
        <w:rPr>
          <w:rFonts w:ascii="Sylfaen" w:hAnsi="Sylfaen"/>
          <w:spacing w:val="6"/>
          <w:sz w:val="24"/>
          <w:szCs w:val="24"/>
        </w:rPr>
        <w:t xml:space="preserve">ի ծագումից: Որպես կանոն, անհրաժեշտություն չկա սահմանել բուսական կամ կենդանական ծագման </w:t>
      </w:r>
      <w:r w:rsidR="00772777" w:rsidRPr="00BA0589">
        <w:rPr>
          <w:rFonts w:ascii="Sylfaen" w:hAnsi="Sylfaen"/>
          <w:spacing w:val="6"/>
          <w:sz w:val="24"/>
          <w:szCs w:val="24"/>
        </w:rPr>
        <w:t>ԱԴ</w:t>
      </w:r>
      <w:r w:rsidR="005A5520" w:rsidRPr="00BA0589">
        <w:rPr>
          <w:rFonts w:ascii="Sylfaen" w:hAnsi="Sylfaen"/>
          <w:spacing w:val="6"/>
          <w:sz w:val="24"/>
          <w:szCs w:val="24"/>
        </w:rPr>
        <w:t>Բ</w:t>
      </w:r>
      <w:r w:rsidRPr="00BA0589">
        <w:rPr>
          <w:rFonts w:ascii="Sylfaen" w:hAnsi="Sylfaen"/>
          <w:spacing w:val="6"/>
          <w:sz w:val="24"/>
          <w:szCs w:val="24"/>
        </w:rPr>
        <w:t>-</w:t>
      </w:r>
      <w:r w:rsidR="00385D6D" w:rsidRPr="00BA0589">
        <w:rPr>
          <w:rFonts w:ascii="Sylfaen" w:hAnsi="Sylfaen"/>
          <w:spacing w:val="6"/>
          <w:sz w:val="24"/>
          <w:szCs w:val="24"/>
        </w:rPr>
        <w:t>ներ</w:t>
      </w:r>
      <w:r w:rsidRPr="00BA0589">
        <w:rPr>
          <w:rFonts w:ascii="Sylfaen" w:hAnsi="Sylfaen"/>
          <w:spacing w:val="6"/>
          <w:sz w:val="24"/>
          <w:szCs w:val="24"/>
        </w:rPr>
        <w:t xml:space="preserve">ի համար խառնուկների պրոֆիլ: Կենսատեխնոլոգիայի հետ կապված հարցերը կարգավորվում են անդամ պետությունների օրենսդրությանը </w:t>
      </w:r>
      <w:r w:rsidR="00B135E1">
        <w:rPr>
          <w:rFonts w:ascii="Sylfaen" w:hAnsi="Sylfaen"/>
          <w:spacing w:val="6"/>
          <w:sz w:val="24"/>
          <w:szCs w:val="24"/>
        </w:rPr>
        <w:t>և</w:t>
      </w:r>
      <w:r w:rsidRPr="00BA0589">
        <w:rPr>
          <w:rFonts w:ascii="Sylfaen" w:hAnsi="Sylfaen"/>
          <w:spacing w:val="6"/>
          <w:sz w:val="24"/>
          <w:szCs w:val="24"/>
        </w:rPr>
        <w:t xml:space="preserve"> Միության մարմինների ակտերին համապատասխան:</w:t>
      </w:r>
    </w:p>
    <w:p w:rsidR="00905BF9" w:rsidRPr="00BA0589" w:rsidRDefault="00905BF9" w:rsidP="006A157D">
      <w:pPr>
        <w:tabs>
          <w:tab w:val="left" w:pos="1418"/>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11.2</w:t>
      </w:r>
      <w:r w:rsidR="007042C4">
        <w:rPr>
          <w:rFonts w:ascii="Sylfaen" w:hAnsi="Sylfaen"/>
          <w:sz w:val="24"/>
          <w:szCs w:val="24"/>
        </w:rPr>
        <w:t>2.</w:t>
      </w:r>
      <w:r w:rsidR="007042C4">
        <w:rPr>
          <w:rFonts w:ascii="Sylfaen" w:hAnsi="Sylfaen"/>
          <w:sz w:val="24"/>
          <w:szCs w:val="24"/>
        </w:rPr>
        <w:tab/>
      </w:r>
      <w:r w:rsidRPr="00BA0589">
        <w:rPr>
          <w:rFonts w:ascii="Sylfaen" w:hAnsi="Sylfaen"/>
          <w:spacing w:val="2"/>
          <w:sz w:val="24"/>
          <w:szCs w:val="24"/>
        </w:rPr>
        <w:t xml:space="preserve">Խառնուկների պրոֆիլը որոշակի ժամանակ անց հարկ է համեմատել գրանցման փաստաթղթերում բերված խառնուկների պրոֆիլի կամ նախապես ստացված տվյալների հետ՝ </w:t>
      </w:r>
      <w:r w:rsidR="00772777" w:rsidRPr="00BA0589">
        <w:rPr>
          <w:rFonts w:ascii="Sylfaen" w:hAnsi="Sylfaen"/>
          <w:spacing w:val="2"/>
          <w:sz w:val="24"/>
          <w:szCs w:val="24"/>
        </w:rPr>
        <w:t>ԱԴ</w:t>
      </w:r>
      <w:r w:rsidR="005A5520" w:rsidRPr="00BA0589">
        <w:rPr>
          <w:rFonts w:ascii="Sylfaen" w:hAnsi="Sylfaen"/>
          <w:spacing w:val="2"/>
          <w:sz w:val="24"/>
          <w:szCs w:val="24"/>
        </w:rPr>
        <w:t>Բ</w:t>
      </w:r>
      <w:r w:rsidR="00FF29FE" w:rsidRPr="00BA0589">
        <w:rPr>
          <w:rFonts w:ascii="Sylfaen" w:hAnsi="Sylfaen"/>
          <w:spacing w:val="2"/>
          <w:sz w:val="24"/>
          <w:szCs w:val="24"/>
        </w:rPr>
        <w:t xml:space="preserve">-ներում </w:t>
      </w:r>
      <w:r w:rsidRPr="00BA0589">
        <w:rPr>
          <w:rFonts w:ascii="Sylfaen" w:hAnsi="Sylfaen"/>
          <w:spacing w:val="2"/>
          <w:sz w:val="24"/>
          <w:szCs w:val="24"/>
        </w:rPr>
        <w:t xml:space="preserve">հումքի, սարքավորումների աշխատանքի կամ տեխնոլոգիական </w:t>
      </w:r>
      <w:r w:rsidR="00477476" w:rsidRPr="00BA0589">
        <w:rPr>
          <w:rFonts w:ascii="Sylfaen" w:hAnsi="Sylfaen"/>
          <w:spacing w:val="2"/>
          <w:sz w:val="24"/>
          <w:szCs w:val="24"/>
        </w:rPr>
        <w:t>գործընթաց</w:t>
      </w:r>
      <w:r w:rsidRPr="00BA0589">
        <w:rPr>
          <w:rFonts w:ascii="Sylfaen" w:hAnsi="Sylfaen"/>
          <w:spacing w:val="2"/>
          <w:sz w:val="24"/>
          <w:szCs w:val="24"/>
        </w:rPr>
        <w:t xml:space="preserve">ի պարամետրերի փոփոխությունների արդյունք հանդիսացող </w:t>
      </w:r>
      <w:r w:rsidR="00772777" w:rsidRPr="00BA0589">
        <w:rPr>
          <w:rFonts w:ascii="Sylfaen" w:hAnsi="Sylfaen"/>
          <w:spacing w:val="2"/>
          <w:sz w:val="24"/>
          <w:szCs w:val="24"/>
        </w:rPr>
        <w:t>ԱԴ</w:t>
      </w:r>
      <w:r w:rsidR="005A5520" w:rsidRPr="00BA0589">
        <w:rPr>
          <w:rFonts w:ascii="Sylfaen" w:hAnsi="Sylfaen"/>
          <w:spacing w:val="2"/>
          <w:sz w:val="24"/>
          <w:szCs w:val="24"/>
        </w:rPr>
        <w:t>Բ</w:t>
      </w:r>
      <w:r w:rsidRPr="00BA0589">
        <w:rPr>
          <w:rFonts w:ascii="Sylfaen" w:hAnsi="Sylfaen"/>
          <w:spacing w:val="2"/>
          <w:sz w:val="24"/>
          <w:szCs w:val="24"/>
        </w:rPr>
        <w:t>-ներում փոփոխություններ հայտնաբերելու նպատակով:</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յուրաքանչյուր սերիայի համար հարկ է անցկացնել համապատասխան մանրէաբանական փորձարկումներ, եթե դրանց մանրէաբանական մաքրությունը նորմավորվում է:</w:t>
      </w:r>
    </w:p>
    <w:p w:rsidR="00BA0589" w:rsidRDefault="00BA0589">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905BF9" w:rsidRPr="00D557B9" w:rsidRDefault="00905BF9" w:rsidP="00F746A8">
      <w:pPr>
        <w:spacing w:after="160" w:line="360" w:lineRule="auto"/>
        <w:ind w:left="1701" w:right="1700"/>
        <w:jc w:val="center"/>
        <w:rPr>
          <w:rFonts w:ascii="Sylfaen" w:eastAsia="Times New Roman" w:hAnsi="Sylfaen" w:cs="Times New Roman"/>
          <w:sz w:val="24"/>
          <w:szCs w:val="24"/>
        </w:rPr>
      </w:pPr>
      <w:r w:rsidRPr="00D557B9">
        <w:rPr>
          <w:rFonts w:ascii="Sylfaen" w:hAnsi="Sylfaen"/>
          <w:sz w:val="24"/>
          <w:szCs w:val="24"/>
        </w:rPr>
        <w:lastRenderedPageBreak/>
        <w:t xml:space="preserve">11.3. </w:t>
      </w:r>
      <w:r w:rsidR="00DA0892" w:rsidRPr="00D557B9">
        <w:rPr>
          <w:rFonts w:ascii="Sylfaen" w:hAnsi="Sylfaen"/>
          <w:sz w:val="24"/>
          <w:szCs w:val="24"/>
        </w:rPr>
        <w:t xml:space="preserve">Վերլուծական </w:t>
      </w:r>
      <w:r w:rsidRPr="00D557B9">
        <w:rPr>
          <w:rFonts w:ascii="Sylfaen" w:hAnsi="Sylfaen"/>
          <w:sz w:val="24"/>
          <w:szCs w:val="24"/>
        </w:rPr>
        <w:t>մեթոդիկաների վալիդացումը (տե՛ս սույն մասի 12-րդ բաժինը)</w:t>
      </w:r>
    </w:p>
    <w:p w:rsidR="00F746A8" w:rsidRPr="00722873" w:rsidRDefault="00F746A8" w:rsidP="00F746A8">
      <w:pPr>
        <w:spacing w:after="160" w:line="360" w:lineRule="auto"/>
        <w:ind w:right="-1"/>
        <w:jc w:val="center"/>
        <w:rPr>
          <w:rFonts w:ascii="Sylfaen" w:hAnsi="Sylfae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11.4. Անալիզի սերտիֆիկատները</w:t>
      </w:r>
    </w:p>
    <w:p w:rsidR="004F3247"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ի յուրաքանչյուր սերիայի համար</w:t>
      </w:r>
      <w:r w:rsidR="00FF29FE" w:rsidRPr="00D557B9">
        <w:rPr>
          <w:rFonts w:ascii="Sylfaen" w:hAnsi="Sylfaen"/>
          <w:sz w:val="24"/>
          <w:szCs w:val="24"/>
        </w:rPr>
        <w:t xml:space="preserve"> </w:t>
      </w:r>
      <w:r w:rsidRPr="00D557B9">
        <w:rPr>
          <w:rFonts w:ascii="Sylfaen" w:hAnsi="Sylfaen"/>
          <w:sz w:val="24"/>
          <w:szCs w:val="24"/>
        </w:rPr>
        <w:t>պետք է տրվի անալիզի սերտիֆիկատի բնօրինակը՝ դրա հարցման դեպքում:</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Անալիզի սերտիֆիկատը պետք է պարունակի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անվանումների մասին տեղեկատվություն՝ ներառյալ, անհրաժեշտություն դեպքում, </w:t>
      </w:r>
      <w:r w:rsidR="008844AE" w:rsidRPr="00D557B9">
        <w:rPr>
          <w:rFonts w:ascii="Sylfaen" w:hAnsi="Sylfaen"/>
          <w:sz w:val="24"/>
          <w:szCs w:val="24"/>
        </w:rPr>
        <w:t>սորտը</w:t>
      </w:r>
      <w:r w:rsidRPr="00D557B9">
        <w:rPr>
          <w:rFonts w:ascii="Sylfaen" w:hAnsi="Sylfaen"/>
          <w:sz w:val="24"/>
          <w:szCs w:val="24"/>
        </w:rPr>
        <w:t xml:space="preserve">, սերիայի համարը </w:t>
      </w:r>
      <w:r w:rsidR="00B135E1">
        <w:rPr>
          <w:rFonts w:ascii="Sylfaen" w:hAnsi="Sylfaen"/>
          <w:sz w:val="24"/>
          <w:szCs w:val="24"/>
        </w:rPr>
        <w:t>և</w:t>
      </w:r>
      <w:r w:rsidRPr="00D557B9">
        <w:rPr>
          <w:rFonts w:ascii="Sylfaen" w:hAnsi="Sylfaen"/>
          <w:sz w:val="24"/>
          <w:szCs w:val="24"/>
        </w:rPr>
        <w:t xml:space="preserve"> թողարկման ամսաթիվը: Եթե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համար սահմանվել է պիտանիության ժամկետի լրանալու ամսաթիվ, ապա այդ ամսաթիվը հարկ է նշել պիտակի վրա </w:t>
      </w:r>
      <w:r w:rsidR="00B135E1">
        <w:rPr>
          <w:rFonts w:ascii="Sylfaen" w:hAnsi="Sylfaen"/>
          <w:sz w:val="24"/>
          <w:szCs w:val="24"/>
        </w:rPr>
        <w:t>և</w:t>
      </w:r>
      <w:r w:rsidRPr="00D557B9">
        <w:rPr>
          <w:rFonts w:ascii="Sylfaen" w:hAnsi="Sylfaen"/>
          <w:sz w:val="24"/>
          <w:szCs w:val="24"/>
        </w:rPr>
        <w:t xml:space="preserve"> անալիզի սերտիֆիկատում: Եթե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85D6D" w:rsidRPr="00D557B9">
        <w:rPr>
          <w:rFonts w:ascii="Sylfaen" w:hAnsi="Sylfaen"/>
          <w:sz w:val="24"/>
          <w:szCs w:val="24"/>
        </w:rPr>
        <w:t>ներ</w:t>
      </w:r>
      <w:r w:rsidRPr="00D557B9">
        <w:rPr>
          <w:rFonts w:ascii="Sylfaen" w:hAnsi="Sylfaen"/>
          <w:sz w:val="24"/>
          <w:szCs w:val="24"/>
        </w:rPr>
        <w:t xml:space="preserve">ի համար սահմանվել է կրկնակի փորձարկման ամսաթիվ, ապա այդ ամսաթիվը հարկ է նշել պիտակի վրա </w:t>
      </w:r>
      <w:r w:rsidR="00B135E1">
        <w:rPr>
          <w:rFonts w:ascii="Sylfaen" w:hAnsi="Sylfaen"/>
          <w:sz w:val="24"/>
          <w:szCs w:val="24"/>
        </w:rPr>
        <w:t>և</w:t>
      </w:r>
      <w:r w:rsidRPr="00D557B9">
        <w:rPr>
          <w:rFonts w:ascii="Sylfaen" w:hAnsi="Sylfaen"/>
          <w:sz w:val="24"/>
          <w:szCs w:val="24"/>
        </w:rPr>
        <w:t xml:space="preserve"> (կամ) անալիզի սերտիֆիկատում:</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11.4</w:t>
      </w:r>
      <w:r w:rsidR="007042C4">
        <w:rPr>
          <w:rFonts w:ascii="Sylfaen" w:hAnsi="Sylfaen"/>
          <w:sz w:val="24"/>
          <w:szCs w:val="24"/>
        </w:rPr>
        <w:t>2.</w:t>
      </w:r>
      <w:r w:rsidR="007042C4">
        <w:rPr>
          <w:rFonts w:ascii="Sylfaen" w:hAnsi="Sylfaen"/>
          <w:sz w:val="24"/>
          <w:szCs w:val="24"/>
        </w:rPr>
        <w:tab/>
      </w:r>
      <w:r w:rsidRPr="00BA0589">
        <w:rPr>
          <w:rFonts w:ascii="Sylfaen" w:hAnsi="Sylfaen"/>
          <w:spacing w:val="-4"/>
          <w:sz w:val="24"/>
          <w:szCs w:val="24"/>
        </w:rPr>
        <w:t>Սերտիֆիկատում պետք է բերվեն դեղագրքային պահանջներին կամ սպառողի պահանջներին</w:t>
      </w:r>
      <w:r w:rsidR="00260512" w:rsidRPr="00BA0589">
        <w:rPr>
          <w:rFonts w:ascii="Sylfaen" w:hAnsi="Sylfaen"/>
          <w:spacing w:val="-4"/>
          <w:sz w:val="24"/>
          <w:szCs w:val="24"/>
        </w:rPr>
        <w:t>՝ ներառյալ թույլատրելի սահմանները,</w:t>
      </w:r>
      <w:r w:rsidRPr="00BA0589">
        <w:rPr>
          <w:rFonts w:ascii="Sylfaen" w:hAnsi="Sylfaen"/>
          <w:spacing w:val="-4"/>
          <w:sz w:val="24"/>
          <w:szCs w:val="24"/>
        </w:rPr>
        <w:t xml:space="preserve"> համապատասխան անցկացված բոլոր փորձարկումների ցանկը, ինչպես նա</w:t>
      </w:r>
      <w:r w:rsidR="00B135E1">
        <w:rPr>
          <w:rFonts w:ascii="Sylfaen" w:hAnsi="Sylfaen"/>
          <w:spacing w:val="-4"/>
          <w:sz w:val="24"/>
          <w:szCs w:val="24"/>
        </w:rPr>
        <w:t>և</w:t>
      </w:r>
      <w:r w:rsidRPr="00BA0589">
        <w:rPr>
          <w:rFonts w:ascii="Sylfaen" w:hAnsi="Sylfaen"/>
          <w:spacing w:val="-4"/>
          <w:sz w:val="24"/>
          <w:szCs w:val="24"/>
        </w:rPr>
        <w:t xml:space="preserve"> ստացված որակական արժեքները (եթե փորձարկումների արդյունքները այդպիսին</w:t>
      </w:r>
      <w:r w:rsidR="00546950" w:rsidRPr="00BA0589">
        <w:rPr>
          <w:rFonts w:ascii="Sylfaen" w:hAnsi="Sylfaen"/>
          <w:spacing w:val="-4"/>
          <w:sz w:val="24"/>
          <w:szCs w:val="24"/>
        </w:rPr>
        <w:t xml:space="preserve"> են</w:t>
      </w:r>
      <w:r w:rsidRPr="00BA0589">
        <w:rPr>
          <w:rFonts w:ascii="Sylfaen" w:hAnsi="Sylfaen"/>
          <w:spacing w:val="-4"/>
          <w:sz w:val="24"/>
          <w:szCs w:val="24"/>
        </w:rPr>
        <w:t>):</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Սերտիֆիկատը պետք է պարունակի ստորագրման ամսաթիվը, որակի հարցերով բաժնի (բաժինների) լիազորված աշխատակցի ստորագրությունը, սկզբնական արտադրողի անվանումը, հասցեն </w:t>
      </w:r>
      <w:r w:rsidR="00B135E1">
        <w:rPr>
          <w:rFonts w:ascii="Sylfaen" w:hAnsi="Sylfaen"/>
          <w:sz w:val="24"/>
          <w:szCs w:val="24"/>
        </w:rPr>
        <w:t>և</w:t>
      </w:r>
      <w:r w:rsidRPr="00D557B9">
        <w:rPr>
          <w:rFonts w:ascii="Sylfaen" w:hAnsi="Sylfaen"/>
          <w:sz w:val="24"/>
          <w:szCs w:val="24"/>
        </w:rPr>
        <w:t xml:space="preserve"> հեռախոսահամարը: Եթե անալիզն անց է կացվել վերափաթեթավորման (կրկնակի մշակման) գծով ձեռնարկության կողմից, ապա անալիզի սերտիֆիկատում հարկ է նշել վերափաթեթավորման (կրկնակի մշակման) գծով ձեռնարկության անվանումը, հասցեն, հեռախոսահամարը </w:t>
      </w:r>
      <w:r w:rsidR="00B135E1">
        <w:rPr>
          <w:rFonts w:ascii="Sylfaen" w:hAnsi="Sylfaen"/>
          <w:sz w:val="24"/>
          <w:szCs w:val="24"/>
        </w:rPr>
        <w:t>և</w:t>
      </w:r>
      <w:r w:rsidRPr="00D557B9">
        <w:rPr>
          <w:rFonts w:ascii="Sylfaen" w:hAnsi="Sylfaen"/>
          <w:sz w:val="24"/>
          <w:szCs w:val="24"/>
        </w:rPr>
        <w:t xml:space="preserve"> հղում անել սկզբնական արտադրողի անվանմանը: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11.4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Եթե նոր սերտիֆիկատները տրվում են վերափաթեթավորման (կրկնակի մշակման) գծով ձեռնարկության մատակարարների կամ </w:t>
      </w:r>
      <w:r w:rsidR="00260512" w:rsidRPr="00D557B9">
        <w:rPr>
          <w:rFonts w:ascii="Sylfaen" w:hAnsi="Sylfaen"/>
          <w:sz w:val="24"/>
          <w:szCs w:val="24"/>
        </w:rPr>
        <w:t>ն</w:t>
      </w:r>
      <w:r w:rsidRPr="00D557B9">
        <w:rPr>
          <w:rFonts w:ascii="Sylfaen" w:hAnsi="Sylfaen"/>
          <w:sz w:val="24"/>
          <w:szCs w:val="24"/>
        </w:rPr>
        <w:t>ր</w:t>
      </w:r>
      <w:r w:rsidR="00260512" w:rsidRPr="00D557B9">
        <w:rPr>
          <w:rFonts w:ascii="Sylfaen" w:hAnsi="Sylfaen"/>
          <w:sz w:val="24"/>
          <w:szCs w:val="24"/>
        </w:rPr>
        <w:t>ա</w:t>
      </w:r>
      <w:r w:rsidRPr="00D557B9">
        <w:rPr>
          <w:rFonts w:ascii="Sylfaen" w:hAnsi="Sylfaen"/>
          <w:sz w:val="24"/>
          <w:szCs w:val="24"/>
        </w:rPr>
        <w:t xml:space="preserve">նց կողմից լիազորված անձանց կողմից, որոնք գործում են իրենց անունից կամ այդ ձեռնարկության անունից, ապա դրանցում հարկ է նշել անալիզն անցկացրած լաբորատորիայի անվանումը, հասցեն </w:t>
      </w:r>
      <w:r w:rsidR="00B135E1">
        <w:rPr>
          <w:rFonts w:ascii="Sylfaen" w:hAnsi="Sylfaen"/>
          <w:sz w:val="24"/>
          <w:szCs w:val="24"/>
        </w:rPr>
        <w:t>և</w:t>
      </w:r>
      <w:r w:rsidRPr="00D557B9">
        <w:rPr>
          <w:rFonts w:ascii="Sylfaen" w:hAnsi="Sylfaen"/>
          <w:sz w:val="24"/>
          <w:szCs w:val="24"/>
        </w:rPr>
        <w:t xml:space="preserve"> հեռախոսահամարը: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Այդպիսի սերտիֆիկատները պետք է նա</w:t>
      </w:r>
      <w:r w:rsidR="00B135E1">
        <w:rPr>
          <w:rFonts w:ascii="Sylfaen" w:hAnsi="Sylfaen"/>
          <w:sz w:val="24"/>
          <w:szCs w:val="24"/>
        </w:rPr>
        <w:t>և</w:t>
      </w:r>
      <w:r w:rsidRPr="00D557B9">
        <w:rPr>
          <w:rFonts w:ascii="Sylfaen" w:hAnsi="Sylfaen"/>
          <w:sz w:val="24"/>
          <w:szCs w:val="24"/>
        </w:rPr>
        <w:t xml:space="preserve"> պարունակեն սկզբնական արտադրողի անվանման</w:t>
      </w:r>
      <w:r w:rsidR="00260512" w:rsidRPr="00D557B9">
        <w:rPr>
          <w:rFonts w:ascii="Sylfaen" w:hAnsi="Sylfaen"/>
          <w:sz w:val="24"/>
          <w:szCs w:val="24"/>
        </w:rPr>
        <w:t>ն</w:t>
      </w:r>
      <w:r w:rsidRPr="00D557B9">
        <w:rPr>
          <w:rFonts w:ascii="Sylfaen" w:hAnsi="Sylfaen"/>
          <w:sz w:val="24"/>
          <w:szCs w:val="24"/>
        </w:rPr>
        <w:t xml:space="preserve"> ու հասցեի</w:t>
      </w:r>
      <w:r w:rsidR="00260512" w:rsidRPr="00D557B9">
        <w:rPr>
          <w:rFonts w:ascii="Sylfaen" w:hAnsi="Sylfaen"/>
          <w:sz w:val="24"/>
          <w:szCs w:val="24"/>
        </w:rPr>
        <w:t>ն</w:t>
      </w:r>
      <w:r w:rsidRPr="00D557B9">
        <w:rPr>
          <w:rFonts w:ascii="Sylfaen" w:hAnsi="Sylfaen"/>
          <w:sz w:val="24"/>
          <w:szCs w:val="24"/>
        </w:rPr>
        <w:t xml:space="preserve"> հղումը </w:t>
      </w:r>
      <w:r w:rsidR="00B135E1">
        <w:rPr>
          <w:rFonts w:ascii="Sylfaen" w:hAnsi="Sylfaen"/>
          <w:sz w:val="24"/>
          <w:szCs w:val="24"/>
        </w:rPr>
        <w:t>և</w:t>
      </w:r>
      <w:r w:rsidRPr="00D557B9">
        <w:rPr>
          <w:rFonts w:ascii="Sylfaen" w:hAnsi="Sylfaen"/>
          <w:sz w:val="24"/>
          <w:szCs w:val="24"/>
        </w:rPr>
        <w:t xml:space="preserve"> սերիայի սկզբնական սերտիֆիկատը, որի պատճենը կցվում է նոր սերտիֆիկատին:</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11.5.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կայունության հսկողությունը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Հարկ է գրավոր փաստաթղթի ձ</w:t>
      </w:r>
      <w:r w:rsidR="00B135E1">
        <w:rPr>
          <w:rFonts w:ascii="Sylfaen" w:hAnsi="Sylfaen"/>
          <w:sz w:val="24"/>
          <w:szCs w:val="24"/>
        </w:rPr>
        <w:t>և</w:t>
      </w:r>
      <w:r w:rsidRPr="00D557B9">
        <w:rPr>
          <w:rFonts w:ascii="Sylfaen" w:hAnsi="Sylfaen"/>
          <w:sz w:val="24"/>
          <w:szCs w:val="24"/>
        </w:rPr>
        <w:t xml:space="preserve">ով ընդունել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 xml:space="preserve">ի բնութագրերի կայունության հսկողության համար նախատեսված շարունակական փորձարկումների ծրագիրը, փորձարկումների ստացված արդյունքները անհրաժեշտ է օգտագործել պահպանման պատշաճ պայմանների </w:t>
      </w:r>
      <w:r w:rsidR="00B135E1">
        <w:rPr>
          <w:rFonts w:ascii="Sylfaen" w:hAnsi="Sylfaen"/>
          <w:sz w:val="24"/>
          <w:szCs w:val="24"/>
        </w:rPr>
        <w:t>և</w:t>
      </w:r>
      <w:r w:rsidRPr="00D557B9">
        <w:rPr>
          <w:rFonts w:ascii="Sylfaen" w:hAnsi="Sylfaen"/>
          <w:sz w:val="24"/>
          <w:szCs w:val="24"/>
        </w:rPr>
        <w:t xml:space="preserve"> կրկնակի փորձարկումների անցկացման ամսաթվերի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պիտանիության ժամկետի լրանալը հաստատելու համար:</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Կայունության հետազոտման ժամանակ օգտագործվող փորձարկումների մեթոդիկաները պետք է վալիդացվեն </w:t>
      </w:r>
      <w:r w:rsidR="00B135E1">
        <w:rPr>
          <w:rFonts w:ascii="Sylfaen" w:hAnsi="Sylfaen"/>
          <w:sz w:val="24"/>
          <w:szCs w:val="24"/>
        </w:rPr>
        <w:t>և</w:t>
      </w:r>
      <w:r w:rsidRPr="00D557B9">
        <w:rPr>
          <w:rFonts w:ascii="Sylfaen" w:hAnsi="Sylfaen"/>
          <w:sz w:val="24"/>
          <w:szCs w:val="24"/>
        </w:rPr>
        <w:t xml:space="preserve"> ապահովեն կայունության մասին անհրաժեշտ տվյալների ստացումը: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Կայունությանն առնչվող փորձարկումների համար նմուշները հարկ է պահել առ</w:t>
      </w:r>
      <w:r w:rsidR="00B135E1">
        <w:rPr>
          <w:rFonts w:ascii="Sylfaen" w:hAnsi="Sylfaen"/>
          <w:sz w:val="24"/>
          <w:szCs w:val="24"/>
        </w:rPr>
        <w:t>և</w:t>
      </w:r>
      <w:r w:rsidRPr="00D557B9">
        <w:rPr>
          <w:rFonts w:ascii="Sylfaen" w:hAnsi="Sylfaen"/>
          <w:sz w:val="24"/>
          <w:szCs w:val="24"/>
        </w:rPr>
        <w:t xml:space="preserve">տրային </w:t>
      </w:r>
      <w:r w:rsidR="00FF21A3" w:rsidRPr="00D557B9">
        <w:rPr>
          <w:rFonts w:ascii="Sylfaen" w:hAnsi="Sylfaen"/>
          <w:sz w:val="24"/>
          <w:szCs w:val="24"/>
        </w:rPr>
        <w:t>կոնտեյներներին</w:t>
      </w:r>
      <w:r w:rsidR="00A943F0" w:rsidRPr="00D557B9">
        <w:rPr>
          <w:rFonts w:ascii="Sylfaen" w:hAnsi="Sylfaen"/>
          <w:sz w:val="24"/>
          <w:szCs w:val="24"/>
        </w:rPr>
        <w:t xml:space="preserve"> (փաթեթվածքներին) համանման կոնտեյներներում (փաթեթվածք</w:t>
      </w:r>
      <w:r w:rsidR="00B14E70" w:rsidRPr="00D557B9">
        <w:rPr>
          <w:rFonts w:ascii="Sylfaen" w:hAnsi="Sylfaen"/>
          <w:sz w:val="24"/>
          <w:szCs w:val="24"/>
        </w:rPr>
        <w:t>ներ</w:t>
      </w:r>
      <w:r w:rsidR="00FF21A3" w:rsidRPr="00D557B9">
        <w:rPr>
          <w:rFonts w:ascii="Sylfaen" w:hAnsi="Sylfaen"/>
          <w:sz w:val="24"/>
          <w:szCs w:val="24"/>
        </w:rPr>
        <w:t>ում</w:t>
      </w:r>
      <w:r w:rsidR="00A943F0" w:rsidRPr="00D557B9">
        <w:rPr>
          <w:rFonts w:ascii="Sylfaen" w:hAnsi="Sylfaen"/>
          <w:sz w:val="24"/>
          <w:szCs w:val="24"/>
        </w:rPr>
        <w:t>):</w:t>
      </w:r>
      <w:r w:rsidRPr="00D557B9">
        <w:rPr>
          <w:rFonts w:ascii="Sylfaen" w:hAnsi="Sylfaen"/>
          <w:sz w:val="24"/>
          <w:szCs w:val="24"/>
        </w:rPr>
        <w:t xml:space="preserve"> Օրինակ</w:t>
      </w:r>
      <w:r w:rsidR="00E621DE" w:rsidRPr="00D557B9">
        <w:rPr>
          <w:rFonts w:ascii="Sylfaen" w:hAnsi="Sylfaen"/>
          <w:sz w:val="24"/>
          <w:szCs w:val="24"/>
        </w:rPr>
        <w:t>՝</w:t>
      </w:r>
      <w:r w:rsidRPr="00D557B9">
        <w:rPr>
          <w:rFonts w:ascii="Sylfaen" w:hAnsi="Sylfaen"/>
          <w:sz w:val="24"/>
          <w:szCs w:val="24"/>
        </w:rPr>
        <w:t xml:space="preserve"> եթե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-ներն իրաց</w:t>
      </w:r>
      <w:r w:rsidR="00B03B0F" w:rsidRPr="00D557B9">
        <w:rPr>
          <w:rFonts w:ascii="Sylfaen" w:hAnsi="Sylfaen"/>
          <w:sz w:val="24"/>
          <w:szCs w:val="24"/>
        </w:rPr>
        <w:t>վ</w:t>
      </w:r>
      <w:r w:rsidRPr="00D557B9">
        <w:rPr>
          <w:rFonts w:ascii="Sylfaen" w:hAnsi="Sylfaen"/>
          <w:sz w:val="24"/>
          <w:szCs w:val="24"/>
        </w:rPr>
        <w:t>ում են ֆիբրե թմբուկներում փաթեթավորված պարկերում, ապա կայունության փորձարկումների համար նմուշները կարող են փաթեթավորվել նույն նյութից պատրաստված պարկերում տեղադրված ֆիբրե թմբուկների նյութին համանման կամ նույնանման նյութից պատրաստված</w:t>
      </w:r>
      <w:r w:rsidR="00B03B0F" w:rsidRPr="00D557B9">
        <w:rPr>
          <w:rFonts w:ascii="Sylfaen" w:hAnsi="Sylfaen"/>
          <w:sz w:val="24"/>
          <w:szCs w:val="24"/>
        </w:rPr>
        <w:t>՝</w:t>
      </w:r>
      <w:r w:rsidRPr="00D557B9">
        <w:rPr>
          <w:rFonts w:ascii="Sylfaen" w:hAnsi="Sylfaen"/>
          <w:sz w:val="24"/>
          <w:szCs w:val="24"/>
        </w:rPr>
        <w:t xml:space="preserve"> չափով փոքր թմբուկներում, որոնցում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-ները վաճառվում են:</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11.5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Որպես կանոն, կրկնակի փորձարկումների ամսաթվերի կամ պիտանիության ժամկետի լրանալը հաստատելու համար կայունության մասով մոնիթորինգի ծրագրում պետք է ներառվեն առաջին 3 իրացվող արտադրական սերիաները: Սակայն</w:t>
      </w:r>
      <w:r w:rsidR="00B03B0F" w:rsidRPr="00D557B9">
        <w:rPr>
          <w:rFonts w:ascii="Sylfaen" w:hAnsi="Sylfaen"/>
          <w:sz w:val="24"/>
          <w:szCs w:val="24"/>
        </w:rPr>
        <w:t>,</w:t>
      </w:r>
      <w:r w:rsidRPr="00D557B9">
        <w:rPr>
          <w:rFonts w:ascii="Sylfaen" w:hAnsi="Sylfaen"/>
          <w:sz w:val="24"/>
          <w:szCs w:val="24"/>
        </w:rPr>
        <w:t xml:space="preserve"> եթե նախնական հետազոտման տվյալները վկայում են, որ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ները</w:t>
      </w:r>
      <w:r w:rsidRPr="00D557B9">
        <w:rPr>
          <w:rFonts w:ascii="Sylfaen" w:hAnsi="Sylfaen"/>
          <w:sz w:val="24"/>
          <w:szCs w:val="24"/>
        </w:rPr>
        <w:t xml:space="preserve"> կարող </w:t>
      </w:r>
      <w:r w:rsidR="000428D5" w:rsidRPr="00D557B9">
        <w:rPr>
          <w:rFonts w:ascii="Sylfaen" w:hAnsi="Sylfaen"/>
          <w:sz w:val="24"/>
          <w:szCs w:val="24"/>
        </w:rPr>
        <w:t>են</w:t>
      </w:r>
      <w:r w:rsidRPr="00D557B9">
        <w:rPr>
          <w:rFonts w:ascii="Sylfaen" w:hAnsi="Sylfaen"/>
          <w:sz w:val="24"/>
          <w:szCs w:val="24"/>
        </w:rPr>
        <w:t xml:space="preserve"> պահել կայունությունն առնվազն 2 տարվա ընթացքում, ապա թույլատրվում է օգտագործել 3 սերիայից պակաս:</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Կայունության շարունակական փորձարկումների ծրագրում անհրաժեշտ է ներառել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 xml:space="preserve">ի ամենաքիչը մեկ արտադրական սերիա մեկ տարվա մեջ (բացառությամբ այն դեպքերի, երբ արտադրական սերիաներն այդ տարում չեն թողարկվել) </w:t>
      </w:r>
      <w:r w:rsidR="00B135E1">
        <w:rPr>
          <w:rFonts w:ascii="Sylfaen" w:hAnsi="Sylfaen"/>
          <w:sz w:val="24"/>
          <w:szCs w:val="24"/>
        </w:rPr>
        <w:t>և</w:t>
      </w:r>
      <w:r w:rsidRPr="00D557B9">
        <w:rPr>
          <w:rFonts w:ascii="Sylfaen" w:hAnsi="Sylfaen"/>
          <w:sz w:val="24"/>
          <w:szCs w:val="24"/>
        </w:rPr>
        <w:t xml:space="preserve"> առնվազն </w:t>
      </w:r>
      <w:r w:rsidR="00E621DE" w:rsidRPr="00D557B9">
        <w:rPr>
          <w:rFonts w:ascii="Sylfaen" w:hAnsi="Sylfaen"/>
          <w:sz w:val="24"/>
          <w:szCs w:val="24"/>
        </w:rPr>
        <w:t>ամեն</w:t>
      </w:r>
      <w:r w:rsidRPr="00D557B9">
        <w:rPr>
          <w:rFonts w:ascii="Sylfaen" w:hAnsi="Sylfaen"/>
          <w:sz w:val="24"/>
          <w:szCs w:val="24"/>
        </w:rPr>
        <w:t xml:space="preserve"> տարի անցկացնել դրա փորձարկում</w:t>
      </w:r>
      <w:r w:rsidR="00B03B0F" w:rsidRPr="00D557B9">
        <w:rPr>
          <w:rFonts w:ascii="Sylfaen" w:hAnsi="Sylfaen"/>
          <w:sz w:val="24"/>
          <w:szCs w:val="24"/>
        </w:rPr>
        <w:t>ը</w:t>
      </w:r>
      <w:r w:rsidRPr="00D557B9">
        <w:rPr>
          <w:rFonts w:ascii="Sylfaen" w:hAnsi="Sylfaen"/>
          <w:sz w:val="24"/>
          <w:szCs w:val="24"/>
        </w:rPr>
        <w:t>՝ կայունությունը հաստատելու համար:</w:t>
      </w:r>
    </w:p>
    <w:p w:rsidR="004F3247"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Պահպանման կարճ ժամկետներով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0428D5"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համար փորձարկումներն անհրաժեշտ է անցկացնել ավելի հաճախ: Օրինակ՝ այն կենսատեխնոլոգիական, կենսաբանական </w:t>
      </w:r>
      <w:r w:rsidR="00B135E1">
        <w:rPr>
          <w:rFonts w:ascii="Sylfaen" w:hAnsi="Sylfaen"/>
          <w:sz w:val="24"/>
          <w:szCs w:val="24"/>
        </w:rPr>
        <w:t>և</w:t>
      </w:r>
      <w:r w:rsidRPr="00D557B9">
        <w:rPr>
          <w:rFonts w:ascii="Sylfaen" w:hAnsi="Sylfaen"/>
          <w:sz w:val="24"/>
          <w:szCs w:val="24"/>
        </w:rPr>
        <w:t xml:space="preserve"> այլ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0428D5"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համար, որոնց պահպանման ժամկետը կազմում է 1 տարի կամ դրանից պակաս, կայունության մասով փորձարկումների համար հարկ է իրականացնել նմուշառում </w:t>
      </w:r>
      <w:r w:rsidR="00B135E1">
        <w:rPr>
          <w:rFonts w:ascii="Sylfaen" w:hAnsi="Sylfaen"/>
          <w:sz w:val="24"/>
          <w:szCs w:val="24"/>
        </w:rPr>
        <w:t>և</w:t>
      </w:r>
      <w:r w:rsidRPr="00D557B9">
        <w:rPr>
          <w:rFonts w:ascii="Sylfaen" w:hAnsi="Sylfaen"/>
          <w:sz w:val="24"/>
          <w:szCs w:val="24"/>
        </w:rPr>
        <w:t xml:space="preserve"> առաջին 3 ամիսները </w:t>
      </w:r>
      <w:r w:rsidR="00E621DE" w:rsidRPr="00D557B9">
        <w:rPr>
          <w:rFonts w:ascii="Sylfaen" w:hAnsi="Sylfaen"/>
          <w:sz w:val="24"/>
          <w:szCs w:val="24"/>
        </w:rPr>
        <w:t>ամեն</w:t>
      </w:r>
      <w:r w:rsidRPr="00D557B9">
        <w:rPr>
          <w:rFonts w:ascii="Sylfaen" w:hAnsi="Sylfaen"/>
          <w:sz w:val="24"/>
          <w:szCs w:val="24"/>
        </w:rPr>
        <w:t xml:space="preserve"> ամիս, իսկ հետո</w:t>
      </w:r>
      <w:r w:rsidR="00E621DE" w:rsidRPr="00D557B9">
        <w:rPr>
          <w:rFonts w:ascii="Sylfaen" w:hAnsi="Sylfaen"/>
          <w:sz w:val="24"/>
          <w:szCs w:val="24"/>
        </w:rPr>
        <w:t>՝</w:t>
      </w:r>
      <w:r w:rsidRPr="00D557B9">
        <w:rPr>
          <w:rFonts w:ascii="Sylfaen" w:hAnsi="Sylfaen"/>
          <w:sz w:val="24"/>
          <w:szCs w:val="24"/>
        </w:rPr>
        <w:t xml:space="preserve"> յուրաքանչյուր 3 ամիսը մեկ անցկացնել փորձարկումներ:</w:t>
      </w:r>
      <w:r w:rsidR="00E621DE" w:rsidRPr="00D557B9">
        <w:rPr>
          <w:rFonts w:ascii="Sylfaen" w:hAnsi="Sylfaen"/>
          <w:sz w:val="24"/>
          <w:szCs w:val="24"/>
        </w:rPr>
        <w:t xml:space="preserve"> </w:t>
      </w:r>
      <w:r w:rsidRPr="00D557B9">
        <w:rPr>
          <w:rFonts w:ascii="Sylfaen" w:hAnsi="Sylfaen"/>
          <w:sz w:val="24"/>
          <w:szCs w:val="24"/>
        </w:rPr>
        <w:t xml:space="preserve">Եթե կան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կայունության պահպանումը հաստատող տվյալներ, ապա կարելի է ուսումնասիրել փորձարկումների միջ</w:t>
      </w:r>
      <w:r w:rsidR="00B135E1">
        <w:rPr>
          <w:rFonts w:ascii="Sylfaen" w:hAnsi="Sylfaen"/>
          <w:sz w:val="24"/>
          <w:szCs w:val="24"/>
        </w:rPr>
        <w:t>և</w:t>
      </w:r>
      <w:r w:rsidRPr="00D557B9">
        <w:rPr>
          <w:rFonts w:ascii="Sylfaen" w:hAnsi="Sylfaen"/>
          <w:sz w:val="24"/>
          <w:szCs w:val="24"/>
        </w:rPr>
        <w:t xml:space="preserve"> ժամանակահատվածների երկարաձգման մասին հարցը (օրինակ՝ 9 ամիս):</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Անհրաժեշտ է, որ կայունության փորձարկումների դեպքում պահպանման պայմանները կայունության փորձարկումների մասով համապատասխանեն անդամ պետությունների օրենսդրության </w:t>
      </w:r>
      <w:r w:rsidR="00B135E1">
        <w:rPr>
          <w:rFonts w:ascii="Sylfaen" w:hAnsi="Sylfaen"/>
          <w:sz w:val="24"/>
          <w:szCs w:val="24"/>
        </w:rPr>
        <w:t>և</w:t>
      </w:r>
      <w:r w:rsidRPr="00D557B9">
        <w:rPr>
          <w:rFonts w:ascii="Sylfaen" w:hAnsi="Sylfaen"/>
          <w:sz w:val="24"/>
          <w:szCs w:val="24"/>
        </w:rPr>
        <w:t xml:space="preserve"> Միության մարմինների ակտերի պահանջներին:</w:t>
      </w:r>
    </w:p>
    <w:p w:rsidR="00BA0589" w:rsidRDefault="00BA0589">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11.6. Պիտանիության ժամկետը լրանալու </w:t>
      </w:r>
      <w:r w:rsidR="00B135E1">
        <w:rPr>
          <w:rFonts w:ascii="Sylfaen" w:hAnsi="Sylfaen"/>
          <w:sz w:val="24"/>
          <w:szCs w:val="24"/>
        </w:rPr>
        <w:t>և</w:t>
      </w:r>
      <w:r w:rsidRPr="00D557B9">
        <w:rPr>
          <w:rFonts w:ascii="Sylfaen" w:hAnsi="Sylfaen"/>
          <w:sz w:val="24"/>
          <w:szCs w:val="24"/>
        </w:rPr>
        <w:t xml:space="preserve"> կրկնակի փորձարկումներ անցկացնելու ամսաթիվը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Եթե միջանկյալ արտադրանքը նախատեսված է արտադրողի նյութերի կառավարման համակարգի հսկողության ոլորտի սահմաններից դուրս փոխանցման համար</w:t>
      </w:r>
      <w:r w:rsidR="004151B6"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 համար սահմանված է պիտանիության ժամկետը լրանալու </w:t>
      </w:r>
      <w:r w:rsidR="00B135E1">
        <w:rPr>
          <w:rFonts w:ascii="Sylfaen" w:hAnsi="Sylfaen"/>
          <w:sz w:val="24"/>
          <w:szCs w:val="24"/>
        </w:rPr>
        <w:t>և</w:t>
      </w:r>
      <w:r w:rsidRPr="00D557B9">
        <w:rPr>
          <w:rFonts w:ascii="Sylfaen" w:hAnsi="Sylfaen"/>
          <w:sz w:val="24"/>
          <w:szCs w:val="24"/>
        </w:rPr>
        <w:t xml:space="preserve"> կրկնակի փորձարկումներ անցկացնելու ամսաթիվ, ապա պետք է ստանալ միջանկյալ արտադրանքի կայունությունը հաստատող տեղեկատվություն (օրինակ՝ հրապարակված տվյալների, փորձարկումների արդյունքներ):</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11.6</w:t>
      </w:r>
      <w:r w:rsidR="003A17D3" w:rsidRPr="00D557B9">
        <w:rPr>
          <w:rFonts w:ascii="Sylfaen" w:hAnsi="Sylfaen"/>
          <w:sz w:val="24"/>
          <w:szCs w:val="24"/>
        </w:rPr>
        <w:t>1.</w:t>
      </w:r>
      <w:r w:rsidR="003A17D3" w:rsidRPr="00D557B9">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 xml:space="preserve">ի պիտանիության ժամկետը լրանալու կամ կրկնակի փորձարկումներ անցկացնելու ամսաթվերը պետք է հիմնվեն կայունության ուսումնասիրման դեպքում ստացված տվյալների գնահատման արդյունքների վրա: Համընդհանուր </w:t>
      </w:r>
      <w:r w:rsidR="001B7A1C" w:rsidRPr="00D557B9">
        <w:rPr>
          <w:rFonts w:ascii="Sylfaen" w:hAnsi="Sylfaen"/>
          <w:sz w:val="24"/>
          <w:szCs w:val="24"/>
        </w:rPr>
        <w:t xml:space="preserve">գործելակերպ </w:t>
      </w:r>
      <w:r w:rsidRPr="00D557B9">
        <w:rPr>
          <w:rFonts w:ascii="Sylfaen" w:hAnsi="Sylfaen"/>
          <w:sz w:val="24"/>
          <w:szCs w:val="24"/>
        </w:rPr>
        <w:t xml:space="preserve">է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համար կրկնակի փորձարկումներ անցկացնելու նշումը, ոչ թե պիտանիության ժամկետը լրանալու ամսաթիվը:</w:t>
      </w:r>
    </w:p>
    <w:p w:rsidR="00905BF9" w:rsidRPr="00D557B9" w:rsidRDefault="00905BF9" w:rsidP="006A157D">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11.6</w:t>
      </w:r>
      <w:r w:rsidR="007042C4">
        <w:rPr>
          <w:rFonts w:ascii="Sylfaen" w:hAnsi="Sylfaen"/>
          <w:sz w:val="24"/>
          <w:szCs w:val="24"/>
        </w:rPr>
        <w:t>2.</w:t>
      </w:r>
      <w:r w:rsidR="007042C4">
        <w:rPr>
          <w:rFonts w:ascii="Sylfaen" w:hAnsi="Sylfaen"/>
          <w:sz w:val="24"/>
          <w:szCs w:val="24"/>
        </w:rPr>
        <w:tab/>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պիտանիության ժամկետը լրանալու կամ կրկնակի փորձարկումներ անցկացնելու նախնական ամսաթվերը կարող են հիմնվել փորձնական սերիաների համար ստացված արդյունքների վրա հետ</w:t>
      </w:r>
      <w:r w:rsidR="00B135E1">
        <w:rPr>
          <w:rFonts w:ascii="Sylfaen" w:hAnsi="Sylfaen"/>
          <w:sz w:val="24"/>
          <w:szCs w:val="24"/>
        </w:rPr>
        <w:t>և</w:t>
      </w:r>
      <w:r w:rsidRPr="00D557B9">
        <w:rPr>
          <w:rFonts w:ascii="Sylfaen" w:hAnsi="Sylfaen"/>
          <w:sz w:val="24"/>
          <w:szCs w:val="24"/>
        </w:rPr>
        <w:t>յալ դեպքերում՝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փորձնական սերիաների համար օգտագործվում են արդյունաբերական արտադրության վերջնական </w:t>
      </w:r>
      <w:r w:rsidR="00477476" w:rsidRPr="00D557B9">
        <w:rPr>
          <w:rFonts w:ascii="Sylfaen" w:hAnsi="Sylfaen"/>
          <w:sz w:val="24"/>
          <w:szCs w:val="24"/>
        </w:rPr>
        <w:t>գործընթաց</w:t>
      </w:r>
      <w:r w:rsidRPr="00D557B9">
        <w:rPr>
          <w:rFonts w:ascii="Sylfaen" w:hAnsi="Sylfaen"/>
          <w:sz w:val="24"/>
          <w:szCs w:val="24"/>
        </w:rPr>
        <w:t xml:space="preserve">ը մոդելավորող արտադրության եղանակ </w:t>
      </w:r>
      <w:r w:rsidR="00B135E1">
        <w:rPr>
          <w:rFonts w:ascii="Sylfaen" w:hAnsi="Sylfaen"/>
          <w:sz w:val="24"/>
          <w:szCs w:val="24"/>
        </w:rPr>
        <w:t>և</w:t>
      </w:r>
      <w:r w:rsidRPr="00D557B9">
        <w:rPr>
          <w:rFonts w:ascii="Sylfaen" w:hAnsi="Sylfaen"/>
          <w:sz w:val="24"/>
          <w:szCs w:val="24"/>
        </w:rPr>
        <w:t xml:space="preserve"> պրոցեդուրաներ</w:t>
      </w:r>
      <w:r w:rsidR="004151B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որակը համապատասխանում է այն նյութի որակին, որը պետք է թողարկվի արտադրական մասշ</w:t>
      </w:r>
      <w:r w:rsidR="001E640C" w:rsidRPr="00D557B9">
        <w:rPr>
          <w:rFonts w:ascii="Sylfaen" w:hAnsi="Sylfaen"/>
          <w:sz w:val="24"/>
          <w:szCs w:val="24"/>
        </w:rPr>
        <w:t>տ</w:t>
      </w:r>
      <w:r w:rsidRPr="00D557B9">
        <w:rPr>
          <w:rFonts w:ascii="Sylfaen" w:hAnsi="Sylfaen"/>
          <w:sz w:val="24"/>
          <w:szCs w:val="24"/>
        </w:rPr>
        <w:t>աբով:</w:t>
      </w:r>
      <w:r w:rsidR="005B6829" w:rsidRPr="00D557B9">
        <w:rPr>
          <w:rFonts w:ascii="Sylfaen" w:hAnsi="Sylfaen"/>
          <w:sz w:val="24"/>
          <w:szCs w:val="24"/>
        </w:rPr>
        <w:t xml:space="preserve"> </w:t>
      </w:r>
    </w:p>
    <w:p w:rsidR="00905BF9" w:rsidRPr="00722873" w:rsidRDefault="00905BF9" w:rsidP="001106E8">
      <w:pPr>
        <w:tabs>
          <w:tab w:val="left" w:pos="1418"/>
        </w:tabs>
        <w:spacing w:after="160" w:line="360" w:lineRule="auto"/>
        <w:ind w:right="-1" w:firstLine="567"/>
        <w:jc w:val="both"/>
        <w:rPr>
          <w:rFonts w:ascii="Sylfaen" w:hAnsi="Sylfaen"/>
          <w:sz w:val="24"/>
          <w:szCs w:val="24"/>
        </w:rPr>
      </w:pPr>
      <w:r w:rsidRPr="00D557B9">
        <w:rPr>
          <w:rFonts w:ascii="Sylfaen" w:hAnsi="Sylfaen"/>
          <w:sz w:val="24"/>
          <w:szCs w:val="24"/>
        </w:rPr>
        <w:t>11.6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Կրկնակի փորձարկումներ անցկացնելու համար հարկ է վերցնել ներկայացուցչական նմուշներ:</w:t>
      </w:r>
    </w:p>
    <w:p w:rsidR="00BA0589" w:rsidRDefault="00BA0589">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11.7. Արխիվային նմուշները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Արխիվային նմուշները փաթեթավորվում </w:t>
      </w:r>
      <w:r w:rsidR="00B135E1">
        <w:rPr>
          <w:rFonts w:ascii="Sylfaen" w:hAnsi="Sylfaen"/>
          <w:sz w:val="24"/>
          <w:szCs w:val="24"/>
        </w:rPr>
        <w:t>և</w:t>
      </w:r>
      <w:r w:rsidRPr="00D557B9">
        <w:rPr>
          <w:rFonts w:ascii="Sylfaen" w:hAnsi="Sylfaen"/>
          <w:sz w:val="24"/>
          <w:szCs w:val="24"/>
        </w:rPr>
        <w:t xml:space="preserve"> պահվում են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սերիայի որակի հետագա հնարավոր գնահատման նպատակով, բայց ոչ կայունության փորձարկումներ անցկացնելու համար:</w:t>
      </w:r>
    </w:p>
    <w:p w:rsidR="004F3247"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11.7</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Պատշաճ</w:t>
      </w:r>
      <w:r w:rsidR="00C3472E" w:rsidRPr="00D557B9">
        <w:rPr>
          <w:rFonts w:ascii="Sylfaen" w:hAnsi="Sylfaen"/>
          <w:sz w:val="24"/>
          <w:szCs w:val="24"/>
        </w:rPr>
        <w:t>որեն</w:t>
      </w:r>
      <w:r w:rsidRPr="00D557B9">
        <w:rPr>
          <w:rFonts w:ascii="Sylfaen" w:hAnsi="Sylfaen"/>
          <w:sz w:val="24"/>
          <w:szCs w:val="24"/>
        </w:rPr>
        <w:t xml:space="preserve"> մակնշված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0428D5" w:rsidRPr="00D557B9">
        <w:rPr>
          <w:rFonts w:ascii="Sylfaen" w:hAnsi="Sylfaen"/>
          <w:sz w:val="24"/>
          <w:szCs w:val="24"/>
        </w:rPr>
        <w:t>ներ</w:t>
      </w:r>
      <w:r w:rsidRPr="00D557B9">
        <w:rPr>
          <w:rFonts w:ascii="Sylfaen" w:hAnsi="Sylfaen"/>
          <w:sz w:val="24"/>
          <w:szCs w:val="24"/>
        </w:rPr>
        <w:t>ի յուրաքանչյուր սերիայի արխիվային նմուշները հարկ է պահել սերիայի պիտանիության այն ժամկետը լրանալու ամսաթվից հետո 1 տարվա ընթացքում, որը սահմանվում է արտադրողի կողմից, կամ սերիայի իրացումից հետո 3 տարվա ընթացքում՝ կախված այն բանից</w:t>
      </w:r>
      <w:r w:rsidR="00E21C13" w:rsidRPr="00D557B9">
        <w:rPr>
          <w:rFonts w:ascii="Sylfaen" w:hAnsi="Sylfaen"/>
          <w:sz w:val="24"/>
          <w:szCs w:val="24"/>
        </w:rPr>
        <w:t>՝</w:t>
      </w:r>
      <w:r w:rsidRPr="00D557B9">
        <w:rPr>
          <w:rFonts w:ascii="Sylfaen" w:hAnsi="Sylfaen"/>
          <w:sz w:val="24"/>
          <w:szCs w:val="24"/>
        </w:rPr>
        <w:t xml:space="preserve"> որ ժամկետն է ավելի երկար: Կրկնակի փորձարկումների սահմանված ամսաթվով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0428D5"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արխիվային նմուշները հարկ է պահել սերիան արտադրողի կողմից ամբողջովին իրացնելուց հետո 3 տարվա ընթացքում:</w:t>
      </w:r>
    </w:p>
    <w:p w:rsidR="004F3247"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Արխիվային նմուշը պահելու դեպքում հարկ է օգտագործել կոնտեյներների (փաթեթվածքների) այնպիսի համակարգ, որում պահվում </w:t>
      </w:r>
      <w:r w:rsidR="00E21C13" w:rsidRPr="00D557B9">
        <w:rPr>
          <w:rFonts w:ascii="Sylfaen" w:hAnsi="Sylfaen"/>
          <w:sz w:val="24"/>
          <w:szCs w:val="24"/>
        </w:rPr>
        <w:t>են</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w:t>
      </w:r>
      <w:r w:rsidR="00E21C13" w:rsidRPr="00D557B9">
        <w:rPr>
          <w:rFonts w:ascii="Sylfaen" w:hAnsi="Sylfaen"/>
          <w:sz w:val="24"/>
          <w:szCs w:val="24"/>
        </w:rPr>
        <w:t>երը</w:t>
      </w:r>
      <w:r w:rsidRPr="00D557B9">
        <w:rPr>
          <w:rFonts w:ascii="Sylfaen" w:hAnsi="Sylfaen"/>
          <w:sz w:val="24"/>
          <w:szCs w:val="24"/>
        </w:rPr>
        <w:t>, կամ այնպիսի համակարգ, որը համարժեք է վաճառքի համար նախատեսված փաթեթավորման համակարգին կամ ապահովում է լավագույն պաշտպանությունը: Արխիվային նմուշները հարկ է պահել</w:t>
      </w:r>
      <w:r w:rsidR="00E21C13" w:rsidRPr="00D557B9">
        <w:rPr>
          <w:rFonts w:ascii="Sylfaen" w:hAnsi="Sylfaen"/>
          <w:sz w:val="24"/>
          <w:szCs w:val="24"/>
        </w:rPr>
        <w:t xml:space="preserve"> այն</w:t>
      </w:r>
      <w:r w:rsidRPr="00D557B9">
        <w:rPr>
          <w:rFonts w:ascii="Sylfaen" w:hAnsi="Sylfaen"/>
          <w:sz w:val="24"/>
          <w:szCs w:val="24"/>
        </w:rPr>
        <w:t xml:space="preserve"> </w:t>
      </w:r>
      <w:r w:rsidR="00E21C13" w:rsidRPr="00D557B9">
        <w:rPr>
          <w:rFonts w:ascii="Sylfaen" w:hAnsi="Sylfaen"/>
          <w:sz w:val="24"/>
          <w:szCs w:val="24"/>
        </w:rPr>
        <w:t>թվով</w:t>
      </w:r>
      <w:r w:rsidRPr="00D557B9">
        <w:rPr>
          <w:rFonts w:ascii="Sylfaen" w:hAnsi="Sylfaen"/>
          <w:sz w:val="24"/>
          <w:szCs w:val="24"/>
        </w:rPr>
        <w:t>, որը բավական է առնվազն 2 ամբողջական անալիզ անցկացնելու համար՝</w:t>
      </w:r>
      <w:r w:rsidR="00E21C13" w:rsidRPr="00D557B9">
        <w:rPr>
          <w:rFonts w:ascii="Sylfaen" w:hAnsi="Sylfaen"/>
          <w:sz w:val="24"/>
          <w:szCs w:val="24"/>
        </w:rPr>
        <w:t xml:space="preserve"> </w:t>
      </w:r>
      <w:r w:rsidRPr="00D557B9">
        <w:rPr>
          <w:rFonts w:ascii="Sylfaen" w:hAnsi="Sylfaen"/>
          <w:sz w:val="24"/>
          <w:szCs w:val="24"/>
        </w:rPr>
        <w:t>համապատասխան դեղագրքային հոդվածի պահանջներին, կամ դեղագրքային հոդվածի բացակայության դեպքում՝ 2 ամբողջական անալիզ անցկացնելու համար՝ համապատասխան մասնագրերին (որակի վերաբերյալ նորմատիվ փաստաթղթերին):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722873" w:rsidRDefault="00905BF9" w:rsidP="00F746A8">
      <w:pPr>
        <w:spacing w:after="160" w:line="360" w:lineRule="auto"/>
        <w:ind w:right="-1"/>
        <w:jc w:val="center"/>
        <w:rPr>
          <w:rFonts w:ascii="Sylfaen" w:hAnsi="Sylfaen"/>
          <w:sz w:val="24"/>
          <w:szCs w:val="24"/>
        </w:rPr>
      </w:pPr>
      <w:r w:rsidRPr="00D557B9">
        <w:rPr>
          <w:rFonts w:ascii="Sylfaen" w:hAnsi="Sylfaen"/>
          <w:sz w:val="24"/>
          <w:szCs w:val="24"/>
        </w:rPr>
        <w:t>12. Վալիդացումը</w:t>
      </w:r>
    </w:p>
    <w:p w:rsidR="00F746A8" w:rsidRPr="00722873" w:rsidRDefault="00F746A8" w:rsidP="00F746A8">
      <w:pPr>
        <w:spacing w:after="160" w:line="360" w:lineRule="auto"/>
        <w:ind w:right="-1"/>
        <w:jc w:val="center"/>
        <w:rPr>
          <w:rFonts w:ascii="Sylfaen" w:eastAsia="Times New Roman" w:hAnsi="Sylfaen" w:cs="Times New Roman"/>
          <w:sz w:val="24"/>
          <w:szCs w:val="24"/>
        </w:rPr>
      </w:pPr>
    </w:p>
    <w:p w:rsidR="00905BF9" w:rsidRPr="00D557B9" w:rsidRDefault="00905BF9" w:rsidP="00F746A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12.1. Վալիդացման քաղաքականությունը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Արտադրողի կողմից պետք է փաստաթղթերով ձ</w:t>
      </w:r>
      <w:r w:rsidR="00B135E1">
        <w:rPr>
          <w:rFonts w:ascii="Sylfaen" w:hAnsi="Sylfaen"/>
          <w:sz w:val="24"/>
          <w:szCs w:val="24"/>
        </w:rPr>
        <w:t>և</w:t>
      </w:r>
      <w:r w:rsidRPr="00D557B9">
        <w:rPr>
          <w:rFonts w:ascii="Sylfaen" w:hAnsi="Sylfaen"/>
          <w:sz w:val="24"/>
          <w:szCs w:val="24"/>
        </w:rPr>
        <w:t xml:space="preserve">ակերպված լինի դրված նպատակների </w:t>
      </w:r>
      <w:r w:rsidR="00B135E1">
        <w:rPr>
          <w:rFonts w:ascii="Sylfaen" w:hAnsi="Sylfaen"/>
          <w:sz w:val="24"/>
          <w:szCs w:val="24"/>
        </w:rPr>
        <w:t>և</w:t>
      </w:r>
      <w:r w:rsidRPr="00D557B9">
        <w:rPr>
          <w:rFonts w:ascii="Sylfaen" w:hAnsi="Sylfaen"/>
          <w:sz w:val="24"/>
          <w:szCs w:val="24"/>
        </w:rPr>
        <w:t xml:space="preserve"> վալիդացման՝ ներառյալ տեխնոլոգիական </w:t>
      </w:r>
      <w:r w:rsidR="00477476" w:rsidRPr="00D557B9">
        <w:rPr>
          <w:rFonts w:ascii="Sylfaen" w:hAnsi="Sylfaen"/>
          <w:sz w:val="24"/>
          <w:szCs w:val="24"/>
        </w:rPr>
        <w:lastRenderedPageBreak/>
        <w:t>գործընթաց</w:t>
      </w:r>
      <w:r w:rsidRPr="00D557B9">
        <w:rPr>
          <w:rFonts w:ascii="Sylfaen" w:hAnsi="Sylfaen"/>
          <w:sz w:val="24"/>
          <w:szCs w:val="24"/>
        </w:rPr>
        <w:t xml:space="preserve">ների վալիդացման մոտեցման, մաքրման, </w:t>
      </w:r>
      <w:r w:rsidR="00DA0892" w:rsidRPr="00D557B9">
        <w:rPr>
          <w:rFonts w:ascii="Sylfaen" w:hAnsi="Sylfaen"/>
          <w:sz w:val="24"/>
          <w:szCs w:val="24"/>
        </w:rPr>
        <w:t>վերլուծական</w:t>
      </w:r>
      <w:r w:rsidRPr="00D557B9">
        <w:rPr>
          <w:rFonts w:ascii="Sylfaen" w:hAnsi="Sylfaen"/>
          <w:sz w:val="24"/>
          <w:szCs w:val="24"/>
        </w:rPr>
        <w:t xml:space="preserve"> մեթոդիկաների պրոցեդուրաների, արտադրության </w:t>
      </w:r>
      <w:r w:rsidR="00477476" w:rsidRPr="00D557B9">
        <w:rPr>
          <w:rFonts w:ascii="Sylfaen" w:hAnsi="Sylfaen"/>
          <w:sz w:val="24"/>
          <w:szCs w:val="24"/>
        </w:rPr>
        <w:t>գործընթաց</w:t>
      </w:r>
      <w:r w:rsidRPr="00D557B9">
        <w:rPr>
          <w:rFonts w:ascii="Sylfaen" w:hAnsi="Sylfaen"/>
          <w:sz w:val="24"/>
          <w:szCs w:val="24"/>
        </w:rPr>
        <w:t xml:space="preserve">ում հսկողության պրոցեդուրաների, համակարգչային համակարգերի նկատմամբ </w:t>
      </w:r>
      <w:r w:rsidR="00B135E1">
        <w:rPr>
          <w:rFonts w:ascii="Sylfaen" w:hAnsi="Sylfaen"/>
          <w:sz w:val="24"/>
          <w:szCs w:val="24"/>
        </w:rPr>
        <w:t>և</w:t>
      </w:r>
      <w:r w:rsidRPr="00D557B9">
        <w:rPr>
          <w:rFonts w:ascii="Sylfaen" w:hAnsi="Sylfaen"/>
          <w:sz w:val="24"/>
          <w:szCs w:val="24"/>
        </w:rPr>
        <w:t xml:space="preserve"> մշակման, ստուգման, հաստատման ու վալիդացման յուրաքանչյուր ընթացաշրջանի փաստաթղթերով ձ</w:t>
      </w:r>
      <w:r w:rsidR="00B135E1">
        <w:rPr>
          <w:rFonts w:ascii="Sylfaen" w:hAnsi="Sylfaen"/>
          <w:sz w:val="24"/>
          <w:szCs w:val="24"/>
        </w:rPr>
        <w:t>և</w:t>
      </w:r>
      <w:r w:rsidRPr="00D557B9">
        <w:rPr>
          <w:rFonts w:ascii="Sylfaen" w:hAnsi="Sylfaen"/>
          <w:sz w:val="24"/>
          <w:szCs w:val="24"/>
        </w:rPr>
        <w:t>ակերպման համար պատասխանատու անձանց նկատմամբ հայեցակարգերը: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Որակի կրիտիկական պարամետրերը (ցուցանիշները), որպես կանոն, հարկ է սահմանել մշակման ընթացաշրջանի ժամանակ կամ աշխատանքի նախնական փորձի տվյալների հիման վրա: Հարկ է նա</w:t>
      </w:r>
      <w:r w:rsidR="00B135E1">
        <w:rPr>
          <w:rFonts w:ascii="Sylfaen" w:hAnsi="Sylfaen"/>
          <w:sz w:val="24"/>
          <w:szCs w:val="24"/>
        </w:rPr>
        <w:t>և</w:t>
      </w:r>
      <w:r w:rsidRPr="00D557B9">
        <w:rPr>
          <w:rFonts w:ascii="Sylfaen" w:hAnsi="Sylfaen"/>
          <w:sz w:val="24"/>
          <w:szCs w:val="24"/>
        </w:rPr>
        <w:t xml:space="preserve"> սահմանել </w:t>
      </w:r>
      <w:r w:rsidR="00477476" w:rsidRPr="00D557B9">
        <w:rPr>
          <w:rFonts w:ascii="Sylfaen" w:hAnsi="Sylfaen"/>
          <w:sz w:val="24"/>
          <w:szCs w:val="24"/>
        </w:rPr>
        <w:t>գործընթաց</w:t>
      </w:r>
      <w:r w:rsidRPr="00D557B9">
        <w:rPr>
          <w:rFonts w:ascii="Sylfaen" w:hAnsi="Sylfaen"/>
          <w:sz w:val="24"/>
          <w:szCs w:val="24"/>
        </w:rPr>
        <w:t>ի արտադրողականության ապահովման համար անհրաժեշտ որակի այդ կրիտիկական</w:t>
      </w:r>
      <w:r w:rsidR="005B6829" w:rsidRPr="00D557B9">
        <w:rPr>
          <w:rFonts w:ascii="Sylfaen" w:hAnsi="Sylfaen"/>
          <w:sz w:val="24"/>
          <w:szCs w:val="24"/>
        </w:rPr>
        <w:t xml:space="preserve"> </w:t>
      </w:r>
      <w:r w:rsidRPr="00D557B9">
        <w:rPr>
          <w:rFonts w:ascii="Sylfaen" w:hAnsi="Sylfaen"/>
          <w:sz w:val="24"/>
          <w:szCs w:val="24"/>
        </w:rPr>
        <w:t xml:space="preserve">պարամետրերի (ցուցանիշների) արժեքների </w:t>
      </w:r>
      <w:r w:rsidR="003D4A61" w:rsidRPr="00D557B9">
        <w:rPr>
          <w:rFonts w:ascii="Sylfaen" w:hAnsi="Sylfaen"/>
          <w:sz w:val="24"/>
          <w:szCs w:val="24"/>
        </w:rPr>
        <w:t>ընդգրկույթ</w:t>
      </w:r>
      <w:r w:rsidRPr="00D557B9">
        <w:rPr>
          <w:rFonts w:ascii="Sylfaen" w:hAnsi="Sylfaen"/>
          <w:sz w:val="24"/>
          <w:szCs w:val="24"/>
        </w:rPr>
        <w:t>ները: Այդ դեպքում անհրաժեշտ է՝</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որոշել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E75966" w:rsidRPr="00D557B9">
        <w:rPr>
          <w:rFonts w:ascii="Sylfaen" w:hAnsi="Sylfaen"/>
          <w:sz w:val="24"/>
          <w:szCs w:val="24"/>
        </w:rPr>
        <w:t>ներ</w:t>
      </w:r>
      <w:r w:rsidRPr="00D557B9">
        <w:rPr>
          <w:rFonts w:ascii="Sylfaen" w:hAnsi="Sylfaen"/>
          <w:sz w:val="24"/>
          <w:szCs w:val="24"/>
        </w:rPr>
        <w:t>ի՝ որպես արտադրանքի որակի կրիտիկական ցուցանիշները</w:t>
      </w:r>
      <w:r w:rsidR="00E21C1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նշել </w:t>
      </w:r>
      <w:r w:rsidR="00477476" w:rsidRPr="00D557B9">
        <w:rPr>
          <w:rFonts w:ascii="Sylfaen" w:hAnsi="Sylfaen"/>
          <w:sz w:val="24"/>
          <w:szCs w:val="24"/>
        </w:rPr>
        <w:t>գործընթաց</w:t>
      </w:r>
      <w:r w:rsidRPr="00D557B9">
        <w:rPr>
          <w:rFonts w:ascii="Sylfaen" w:hAnsi="Sylfaen"/>
          <w:sz w:val="24"/>
          <w:szCs w:val="24"/>
        </w:rPr>
        <w:t xml:space="preserve">ի այն պարամետրերը, որոնք կարող են ազդել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E75966" w:rsidRPr="00D557B9">
        <w:rPr>
          <w:rFonts w:ascii="Sylfaen" w:hAnsi="Sylfaen"/>
          <w:sz w:val="24"/>
          <w:szCs w:val="24"/>
        </w:rPr>
        <w:t>ներ</w:t>
      </w:r>
      <w:r w:rsidRPr="00D557B9">
        <w:rPr>
          <w:rFonts w:ascii="Sylfaen" w:hAnsi="Sylfaen"/>
          <w:sz w:val="24"/>
          <w:szCs w:val="24"/>
        </w:rPr>
        <w:t>ի կրիտիկական ցուցանիշների վրա</w:t>
      </w:r>
      <w:r w:rsidR="00E21C1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սահմանել </w:t>
      </w:r>
      <w:r w:rsidR="00477476" w:rsidRPr="00D557B9">
        <w:rPr>
          <w:rFonts w:ascii="Sylfaen" w:hAnsi="Sylfaen"/>
          <w:sz w:val="24"/>
          <w:szCs w:val="24"/>
        </w:rPr>
        <w:t>գործընթաց</w:t>
      </w:r>
      <w:r w:rsidRPr="00D557B9">
        <w:rPr>
          <w:rFonts w:ascii="Sylfaen" w:hAnsi="Sylfaen"/>
          <w:sz w:val="24"/>
          <w:szCs w:val="24"/>
        </w:rPr>
        <w:t xml:space="preserve">ի կրիտիկական յուրաքանչյուր պարամետրի արժեքների </w:t>
      </w:r>
      <w:r w:rsidR="003D4A61" w:rsidRPr="00D557B9">
        <w:rPr>
          <w:rFonts w:ascii="Sylfaen" w:hAnsi="Sylfaen"/>
          <w:sz w:val="24"/>
          <w:szCs w:val="24"/>
        </w:rPr>
        <w:t>ընդգրկույթ</w:t>
      </w:r>
      <w:r w:rsidRPr="00D557B9">
        <w:rPr>
          <w:rFonts w:ascii="Sylfaen" w:hAnsi="Sylfaen"/>
          <w:sz w:val="24"/>
          <w:szCs w:val="24"/>
        </w:rPr>
        <w:t xml:space="preserve">ը, որն ակնկալվում է օգտագործել սերիական արտադրության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ի հսկողության դեպքում:</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Գործողությունները, որոնք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E75966" w:rsidRPr="00D557B9">
        <w:rPr>
          <w:rFonts w:ascii="Sylfaen" w:hAnsi="Sylfaen"/>
          <w:sz w:val="24"/>
          <w:szCs w:val="24"/>
        </w:rPr>
        <w:t>ներ</w:t>
      </w:r>
      <w:r w:rsidRPr="00D557B9">
        <w:rPr>
          <w:rFonts w:ascii="Sylfaen" w:hAnsi="Sylfaen"/>
          <w:sz w:val="24"/>
          <w:szCs w:val="24"/>
        </w:rPr>
        <w:t xml:space="preserve">ի որակի </w:t>
      </w:r>
      <w:r w:rsidR="00B135E1">
        <w:rPr>
          <w:rFonts w:ascii="Sylfaen" w:hAnsi="Sylfaen"/>
          <w:sz w:val="24"/>
          <w:szCs w:val="24"/>
        </w:rPr>
        <w:t>և</w:t>
      </w:r>
      <w:r w:rsidRPr="00D557B9">
        <w:rPr>
          <w:rFonts w:ascii="Sylfaen" w:hAnsi="Sylfaen"/>
          <w:sz w:val="24"/>
          <w:szCs w:val="24"/>
        </w:rPr>
        <w:t xml:space="preserve"> մաքրության համար համարվում են կրիտիկական, ենթակա են վալիդացման: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7D7AA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12.2. Վալիդացման փաստաթղթերը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Վալիդացման ենթական յուրա</w:t>
      </w:r>
      <w:r w:rsidR="00E75966" w:rsidRPr="00D557B9">
        <w:rPr>
          <w:rFonts w:ascii="Sylfaen" w:hAnsi="Sylfaen"/>
          <w:sz w:val="24"/>
          <w:szCs w:val="24"/>
        </w:rPr>
        <w:t>ք</w:t>
      </w:r>
      <w:r w:rsidRPr="00D557B9">
        <w:rPr>
          <w:rFonts w:ascii="Sylfaen" w:hAnsi="Sylfaen"/>
          <w:sz w:val="24"/>
          <w:szCs w:val="24"/>
        </w:rPr>
        <w:t xml:space="preserve">անչյուր </w:t>
      </w:r>
      <w:r w:rsidR="00477476" w:rsidRPr="00D557B9">
        <w:rPr>
          <w:rFonts w:ascii="Sylfaen" w:hAnsi="Sylfaen"/>
          <w:sz w:val="24"/>
          <w:szCs w:val="24"/>
        </w:rPr>
        <w:t>գործընթաց</w:t>
      </w:r>
      <w:r w:rsidRPr="00D557B9">
        <w:rPr>
          <w:rFonts w:ascii="Sylfaen" w:hAnsi="Sylfaen"/>
          <w:sz w:val="24"/>
          <w:szCs w:val="24"/>
        </w:rPr>
        <w:t xml:space="preserve">ի համար հարկ է մշակել վալիդացման արձանագրություն: Այդ արձանագրությունը պետք է ստուգվի </w:t>
      </w:r>
      <w:r w:rsidR="00B135E1">
        <w:rPr>
          <w:rFonts w:ascii="Sylfaen" w:hAnsi="Sylfaen"/>
          <w:sz w:val="24"/>
          <w:szCs w:val="24"/>
        </w:rPr>
        <w:t>և</w:t>
      </w:r>
      <w:r w:rsidRPr="00D557B9">
        <w:rPr>
          <w:rFonts w:ascii="Sylfaen" w:hAnsi="Sylfaen"/>
          <w:sz w:val="24"/>
          <w:szCs w:val="24"/>
        </w:rPr>
        <w:t xml:space="preserve"> հաստատ</w:t>
      </w:r>
      <w:r w:rsidR="00E75966" w:rsidRPr="00D557B9">
        <w:rPr>
          <w:rFonts w:ascii="Sylfaen" w:hAnsi="Sylfaen"/>
          <w:sz w:val="24"/>
          <w:szCs w:val="24"/>
        </w:rPr>
        <w:t>վ</w:t>
      </w:r>
      <w:r w:rsidRPr="00D557B9">
        <w:rPr>
          <w:rFonts w:ascii="Sylfaen" w:hAnsi="Sylfaen"/>
          <w:sz w:val="24"/>
          <w:szCs w:val="24"/>
        </w:rPr>
        <w:t xml:space="preserve">ի որակի հարցերով բաժնի (բաժինների) </w:t>
      </w:r>
      <w:r w:rsidR="00B135E1">
        <w:rPr>
          <w:rFonts w:ascii="Sylfaen" w:hAnsi="Sylfaen"/>
          <w:sz w:val="24"/>
          <w:szCs w:val="24"/>
        </w:rPr>
        <w:t>և</w:t>
      </w:r>
      <w:r w:rsidRPr="00D557B9">
        <w:rPr>
          <w:rFonts w:ascii="Sylfaen" w:hAnsi="Sylfaen"/>
          <w:sz w:val="24"/>
          <w:szCs w:val="24"/>
        </w:rPr>
        <w:t xml:space="preserve"> այլ համապատասխան ծառայությունների կողմից:</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12.2</w:t>
      </w:r>
      <w:r w:rsidR="003A17D3" w:rsidRPr="00D557B9">
        <w:rPr>
          <w:rFonts w:ascii="Sylfaen" w:hAnsi="Sylfaen"/>
          <w:sz w:val="24"/>
          <w:szCs w:val="24"/>
        </w:rPr>
        <w:t>1.</w:t>
      </w:r>
      <w:r w:rsidR="003A17D3" w:rsidRPr="00D557B9">
        <w:rPr>
          <w:rFonts w:ascii="Sylfaen" w:hAnsi="Sylfaen"/>
          <w:sz w:val="24"/>
          <w:szCs w:val="24"/>
        </w:rPr>
        <w:tab/>
      </w:r>
      <w:r w:rsidRPr="00BA0589">
        <w:rPr>
          <w:rFonts w:ascii="Sylfaen" w:hAnsi="Sylfaen"/>
          <w:spacing w:val="-2"/>
          <w:sz w:val="24"/>
          <w:szCs w:val="24"/>
        </w:rPr>
        <w:t xml:space="preserve">Վալիդացման արձանագրությունում պետք է սահմանվեն </w:t>
      </w:r>
      <w:r w:rsidR="00477476" w:rsidRPr="00BA0589">
        <w:rPr>
          <w:rFonts w:ascii="Sylfaen" w:hAnsi="Sylfaen"/>
          <w:spacing w:val="-2"/>
          <w:sz w:val="24"/>
          <w:szCs w:val="24"/>
        </w:rPr>
        <w:t>գործընթաց</w:t>
      </w:r>
      <w:r w:rsidRPr="00BA0589">
        <w:rPr>
          <w:rFonts w:ascii="Sylfaen" w:hAnsi="Sylfaen"/>
          <w:spacing w:val="-2"/>
          <w:sz w:val="24"/>
          <w:szCs w:val="24"/>
        </w:rPr>
        <w:t xml:space="preserve">ի կրիտիկական ընթացաշրջանները </w:t>
      </w:r>
      <w:r w:rsidR="00B135E1">
        <w:rPr>
          <w:rFonts w:ascii="Sylfaen" w:hAnsi="Sylfaen"/>
          <w:spacing w:val="-2"/>
          <w:sz w:val="24"/>
          <w:szCs w:val="24"/>
        </w:rPr>
        <w:t>և</w:t>
      </w:r>
      <w:r w:rsidRPr="00BA0589">
        <w:rPr>
          <w:rFonts w:ascii="Sylfaen" w:hAnsi="Sylfaen"/>
          <w:spacing w:val="-2"/>
          <w:sz w:val="24"/>
          <w:szCs w:val="24"/>
        </w:rPr>
        <w:t xml:space="preserve"> ընդունելիության չափանիշ</w:t>
      </w:r>
      <w:r w:rsidR="00604D82" w:rsidRPr="00BA0589">
        <w:rPr>
          <w:rFonts w:ascii="Sylfaen" w:hAnsi="Sylfaen"/>
          <w:spacing w:val="-2"/>
          <w:sz w:val="24"/>
          <w:szCs w:val="24"/>
        </w:rPr>
        <w:t>ն</w:t>
      </w:r>
      <w:r w:rsidRPr="00BA0589">
        <w:rPr>
          <w:rFonts w:ascii="Sylfaen" w:hAnsi="Sylfaen"/>
          <w:spacing w:val="-2"/>
          <w:sz w:val="24"/>
          <w:szCs w:val="24"/>
        </w:rPr>
        <w:t>երը, ինչպես նա</w:t>
      </w:r>
      <w:r w:rsidR="00B135E1">
        <w:rPr>
          <w:rFonts w:ascii="Sylfaen" w:hAnsi="Sylfaen"/>
          <w:spacing w:val="-2"/>
          <w:sz w:val="24"/>
          <w:szCs w:val="24"/>
        </w:rPr>
        <w:t>և</w:t>
      </w:r>
      <w:r w:rsidRPr="00BA0589">
        <w:rPr>
          <w:rFonts w:ascii="Sylfaen" w:hAnsi="Sylfaen"/>
          <w:spacing w:val="-2"/>
          <w:sz w:val="24"/>
          <w:szCs w:val="24"/>
        </w:rPr>
        <w:t xml:space="preserve"> անցկացվող վալիդացման տեսակը (օրինակ՝ հետահայ</w:t>
      </w:r>
      <w:r w:rsidR="00E75966" w:rsidRPr="00BA0589">
        <w:rPr>
          <w:rFonts w:ascii="Sylfaen" w:hAnsi="Sylfaen"/>
          <w:spacing w:val="-2"/>
          <w:sz w:val="24"/>
          <w:szCs w:val="24"/>
        </w:rPr>
        <w:t>ա</w:t>
      </w:r>
      <w:r w:rsidRPr="00BA0589">
        <w:rPr>
          <w:rFonts w:ascii="Sylfaen" w:hAnsi="Sylfaen"/>
          <w:spacing w:val="-2"/>
          <w:sz w:val="24"/>
          <w:szCs w:val="24"/>
        </w:rPr>
        <w:t xml:space="preserve">ց, հեռանկարային, զուգընթաց) </w:t>
      </w:r>
      <w:r w:rsidR="00B135E1">
        <w:rPr>
          <w:rFonts w:ascii="Sylfaen" w:hAnsi="Sylfaen"/>
          <w:spacing w:val="-2"/>
          <w:sz w:val="24"/>
          <w:szCs w:val="24"/>
        </w:rPr>
        <w:t>և</w:t>
      </w:r>
      <w:r w:rsidRPr="00BA0589">
        <w:rPr>
          <w:rFonts w:ascii="Sylfaen" w:hAnsi="Sylfaen"/>
          <w:spacing w:val="-2"/>
          <w:sz w:val="24"/>
          <w:szCs w:val="24"/>
        </w:rPr>
        <w:t xml:space="preserve"> արտադրական </w:t>
      </w:r>
      <w:r w:rsidR="007B080F" w:rsidRPr="00BA0589">
        <w:rPr>
          <w:rFonts w:ascii="Sylfaen" w:hAnsi="Sylfaen"/>
          <w:spacing w:val="-2"/>
          <w:sz w:val="24"/>
          <w:szCs w:val="24"/>
        </w:rPr>
        <w:t>պարբերաշրջանն</w:t>
      </w:r>
      <w:r w:rsidRPr="00BA0589">
        <w:rPr>
          <w:rFonts w:ascii="Sylfaen" w:hAnsi="Sylfaen"/>
          <w:spacing w:val="-2"/>
          <w:sz w:val="24"/>
          <w:szCs w:val="24"/>
        </w:rPr>
        <w:t>երի քանակը: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Վալիդացման հաշվետվությունը պետք է պարունակի վալիդացման արձանագրության խաչաձ</w:t>
      </w:r>
      <w:r w:rsidR="00B135E1">
        <w:rPr>
          <w:rFonts w:ascii="Sylfaen" w:hAnsi="Sylfaen"/>
          <w:sz w:val="24"/>
          <w:szCs w:val="24"/>
        </w:rPr>
        <w:t>և</w:t>
      </w:r>
      <w:r w:rsidRPr="00D557B9">
        <w:rPr>
          <w:rFonts w:ascii="Sylfaen" w:hAnsi="Sylfaen"/>
          <w:sz w:val="24"/>
          <w:szCs w:val="24"/>
        </w:rPr>
        <w:t xml:space="preserve"> հղումներ, ամփոփի ստացված արդյունքները </w:t>
      </w:r>
      <w:r w:rsidR="00B135E1">
        <w:rPr>
          <w:rFonts w:ascii="Sylfaen" w:hAnsi="Sylfaen"/>
          <w:sz w:val="24"/>
          <w:szCs w:val="24"/>
        </w:rPr>
        <w:t>և</w:t>
      </w:r>
      <w:r w:rsidRPr="00D557B9">
        <w:rPr>
          <w:rFonts w:ascii="Sylfaen" w:hAnsi="Sylfaen"/>
          <w:sz w:val="24"/>
          <w:szCs w:val="24"/>
        </w:rPr>
        <w:t xml:space="preserve"> համապատասխան եզրահանգումներով</w:t>
      </w:r>
      <w:r w:rsidR="00E75966" w:rsidRPr="00D557B9">
        <w:rPr>
          <w:rFonts w:ascii="Sylfaen" w:hAnsi="Sylfaen"/>
          <w:sz w:val="24"/>
          <w:szCs w:val="24"/>
        </w:rPr>
        <w:t xml:space="preserve"> </w:t>
      </w:r>
      <w:r w:rsidRPr="00D557B9">
        <w:rPr>
          <w:rFonts w:ascii="Sylfaen" w:hAnsi="Sylfaen"/>
          <w:sz w:val="24"/>
          <w:szCs w:val="24"/>
        </w:rPr>
        <w:t>բացատր</w:t>
      </w:r>
      <w:r w:rsidR="00E75966" w:rsidRPr="00D557B9">
        <w:rPr>
          <w:rFonts w:ascii="Sylfaen" w:hAnsi="Sylfaen"/>
          <w:sz w:val="24"/>
          <w:szCs w:val="24"/>
        </w:rPr>
        <w:t>ի</w:t>
      </w:r>
      <w:r w:rsidRPr="00D557B9">
        <w:rPr>
          <w:rFonts w:ascii="Sylfaen" w:hAnsi="Sylfaen"/>
          <w:sz w:val="24"/>
          <w:szCs w:val="24"/>
        </w:rPr>
        <w:t xml:space="preserve"> ցանկացած հայտնաբերված շեղում՝ ներառյալ թերությունների ուղղման համար առաջարկվող փոփոխությունները: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Վալիդացման արձանագրությունից ցանկացած շեղում պետք է ձ</w:t>
      </w:r>
      <w:r w:rsidR="00B135E1">
        <w:rPr>
          <w:rFonts w:ascii="Sylfaen" w:hAnsi="Sylfaen"/>
          <w:sz w:val="24"/>
          <w:szCs w:val="24"/>
        </w:rPr>
        <w:t>և</w:t>
      </w:r>
      <w:r w:rsidRPr="00D557B9">
        <w:rPr>
          <w:rFonts w:ascii="Sylfaen" w:hAnsi="Sylfaen"/>
          <w:sz w:val="24"/>
          <w:szCs w:val="24"/>
        </w:rPr>
        <w:t>ակերպվի փաստաթղթերով՝ համապատասխան հիմնավորումներով: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12.3. Որակավորումը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վալիդացման աշխատանքների սկիզբը հարկ է ավարտել կրիտիկական սարքավորումների </w:t>
      </w:r>
      <w:r w:rsidR="00B135E1">
        <w:rPr>
          <w:rFonts w:ascii="Sylfaen" w:hAnsi="Sylfaen"/>
          <w:sz w:val="24"/>
          <w:szCs w:val="24"/>
        </w:rPr>
        <w:t>և</w:t>
      </w:r>
      <w:r w:rsidRPr="00D557B9">
        <w:rPr>
          <w:rFonts w:ascii="Sylfaen" w:hAnsi="Sylfaen"/>
          <w:sz w:val="24"/>
          <w:szCs w:val="24"/>
        </w:rPr>
        <w:t xml:space="preserve"> օժանդակ համակարգերի պատշաճ որակավորումը: Որակավորումը սովորաբար անցկացվում է ըստ հետ</w:t>
      </w:r>
      <w:r w:rsidR="00B135E1">
        <w:rPr>
          <w:rFonts w:ascii="Sylfaen" w:hAnsi="Sylfaen"/>
          <w:sz w:val="24"/>
          <w:szCs w:val="24"/>
        </w:rPr>
        <w:t>և</w:t>
      </w:r>
      <w:r w:rsidRPr="00D557B9">
        <w:rPr>
          <w:rFonts w:ascii="Sylfaen" w:hAnsi="Sylfaen"/>
          <w:sz w:val="24"/>
          <w:szCs w:val="24"/>
        </w:rPr>
        <w:t>յալ ընթացաշրջանների (ըստ յուրաքանչյուր ընթացաշրջանի</w:t>
      </w:r>
      <w:r w:rsidR="00E75966" w:rsidRPr="00D557B9">
        <w:rPr>
          <w:rFonts w:ascii="Sylfaen" w:hAnsi="Sylfaen"/>
          <w:sz w:val="24"/>
          <w:szCs w:val="24"/>
        </w:rPr>
        <w:t>՝</w:t>
      </w:r>
      <w:r w:rsidRPr="00D557B9">
        <w:rPr>
          <w:rFonts w:ascii="Sylfaen" w:hAnsi="Sylfaen"/>
          <w:sz w:val="24"/>
          <w:szCs w:val="24"/>
        </w:rPr>
        <w:t xml:space="preserve"> առանձին</w:t>
      </w:r>
      <w:r w:rsidR="00E75966" w:rsidRPr="00D557B9">
        <w:rPr>
          <w:rFonts w:ascii="Sylfaen" w:hAnsi="Sylfaen"/>
          <w:sz w:val="24"/>
          <w:szCs w:val="24"/>
        </w:rPr>
        <w:t>,</w:t>
      </w:r>
      <w:r w:rsidRPr="00D557B9">
        <w:rPr>
          <w:rFonts w:ascii="Sylfaen" w:hAnsi="Sylfaen"/>
          <w:sz w:val="24"/>
          <w:szCs w:val="24"/>
        </w:rPr>
        <w:t xml:space="preserve"> կամ ըստ բոլոր ընթացաշրջանների</w:t>
      </w:r>
      <w:r w:rsidR="00E75966" w:rsidRPr="00D557B9">
        <w:rPr>
          <w:rFonts w:ascii="Sylfaen" w:hAnsi="Sylfaen"/>
          <w:sz w:val="24"/>
          <w:szCs w:val="24"/>
        </w:rPr>
        <w:t>՝</w:t>
      </w:r>
      <w:r w:rsidRPr="00D557B9">
        <w:rPr>
          <w:rFonts w:ascii="Sylfaen" w:hAnsi="Sylfaen"/>
          <w:sz w:val="24"/>
          <w:szCs w:val="24"/>
        </w:rPr>
        <w:t xml:space="preserve"> ընդհանուր վերցրած)՝</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նախագծի որակավորում (design qualification, DQ)՝ 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արտադրական </w:t>
      </w:r>
      <w:r w:rsidR="008844AE" w:rsidRPr="00D557B9">
        <w:rPr>
          <w:rFonts w:ascii="Sylfaen" w:hAnsi="Sylfaen"/>
          <w:sz w:val="24"/>
          <w:szCs w:val="24"/>
        </w:rPr>
        <w:t>սենքերի</w:t>
      </w:r>
      <w:r w:rsidRPr="00D557B9">
        <w:rPr>
          <w:rFonts w:ascii="Sylfaen" w:hAnsi="Sylfaen"/>
          <w:sz w:val="24"/>
          <w:szCs w:val="24"/>
        </w:rPr>
        <w:t>, սարքավորումների կամ համակարգերի առաջարկված նախագիծը պիտանի</w:t>
      </w:r>
      <w:r w:rsidR="00546950" w:rsidRPr="00D557B9">
        <w:rPr>
          <w:rFonts w:ascii="Sylfaen" w:hAnsi="Sylfaen"/>
          <w:sz w:val="24"/>
          <w:szCs w:val="24"/>
        </w:rPr>
        <w:t xml:space="preserve"> է</w:t>
      </w:r>
      <w:r w:rsidRPr="00D557B9">
        <w:rPr>
          <w:rFonts w:ascii="Sylfaen" w:hAnsi="Sylfaen"/>
          <w:sz w:val="24"/>
          <w:szCs w:val="24"/>
        </w:rPr>
        <w:t xml:space="preserve"> ըստ նշանակության օգտագործման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մոնտաժման որակավորում (installation qualification, IQ)՝ 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w:t>
      </w:r>
      <w:r w:rsidR="008844AE" w:rsidRPr="00D557B9">
        <w:rPr>
          <w:rFonts w:ascii="Sylfaen" w:hAnsi="Sylfaen"/>
          <w:sz w:val="24"/>
          <w:szCs w:val="24"/>
        </w:rPr>
        <w:t>սենքերի</w:t>
      </w:r>
      <w:r w:rsidRPr="00D557B9">
        <w:rPr>
          <w:rFonts w:ascii="Sylfaen" w:hAnsi="Sylfaen"/>
          <w:sz w:val="24"/>
          <w:szCs w:val="24"/>
        </w:rPr>
        <w:t xml:space="preserve">, համակարգերի </w:t>
      </w:r>
      <w:r w:rsidR="00B135E1">
        <w:rPr>
          <w:rFonts w:ascii="Sylfaen" w:hAnsi="Sylfaen"/>
          <w:sz w:val="24"/>
          <w:szCs w:val="24"/>
        </w:rPr>
        <w:t>և</w:t>
      </w:r>
      <w:r w:rsidRPr="00D557B9">
        <w:rPr>
          <w:rFonts w:ascii="Sylfaen" w:hAnsi="Sylfaen"/>
          <w:sz w:val="24"/>
          <w:szCs w:val="24"/>
        </w:rPr>
        <w:t xml:space="preserve"> սարքավորումների (տեղադրված կամ մոդիֆիկացված) մոնտաժումը կատարվել է հաստատված նախագծին, արտադրողի </w:t>
      </w:r>
      <w:r w:rsidR="00B14E70" w:rsidRPr="00D557B9">
        <w:rPr>
          <w:rFonts w:ascii="Sylfaen" w:hAnsi="Sylfaen"/>
          <w:sz w:val="24"/>
          <w:szCs w:val="24"/>
        </w:rPr>
        <w:t>հանձնարարականներին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(կամ) օգտագործողի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աշխատանքային որակավորում (operational qualification, ОQ)՝ 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w:t>
      </w:r>
      <w:r w:rsidR="008844AE" w:rsidRPr="00D557B9">
        <w:rPr>
          <w:rFonts w:ascii="Sylfaen" w:hAnsi="Sylfaen"/>
          <w:sz w:val="24"/>
          <w:szCs w:val="24"/>
        </w:rPr>
        <w:t>սենքերը</w:t>
      </w:r>
      <w:r w:rsidRPr="00D557B9">
        <w:rPr>
          <w:rFonts w:ascii="Sylfaen" w:hAnsi="Sylfaen"/>
          <w:sz w:val="24"/>
          <w:szCs w:val="24"/>
        </w:rPr>
        <w:t xml:space="preserve">, համակարգերը </w:t>
      </w:r>
      <w:r w:rsidR="00B135E1">
        <w:rPr>
          <w:rFonts w:ascii="Sylfaen" w:hAnsi="Sylfaen"/>
          <w:sz w:val="24"/>
          <w:szCs w:val="24"/>
        </w:rPr>
        <w:t>և</w:t>
      </w:r>
      <w:r w:rsidRPr="00D557B9">
        <w:rPr>
          <w:rFonts w:ascii="Sylfaen" w:hAnsi="Sylfaen"/>
          <w:sz w:val="24"/>
          <w:szCs w:val="24"/>
        </w:rPr>
        <w:t xml:space="preserve"> սարքավորումները (տեղադրված կամ մոդիֆիկացված) գործում են աշխատանքի բոլոր նախատեսված ռեժիմներում ներկայացված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շահագործման որակավորում (performance qualification, PQ)՝</w:t>
      </w:r>
      <w:r w:rsidR="003E060A" w:rsidRPr="00D557B9">
        <w:rPr>
          <w:rFonts w:ascii="Sylfaen" w:hAnsi="Sylfaen"/>
          <w:sz w:val="24"/>
          <w:szCs w:val="24"/>
        </w:rPr>
        <w:t xml:space="preserve"> </w:t>
      </w:r>
      <w:r w:rsidRPr="00D557B9">
        <w:rPr>
          <w:rFonts w:ascii="Sylfaen" w:hAnsi="Sylfaen"/>
          <w:sz w:val="24"/>
          <w:szCs w:val="24"/>
        </w:rPr>
        <w:t>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w:t>
      </w:r>
      <w:r w:rsidR="008844AE" w:rsidRPr="00D557B9">
        <w:rPr>
          <w:rFonts w:ascii="Sylfaen" w:hAnsi="Sylfaen"/>
          <w:sz w:val="24"/>
          <w:szCs w:val="24"/>
        </w:rPr>
        <w:t>սենքերը</w:t>
      </w:r>
      <w:r w:rsidRPr="00D557B9">
        <w:rPr>
          <w:rFonts w:ascii="Sylfaen" w:hAnsi="Sylfaen"/>
          <w:sz w:val="24"/>
          <w:szCs w:val="24"/>
        </w:rPr>
        <w:t xml:space="preserve">, համակարգերը </w:t>
      </w:r>
      <w:r w:rsidR="00B135E1">
        <w:rPr>
          <w:rFonts w:ascii="Sylfaen" w:hAnsi="Sylfaen"/>
          <w:sz w:val="24"/>
          <w:szCs w:val="24"/>
        </w:rPr>
        <w:t>և</w:t>
      </w:r>
      <w:r w:rsidRPr="00D557B9">
        <w:rPr>
          <w:rFonts w:ascii="Sylfaen" w:hAnsi="Sylfaen"/>
          <w:sz w:val="24"/>
          <w:szCs w:val="24"/>
        </w:rPr>
        <w:t xml:space="preserve"> սարքավորումները համատեղ օգտագործման դեպքում աշխատում են արդյունավետ</w:t>
      </w:r>
      <w:r w:rsidR="00C3472E" w:rsidRPr="00D557B9">
        <w:rPr>
          <w:rFonts w:ascii="Sylfaen" w:hAnsi="Sylfaen"/>
          <w:sz w:val="24"/>
          <w:szCs w:val="24"/>
        </w:rPr>
        <w:t>որեն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վերարտադրվում են </w:t>
      </w:r>
      <w:r w:rsidR="00477476" w:rsidRPr="00D557B9">
        <w:rPr>
          <w:rFonts w:ascii="Sylfaen" w:hAnsi="Sylfaen"/>
          <w:sz w:val="24"/>
          <w:szCs w:val="24"/>
        </w:rPr>
        <w:t>գործընթաց</w:t>
      </w:r>
      <w:r w:rsidRPr="00D557B9">
        <w:rPr>
          <w:rFonts w:ascii="Sylfaen" w:hAnsi="Sylfaen"/>
          <w:sz w:val="24"/>
          <w:szCs w:val="24"/>
        </w:rPr>
        <w:t xml:space="preserve">ի հաստատված պահանջներին </w:t>
      </w:r>
      <w:r w:rsidR="00B135E1">
        <w:rPr>
          <w:rFonts w:ascii="Sylfaen" w:hAnsi="Sylfaen"/>
          <w:sz w:val="24"/>
          <w:szCs w:val="24"/>
        </w:rPr>
        <w:t>և</w:t>
      </w:r>
      <w:r w:rsidRPr="00D557B9">
        <w:rPr>
          <w:rFonts w:ascii="Sylfaen" w:hAnsi="Sylfaen"/>
          <w:sz w:val="24"/>
          <w:szCs w:val="24"/>
        </w:rPr>
        <w:t xml:space="preserve"> բնութագրերին համապատասխանող ցուցանիշները</w:t>
      </w:r>
      <w:r w:rsidR="00E75966" w:rsidRPr="00D557B9">
        <w:rPr>
          <w:rFonts w:ascii="Sylfaen" w:hAnsi="Sylfaen"/>
          <w:sz w:val="24"/>
          <w:szCs w:val="24"/>
        </w:rPr>
        <w:t>:</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12.4. </w:t>
      </w:r>
      <w:r w:rsidR="00477476" w:rsidRPr="00D557B9">
        <w:rPr>
          <w:rFonts w:ascii="Sylfaen" w:hAnsi="Sylfaen"/>
          <w:sz w:val="24"/>
          <w:szCs w:val="24"/>
        </w:rPr>
        <w:t>Գործընթաց</w:t>
      </w:r>
      <w:r w:rsidRPr="00D557B9">
        <w:rPr>
          <w:rFonts w:ascii="Sylfaen" w:hAnsi="Sylfaen"/>
          <w:sz w:val="24"/>
          <w:szCs w:val="24"/>
        </w:rPr>
        <w:t>ի վալիդացման մոտեցումները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12.4</w:t>
      </w:r>
      <w:r w:rsidR="008541B9">
        <w:rPr>
          <w:rFonts w:ascii="Sylfaen" w:hAnsi="Sylfaen"/>
          <w:sz w:val="24"/>
          <w:szCs w:val="24"/>
        </w:rPr>
        <w:t>0.</w:t>
      </w:r>
      <w:r w:rsidR="008541B9">
        <w:rPr>
          <w:rFonts w:ascii="Sylfaen" w:hAnsi="Sylfaen"/>
          <w:sz w:val="24"/>
          <w:szCs w:val="24"/>
        </w:rPr>
        <w:tab/>
      </w:r>
      <w:r w:rsidR="00477476" w:rsidRPr="00BA0589">
        <w:rPr>
          <w:rFonts w:ascii="Sylfaen" w:hAnsi="Sylfaen"/>
          <w:spacing w:val="-6"/>
          <w:sz w:val="24"/>
          <w:szCs w:val="24"/>
        </w:rPr>
        <w:t>Գործընթաց</w:t>
      </w:r>
      <w:r w:rsidRPr="00BA0589">
        <w:rPr>
          <w:rFonts w:ascii="Sylfaen" w:hAnsi="Sylfaen"/>
          <w:spacing w:val="-6"/>
          <w:sz w:val="24"/>
          <w:szCs w:val="24"/>
        </w:rPr>
        <w:t>ի վալիդացումը փաստաթղթերով ձ</w:t>
      </w:r>
      <w:r w:rsidR="00B135E1">
        <w:rPr>
          <w:rFonts w:ascii="Sylfaen" w:hAnsi="Sylfaen"/>
          <w:spacing w:val="-6"/>
          <w:sz w:val="24"/>
          <w:szCs w:val="24"/>
        </w:rPr>
        <w:t>և</w:t>
      </w:r>
      <w:r w:rsidRPr="00BA0589">
        <w:rPr>
          <w:rFonts w:ascii="Sylfaen" w:hAnsi="Sylfaen"/>
          <w:spacing w:val="-6"/>
          <w:sz w:val="24"/>
          <w:szCs w:val="24"/>
        </w:rPr>
        <w:t xml:space="preserve">ակերպված ապացույցն է այն բանի, որ սահմանված պարամետրերի սահմաններում ընթացող </w:t>
      </w:r>
      <w:r w:rsidR="00477476" w:rsidRPr="00BA0589">
        <w:rPr>
          <w:rFonts w:ascii="Sylfaen" w:hAnsi="Sylfaen"/>
          <w:spacing w:val="-6"/>
          <w:sz w:val="24"/>
          <w:szCs w:val="24"/>
        </w:rPr>
        <w:t>գործընթաց</w:t>
      </w:r>
      <w:r w:rsidRPr="00BA0589">
        <w:rPr>
          <w:rFonts w:ascii="Sylfaen" w:hAnsi="Sylfaen"/>
          <w:spacing w:val="-6"/>
          <w:sz w:val="24"/>
          <w:szCs w:val="24"/>
        </w:rPr>
        <w:t xml:space="preserve">ով ապահովվում է այն միջանկյալ արտադրանքի կամ </w:t>
      </w:r>
      <w:r w:rsidR="00772777" w:rsidRPr="00BA0589">
        <w:rPr>
          <w:rFonts w:ascii="Sylfaen" w:hAnsi="Sylfaen"/>
          <w:spacing w:val="-6"/>
          <w:sz w:val="24"/>
          <w:szCs w:val="24"/>
        </w:rPr>
        <w:t>ԱԴ</w:t>
      </w:r>
      <w:r w:rsidR="005A5520" w:rsidRPr="00BA0589">
        <w:rPr>
          <w:rFonts w:ascii="Sylfaen" w:hAnsi="Sylfaen"/>
          <w:spacing w:val="-6"/>
          <w:sz w:val="24"/>
          <w:szCs w:val="24"/>
        </w:rPr>
        <w:t>Բ</w:t>
      </w:r>
      <w:r w:rsidRPr="00BA0589">
        <w:rPr>
          <w:rFonts w:ascii="Sylfaen" w:hAnsi="Sylfaen"/>
          <w:spacing w:val="-6"/>
          <w:sz w:val="24"/>
          <w:szCs w:val="24"/>
        </w:rPr>
        <w:t>-</w:t>
      </w:r>
      <w:r w:rsidR="00316B11" w:rsidRPr="00BA0589">
        <w:rPr>
          <w:rFonts w:ascii="Sylfaen" w:hAnsi="Sylfaen"/>
          <w:spacing w:val="-6"/>
          <w:sz w:val="24"/>
          <w:szCs w:val="24"/>
        </w:rPr>
        <w:t>ներ</w:t>
      </w:r>
      <w:r w:rsidRPr="00BA0589">
        <w:rPr>
          <w:rFonts w:ascii="Sylfaen" w:hAnsi="Sylfaen"/>
          <w:spacing w:val="-6"/>
          <w:sz w:val="24"/>
          <w:szCs w:val="24"/>
        </w:rPr>
        <w:t xml:space="preserve">ի արդյունավետ </w:t>
      </w:r>
      <w:r w:rsidR="00B135E1">
        <w:rPr>
          <w:rFonts w:ascii="Sylfaen" w:hAnsi="Sylfaen"/>
          <w:spacing w:val="-6"/>
          <w:sz w:val="24"/>
          <w:szCs w:val="24"/>
        </w:rPr>
        <w:t>և</w:t>
      </w:r>
      <w:r w:rsidRPr="00BA0589">
        <w:rPr>
          <w:rFonts w:ascii="Sylfaen" w:hAnsi="Sylfaen"/>
          <w:spacing w:val="-6"/>
          <w:sz w:val="24"/>
          <w:szCs w:val="24"/>
        </w:rPr>
        <w:t xml:space="preserve"> վերարտադրելի արդյունքներով արտադրությունը, որոնք համապատասխանում են նախապես սահմանված մասնագրերին </w:t>
      </w:r>
      <w:r w:rsidR="00B135E1">
        <w:rPr>
          <w:rFonts w:ascii="Sylfaen" w:hAnsi="Sylfaen"/>
          <w:spacing w:val="-6"/>
          <w:sz w:val="24"/>
          <w:szCs w:val="24"/>
        </w:rPr>
        <w:t>և</w:t>
      </w:r>
      <w:r w:rsidRPr="00BA0589">
        <w:rPr>
          <w:rFonts w:ascii="Sylfaen" w:hAnsi="Sylfaen"/>
          <w:spacing w:val="-6"/>
          <w:sz w:val="24"/>
          <w:szCs w:val="24"/>
        </w:rPr>
        <w:t xml:space="preserve"> որակի ցուցանիշներին:</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Գոյություն ունեն վալիդացման 3 մոտեցում</w:t>
      </w:r>
      <w:r w:rsidR="00316B11" w:rsidRPr="00D557B9">
        <w:rPr>
          <w:rFonts w:ascii="Sylfaen" w:hAnsi="Sylfaen"/>
          <w:sz w:val="24"/>
          <w:szCs w:val="24"/>
        </w:rPr>
        <w:t>ներ</w:t>
      </w:r>
      <w:r w:rsidRPr="00D557B9">
        <w:rPr>
          <w:rFonts w:ascii="Sylfaen" w:hAnsi="Sylfaen"/>
          <w:sz w:val="24"/>
          <w:szCs w:val="24"/>
        </w:rPr>
        <w:t>: Հեռանկարային վալիդացումը նախընտրելի մոտեցում</w:t>
      </w:r>
      <w:r w:rsidR="00C210AF" w:rsidRPr="00D557B9">
        <w:rPr>
          <w:rFonts w:ascii="Sylfaen" w:hAnsi="Sylfaen"/>
          <w:sz w:val="24"/>
          <w:szCs w:val="24"/>
        </w:rPr>
        <w:t>ն</w:t>
      </w:r>
      <w:r w:rsidR="00546950" w:rsidRPr="00D557B9">
        <w:rPr>
          <w:rFonts w:ascii="Sylfaen" w:hAnsi="Sylfaen"/>
          <w:sz w:val="24"/>
          <w:szCs w:val="24"/>
        </w:rPr>
        <w:t xml:space="preserve"> է</w:t>
      </w:r>
      <w:r w:rsidRPr="00D557B9">
        <w:rPr>
          <w:rFonts w:ascii="Sylfaen" w:hAnsi="Sylfaen"/>
          <w:sz w:val="24"/>
          <w:szCs w:val="24"/>
        </w:rPr>
        <w:t xml:space="preserve">, բայց կան բացառություններ, որոնք թույլ են տալիս օգտագործել այլ մոտեցումներ: Այդ մոտեցումները </w:t>
      </w:r>
      <w:r w:rsidR="00B135E1">
        <w:rPr>
          <w:rFonts w:ascii="Sylfaen" w:hAnsi="Sylfaen"/>
          <w:sz w:val="24"/>
          <w:szCs w:val="24"/>
        </w:rPr>
        <w:t>և</w:t>
      </w:r>
      <w:r w:rsidRPr="00D557B9">
        <w:rPr>
          <w:rFonts w:ascii="Sylfaen" w:hAnsi="Sylfaen"/>
          <w:sz w:val="24"/>
          <w:szCs w:val="24"/>
        </w:rPr>
        <w:t xml:space="preserve"> դրանց ընդունելիությունը նկարագրված են ստոր</w:t>
      </w:r>
      <w:r w:rsidR="00B135E1">
        <w:rPr>
          <w:rFonts w:ascii="Sylfaen" w:hAnsi="Sylfaen"/>
          <w:sz w:val="24"/>
          <w:szCs w:val="24"/>
        </w:rPr>
        <w:t>և</w:t>
      </w:r>
      <w:r w:rsidRPr="00D557B9">
        <w:rPr>
          <w:rFonts w:ascii="Sylfaen" w:hAnsi="Sylfaen"/>
          <w:sz w:val="24"/>
          <w:szCs w:val="24"/>
        </w:rPr>
        <w:t>:</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Հեռանկարային վալիդացումը սովորաբար հարկ է կատարել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210AF" w:rsidRPr="00D557B9">
        <w:rPr>
          <w:rFonts w:ascii="Sylfaen" w:hAnsi="Sylfaen"/>
          <w:sz w:val="24"/>
          <w:szCs w:val="24"/>
        </w:rPr>
        <w:t>ներ</w:t>
      </w:r>
      <w:r w:rsidRPr="00D557B9">
        <w:rPr>
          <w:rFonts w:ascii="Sylfaen" w:hAnsi="Sylfaen"/>
          <w:sz w:val="24"/>
          <w:szCs w:val="24"/>
        </w:rPr>
        <w:t xml:space="preserve">ի արտադրության հետ կապված բոլոր </w:t>
      </w:r>
      <w:r w:rsidR="00477476" w:rsidRPr="00D557B9">
        <w:rPr>
          <w:rFonts w:ascii="Sylfaen" w:hAnsi="Sylfaen"/>
          <w:sz w:val="24"/>
          <w:szCs w:val="24"/>
        </w:rPr>
        <w:t>գործընթաց</w:t>
      </w:r>
      <w:r w:rsidRPr="00D557B9">
        <w:rPr>
          <w:rFonts w:ascii="Sylfaen" w:hAnsi="Sylfaen"/>
          <w:sz w:val="24"/>
          <w:szCs w:val="24"/>
        </w:rPr>
        <w:t xml:space="preserve">ների համար՝ ինչպես նշված է սույն մասի 12.12 կետում: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210AF" w:rsidRPr="00D557B9">
        <w:rPr>
          <w:rFonts w:ascii="Sylfaen" w:hAnsi="Sylfaen"/>
          <w:sz w:val="24"/>
          <w:szCs w:val="24"/>
        </w:rPr>
        <w:t>ներ</w:t>
      </w:r>
      <w:r w:rsidRPr="00D557B9">
        <w:rPr>
          <w:rFonts w:ascii="Sylfaen" w:hAnsi="Sylfaen"/>
          <w:sz w:val="24"/>
          <w:szCs w:val="24"/>
        </w:rPr>
        <w:t xml:space="preserve">ի արտադրության հետ կապված </w:t>
      </w:r>
      <w:r w:rsidR="00477476" w:rsidRPr="00D557B9">
        <w:rPr>
          <w:rFonts w:ascii="Sylfaen" w:hAnsi="Sylfaen"/>
          <w:sz w:val="24"/>
          <w:szCs w:val="24"/>
        </w:rPr>
        <w:t>գործընթաց</w:t>
      </w:r>
      <w:r w:rsidRPr="00D557B9">
        <w:rPr>
          <w:rFonts w:ascii="Sylfaen" w:hAnsi="Sylfaen"/>
          <w:sz w:val="24"/>
          <w:szCs w:val="24"/>
        </w:rPr>
        <w:t>ի համար հեռանկարային վալիդացումը պետք է ավարտվի մինչ</w:t>
      </w:r>
      <w:r w:rsidR="00B135E1">
        <w:rPr>
          <w:rFonts w:ascii="Sylfaen" w:hAnsi="Sylfaen"/>
          <w:sz w:val="24"/>
          <w:szCs w:val="24"/>
        </w:rPr>
        <w:t>և</w:t>
      </w:r>
      <w:r w:rsidRPr="00D557B9">
        <w:rPr>
          <w:rFonts w:ascii="Sylfaen" w:hAnsi="Sylfaen"/>
          <w:sz w:val="24"/>
          <w:szCs w:val="24"/>
        </w:rPr>
        <w:t xml:space="preserve"> այդ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210AF" w:rsidRPr="00D557B9">
        <w:rPr>
          <w:rFonts w:ascii="Sylfaen" w:hAnsi="Sylfaen"/>
          <w:sz w:val="24"/>
          <w:szCs w:val="24"/>
        </w:rPr>
        <w:t>ներ</w:t>
      </w:r>
      <w:r w:rsidRPr="00D557B9">
        <w:rPr>
          <w:rFonts w:ascii="Sylfaen" w:hAnsi="Sylfaen"/>
          <w:sz w:val="24"/>
          <w:szCs w:val="24"/>
        </w:rPr>
        <w:t>ից արտադրված պատրաստի դեղապատրաստուկի իրացման սկիզբը:</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12.4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Զուգընթաց վալիդացումը կարող է անցկացվել կրկնվող տեխնոլոգիական </w:t>
      </w:r>
      <w:r w:rsidR="007B080F" w:rsidRPr="00D557B9">
        <w:rPr>
          <w:rFonts w:ascii="Sylfaen" w:hAnsi="Sylfaen"/>
          <w:sz w:val="24"/>
          <w:szCs w:val="24"/>
        </w:rPr>
        <w:t>պարբերաշրջանն</w:t>
      </w:r>
      <w:r w:rsidRPr="00D557B9">
        <w:rPr>
          <w:rFonts w:ascii="Sylfaen" w:hAnsi="Sylfaen"/>
          <w:sz w:val="24"/>
          <w:szCs w:val="24"/>
        </w:rPr>
        <w:t xml:space="preserve">երի համար տվյալների բացակայության դեպքում, եթե թողարկվել է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C210AF"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սերիաների սահմանափակ քանակություն, եթե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C210AF"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սերիաները թողարկվել են հազվադեպ կամ արտադրված են եղել վալիդացված </w:t>
      </w:r>
      <w:r w:rsidR="00477476" w:rsidRPr="00D557B9">
        <w:rPr>
          <w:rFonts w:ascii="Sylfaen" w:hAnsi="Sylfaen"/>
          <w:sz w:val="24"/>
          <w:szCs w:val="24"/>
        </w:rPr>
        <w:t>գործընթաց</w:t>
      </w:r>
      <w:r w:rsidRPr="00D557B9">
        <w:rPr>
          <w:rFonts w:ascii="Sylfaen" w:hAnsi="Sylfaen"/>
          <w:sz w:val="24"/>
          <w:szCs w:val="24"/>
        </w:rPr>
        <w:t xml:space="preserve">ի միջոցով, որը եղել է մոդիֆիկացված: Նախքան զուգընթաց վալիդացման ավարտը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210AF" w:rsidRPr="00D557B9">
        <w:rPr>
          <w:rFonts w:ascii="Sylfaen" w:hAnsi="Sylfaen"/>
          <w:sz w:val="24"/>
          <w:szCs w:val="24"/>
        </w:rPr>
        <w:t>ներ</w:t>
      </w:r>
      <w:r w:rsidRPr="00D557B9">
        <w:rPr>
          <w:rFonts w:ascii="Sylfaen" w:hAnsi="Sylfaen"/>
          <w:sz w:val="24"/>
          <w:szCs w:val="24"/>
        </w:rPr>
        <w:t xml:space="preserve">ի սերիաները կարող են թողարկվել </w:t>
      </w:r>
      <w:r w:rsidR="00B135E1">
        <w:rPr>
          <w:rFonts w:ascii="Sylfaen" w:hAnsi="Sylfaen"/>
          <w:sz w:val="24"/>
          <w:szCs w:val="24"/>
        </w:rPr>
        <w:t>և</w:t>
      </w:r>
      <w:r w:rsidRPr="00D557B9">
        <w:rPr>
          <w:rFonts w:ascii="Sylfaen" w:hAnsi="Sylfaen"/>
          <w:sz w:val="24"/>
          <w:szCs w:val="24"/>
        </w:rPr>
        <w:t xml:space="preserve"> օգտագործվել իրացման համար նախատեսված դեղապատրաստուկի արտադրության համար՝ լիարժեք հսկողության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210AF" w:rsidRPr="00D557B9">
        <w:rPr>
          <w:rFonts w:ascii="Sylfaen" w:hAnsi="Sylfaen"/>
          <w:sz w:val="24"/>
          <w:szCs w:val="24"/>
        </w:rPr>
        <w:t>ներ</w:t>
      </w:r>
      <w:r w:rsidRPr="00D557B9">
        <w:rPr>
          <w:rFonts w:ascii="Sylfaen" w:hAnsi="Sylfaen"/>
          <w:sz w:val="24"/>
          <w:szCs w:val="24"/>
        </w:rPr>
        <w:t>ի սերիաների մոնիթորինգի պայմանով:</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Որպես բացառություն կարող է բերվել հետահայաց վալիդացումը լավ կազմակերպված </w:t>
      </w:r>
      <w:r w:rsidR="00477476" w:rsidRPr="00D557B9">
        <w:rPr>
          <w:rFonts w:ascii="Sylfaen" w:hAnsi="Sylfaen"/>
          <w:sz w:val="24"/>
          <w:szCs w:val="24"/>
        </w:rPr>
        <w:t>գործընթաց</w:t>
      </w:r>
      <w:r w:rsidRPr="00D557B9">
        <w:rPr>
          <w:rFonts w:ascii="Sylfaen" w:hAnsi="Sylfaen"/>
          <w:sz w:val="24"/>
          <w:szCs w:val="24"/>
        </w:rPr>
        <w:t xml:space="preserve">ների համար, որոնցում էական փոփոխություններ չեն կատարվել ելակետային հումքի, սարքավորումների, համակարգերի, տեխնիկական միջոցների կամ տեխնոլոգիական </w:t>
      </w:r>
      <w:r w:rsidR="00477476" w:rsidRPr="00D557B9">
        <w:rPr>
          <w:rFonts w:ascii="Sylfaen" w:hAnsi="Sylfaen"/>
          <w:sz w:val="24"/>
          <w:szCs w:val="24"/>
        </w:rPr>
        <w:t>գործընթաց</w:t>
      </w:r>
      <w:r w:rsidRPr="00D557B9">
        <w:rPr>
          <w:rFonts w:ascii="Sylfaen" w:hAnsi="Sylfaen"/>
          <w:sz w:val="24"/>
          <w:szCs w:val="24"/>
        </w:rPr>
        <w:t>ի փոփոխության հետ</w:t>
      </w:r>
      <w:r w:rsidR="00B135E1">
        <w:rPr>
          <w:rFonts w:ascii="Sylfaen" w:hAnsi="Sylfaen"/>
          <w:sz w:val="24"/>
          <w:szCs w:val="24"/>
        </w:rPr>
        <w:t>և</w:t>
      </w:r>
      <w:r w:rsidRPr="00D557B9">
        <w:rPr>
          <w:rFonts w:ascii="Sylfaen" w:hAnsi="Sylfaen"/>
          <w:sz w:val="24"/>
          <w:szCs w:val="24"/>
        </w:rPr>
        <w:t xml:space="preserve">անքով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B796F" w:rsidRPr="00D557B9">
        <w:rPr>
          <w:rFonts w:ascii="Sylfaen" w:hAnsi="Sylfaen"/>
          <w:sz w:val="24"/>
          <w:szCs w:val="24"/>
        </w:rPr>
        <w:t>ներ</w:t>
      </w:r>
      <w:r w:rsidRPr="00D557B9">
        <w:rPr>
          <w:rFonts w:ascii="Sylfaen" w:hAnsi="Sylfaen"/>
          <w:sz w:val="24"/>
          <w:szCs w:val="24"/>
        </w:rPr>
        <w:t>ի պահանջվող որակը ստանալու համար: Վալիդացման այդպիսի մոտեցումը կարող է օգտագործվել, եթե՝</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որոշվել են որակի կրիտիկական ցուցանիշները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ի կրիտիկական պարամետրերը</w:t>
      </w:r>
      <w:r w:rsidR="00CB796F"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սահմանվել են ընդունելիության </w:t>
      </w:r>
      <w:r w:rsidR="00B135E1">
        <w:rPr>
          <w:rFonts w:ascii="Sylfaen" w:hAnsi="Sylfaen"/>
          <w:sz w:val="24"/>
          <w:szCs w:val="24"/>
        </w:rPr>
        <w:t>և</w:t>
      </w:r>
      <w:r w:rsidRPr="00D557B9">
        <w:rPr>
          <w:rFonts w:ascii="Sylfaen" w:hAnsi="Sylfaen"/>
          <w:sz w:val="24"/>
          <w:szCs w:val="24"/>
        </w:rPr>
        <w:t xml:space="preserve"> արտադրության </w:t>
      </w:r>
      <w:r w:rsidR="00477476" w:rsidRPr="00D557B9">
        <w:rPr>
          <w:rFonts w:ascii="Sylfaen" w:hAnsi="Sylfaen"/>
          <w:sz w:val="24"/>
          <w:szCs w:val="24"/>
        </w:rPr>
        <w:t>գործընթաց</w:t>
      </w:r>
      <w:r w:rsidRPr="00D557B9">
        <w:rPr>
          <w:rFonts w:ascii="Sylfaen" w:hAnsi="Sylfaen"/>
          <w:sz w:val="24"/>
          <w:szCs w:val="24"/>
        </w:rPr>
        <w:t>ում հսկողության պատշաճ չափանիշ</w:t>
      </w:r>
      <w:r w:rsidR="00604D82" w:rsidRPr="00D557B9">
        <w:rPr>
          <w:rFonts w:ascii="Sylfaen" w:hAnsi="Sylfaen"/>
          <w:sz w:val="24"/>
          <w:szCs w:val="24"/>
        </w:rPr>
        <w:t>ն</w:t>
      </w:r>
      <w:r w:rsidRPr="00D557B9">
        <w:rPr>
          <w:rFonts w:ascii="Sylfaen" w:hAnsi="Sylfaen"/>
          <w:sz w:val="24"/>
          <w:szCs w:val="24"/>
        </w:rPr>
        <w:t>երը</w:t>
      </w:r>
      <w:r w:rsidR="00CB796F" w:rsidRPr="00D557B9">
        <w:rPr>
          <w:rFonts w:ascii="Sylfaen" w:hAnsi="Sylfaen"/>
          <w:sz w:val="24"/>
          <w:szCs w:val="24"/>
        </w:rPr>
        <w:t>.</w:t>
      </w:r>
    </w:p>
    <w:p w:rsidR="00905BF9" w:rsidRPr="00D557B9" w:rsidRDefault="004774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ընթացքում </w:t>
      </w:r>
      <w:r w:rsidR="00CB796F" w:rsidRPr="00D557B9">
        <w:rPr>
          <w:rFonts w:ascii="Sylfaen" w:hAnsi="Sylfaen"/>
          <w:sz w:val="24"/>
          <w:szCs w:val="24"/>
        </w:rPr>
        <w:t xml:space="preserve">չեն եղել էական խափանումներ </w:t>
      </w:r>
      <w:r w:rsidR="00905BF9" w:rsidRPr="00D557B9">
        <w:rPr>
          <w:rFonts w:ascii="Sylfaen" w:hAnsi="Sylfaen"/>
          <w:sz w:val="24"/>
          <w:szCs w:val="24"/>
        </w:rPr>
        <w:t>կամ արտադրանքի թերություններ՝ օպերատորի սխալների կամ սարքավորումների խափանման հետ կապված պատճառներով</w:t>
      </w:r>
      <w:r w:rsidR="00CB796F"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սահմանվել են տվյալ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-ի համար խառնուկների պրոֆիլներ:</w:t>
      </w:r>
    </w:p>
    <w:p w:rsidR="00905BF9" w:rsidRPr="00D557B9" w:rsidRDefault="00905BF9" w:rsidP="001106E8">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Հետահայաց վալիդացման համար ընտրված սերիաները պետք է </w:t>
      </w:r>
      <w:r w:rsidR="008C501D" w:rsidRPr="00D557B9">
        <w:rPr>
          <w:rFonts w:ascii="Sylfaen" w:hAnsi="Sylfaen"/>
          <w:sz w:val="24"/>
          <w:szCs w:val="24"/>
        </w:rPr>
        <w:t>լինեն</w:t>
      </w:r>
      <w:r w:rsidRPr="00D557B9">
        <w:rPr>
          <w:rFonts w:ascii="Sylfaen" w:hAnsi="Sylfaen"/>
          <w:sz w:val="24"/>
          <w:szCs w:val="24"/>
        </w:rPr>
        <w:t xml:space="preserve"> ստուգվող ժամանակահատվածի ընթացքում արտադրված բոլոր սերիաների, այդ թվում՝ մասնագրերին չհամապատասխանող ցանկացած սերիայի</w:t>
      </w:r>
      <w:r w:rsidR="005B6829" w:rsidRPr="00D557B9">
        <w:rPr>
          <w:rFonts w:ascii="Sylfaen" w:hAnsi="Sylfaen"/>
          <w:sz w:val="24"/>
          <w:szCs w:val="24"/>
        </w:rPr>
        <w:t xml:space="preserve"> </w:t>
      </w:r>
      <w:r w:rsidRPr="00D557B9">
        <w:rPr>
          <w:rFonts w:ascii="Sylfaen" w:hAnsi="Sylfaen"/>
          <w:sz w:val="24"/>
          <w:szCs w:val="24"/>
        </w:rPr>
        <w:t xml:space="preserve">ներկայացուցչական ընտրություն: Ընդ որում, այդպիսի սերիաների </w:t>
      </w:r>
      <w:r w:rsidR="00CB796F" w:rsidRPr="00D557B9">
        <w:rPr>
          <w:rFonts w:ascii="Sylfaen" w:hAnsi="Sylfaen"/>
          <w:sz w:val="24"/>
          <w:szCs w:val="24"/>
        </w:rPr>
        <w:t>թիվ</w:t>
      </w:r>
      <w:r w:rsidRPr="00D557B9">
        <w:rPr>
          <w:rFonts w:ascii="Sylfaen" w:hAnsi="Sylfaen"/>
          <w:sz w:val="24"/>
          <w:szCs w:val="24"/>
        </w:rPr>
        <w:t xml:space="preserve">ը պետք է </w:t>
      </w:r>
      <w:r w:rsidRPr="00D557B9">
        <w:rPr>
          <w:rFonts w:ascii="Sylfaen" w:hAnsi="Sylfaen"/>
          <w:sz w:val="24"/>
          <w:szCs w:val="24"/>
        </w:rPr>
        <w:lastRenderedPageBreak/>
        <w:t xml:space="preserve">լինի բավարար </w:t>
      </w:r>
      <w:r w:rsidR="00477476" w:rsidRPr="00D557B9">
        <w:rPr>
          <w:rFonts w:ascii="Sylfaen" w:hAnsi="Sylfaen"/>
          <w:sz w:val="24"/>
          <w:szCs w:val="24"/>
        </w:rPr>
        <w:t>գործընթաց</w:t>
      </w:r>
      <w:r w:rsidRPr="00D557B9">
        <w:rPr>
          <w:rFonts w:ascii="Sylfaen" w:hAnsi="Sylfaen"/>
          <w:sz w:val="24"/>
          <w:szCs w:val="24"/>
        </w:rPr>
        <w:t xml:space="preserve">ի շարունակականության ապացուցման համար: </w:t>
      </w:r>
      <w:r w:rsidR="00477476" w:rsidRPr="00D557B9">
        <w:rPr>
          <w:rFonts w:ascii="Sylfaen" w:hAnsi="Sylfaen"/>
          <w:sz w:val="24"/>
          <w:szCs w:val="24"/>
        </w:rPr>
        <w:t>Գործընթաց</w:t>
      </w:r>
      <w:r w:rsidRPr="00D557B9">
        <w:rPr>
          <w:rFonts w:ascii="Sylfaen" w:hAnsi="Sylfaen"/>
          <w:sz w:val="24"/>
          <w:szCs w:val="24"/>
        </w:rPr>
        <w:t>ի հետահայաց վալիդացման համար տվյալների ստացման նպատակներով կարող է անցկացվել արխիվային նմուշների փորձարկում:</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12.5. </w:t>
      </w:r>
      <w:r w:rsidR="00477476" w:rsidRPr="00D557B9">
        <w:rPr>
          <w:rFonts w:ascii="Sylfaen" w:hAnsi="Sylfaen"/>
          <w:sz w:val="24"/>
          <w:szCs w:val="24"/>
        </w:rPr>
        <w:t>Գործընթաց</w:t>
      </w:r>
      <w:r w:rsidRPr="00D557B9">
        <w:rPr>
          <w:rFonts w:ascii="Sylfaen" w:hAnsi="Sylfaen"/>
          <w:sz w:val="24"/>
          <w:szCs w:val="24"/>
        </w:rPr>
        <w:t>ի վալիդացման ծրագիրը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Վալիդացման համար անհրաժեշտ արտադրական </w:t>
      </w:r>
      <w:r w:rsidR="007B080F" w:rsidRPr="00D557B9">
        <w:rPr>
          <w:rFonts w:ascii="Sylfaen" w:hAnsi="Sylfaen"/>
          <w:sz w:val="24"/>
          <w:szCs w:val="24"/>
        </w:rPr>
        <w:t>պարբերաշրջանն</w:t>
      </w:r>
      <w:r w:rsidRPr="00D557B9">
        <w:rPr>
          <w:rFonts w:ascii="Sylfaen" w:hAnsi="Sylfaen"/>
          <w:sz w:val="24"/>
          <w:szCs w:val="24"/>
        </w:rPr>
        <w:t xml:space="preserve">երի </w:t>
      </w:r>
      <w:r w:rsidR="00E819FD" w:rsidRPr="00D557B9">
        <w:rPr>
          <w:rFonts w:ascii="Sylfaen" w:hAnsi="Sylfaen"/>
          <w:sz w:val="24"/>
          <w:szCs w:val="24"/>
        </w:rPr>
        <w:t>թիվ</w:t>
      </w:r>
      <w:r w:rsidRPr="00D557B9">
        <w:rPr>
          <w:rFonts w:ascii="Sylfaen" w:hAnsi="Sylfaen"/>
          <w:sz w:val="24"/>
          <w:szCs w:val="24"/>
        </w:rPr>
        <w:t xml:space="preserve">ը պետք է կախված լինի </w:t>
      </w:r>
      <w:r w:rsidR="00477476" w:rsidRPr="00D557B9">
        <w:rPr>
          <w:rFonts w:ascii="Sylfaen" w:hAnsi="Sylfaen"/>
          <w:sz w:val="24"/>
          <w:szCs w:val="24"/>
        </w:rPr>
        <w:t>գործընթաց</w:t>
      </w:r>
      <w:r w:rsidRPr="00D557B9">
        <w:rPr>
          <w:rFonts w:ascii="Sylfaen" w:hAnsi="Sylfaen"/>
          <w:sz w:val="24"/>
          <w:szCs w:val="24"/>
        </w:rPr>
        <w:t xml:space="preserve">ի բարդությունից կամ քննարկման ենթակա </w:t>
      </w:r>
      <w:r w:rsidR="00477476" w:rsidRPr="00D557B9">
        <w:rPr>
          <w:rFonts w:ascii="Sylfaen" w:hAnsi="Sylfaen"/>
          <w:sz w:val="24"/>
          <w:szCs w:val="24"/>
        </w:rPr>
        <w:t>գործընթաց</w:t>
      </w:r>
      <w:r w:rsidRPr="00D557B9">
        <w:rPr>
          <w:rFonts w:ascii="Sylfaen" w:hAnsi="Sylfaen"/>
          <w:sz w:val="24"/>
          <w:szCs w:val="24"/>
        </w:rPr>
        <w:t xml:space="preserve">ի փոփոխության նշանակությունից: Հեռանկարային </w:t>
      </w:r>
      <w:r w:rsidR="00B135E1">
        <w:rPr>
          <w:rFonts w:ascii="Sylfaen" w:hAnsi="Sylfaen"/>
          <w:sz w:val="24"/>
          <w:szCs w:val="24"/>
        </w:rPr>
        <w:t>և</w:t>
      </w:r>
      <w:r w:rsidRPr="00D557B9">
        <w:rPr>
          <w:rFonts w:ascii="Sylfaen" w:hAnsi="Sylfaen"/>
          <w:sz w:val="24"/>
          <w:szCs w:val="24"/>
        </w:rPr>
        <w:t xml:space="preserve"> զուգընթաց վալիդացման համար պետք է օգտագործվեն պատշաճ որակի արտադրանքի 3 հաջորդական արտադրական սերիաների համար ստացված տվյալները: Սակայն կարող են լինել իրավիճակներ, երբ </w:t>
      </w:r>
      <w:r w:rsidR="00477476" w:rsidRPr="00D557B9">
        <w:rPr>
          <w:rFonts w:ascii="Sylfaen" w:hAnsi="Sylfaen"/>
          <w:sz w:val="24"/>
          <w:szCs w:val="24"/>
        </w:rPr>
        <w:t>գործընթաց</w:t>
      </w:r>
      <w:r w:rsidRPr="00D557B9">
        <w:rPr>
          <w:rFonts w:ascii="Sylfaen" w:hAnsi="Sylfaen"/>
          <w:sz w:val="24"/>
          <w:szCs w:val="24"/>
        </w:rPr>
        <w:t xml:space="preserve">ի շարունակականության ապացուցման համար անհրաժեշտ են լրացուցիչ արտադրական </w:t>
      </w:r>
      <w:r w:rsidR="007B080F" w:rsidRPr="00D557B9">
        <w:rPr>
          <w:rFonts w:ascii="Sylfaen" w:hAnsi="Sylfaen"/>
          <w:sz w:val="24"/>
          <w:szCs w:val="24"/>
        </w:rPr>
        <w:t>պարբերաշրջանն</w:t>
      </w:r>
      <w:r w:rsidRPr="00D557B9">
        <w:rPr>
          <w:rFonts w:ascii="Sylfaen" w:hAnsi="Sylfaen"/>
          <w:sz w:val="24"/>
          <w:szCs w:val="24"/>
        </w:rPr>
        <w:t xml:space="preserve">եր (օրինակ՝ բարդ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E819FD"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արտադրության </w:t>
      </w:r>
      <w:r w:rsidR="00477476" w:rsidRPr="00D557B9">
        <w:rPr>
          <w:rFonts w:ascii="Sylfaen" w:hAnsi="Sylfaen"/>
          <w:sz w:val="24"/>
          <w:szCs w:val="24"/>
        </w:rPr>
        <w:t>գործընթաց</w:t>
      </w:r>
      <w:r w:rsidRPr="00D557B9">
        <w:rPr>
          <w:rFonts w:ascii="Sylfaen" w:hAnsi="Sylfaen"/>
          <w:sz w:val="24"/>
          <w:szCs w:val="24"/>
        </w:rPr>
        <w:t xml:space="preserve">ներ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E819FD" w:rsidRPr="00D557B9">
        <w:rPr>
          <w:rFonts w:ascii="Sylfaen" w:hAnsi="Sylfaen"/>
          <w:sz w:val="24"/>
          <w:szCs w:val="24"/>
        </w:rPr>
        <w:t>ներ</w:t>
      </w:r>
      <w:r w:rsidRPr="00D557B9">
        <w:rPr>
          <w:rFonts w:ascii="Sylfaen" w:hAnsi="Sylfaen"/>
          <w:sz w:val="24"/>
          <w:szCs w:val="24"/>
        </w:rPr>
        <w:t>ի արտադրության երկարատ</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ներ): Հետահայաց վալիդացման դեպքում </w:t>
      </w:r>
      <w:r w:rsidR="00477476" w:rsidRPr="00D557B9">
        <w:rPr>
          <w:rFonts w:ascii="Sylfaen" w:hAnsi="Sylfaen"/>
          <w:sz w:val="24"/>
          <w:szCs w:val="24"/>
        </w:rPr>
        <w:t>գործընթաց</w:t>
      </w:r>
      <w:r w:rsidRPr="00D557B9">
        <w:rPr>
          <w:rFonts w:ascii="Sylfaen" w:hAnsi="Sylfaen"/>
          <w:sz w:val="24"/>
          <w:szCs w:val="24"/>
        </w:rPr>
        <w:t>ի շարունակականության գնահատման համար, որպես կանոն, անհրաժեշտ է հետազոտել 10-30 հաջորդական սերիաների տվյալներ, բայց համապատասխան հիմնավորման դեպքում այդ թիվը կարող է նվազեցվել:</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12.5</w:t>
      </w:r>
      <w:r w:rsidR="003A17D3" w:rsidRPr="00D557B9">
        <w:rPr>
          <w:rFonts w:ascii="Sylfaen" w:hAnsi="Sylfaen"/>
          <w:sz w:val="24"/>
          <w:szCs w:val="24"/>
        </w:rPr>
        <w:t>1.</w:t>
      </w:r>
      <w:r w:rsidR="003A17D3" w:rsidRPr="00D557B9">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 xml:space="preserve">ի վալիդացման մասով հետազոտություններ անցկացնելու ժամանակ հարկ է հսկել </w:t>
      </w:r>
      <w:r w:rsidR="00B135E1">
        <w:rPr>
          <w:rFonts w:ascii="Sylfaen" w:hAnsi="Sylfaen"/>
          <w:sz w:val="24"/>
          <w:szCs w:val="24"/>
        </w:rPr>
        <w:t>և</w:t>
      </w:r>
      <w:r w:rsidRPr="00D557B9">
        <w:rPr>
          <w:rFonts w:ascii="Sylfaen" w:hAnsi="Sylfaen"/>
          <w:sz w:val="24"/>
          <w:szCs w:val="24"/>
        </w:rPr>
        <w:t xml:space="preserve"> ստուգել դրա կրիտիկական պարամետրերը: </w:t>
      </w:r>
      <w:r w:rsidR="00477476" w:rsidRPr="00D557B9">
        <w:rPr>
          <w:rFonts w:ascii="Sylfaen" w:hAnsi="Sylfaen"/>
          <w:sz w:val="24"/>
          <w:szCs w:val="24"/>
        </w:rPr>
        <w:t>Գործընթաց</w:t>
      </w:r>
      <w:r w:rsidRPr="00D557B9">
        <w:rPr>
          <w:rFonts w:ascii="Sylfaen" w:hAnsi="Sylfaen"/>
          <w:sz w:val="24"/>
          <w:szCs w:val="24"/>
        </w:rPr>
        <w:t>ի այն պարամետրերը, որոնք առնչություն չունեն որակի հետ, օրինակ՝ էներգիայի սպառումը կամ սարքավորումների օգտագործումը նվազեց</w:t>
      </w:r>
      <w:r w:rsidR="00AE6AC6" w:rsidRPr="00D557B9">
        <w:rPr>
          <w:rFonts w:ascii="Sylfaen" w:hAnsi="Sylfaen"/>
          <w:sz w:val="24"/>
          <w:szCs w:val="24"/>
        </w:rPr>
        <w:t>նելու</w:t>
      </w:r>
      <w:r w:rsidRPr="00D557B9">
        <w:rPr>
          <w:rFonts w:ascii="Sylfaen" w:hAnsi="Sylfaen"/>
          <w:sz w:val="24"/>
          <w:szCs w:val="24"/>
        </w:rPr>
        <w:t xml:space="preserve"> նպատակով հսկվող փոփոխականները, կարող են չընդգրկվել վալիդացման </w:t>
      </w:r>
      <w:r w:rsidR="00477476" w:rsidRPr="00D557B9">
        <w:rPr>
          <w:rFonts w:ascii="Sylfaen" w:hAnsi="Sylfaen"/>
          <w:sz w:val="24"/>
          <w:szCs w:val="24"/>
        </w:rPr>
        <w:t>գործընթաց</w:t>
      </w:r>
      <w:r w:rsidR="00435814" w:rsidRPr="00D557B9">
        <w:rPr>
          <w:rFonts w:ascii="Sylfaen" w:hAnsi="Sylfaen"/>
          <w:sz w:val="24"/>
          <w:szCs w:val="24"/>
        </w:rPr>
        <w:t>ի</w:t>
      </w:r>
      <w:r w:rsidRPr="00D557B9">
        <w:rPr>
          <w:rFonts w:ascii="Sylfaen" w:hAnsi="Sylfaen"/>
          <w:sz w:val="24"/>
          <w:szCs w:val="24"/>
        </w:rPr>
        <w:t xml:space="preserve"> մեջ:</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12.5</w:t>
      </w:r>
      <w:r w:rsidR="007042C4">
        <w:rPr>
          <w:rFonts w:ascii="Sylfaen" w:hAnsi="Sylfaen"/>
          <w:sz w:val="24"/>
          <w:szCs w:val="24"/>
        </w:rPr>
        <w:t>2.</w:t>
      </w:r>
      <w:r w:rsidR="007042C4">
        <w:rPr>
          <w:rFonts w:ascii="Sylfaen" w:hAnsi="Sylfaen"/>
          <w:sz w:val="24"/>
          <w:szCs w:val="24"/>
        </w:rPr>
        <w:tab/>
      </w:r>
      <w:r w:rsidR="00477476" w:rsidRPr="00D557B9">
        <w:rPr>
          <w:rFonts w:ascii="Sylfaen" w:hAnsi="Sylfaen"/>
          <w:sz w:val="24"/>
          <w:szCs w:val="24"/>
        </w:rPr>
        <w:t>Գործընթաց</w:t>
      </w:r>
      <w:r w:rsidRPr="00D557B9">
        <w:rPr>
          <w:rFonts w:ascii="Sylfaen" w:hAnsi="Sylfaen"/>
          <w:sz w:val="24"/>
          <w:szCs w:val="24"/>
        </w:rPr>
        <w:t xml:space="preserve">ի վալիդացմամբ պետք է հաստատվի, որ յուրաքանչյուր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 xml:space="preserve">-ի համար խառնուկների պրոֆիլը գտնվում է </w:t>
      </w:r>
      <w:r w:rsidR="00D52F24" w:rsidRPr="00D557B9">
        <w:rPr>
          <w:rFonts w:ascii="Sylfaen" w:hAnsi="Sylfaen"/>
          <w:sz w:val="24"/>
          <w:szCs w:val="24"/>
        </w:rPr>
        <w:t>որոշ</w:t>
      </w:r>
      <w:r w:rsidRPr="00D557B9">
        <w:rPr>
          <w:rFonts w:ascii="Sylfaen" w:hAnsi="Sylfaen"/>
          <w:sz w:val="24"/>
          <w:szCs w:val="24"/>
        </w:rPr>
        <w:t>ված սահմաններում:</w:t>
      </w:r>
      <w:r w:rsidR="005B6829" w:rsidRPr="00D557B9">
        <w:rPr>
          <w:rFonts w:ascii="Sylfaen" w:hAnsi="Sylfaen"/>
          <w:sz w:val="24"/>
          <w:szCs w:val="24"/>
        </w:rPr>
        <w:t xml:space="preserve"> </w:t>
      </w:r>
      <w:r w:rsidRPr="00D557B9">
        <w:rPr>
          <w:rFonts w:ascii="Sylfaen" w:hAnsi="Sylfaen"/>
          <w:sz w:val="24"/>
          <w:szCs w:val="24"/>
        </w:rPr>
        <w:t>Խառնուկների պրոֆիլը պետք է լինի համանման նախկինում ստացված խառնուկների պրոֆիլին, ինչպես նա</w:t>
      </w:r>
      <w:r w:rsidR="00B135E1">
        <w:rPr>
          <w:rFonts w:ascii="Sylfaen" w:hAnsi="Sylfaen"/>
          <w:sz w:val="24"/>
          <w:szCs w:val="24"/>
        </w:rPr>
        <w:t>և</w:t>
      </w:r>
      <w:r w:rsidRPr="00D557B9">
        <w:rPr>
          <w:rFonts w:ascii="Sylfaen" w:hAnsi="Sylfaen"/>
          <w:sz w:val="24"/>
          <w:szCs w:val="24"/>
        </w:rPr>
        <w:t xml:space="preserve"> համապատասխան դեպքերում՝ </w:t>
      </w:r>
      <w:r w:rsidR="00477476" w:rsidRPr="00D557B9">
        <w:rPr>
          <w:rFonts w:ascii="Sylfaen" w:hAnsi="Sylfaen"/>
          <w:sz w:val="24"/>
          <w:szCs w:val="24"/>
        </w:rPr>
        <w:lastRenderedPageBreak/>
        <w:t>գործընթաց</w:t>
      </w:r>
      <w:r w:rsidRPr="00D557B9">
        <w:rPr>
          <w:rFonts w:ascii="Sylfaen" w:hAnsi="Sylfaen"/>
          <w:sz w:val="24"/>
          <w:szCs w:val="24"/>
        </w:rPr>
        <w:t>ի մշակման ժամանակ սահմանված խառնուկների պրոֆիլին կամ հիմնական կլինիկական կամ թունաբանական հետազոտությունների համար օգտագործված սերիաների պրոֆիլին</w:t>
      </w:r>
      <w:r w:rsidR="00AE6AC6" w:rsidRPr="00D557B9">
        <w:rPr>
          <w:rFonts w:ascii="Sylfaen" w:hAnsi="Sylfaen"/>
          <w:sz w:val="24"/>
          <w:szCs w:val="24"/>
        </w:rPr>
        <w:t xml:space="preserve"> (կամ լինի դրանցից ավելի լավը)</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12.6. Վալիդացված համակարգերի պարբերական ստուգումը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Համակարգերը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ները </w:t>
      </w:r>
      <w:r w:rsidR="00AE6AC6" w:rsidRPr="00D557B9">
        <w:rPr>
          <w:rFonts w:ascii="Sylfaen" w:hAnsi="Sylfaen"/>
          <w:sz w:val="24"/>
          <w:szCs w:val="24"/>
        </w:rPr>
        <w:t>պետք</w:t>
      </w:r>
      <w:r w:rsidRPr="00D557B9">
        <w:rPr>
          <w:rFonts w:ascii="Sylfaen" w:hAnsi="Sylfaen"/>
          <w:sz w:val="24"/>
          <w:szCs w:val="24"/>
        </w:rPr>
        <w:t xml:space="preserve"> է պարբերաբար գնահատվեն՝ հաստատելու համար, որ դրանք աշխատում են ճիշտ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 xml:space="preserve">ով։ Եթե համակարգի </w:t>
      </w:r>
      <w:r w:rsidR="00B135E1">
        <w:rPr>
          <w:rFonts w:ascii="Sylfaen" w:hAnsi="Sylfaen"/>
          <w:sz w:val="24"/>
          <w:szCs w:val="24"/>
        </w:rPr>
        <w:t>և</w:t>
      </w:r>
      <w:r w:rsidRPr="00D557B9">
        <w:rPr>
          <w:rFonts w:ascii="Sylfaen" w:hAnsi="Sylfaen"/>
          <w:sz w:val="24"/>
          <w:szCs w:val="24"/>
        </w:rPr>
        <w:t xml:space="preserve"> </w:t>
      </w:r>
      <w:r w:rsidR="00477476" w:rsidRPr="00D557B9">
        <w:rPr>
          <w:rFonts w:ascii="Sylfaen" w:hAnsi="Sylfaen"/>
          <w:sz w:val="24"/>
          <w:szCs w:val="24"/>
        </w:rPr>
        <w:t>գործընթաց</w:t>
      </w:r>
      <w:r w:rsidRPr="00D557B9">
        <w:rPr>
          <w:rFonts w:ascii="Sylfaen" w:hAnsi="Sylfaen"/>
          <w:sz w:val="24"/>
          <w:szCs w:val="24"/>
        </w:rPr>
        <w:t xml:space="preserve">ի մեջ էական փոփոխություններ չեն կատարվել, </w:t>
      </w:r>
      <w:r w:rsidR="00B135E1">
        <w:rPr>
          <w:rFonts w:ascii="Sylfaen" w:hAnsi="Sylfaen"/>
          <w:sz w:val="24"/>
          <w:szCs w:val="24"/>
        </w:rPr>
        <w:t>և</w:t>
      </w:r>
      <w:r w:rsidRPr="00D557B9">
        <w:rPr>
          <w:rFonts w:ascii="Sylfaen" w:hAnsi="Sylfaen"/>
          <w:sz w:val="24"/>
          <w:szCs w:val="24"/>
        </w:rPr>
        <w:t xml:space="preserve"> որակի </w:t>
      </w:r>
      <w:r w:rsidR="00B14E70" w:rsidRPr="00D557B9">
        <w:rPr>
          <w:rFonts w:ascii="Sylfaen" w:hAnsi="Sylfaen"/>
          <w:sz w:val="24"/>
          <w:szCs w:val="24"/>
        </w:rPr>
        <w:t>ամփոփմամբ</w:t>
      </w:r>
      <w:r w:rsidRPr="00D557B9">
        <w:rPr>
          <w:rFonts w:ascii="Sylfaen" w:hAnsi="Sylfaen"/>
          <w:sz w:val="24"/>
          <w:szCs w:val="24"/>
        </w:rPr>
        <w:t xml:space="preserve"> հաստատվել է, որ համակարգը կամ </w:t>
      </w:r>
      <w:r w:rsidR="00477476" w:rsidRPr="00D557B9">
        <w:rPr>
          <w:rFonts w:ascii="Sylfaen" w:hAnsi="Sylfaen"/>
          <w:sz w:val="24"/>
          <w:szCs w:val="24"/>
        </w:rPr>
        <w:t>գործընթաց</w:t>
      </w:r>
      <w:r w:rsidRPr="00D557B9">
        <w:rPr>
          <w:rFonts w:ascii="Sylfaen" w:hAnsi="Sylfaen"/>
          <w:sz w:val="24"/>
          <w:szCs w:val="24"/>
        </w:rPr>
        <w:t xml:space="preserve">ը կանոնավոր կերպով ապահովում </w:t>
      </w:r>
      <w:r w:rsidR="009457C9" w:rsidRPr="00D557B9">
        <w:rPr>
          <w:rFonts w:ascii="Sylfaen" w:hAnsi="Sylfaen"/>
          <w:sz w:val="24"/>
          <w:szCs w:val="24"/>
        </w:rPr>
        <w:t>է</w:t>
      </w:r>
      <w:r w:rsidRPr="00D557B9">
        <w:rPr>
          <w:rFonts w:ascii="Sylfaen" w:hAnsi="Sylfaen"/>
          <w:sz w:val="24"/>
          <w:szCs w:val="24"/>
        </w:rPr>
        <w:t xml:space="preserve"> մասնագրերին համապատասխանող նյութի արտադրությունը, </w:t>
      </w:r>
      <w:r w:rsidR="009457C9" w:rsidRPr="00D557B9">
        <w:rPr>
          <w:rFonts w:ascii="Sylfaen" w:hAnsi="Sylfaen"/>
          <w:sz w:val="24"/>
          <w:szCs w:val="24"/>
        </w:rPr>
        <w:t xml:space="preserve">կրկնակի վալիդացում, </w:t>
      </w:r>
      <w:r w:rsidRPr="00D557B9">
        <w:rPr>
          <w:rFonts w:ascii="Sylfaen" w:hAnsi="Sylfaen"/>
          <w:sz w:val="24"/>
          <w:szCs w:val="24"/>
        </w:rPr>
        <w:t>որպես կանոն, չի անցկացվում։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12.7. Մաքրման վալիդացում</w:t>
      </w:r>
      <w:r w:rsidR="009457C9" w:rsidRPr="00D557B9">
        <w:rPr>
          <w:rFonts w:ascii="Sylfaen" w:hAnsi="Sylfaen"/>
          <w:sz w:val="24"/>
          <w:szCs w:val="24"/>
        </w:rPr>
        <w:t>ը</w:t>
      </w:r>
    </w:p>
    <w:p w:rsidR="00905BF9" w:rsidRPr="00D557B9" w:rsidRDefault="00905BF9" w:rsidP="00057ADF">
      <w:pPr>
        <w:tabs>
          <w:tab w:val="left" w:pos="1418"/>
        </w:tabs>
        <w:spacing w:after="160" w:line="360" w:lineRule="auto"/>
        <w:ind w:right="-1" w:firstLine="567"/>
        <w:jc w:val="both"/>
        <w:rPr>
          <w:rFonts w:ascii="Sylfaen" w:hAnsi="Sylfaen"/>
          <w:sz w:val="24"/>
          <w:szCs w:val="24"/>
        </w:rPr>
      </w:pPr>
      <w:r w:rsidRPr="00D557B9">
        <w:rPr>
          <w:rFonts w:ascii="Sylfaen" w:hAnsi="Sylfaen"/>
          <w:sz w:val="24"/>
          <w:szCs w:val="24"/>
        </w:rPr>
        <w:t>12.7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Մաքրման պրոցեդուրաները, որպես կանոն, պետք է վալիդացվեն: Սովորաբար մաքրման վալիդացումն անցկացնում են այն դեպքերում, </w:t>
      </w:r>
      <w:r w:rsidR="009457C9" w:rsidRPr="00D557B9">
        <w:rPr>
          <w:rFonts w:ascii="Sylfaen" w:hAnsi="Sylfaen"/>
          <w:sz w:val="24"/>
          <w:szCs w:val="24"/>
        </w:rPr>
        <w:t>երբ</w:t>
      </w:r>
      <w:r w:rsidRPr="00D557B9">
        <w:rPr>
          <w:rFonts w:ascii="Sylfaen" w:hAnsi="Sylfaen"/>
          <w:sz w:val="24"/>
          <w:szCs w:val="24"/>
        </w:rPr>
        <w:t xml:space="preserve"> կոնտամինացիան կամ նյութերի տեղափոխումը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9457C9" w:rsidRPr="00D557B9">
        <w:rPr>
          <w:rFonts w:ascii="Sylfaen" w:hAnsi="Sylfaen"/>
          <w:sz w:val="24"/>
          <w:szCs w:val="24"/>
        </w:rPr>
        <w:t>ներ</w:t>
      </w:r>
      <w:r w:rsidRPr="00D557B9">
        <w:rPr>
          <w:rFonts w:ascii="Sylfaen" w:hAnsi="Sylfaen"/>
          <w:sz w:val="24"/>
          <w:szCs w:val="24"/>
        </w:rPr>
        <w:t xml:space="preserve">ի որակի համար առավել մեծ վտանգ է ներկայացնում: Օրինակ՝ տեխնոլոգիական </w:t>
      </w:r>
      <w:r w:rsidR="005C1D19" w:rsidRPr="00D557B9">
        <w:rPr>
          <w:rFonts w:ascii="Sylfaen" w:hAnsi="Sylfaen"/>
          <w:sz w:val="24"/>
          <w:szCs w:val="24"/>
        </w:rPr>
        <w:t>գործընթաց</w:t>
      </w:r>
      <w:r w:rsidRPr="00D557B9">
        <w:rPr>
          <w:rFonts w:ascii="Sylfaen" w:hAnsi="Sylfaen"/>
          <w:sz w:val="24"/>
          <w:szCs w:val="24"/>
        </w:rPr>
        <w:t>ի վաղ ընթացաշրջաններում հնարավոր է չպահանջվի սարքավորումների մաքրման պրոցեդուրայի վալիդացում, եթե մնացորդային նյութերը կհեռացվեն մաքրման հետագա ընթացաշրջանների ժամանակ:</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12.7</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Մաքրման պրոցեդուրայի վալիդացումը պետք է արտացոլի սարքավորումների օգտագործման փաստացի բնույթը: Եթե տարբեր տեսակի </w:t>
      </w:r>
      <w:r w:rsidR="00772777" w:rsidRPr="00D557B9">
        <w:rPr>
          <w:rFonts w:ascii="Sylfaen" w:hAnsi="Sylfaen"/>
          <w:sz w:val="24"/>
          <w:szCs w:val="24"/>
        </w:rPr>
        <w:t>ԱԴ</w:t>
      </w:r>
      <w:r w:rsidR="005A5520" w:rsidRPr="00D557B9">
        <w:rPr>
          <w:rFonts w:ascii="Sylfaen" w:hAnsi="Sylfaen"/>
          <w:sz w:val="24"/>
          <w:szCs w:val="24"/>
        </w:rPr>
        <w:t>Բ</w:t>
      </w:r>
      <w:r w:rsidR="009457C9" w:rsidRPr="00D557B9">
        <w:rPr>
          <w:rFonts w:ascii="Sylfaen" w:hAnsi="Sylfaen"/>
          <w:sz w:val="24"/>
          <w:szCs w:val="24"/>
        </w:rPr>
        <w:t>-ներ</w:t>
      </w:r>
      <w:r w:rsidRPr="00D557B9">
        <w:rPr>
          <w:rFonts w:ascii="Sylfaen" w:hAnsi="Sylfaen"/>
          <w:sz w:val="24"/>
          <w:szCs w:val="24"/>
        </w:rPr>
        <w:t xml:space="preserve"> կամ միջանկյալ արտադրա</w:t>
      </w:r>
      <w:r w:rsidR="009457C9" w:rsidRPr="00D557B9">
        <w:rPr>
          <w:rFonts w:ascii="Sylfaen" w:hAnsi="Sylfaen"/>
          <w:sz w:val="24"/>
          <w:szCs w:val="24"/>
        </w:rPr>
        <w:t>տեսակներ</w:t>
      </w:r>
      <w:r w:rsidRPr="00D557B9">
        <w:rPr>
          <w:rFonts w:ascii="Sylfaen" w:hAnsi="Sylfaen"/>
          <w:sz w:val="24"/>
          <w:szCs w:val="24"/>
        </w:rPr>
        <w:t xml:space="preserve"> արտադրվում են նույն սարքավորման մեջ, </w:t>
      </w:r>
      <w:r w:rsidR="00B135E1">
        <w:rPr>
          <w:rFonts w:ascii="Sylfaen" w:hAnsi="Sylfaen"/>
          <w:sz w:val="24"/>
          <w:szCs w:val="24"/>
        </w:rPr>
        <w:t>և</w:t>
      </w:r>
      <w:r w:rsidRPr="00D557B9">
        <w:rPr>
          <w:rFonts w:ascii="Sylfaen" w:hAnsi="Sylfaen"/>
          <w:sz w:val="24"/>
          <w:szCs w:val="24"/>
        </w:rPr>
        <w:t xml:space="preserve"> այդ սարքավորումը մաքրվում է մի</w:t>
      </w:r>
      <w:r w:rsidR="00B135E1">
        <w:rPr>
          <w:rFonts w:ascii="Sylfaen" w:hAnsi="Sylfaen"/>
          <w:sz w:val="24"/>
          <w:szCs w:val="24"/>
        </w:rPr>
        <w:t>և</w:t>
      </w:r>
      <w:r w:rsidRPr="00D557B9">
        <w:rPr>
          <w:rFonts w:ascii="Sylfaen" w:hAnsi="Sylfaen"/>
          <w:sz w:val="24"/>
          <w:szCs w:val="24"/>
        </w:rPr>
        <w:t xml:space="preserve">նույն կերպ, ապա մաքրման վալիդացման համար կարող </w:t>
      </w:r>
      <w:r w:rsidR="009457C9" w:rsidRPr="00D557B9">
        <w:rPr>
          <w:rFonts w:ascii="Sylfaen" w:hAnsi="Sylfaen"/>
          <w:sz w:val="24"/>
          <w:szCs w:val="24"/>
        </w:rPr>
        <w:t>են</w:t>
      </w:r>
      <w:r w:rsidRPr="00D557B9">
        <w:rPr>
          <w:rFonts w:ascii="Sylfaen" w:hAnsi="Sylfaen"/>
          <w:sz w:val="24"/>
          <w:szCs w:val="24"/>
        </w:rPr>
        <w:t xml:space="preserve"> ընտրվել ներկայացուցչական միջանկյալ արտադրա</w:t>
      </w:r>
      <w:r w:rsidR="009457C9" w:rsidRPr="00D557B9">
        <w:rPr>
          <w:rFonts w:ascii="Sylfaen" w:hAnsi="Sylfaen"/>
          <w:sz w:val="24"/>
          <w:szCs w:val="24"/>
        </w:rPr>
        <w:t>տեսակներ</w:t>
      </w:r>
      <w:r w:rsidRPr="00D557B9">
        <w:rPr>
          <w:rFonts w:ascii="Sylfaen" w:hAnsi="Sylfaen"/>
          <w:sz w:val="24"/>
          <w:szCs w:val="24"/>
        </w:rPr>
        <w:t xml:space="preserve"> կամ </w:t>
      </w:r>
      <w:r w:rsidR="00772777" w:rsidRPr="00D557B9">
        <w:rPr>
          <w:rFonts w:ascii="Sylfaen" w:hAnsi="Sylfaen"/>
          <w:sz w:val="24"/>
          <w:szCs w:val="24"/>
        </w:rPr>
        <w:t>ԱԴ</w:t>
      </w:r>
      <w:r w:rsidR="005A5520" w:rsidRPr="00D557B9">
        <w:rPr>
          <w:rFonts w:ascii="Sylfaen" w:hAnsi="Sylfaen"/>
          <w:sz w:val="24"/>
          <w:szCs w:val="24"/>
        </w:rPr>
        <w:t>Բ</w:t>
      </w:r>
      <w:r w:rsidR="009457C9" w:rsidRPr="00D557B9">
        <w:rPr>
          <w:rFonts w:ascii="Sylfaen" w:hAnsi="Sylfaen"/>
          <w:sz w:val="24"/>
          <w:szCs w:val="24"/>
        </w:rPr>
        <w:t>-ներ</w:t>
      </w:r>
      <w:r w:rsidRPr="00D557B9">
        <w:rPr>
          <w:rFonts w:ascii="Sylfaen" w:hAnsi="Sylfaen"/>
          <w:sz w:val="24"/>
          <w:szCs w:val="24"/>
        </w:rPr>
        <w:t xml:space="preserve">: Այդպիսի ընտրությունը պետք է հիմնավորվի լուծելիության </w:t>
      </w:r>
      <w:r w:rsidR="00B135E1">
        <w:rPr>
          <w:rFonts w:ascii="Sylfaen" w:hAnsi="Sylfaen"/>
          <w:sz w:val="24"/>
          <w:szCs w:val="24"/>
        </w:rPr>
        <w:t>և</w:t>
      </w:r>
      <w:r w:rsidRPr="00D557B9">
        <w:rPr>
          <w:rFonts w:ascii="Sylfaen" w:hAnsi="Sylfaen"/>
          <w:sz w:val="24"/>
          <w:szCs w:val="24"/>
        </w:rPr>
        <w:t xml:space="preserve"> մաքրման բարդությունների մասին տվյալների, ինչպես նա</w:t>
      </w:r>
      <w:r w:rsidR="00B135E1">
        <w:rPr>
          <w:rFonts w:ascii="Sylfaen" w:hAnsi="Sylfaen"/>
          <w:sz w:val="24"/>
          <w:szCs w:val="24"/>
        </w:rPr>
        <w:t>և</w:t>
      </w:r>
      <w:r w:rsidRPr="00D557B9">
        <w:rPr>
          <w:rFonts w:ascii="Sylfaen" w:hAnsi="Sylfaen"/>
          <w:sz w:val="24"/>
          <w:szCs w:val="24"/>
        </w:rPr>
        <w:t xml:space="preserve"> </w:t>
      </w:r>
      <w:r w:rsidRPr="00D557B9">
        <w:rPr>
          <w:rFonts w:ascii="Sylfaen" w:hAnsi="Sylfaen"/>
          <w:sz w:val="24"/>
          <w:szCs w:val="24"/>
        </w:rPr>
        <w:lastRenderedPageBreak/>
        <w:t>մնացորդների սահմանային պարունակության հաշվարկի վրա՝ հաշվի առնելով դրանց ակտիվությ</w:t>
      </w:r>
      <w:r w:rsidR="009457C9" w:rsidRPr="00D557B9">
        <w:rPr>
          <w:rFonts w:ascii="Sylfaen" w:hAnsi="Sylfaen"/>
          <w:sz w:val="24"/>
          <w:szCs w:val="24"/>
        </w:rPr>
        <w:t>ու</w:t>
      </w:r>
      <w:r w:rsidRPr="00D557B9">
        <w:rPr>
          <w:rFonts w:ascii="Sylfaen" w:hAnsi="Sylfaen"/>
          <w:sz w:val="24"/>
          <w:szCs w:val="24"/>
        </w:rPr>
        <w:t xml:space="preserve">նը, թունավորությունը </w:t>
      </w:r>
      <w:r w:rsidR="00B135E1">
        <w:rPr>
          <w:rFonts w:ascii="Sylfaen" w:hAnsi="Sylfaen"/>
          <w:sz w:val="24"/>
          <w:szCs w:val="24"/>
        </w:rPr>
        <w:t>և</w:t>
      </w:r>
      <w:r w:rsidRPr="00D557B9">
        <w:rPr>
          <w:rFonts w:ascii="Sylfaen" w:hAnsi="Sylfaen"/>
          <w:sz w:val="24"/>
          <w:szCs w:val="24"/>
        </w:rPr>
        <w:t xml:space="preserve"> կայունությունը: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Մաքրման վալիդացման արձանագրությունում պետք է նկարագ</w:t>
      </w:r>
      <w:r w:rsidR="009457C9" w:rsidRPr="00D557B9">
        <w:rPr>
          <w:rFonts w:ascii="Sylfaen" w:hAnsi="Sylfaen"/>
          <w:sz w:val="24"/>
          <w:szCs w:val="24"/>
        </w:rPr>
        <w:t>ր</w:t>
      </w:r>
      <w:r w:rsidRPr="00D557B9">
        <w:rPr>
          <w:rFonts w:ascii="Sylfaen" w:hAnsi="Sylfaen"/>
          <w:sz w:val="24"/>
          <w:szCs w:val="24"/>
        </w:rPr>
        <w:t xml:space="preserve">վեն մաքրման ենթակա սարքավորումները, պրոցեդուրաները, նյութերը, մաքրման ընդունելի մակարդակները, հսկվող </w:t>
      </w:r>
      <w:r w:rsidR="00B135E1">
        <w:rPr>
          <w:rFonts w:ascii="Sylfaen" w:hAnsi="Sylfaen"/>
          <w:sz w:val="24"/>
          <w:szCs w:val="24"/>
        </w:rPr>
        <w:t>և</w:t>
      </w:r>
      <w:r w:rsidRPr="00D557B9">
        <w:rPr>
          <w:rFonts w:ascii="Sylfaen" w:hAnsi="Sylfaen"/>
          <w:sz w:val="24"/>
          <w:szCs w:val="24"/>
        </w:rPr>
        <w:t xml:space="preserve"> կարգավորվող պարամետրերը </w:t>
      </w:r>
      <w:r w:rsidR="00B135E1">
        <w:rPr>
          <w:rFonts w:ascii="Sylfaen" w:hAnsi="Sylfaen"/>
          <w:sz w:val="24"/>
          <w:szCs w:val="24"/>
        </w:rPr>
        <w:t>և</w:t>
      </w:r>
      <w:r w:rsidRPr="00D557B9">
        <w:rPr>
          <w:rFonts w:ascii="Sylfaen" w:hAnsi="Sylfaen"/>
          <w:sz w:val="24"/>
          <w:szCs w:val="24"/>
        </w:rPr>
        <w:t xml:space="preserve"> </w:t>
      </w:r>
      <w:r w:rsidR="00DA0892" w:rsidRPr="00D557B9">
        <w:rPr>
          <w:rFonts w:ascii="Sylfaen" w:hAnsi="Sylfaen"/>
          <w:sz w:val="24"/>
          <w:szCs w:val="24"/>
        </w:rPr>
        <w:t>վերլուծական</w:t>
      </w:r>
      <w:r w:rsidRPr="00D557B9">
        <w:rPr>
          <w:rFonts w:ascii="Sylfaen" w:hAnsi="Sylfaen"/>
          <w:sz w:val="24"/>
          <w:szCs w:val="24"/>
        </w:rPr>
        <w:t xml:space="preserve"> մեթոդիկաները: Արձանագրությունում հարկ է նշել ընտրվող փորձանմուշների տեսակները, դրանց ընտրության </w:t>
      </w:r>
      <w:r w:rsidR="00B135E1">
        <w:rPr>
          <w:rFonts w:ascii="Sylfaen" w:hAnsi="Sylfaen"/>
          <w:sz w:val="24"/>
          <w:szCs w:val="24"/>
        </w:rPr>
        <w:t>և</w:t>
      </w:r>
      <w:r w:rsidRPr="00D557B9">
        <w:rPr>
          <w:rFonts w:ascii="Sylfaen" w:hAnsi="Sylfaen"/>
          <w:sz w:val="24"/>
          <w:szCs w:val="24"/>
        </w:rPr>
        <w:t xml:space="preserve"> մակնշման եղանակները: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12.7</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Ինչպես </w:t>
      </w:r>
      <w:r w:rsidR="009457C9" w:rsidRPr="00D557B9">
        <w:rPr>
          <w:rFonts w:ascii="Sylfaen" w:hAnsi="Sylfaen"/>
          <w:sz w:val="24"/>
          <w:szCs w:val="24"/>
        </w:rPr>
        <w:t>չ</w:t>
      </w:r>
      <w:r w:rsidRPr="00D557B9">
        <w:rPr>
          <w:rFonts w:ascii="Sylfaen" w:hAnsi="Sylfaen"/>
          <w:sz w:val="24"/>
          <w:szCs w:val="24"/>
        </w:rPr>
        <w:t>լուծ</w:t>
      </w:r>
      <w:r w:rsidR="009457C9" w:rsidRPr="00D557B9">
        <w:rPr>
          <w:rFonts w:ascii="Sylfaen" w:hAnsi="Sylfaen"/>
          <w:sz w:val="24"/>
          <w:szCs w:val="24"/>
        </w:rPr>
        <w:t>վող</w:t>
      </w:r>
      <w:r w:rsidRPr="00D557B9">
        <w:rPr>
          <w:rFonts w:ascii="Sylfaen" w:hAnsi="Sylfaen"/>
          <w:sz w:val="24"/>
          <w:szCs w:val="24"/>
        </w:rPr>
        <w:t>, այնպես էլ լուծ</w:t>
      </w:r>
      <w:r w:rsidR="009457C9" w:rsidRPr="00D557B9">
        <w:rPr>
          <w:rFonts w:ascii="Sylfaen" w:hAnsi="Sylfaen"/>
          <w:sz w:val="24"/>
          <w:szCs w:val="24"/>
        </w:rPr>
        <w:t>վող</w:t>
      </w:r>
      <w:r w:rsidRPr="00D557B9">
        <w:rPr>
          <w:rFonts w:ascii="Sylfaen" w:hAnsi="Sylfaen"/>
          <w:sz w:val="24"/>
          <w:szCs w:val="24"/>
        </w:rPr>
        <w:t xml:space="preserve"> մնացորդների հայտնաբերման համար փորձանմուշներ վերցնելու մեթոդները պետք է ներառեն համապատասխան մեթոդներ (օրինակ՝ քսուքներ կամ ողողման նյութեր վերցնելը, ուղղակի էքստ</w:t>
      </w:r>
      <w:r w:rsidR="0058458D" w:rsidRPr="00D557B9">
        <w:rPr>
          <w:rFonts w:ascii="Sylfaen" w:hAnsi="Sylfaen"/>
          <w:sz w:val="24"/>
          <w:szCs w:val="24"/>
        </w:rPr>
        <w:t>ր</w:t>
      </w:r>
      <w:r w:rsidRPr="00D557B9">
        <w:rPr>
          <w:rFonts w:ascii="Sylfaen" w:hAnsi="Sylfaen"/>
          <w:sz w:val="24"/>
          <w:szCs w:val="24"/>
        </w:rPr>
        <w:t xml:space="preserve">ակցիան </w:t>
      </w:r>
      <w:r w:rsidR="00B135E1">
        <w:rPr>
          <w:rFonts w:ascii="Sylfaen" w:hAnsi="Sylfaen"/>
          <w:sz w:val="24"/>
          <w:szCs w:val="24"/>
        </w:rPr>
        <w:t>և</w:t>
      </w:r>
      <w:r w:rsidRPr="00D557B9">
        <w:rPr>
          <w:rFonts w:ascii="Sylfaen" w:hAnsi="Sylfaen"/>
          <w:sz w:val="24"/>
          <w:szCs w:val="24"/>
        </w:rPr>
        <w:t xml:space="preserve"> այլն): Փորձանմուշներ վերցնելու օգտագործվող մեթոդները պետք է հնարավորություն տան քանակապես որոշել</w:t>
      </w:r>
      <w:r w:rsidR="0058458D" w:rsidRPr="00D557B9">
        <w:rPr>
          <w:rFonts w:ascii="Sylfaen" w:hAnsi="Sylfaen"/>
          <w:sz w:val="24"/>
          <w:szCs w:val="24"/>
        </w:rPr>
        <w:t>ու</w:t>
      </w:r>
      <w:r w:rsidRPr="00D557B9">
        <w:rPr>
          <w:rFonts w:ascii="Sylfaen" w:hAnsi="Sylfaen"/>
          <w:sz w:val="24"/>
          <w:szCs w:val="24"/>
        </w:rPr>
        <w:t xml:space="preserve"> մաքրումից հետո սարքավորումների մակեր</w:t>
      </w:r>
      <w:r w:rsidR="00B135E1">
        <w:rPr>
          <w:rFonts w:ascii="Sylfaen" w:hAnsi="Sylfaen"/>
          <w:sz w:val="24"/>
          <w:szCs w:val="24"/>
        </w:rPr>
        <w:t>և</w:t>
      </w:r>
      <w:r w:rsidRPr="00D557B9">
        <w:rPr>
          <w:rFonts w:ascii="Sylfaen" w:hAnsi="Sylfaen"/>
          <w:sz w:val="24"/>
          <w:szCs w:val="24"/>
        </w:rPr>
        <w:t>ույթների վրա մնացորդների մակարդակները: Անհրաժեշտ է հաշվի առնել, որ քսուքներ վերցնելու միջոցով փորձանմուշներ վերցնելու մեթոդի օգտագործումը հնարավոր չէ իրական</w:t>
      </w:r>
      <w:r w:rsidR="0058458D" w:rsidRPr="00D557B9">
        <w:rPr>
          <w:rFonts w:ascii="Sylfaen" w:hAnsi="Sylfaen"/>
          <w:sz w:val="24"/>
          <w:szCs w:val="24"/>
        </w:rPr>
        <w:t>ա</w:t>
      </w:r>
      <w:r w:rsidRPr="00D557B9">
        <w:rPr>
          <w:rFonts w:ascii="Sylfaen" w:hAnsi="Sylfaen"/>
          <w:sz w:val="24"/>
          <w:szCs w:val="24"/>
        </w:rPr>
        <w:t>ցնել, եթե արտադրանքի հետ շփվող մակեր</w:t>
      </w:r>
      <w:r w:rsidR="00B135E1">
        <w:rPr>
          <w:rFonts w:ascii="Sylfaen" w:hAnsi="Sylfaen"/>
          <w:sz w:val="24"/>
          <w:szCs w:val="24"/>
        </w:rPr>
        <w:t>և</w:t>
      </w:r>
      <w:r w:rsidRPr="00D557B9">
        <w:rPr>
          <w:rFonts w:ascii="Sylfaen" w:hAnsi="Sylfaen"/>
          <w:sz w:val="24"/>
          <w:szCs w:val="24"/>
        </w:rPr>
        <w:t>ույթները դժվարամատչելի են սարքավորումների կառուցվածքային առանձնահատկությունների պատճառով (օրինակ՝ ճկափողերի, տրանսպորտային խողովակաշարերի ներքին մակեր</w:t>
      </w:r>
      <w:r w:rsidR="00B135E1">
        <w:rPr>
          <w:rFonts w:ascii="Sylfaen" w:hAnsi="Sylfaen"/>
          <w:sz w:val="24"/>
          <w:szCs w:val="24"/>
        </w:rPr>
        <w:t>և</w:t>
      </w:r>
      <w:r w:rsidRPr="00D557B9">
        <w:rPr>
          <w:rFonts w:ascii="Sylfaen" w:hAnsi="Sylfaen"/>
          <w:sz w:val="24"/>
          <w:szCs w:val="24"/>
        </w:rPr>
        <w:t>ույթները, նեղ ելանցքներով ռեակտորների տարողությունները, ինչպես նա</w:t>
      </w:r>
      <w:r w:rsidR="00B135E1">
        <w:rPr>
          <w:rFonts w:ascii="Sylfaen" w:hAnsi="Sylfaen"/>
          <w:sz w:val="24"/>
          <w:szCs w:val="24"/>
        </w:rPr>
        <w:t>և</w:t>
      </w:r>
      <w:r w:rsidRPr="00D557B9">
        <w:rPr>
          <w:rFonts w:ascii="Sylfaen" w:hAnsi="Sylfaen"/>
          <w:sz w:val="24"/>
          <w:szCs w:val="24"/>
        </w:rPr>
        <w:t xml:space="preserve"> չափերով ոչ մեծ բարդ սարքավորումները (օրինակ՝ միկրոնիզատորները </w:t>
      </w:r>
      <w:r w:rsidR="00B135E1">
        <w:rPr>
          <w:rFonts w:ascii="Sylfaen" w:hAnsi="Sylfaen"/>
          <w:sz w:val="24"/>
          <w:szCs w:val="24"/>
        </w:rPr>
        <w:t>և</w:t>
      </w:r>
      <w:r w:rsidRPr="00D557B9">
        <w:rPr>
          <w:rFonts w:ascii="Sylfaen" w:hAnsi="Sylfaen"/>
          <w:sz w:val="24"/>
          <w:szCs w:val="24"/>
        </w:rPr>
        <w:t xml:space="preserve"> միկրոփոշեցիրները)) </w:t>
      </w:r>
      <w:r w:rsidR="00B135E1">
        <w:rPr>
          <w:rFonts w:ascii="Sylfaen" w:hAnsi="Sylfaen"/>
          <w:sz w:val="24"/>
          <w:szCs w:val="24"/>
        </w:rPr>
        <w:t>և</w:t>
      </w:r>
      <w:r w:rsidRPr="00D557B9">
        <w:rPr>
          <w:rFonts w:ascii="Sylfaen" w:hAnsi="Sylfaen"/>
          <w:sz w:val="24"/>
          <w:szCs w:val="24"/>
        </w:rPr>
        <w:t xml:space="preserve"> (կամ) եթե գոյություն ունեն </w:t>
      </w:r>
      <w:r w:rsidR="005C1D19" w:rsidRPr="00D557B9">
        <w:rPr>
          <w:rFonts w:ascii="Sylfaen" w:hAnsi="Sylfaen"/>
          <w:sz w:val="24"/>
          <w:szCs w:val="24"/>
        </w:rPr>
        <w:t>գործընթաց</w:t>
      </w:r>
      <w:r w:rsidRPr="00D557B9">
        <w:rPr>
          <w:rFonts w:ascii="Sylfaen" w:hAnsi="Sylfaen"/>
          <w:sz w:val="24"/>
          <w:szCs w:val="24"/>
        </w:rPr>
        <w:t>ի սահմանափակումներ (օրինակ՝ թունավոր նյութերի մշակում)</w:t>
      </w:r>
      <w:r w:rsidR="0058458D" w:rsidRPr="00D557B9">
        <w:rPr>
          <w:rFonts w:ascii="Sylfaen" w:hAnsi="Sylfaen"/>
          <w:sz w:val="24"/>
          <w:szCs w:val="24"/>
        </w:rPr>
        <w:t>.</w:t>
      </w:r>
      <w:r w:rsidRPr="00D557B9">
        <w:rPr>
          <w:rFonts w:ascii="Sylfaen" w:hAnsi="Sylfaen"/>
          <w:sz w:val="24"/>
          <w:szCs w:val="24"/>
        </w:rPr>
        <w:t xml:space="preserve"> այդ դեպքում անհրաժեշտ է նախատեսել փորձանմուշներ վերցնելու այլ մեթոդ:</w:t>
      </w:r>
    </w:p>
    <w:p w:rsidR="004F3247"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12.7</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Հարկ է օգտագործել վալիդացված </w:t>
      </w:r>
      <w:r w:rsidR="00DA0892" w:rsidRPr="00D557B9">
        <w:rPr>
          <w:rFonts w:ascii="Sylfaen" w:hAnsi="Sylfaen"/>
          <w:sz w:val="24"/>
          <w:szCs w:val="24"/>
        </w:rPr>
        <w:t>վերլուծական</w:t>
      </w:r>
      <w:r w:rsidRPr="00D557B9">
        <w:rPr>
          <w:rFonts w:ascii="Sylfaen" w:hAnsi="Sylfaen"/>
          <w:sz w:val="24"/>
          <w:szCs w:val="24"/>
        </w:rPr>
        <w:t xml:space="preserve"> մեթոդիկաներ, որոնք բավականաչափ զգայուն են մնացորդներ կամ կոնտամինանտներ հայտնաբերելու համար։ Յուրաքանչյուր </w:t>
      </w:r>
      <w:r w:rsidR="00DA0892" w:rsidRPr="00D557B9">
        <w:rPr>
          <w:rFonts w:ascii="Sylfaen" w:hAnsi="Sylfaen"/>
          <w:sz w:val="24"/>
          <w:szCs w:val="24"/>
        </w:rPr>
        <w:t>վերլուծական</w:t>
      </w:r>
      <w:r w:rsidRPr="00D557B9">
        <w:rPr>
          <w:rFonts w:ascii="Sylfaen" w:hAnsi="Sylfaen"/>
          <w:sz w:val="24"/>
          <w:szCs w:val="24"/>
        </w:rPr>
        <w:t xml:space="preserve"> մեթոդիկայի հայտնաբերման սահմանը պետք է լինի բավականաչափ՝ մնացորդների կամ կոնտամինանտների ընդունելի մակարդակը սահմանելու համար։ Մեթոդիկայի համար հարկ է սահմանել նյութը </w:t>
      </w:r>
      <w:r w:rsidRPr="00D557B9">
        <w:rPr>
          <w:rFonts w:ascii="Sylfaen" w:hAnsi="Sylfaen"/>
          <w:sz w:val="24"/>
          <w:szCs w:val="24"/>
        </w:rPr>
        <w:lastRenderedPageBreak/>
        <w:t xml:space="preserve">ստանալու ձեռք բերվող մակարդակը: Մնացորդների պարունակության սահմանները պետք է լինեն </w:t>
      </w:r>
      <w:r w:rsidR="001B7A1C" w:rsidRPr="00D557B9">
        <w:rPr>
          <w:rFonts w:ascii="Sylfaen" w:hAnsi="Sylfaen"/>
          <w:sz w:val="24"/>
          <w:szCs w:val="24"/>
        </w:rPr>
        <w:t>գործնական</w:t>
      </w:r>
      <w:r w:rsidRPr="00D557B9">
        <w:rPr>
          <w:rFonts w:ascii="Sylfaen" w:hAnsi="Sylfaen"/>
          <w:sz w:val="24"/>
          <w:szCs w:val="24"/>
        </w:rPr>
        <w:t xml:space="preserve">, հասանելի, ստուգվող </w:t>
      </w:r>
      <w:r w:rsidR="00B135E1">
        <w:rPr>
          <w:rFonts w:ascii="Sylfaen" w:hAnsi="Sylfaen"/>
          <w:sz w:val="24"/>
          <w:szCs w:val="24"/>
        </w:rPr>
        <w:t>և</w:t>
      </w:r>
      <w:r w:rsidRPr="00D557B9">
        <w:rPr>
          <w:rFonts w:ascii="Sylfaen" w:hAnsi="Sylfaen"/>
          <w:sz w:val="24"/>
          <w:szCs w:val="24"/>
        </w:rPr>
        <w:t xml:space="preserve"> հիմնված լինեն առավել վտանգավոր մնացորդի պարունակության վրա: Սահմանները կարող են սահմանվել՝ հիմնվելով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C424C" w:rsidRPr="00D557B9">
        <w:rPr>
          <w:rFonts w:ascii="Sylfaen" w:hAnsi="Sylfaen"/>
          <w:sz w:val="24"/>
          <w:szCs w:val="24"/>
        </w:rPr>
        <w:t>ներ</w:t>
      </w:r>
      <w:r w:rsidRPr="00D557B9">
        <w:rPr>
          <w:rFonts w:ascii="Sylfaen" w:hAnsi="Sylfaen"/>
          <w:sz w:val="24"/>
          <w:szCs w:val="24"/>
        </w:rPr>
        <w:t xml:space="preserve">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C424C" w:rsidRPr="00D557B9">
        <w:rPr>
          <w:rFonts w:ascii="Sylfaen" w:hAnsi="Sylfaen"/>
          <w:sz w:val="24"/>
          <w:szCs w:val="24"/>
        </w:rPr>
        <w:t>ներ</w:t>
      </w:r>
      <w:r w:rsidRPr="00D557B9">
        <w:rPr>
          <w:rFonts w:ascii="Sylfaen" w:hAnsi="Sylfaen"/>
          <w:sz w:val="24"/>
          <w:szCs w:val="24"/>
        </w:rPr>
        <w:t>ի առավել վնասակար բաղադրիչի հայտնի դեղաբանական, թունաբանական կամ ֆիզիոլոգիական ակտիվություն ունեցող նվազագույն քանակության վրա:</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12.7</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Այն </w:t>
      </w:r>
      <w:r w:rsidR="005C1D19" w:rsidRPr="00D557B9">
        <w:rPr>
          <w:rFonts w:ascii="Sylfaen" w:hAnsi="Sylfaen"/>
          <w:sz w:val="24"/>
          <w:szCs w:val="24"/>
        </w:rPr>
        <w:t>գործընթաց</w:t>
      </w:r>
      <w:r w:rsidRPr="00D557B9">
        <w:rPr>
          <w:rFonts w:ascii="Sylfaen" w:hAnsi="Sylfaen"/>
          <w:sz w:val="24"/>
          <w:szCs w:val="24"/>
        </w:rPr>
        <w:t xml:space="preserve">ների համար, որոնցում անհրաժեշտ է նվազեցնել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C424C" w:rsidRPr="00D557B9">
        <w:rPr>
          <w:rFonts w:ascii="Sylfaen" w:hAnsi="Sylfaen"/>
          <w:sz w:val="24"/>
          <w:szCs w:val="24"/>
        </w:rPr>
        <w:t>ներ</w:t>
      </w:r>
      <w:r w:rsidRPr="00D557B9">
        <w:rPr>
          <w:rFonts w:ascii="Sylfaen" w:hAnsi="Sylfaen"/>
          <w:sz w:val="24"/>
          <w:szCs w:val="24"/>
        </w:rPr>
        <w:t xml:space="preserve">ում միկրոօրգանիզմների կամ էնդոտոքսինների ընդհանուր թիվը, կամ այլ </w:t>
      </w:r>
      <w:r w:rsidR="005C1D19" w:rsidRPr="00D557B9">
        <w:rPr>
          <w:rFonts w:ascii="Sylfaen" w:hAnsi="Sylfaen"/>
          <w:sz w:val="24"/>
          <w:szCs w:val="24"/>
        </w:rPr>
        <w:t>գործընթաց</w:t>
      </w:r>
      <w:r w:rsidRPr="00D557B9">
        <w:rPr>
          <w:rFonts w:ascii="Sylfaen" w:hAnsi="Sylfaen"/>
          <w:sz w:val="24"/>
          <w:szCs w:val="24"/>
        </w:rPr>
        <w:t xml:space="preserve">ների համար, </w:t>
      </w:r>
      <w:r w:rsidR="008844AE" w:rsidRPr="00D557B9">
        <w:rPr>
          <w:rFonts w:ascii="Sylfaen" w:hAnsi="Sylfaen"/>
          <w:sz w:val="24"/>
          <w:szCs w:val="24"/>
        </w:rPr>
        <w:t>որտեղ այդպիսի կոնտամինացիան կարող է լուրջ խնդիր լինել</w:t>
      </w:r>
      <w:r w:rsidRPr="00D557B9">
        <w:rPr>
          <w:rFonts w:ascii="Sylfaen" w:hAnsi="Sylfaen"/>
          <w:sz w:val="24"/>
          <w:szCs w:val="24"/>
        </w:rPr>
        <w:t xml:space="preserve"> (օրինակ՝ </w:t>
      </w:r>
      <w:r w:rsidR="00A75FD6" w:rsidRPr="00D557B9">
        <w:rPr>
          <w:rFonts w:ascii="Sylfaen" w:hAnsi="Sylfaen"/>
          <w:sz w:val="24"/>
          <w:szCs w:val="24"/>
        </w:rPr>
        <w:t>մանրէազերծ</w:t>
      </w:r>
      <w:r w:rsidRPr="00D557B9">
        <w:rPr>
          <w:rFonts w:ascii="Sylfaen" w:hAnsi="Sylfaen"/>
          <w:sz w:val="24"/>
          <w:szCs w:val="24"/>
        </w:rPr>
        <w:t xml:space="preserve"> դեղապատրաստուկների արտադրության համար օգտագործվող ոչ </w:t>
      </w:r>
      <w:r w:rsidR="00A75FD6" w:rsidRPr="00D557B9">
        <w:rPr>
          <w:rFonts w:ascii="Sylfaen" w:hAnsi="Sylfaen"/>
          <w:sz w:val="24"/>
          <w:szCs w:val="24"/>
        </w:rPr>
        <w:t>մանրէազերծ</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C424C" w:rsidRPr="00D557B9">
        <w:rPr>
          <w:rFonts w:ascii="Sylfaen" w:hAnsi="Sylfaen"/>
          <w:sz w:val="24"/>
          <w:szCs w:val="24"/>
        </w:rPr>
        <w:t>ներ</w:t>
      </w:r>
      <w:r w:rsidRPr="00D557B9">
        <w:rPr>
          <w:rFonts w:ascii="Sylfaen" w:hAnsi="Sylfaen"/>
          <w:sz w:val="24"/>
          <w:szCs w:val="24"/>
        </w:rPr>
        <w:t xml:space="preserve">ի արտադրությունը), սարքավորումների մաքրման (սանիտարական մշակման) հետազոտությունը հարկ է անցկացնել միկրոօրգանիզմներով </w:t>
      </w:r>
      <w:r w:rsidR="00B135E1">
        <w:rPr>
          <w:rFonts w:ascii="Sylfaen" w:hAnsi="Sylfaen"/>
          <w:sz w:val="24"/>
          <w:szCs w:val="24"/>
        </w:rPr>
        <w:t>և</w:t>
      </w:r>
      <w:r w:rsidRPr="00D557B9">
        <w:rPr>
          <w:rFonts w:ascii="Sylfaen" w:hAnsi="Sylfaen"/>
          <w:sz w:val="24"/>
          <w:szCs w:val="24"/>
        </w:rPr>
        <w:t xml:space="preserve"> էնդոտոքսիններով կոնտամինացիայի նկատմամբ:</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12.7</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Մաքրման պրոցեդուրաները վալիդացումից հետո հարկ է հսկել որոշակի պարբերականությամբ՝ հավաստիանալու համար, որ այդ պրոցեդուրաները արդյունավետ են ընթացիկ տեխնոլոգիական </w:t>
      </w:r>
      <w:r w:rsidR="005C1D19" w:rsidRPr="00D557B9">
        <w:rPr>
          <w:rFonts w:ascii="Sylfaen" w:hAnsi="Sylfaen"/>
          <w:sz w:val="24"/>
          <w:szCs w:val="24"/>
        </w:rPr>
        <w:t>գործընթաց</w:t>
      </w:r>
      <w:r w:rsidRPr="00D557B9">
        <w:rPr>
          <w:rFonts w:ascii="Sylfaen" w:hAnsi="Sylfaen"/>
          <w:sz w:val="24"/>
          <w:szCs w:val="24"/>
        </w:rPr>
        <w:t xml:space="preserve">ի ժամանակ դրանց օգտագործման դեպքում: Սարքավորումների մաքրությունը հնարավոր է հսկել </w:t>
      </w:r>
      <w:r w:rsidR="00DA0892" w:rsidRPr="00D557B9">
        <w:rPr>
          <w:rFonts w:ascii="Sylfaen" w:hAnsi="Sylfaen"/>
          <w:sz w:val="24"/>
          <w:szCs w:val="24"/>
        </w:rPr>
        <w:t>վերլուծական</w:t>
      </w:r>
      <w:r w:rsidRPr="00D557B9">
        <w:rPr>
          <w:rFonts w:ascii="Sylfaen" w:hAnsi="Sylfaen"/>
          <w:sz w:val="24"/>
          <w:szCs w:val="24"/>
        </w:rPr>
        <w:t xml:space="preserve"> մեթոդների անցկացման </w:t>
      </w:r>
      <w:r w:rsidR="00B135E1">
        <w:rPr>
          <w:rFonts w:ascii="Sylfaen" w:hAnsi="Sylfaen"/>
          <w:sz w:val="24"/>
          <w:szCs w:val="24"/>
        </w:rPr>
        <w:t>և</w:t>
      </w:r>
      <w:r w:rsidRPr="00D557B9">
        <w:rPr>
          <w:rFonts w:ascii="Sylfaen" w:hAnsi="Sylfaen"/>
          <w:sz w:val="24"/>
          <w:szCs w:val="24"/>
        </w:rPr>
        <w:t xml:space="preserve"> վիզուալ զննման միջոցով: Վիզուալ զննումը հնարավորություն է տալիս հայտնաբերել</w:t>
      </w:r>
      <w:r w:rsidR="0049662F" w:rsidRPr="00D557B9">
        <w:rPr>
          <w:rFonts w:ascii="Sylfaen" w:hAnsi="Sylfaen"/>
          <w:sz w:val="24"/>
          <w:szCs w:val="24"/>
        </w:rPr>
        <w:t>ու</w:t>
      </w:r>
      <w:r w:rsidRPr="00D557B9">
        <w:rPr>
          <w:rFonts w:ascii="Sylfaen" w:hAnsi="Sylfaen"/>
          <w:sz w:val="24"/>
          <w:szCs w:val="24"/>
        </w:rPr>
        <w:t xml:space="preserve"> կոնտամինանտների զգալի կուտակումները փոքր մասերում, եթե կան հիմքեր ենթադրելու, որ դրանք այլ կերպ կարող են չհայտնաբերվել փորձանմուշներ վերցնելու </w:t>
      </w:r>
      <w:r w:rsidR="00B135E1">
        <w:rPr>
          <w:rFonts w:ascii="Sylfaen" w:hAnsi="Sylfaen"/>
          <w:sz w:val="24"/>
          <w:szCs w:val="24"/>
        </w:rPr>
        <w:t>և</w:t>
      </w:r>
      <w:r w:rsidRPr="00D557B9">
        <w:rPr>
          <w:rFonts w:ascii="Sylfaen" w:hAnsi="Sylfaen"/>
          <w:sz w:val="24"/>
          <w:szCs w:val="24"/>
        </w:rPr>
        <w:t xml:space="preserve"> (կամ) անալիզի դեպքում:</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12.8. </w:t>
      </w:r>
      <w:r w:rsidR="00DA0892" w:rsidRPr="00D557B9">
        <w:rPr>
          <w:rFonts w:ascii="Sylfaen" w:hAnsi="Sylfaen"/>
          <w:sz w:val="24"/>
          <w:szCs w:val="24"/>
        </w:rPr>
        <w:t xml:space="preserve">Վերլուծական </w:t>
      </w:r>
      <w:r w:rsidRPr="00D557B9">
        <w:rPr>
          <w:rFonts w:ascii="Sylfaen" w:hAnsi="Sylfaen"/>
          <w:sz w:val="24"/>
          <w:szCs w:val="24"/>
        </w:rPr>
        <w:t>մեթոդիկաների վալիդացումը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12.8</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օգտագործվող </w:t>
      </w:r>
      <w:r w:rsidR="00DA0892" w:rsidRPr="00D557B9">
        <w:rPr>
          <w:rFonts w:ascii="Sylfaen" w:hAnsi="Sylfaen"/>
          <w:sz w:val="24"/>
          <w:szCs w:val="24"/>
        </w:rPr>
        <w:t>վերլուծական</w:t>
      </w:r>
      <w:r w:rsidRPr="00D557B9">
        <w:rPr>
          <w:rFonts w:ascii="Sylfaen" w:hAnsi="Sylfaen"/>
          <w:sz w:val="24"/>
          <w:szCs w:val="24"/>
        </w:rPr>
        <w:t xml:space="preserve"> մեթոդիկաները ընդգրկված չեն Միության դեղագրքում, անդամ պետությունների դեղագրքերում կամ Անդամ պետությունների դեղագրքերի ներդաշնակեցման </w:t>
      </w:r>
      <w:r w:rsidR="001B7A1C" w:rsidRPr="00D557B9">
        <w:rPr>
          <w:rFonts w:ascii="Sylfaen" w:hAnsi="Sylfaen"/>
          <w:sz w:val="24"/>
          <w:szCs w:val="24"/>
        </w:rPr>
        <w:t>հասկացությանը</w:t>
      </w:r>
      <w:r w:rsidRPr="00D557B9">
        <w:rPr>
          <w:rFonts w:ascii="Sylfaen" w:hAnsi="Sylfaen"/>
          <w:sz w:val="24"/>
          <w:szCs w:val="24"/>
        </w:rPr>
        <w:t xml:space="preserve"> </w:t>
      </w:r>
      <w:r w:rsidRPr="00D557B9">
        <w:rPr>
          <w:rFonts w:ascii="Sylfaen" w:hAnsi="Sylfaen"/>
          <w:sz w:val="24"/>
          <w:szCs w:val="24"/>
        </w:rPr>
        <w:lastRenderedPageBreak/>
        <w:t xml:space="preserve">համապատասխան </w:t>
      </w:r>
      <w:r w:rsidR="004C3580" w:rsidRPr="00D557B9">
        <w:rPr>
          <w:rFonts w:ascii="Sylfaen" w:hAnsi="Sylfaen"/>
          <w:sz w:val="24"/>
          <w:szCs w:val="24"/>
        </w:rPr>
        <w:t>սահմանված</w:t>
      </w:r>
      <w:r w:rsidRPr="00D557B9">
        <w:rPr>
          <w:rFonts w:ascii="Sylfaen" w:hAnsi="Sylfaen"/>
          <w:sz w:val="24"/>
          <w:szCs w:val="24"/>
        </w:rPr>
        <w:t xml:space="preserve"> հիմնական դեղագրքում, ինչպես նա</w:t>
      </w:r>
      <w:r w:rsidR="00B135E1">
        <w:rPr>
          <w:rFonts w:ascii="Sylfaen" w:hAnsi="Sylfaen"/>
          <w:sz w:val="24"/>
          <w:szCs w:val="24"/>
        </w:rPr>
        <w:t>և</w:t>
      </w:r>
      <w:r w:rsidRPr="00D557B9">
        <w:rPr>
          <w:rFonts w:ascii="Sylfaen" w:hAnsi="Sylfaen"/>
          <w:sz w:val="24"/>
          <w:szCs w:val="24"/>
        </w:rPr>
        <w:t xml:space="preserve"> Միության շրջանակներում կիրառվող այլ ստանդարտներում, ապա դրանք պետք է վալիդացվեն: Օգտագործվող բոլոր </w:t>
      </w:r>
      <w:r w:rsidR="00D305CC" w:rsidRPr="00D557B9">
        <w:rPr>
          <w:rFonts w:ascii="Sylfaen" w:hAnsi="Sylfaen"/>
          <w:sz w:val="24"/>
          <w:szCs w:val="24"/>
        </w:rPr>
        <w:t>վերլուծական</w:t>
      </w:r>
      <w:r w:rsidRPr="00D557B9">
        <w:rPr>
          <w:rFonts w:ascii="Sylfaen" w:hAnsi="Sylfaen"/>
          <w:sz w:val="24"/>
          <w:szCs w:val="24"/>
        </w:rPr>
        <w:t xml:space="preserve"> մեթոդիկաների պիտանիությունը հարկ է ստուգել կիրառման իրական պայմաններում </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ակերպել փաստաթղթերով։</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12.8</w:t>
      </w:r>
      <w:r w:rsidR="003A17D3" w:rsidRPr="00D557B9">
        <w:rPr>
          <w:rFonts w:ascii="Sylfaen" w:hAnsi="Sylfaen"/>
          <w:sz w:val="24"/>
          <w:szCs w:val="24"/>
        </w:rPr>
        <w:t>1.</w:t>
      </w:r>
      <w:r w:rsidR="003A17D3" w:rsidRPr="00D557B9">
        <w:rPr>
          <w:rFonts w:ascii="Sylfaen" w:hAnsi="Sylfaen"/>
          <w:sz w:val="24"/>
          <w:szCs w:val="24"/>
        </w:rPr>
        <w:tab/>
      </w:r>
      <w:r w:rsidRPr="00BA0589">
        <w:rPr>
          <w:rFonts w:ascii="Sylfaen" w:hAnsi="Sylfaen"/>
          <w:spacing w:val="-4"/>
          <w:sz w:val="24"/>
          <w:szCs w:val="24"/>
        </w:rPr>
        <w:t xml:space="preserve">Մեթոդիկաների վալիդացումը հարկ է անցկացնել՝ հաշվի առնելով </w:t>
      </w:r>
      <w:r w:rsidR="00D305CC" w:rsidRPr="00BA0589">
        <w:rPr>
          <w:rFonts w:ascii="Sylfaen" w:hAnsi="Sylfaen"/>
          <w:spacing w:val="-4"/>
          <w:sz w:val="24"/>
          <w:szCs w:val="24"/>
        </w:rPr>
        <w:t>վերլուծական</w:t>
      </w:r>
      <w:r w:rsidRPr="00BA0589">
        <w:rPr>
          <w:rFonts w:ascii="Sylfaen" w:hAnsi="Sylfaen"/>
          <w:spacing w:val="-4"/>
          <w:sz w:val="24"/>
          <w:szCs w:val="24"/>
        </w:rPr>
        <w:t xml:space="preserve"> մեթոդիկաների վալիդացման մասով Միության մարմինների համապատասխան ակտերում բերված բնութագրերի հիմնավորումները: Անցկացվող </w:t>
      </w:r>
      <w:r w:rsidR="00D305CC" w:rsidRPr="00BA0589">
        <w:rPr>
          <w:rFonts w:ascii="Sylfaen" w:hAnsi="Sylfaen"/>
          <w:spacing w:val="-4"/>
          <w:sz w:val="24"/>
          <w:szCs w:val="24"/>
        </w:rPr>
        <w:t>վերլուծական</w:t>
      </w:r>
      <w:r w:rsidRPr="00BA0589">
        <w:rPr>
          <w:rFonts w:ascii="Sylfaen" w:hAnsi="Sylfaen"/>
          <w:spacing w:val="-4"/>
          <w:sz w:val="24"/>
          <w:szCs w:val="24"/>
        </w:rPr>
        <w:t xml:space="preserve"> վալիդացման ծավալը պետք է կախված լինի անալիզի նպատակից </w:t>
      </w:r>
      <w:r w:rsidR="00B135E1">
        <w:rPr>
          <w:rFonts w:ascii="Sylfaen" w:hAnsi="Sylfaen"/>
          <w:spacing w:val="-4"/>
          <w:sz w:val="24"/>
          <w:szCs w:val="24"/>
        </w:rPr>
        <w:t>և</w:t>
      </w:r>
      <w:r w:rsidRPr="00BA0589">
        <w:rPr>
          <w:rFonts w:ascii="Sylfaen" w:hAnsi="Sylfaen"/>
          <w:spacing w:val="-4"/>
          <w:sz w:val="24"/>
          <w:szCs w:val="24"/>
        </w:rPr>
        <w:t xml:space="preserve"> </w:t>
      </w:r>
      <w:r w:rsidR="00772777" w:rsidRPr="00BA0589">
        <w:rPr>
          <w:rFonts w:ascii="Sylfaen" w:hAnsi="Sylfaen"/>
          <w:spacing w:val="-4"/>
          <w:sz w:val="24"/>
          <w:szCs w:val="24"/>
        </w:rPr>
        <w:t>ԱԴ</w:t>
      </w:r>
      <w:r w:rsidR="005A5520" w:rsidRPr="00BA0589">
        <w:rPr>
          <w:rFonts w:ascii="Sylfaen" w:hAnsi="Sylfaen"/>
          <w:spacing w:val="-4"/>
          <w:sz w:val="24"/>
          <w:szCs w:val="24"/>
        </w:rPr>
        <w:t>Բ</w:t>
      </w:r>
      <w:r w:rsidRPr="00BA0589">
        <w:rPr>
          <w:rFonts w:ascii="Sylfaen" w:hAnsi="Sylfaen"/>
          <w:spacing w:val="-4"/>
          <w:sz w:val="24"/>
          <w:szCs w:val="24"/>
        </w:rPr>
        <w:t>-</w:t>
      </w:r>
      <w:r w:rsidR="0049662F" w:rsidRPr="00BA0589">
        <w:rPr>
          <w:rFonts w:ascii="Sylfaen" w:hAnsi="Sylfaen"/>
          <w:spacing w:val="-4"/>
          <w:sz w:val="24"/>
          <w:szCs w:val="24"/>
        </w:rPr>
        <w:t>ներ</w:t>
      </w:r>
      <w:r w:rsidRPr="00BA0589">
        <w:rPr>
          <w:rFonts w:ascii="Sylfaen" w:hAnsi="Sylfaen"/>
          <w:spacing w:val="-4"/>
          <w:sz w:val="24"/>
          <w:szCs w:val="24"/>
        </w:rPr>
        <w:t xml:space="preserve">ի արտադրության տեխնոլոգիական </w:t>
      </w:r>
      <w:r w:rsidR="005C1D19" w:rsidRPr="00BA0589">
        <w:rPr>
          <w:rFonts w:ascii="Sylfaen" w:hAnsi="Sylfaen"/>
          <w:spacing w:val="-4"/>
          <w:sz w:val="24"/>
          <w:szCs w:val="24"/>
        </w:rPr>
        <w:t>գործընթաց</w:t>
      </w:r>
      <w:r w:rsidRPr="00BA0589">
        <w:rPr>
          <w:rFonts w:ascii="Sylfaen" w:hAnsi="Sylfaen"/>
          <w:spacing w:val="-4"/>
          <w:sz w:val="24"/>
          <w:szCs w:val="24"/>
        </w:rPr>
        <w:t>ի ընթացաշրջանից:</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Նախքան </w:t>
      </w:r>
      <w:r w:rsidR="00D305CC" w:rsidRPr="00D557B9">
        <w:rPr>
          <w:rFonts w:ascii="Sylfaen" w:hAnsi="Sylfaen"/>
          <w:sz w:val="24"/>
          <w:szCs w:val="24"/>
        </w:rPr>
        <w:t>վերլուծական</w:t>
      </w:r>
      <w:r w:rsidRPr="00D557B9">
        <w:rPr>
          <w:rFonts w:ascii="Sylfaen" w:hAnsi="Sylfaen"/>
          <w:sz w:val="24"/>
          <w:szCs w:val="24"/>
        </w:rPr>
        <w:t xml:space="preserve"> մեթոդիկաների վալիդացման սկիզբը հարկ է անցկացնել </w:t>
      </w:r>
      <w:r w:rsidR="00D305CC" w:rsidRPr="00D557B9">
        <w:rPr>
          <w:rFonts w:ascii="Sylfaen" w:hAnsi="Sylfaen"/>
          <w:sz w:val="24"/>
          <w:szCs w:val="24"/>
        </w:rPr>
        <w:t>վերլուծական</w:t>
      </w:r>
      <w:r w:rsidRPr="00D557B9">
        <w:rPr>
          <w:rFonts w:ascii="Sylfaen" w:hAnsi="Sylfaen"/>
          <w:sz w:val="24"/>
          <w:szCs w:val="24"/>
        </w:rPr>
        <w:t xml:space="preserve"> սարքավորումների համապատասխան որակավորում: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12.8</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Վալիդացված </w:t>
      </w:r>
      <w:r w:rsidR="00D305CC" w:rsidRPr="00D557B9">
        <w:rPr>
          <w:rFonts w:ascii="Sylfaen" w:hAnsi="Sylfaen"/>
          <w:sz w:val="24"/>
          <w:szCs w:val="24"/>
        </w:rPr>
        <w:t>վերլուծական</w:t>
      </w:r>
      <w:r w:rsidRPr="00D557B9">
        <w:rPr>
          <w:rFonts w:ascii="Sylfaen" w:hAnsi="Sylfaen"/>
          <w:sz w:val="24"/>
          <w:szCs w:val="24"/>
        </w:rPr>
        <w:t xml:space="preserve"> մեթոդիկաներում բոլոր փոփոխությունների վերաբերյալ հարկ է վարել մանրամասն գրառումներ: Այդպիսի գրառումները պետք է արտացոլեն փոփոխության պատճառը </w:t>
      </w:r>
      <w:r w:rsidR="00B135E1">
        <w:rPr>
          <w:rFonts w:ascii="Sylfaen" w:hAnsi="Sylfaen"/>
          <w:sz w:val="24"/>
          <w:szCs w:val="24"/>
        </w:rPr>
        <w:t>և</w:t>
      </w:r>
      <w:r w:rsidRPr="00D557B9">
        <w:rPr>
          <w:rFonts w:ascii="Sylfaen" w:hAnsi="Sylfaen"/>
          <w:sz w:val="24"/>
          <w:szCs w:val="24"/>
        </w:rPr>
        <w:t xml:space="preserve"> այն </w:t>
      </w:r>
      <w:r w:rsidR="003A4012" w:rsidRPr="00D557B9">
        <w:rPr>
          <w:rFonts w:ascii="Sylfaen" w:hAnsi="Sylfaen"/>
          <w:sz w:val="24"/>
          <w:szCs w:val="24"/>
        </w:rPr>
        <w:t xml:space="preserve">հանգամանքը </w:t>
      </w:r>
      <w:r w:rsidRPr="00D557B9">
        <w:rPr>
          <w:rFonts w:ascii="Sylfaen" w:hAnsi="Sylfaen"/>
          <w:sz w:val="24"/>
          <w:szCs w:val="24"/>
        </w:rPr>
        <w:t xml:space="preserve">հաստատող համապատասխան տվյալները, որ փոփոխությամբ ստացվում են </w:t>
      </w:r>
      <w:r w:rsidR="00D305CC" w:rsidRPr="00D557B9">
        <w:rPr>
          <w:rFonts w:ascii="Sylfaen" w:hAnsi="Sylfaen"/>
          <w:sz w:val="24"/>
          <w:szCs w:val="24"/>
        </w:rPr>
        <w:t>վերլուծական</w:t>
      </w:r>
      <w:r w:rsidRPr="00D557B9">
        <w:rPr>
          <w:rFonts w:ascii="Sylfaen" w:hAnsi="Sylfaen"/>
          <w:sz w:val="24"/>
          <w:szCs w:val="24"/>
        </w:rPr>
        <w:t xml:space="preserve"> մեթոդիկաների նույնպիսի ճշգրտություն </w:t>
      </w:r>
      <w:r w:rsidR="00B135E1">
        <w:rPr>
          <w:rFonts w:ascii="Sylfaen" w:hAnsi="Sylfaen"/>
          <w:sz w:val="24"/>
          <w:szCs w:val="24"/>
        </w:rPr>
        <w:t>և</w:t>
      </w:r>
      <w:r w:rsidRPr="00D557B9">
        <w:rPr>
          <w:rFonts w:ascii="Sylfaen" w:hAnsi="Sylfaen"/>
          <w:sz w:val="24"/>
          <w:szCs w:val="24"/>
        </w:rPr>
        <w:t xml:space="preserve"> հուսալիություն ապահովող արդյունքներ, ինչպես </w:t>
      </w:r>
      <w:r w:rsidR="00B135E1">
        <w:rPr>
          <w:rFonts w:ascii="Sylfaen" w:hAnsi="Sylfaen"/>
          <w:sz w:val="24"/>
          <w:szCs w:val="24"/>
        </w:rPr>
        <w:t>և</w:t>
      </w:r>
      <w:r w:rsidRPr="00D557B9">
        <w:rPr>
          <w:rFonts w:ascii="Sylfaen" w:hAnsi="Sylfaen"/>
          <w:sz w:val="24"/>
          <w:szCs w:val="24"/>
        </w:rPr>
        <w:t xml:space="preserve"> նախկինում ընդունված </w:t>
      </w:r>
      <w:r w:rsidR="00D305CC" w:rsidRPr="00D557B9">
        <w:rPr>
          <w:rFonts w:ascii="Sylfaen" w:hAnsi="Sylfaen"/>
          <w:sz w:val="24"/>
          <w:szCs w:val="24"/>
        </w:rPr>
        <w:t>վերլուծական</w:t>
      </w:r>
      <w:r w:rsidRPr="00D557B9">
        <w:rPr>
          <w:rFonts w:ascii="Sylfaen" w:hAnsi="Sylfaen"/>
          <w:sz w:val="24"/>
          <w:szCs w:val="24"/>
        </w:rPr>
        <w:t xml:space="preserve"> մեթոդիկա</w:t>
      </w:r>
      <w:r w:rsidR="003A4012" w:rsidRPr="00D557B9">
        <w:rPr>
          <w:rFonts w:ascii="Sylfaen" w:hAnsi="Sylfaen"/>
          <w:sz w:val="24"/>
          <w:szCs w:val="24"/>
        </w:rPr>
        <w:t>ներ</w:t>
      </w:r>
      <w:r w:rsidRPr="00D557B9">
        <w:rPr>
          <w:rFonts w:ascii="Sylfaen" w:hAnsi="Sylfaen"/>
          <w:sz w:val="24"/>
          <w:szCs w:val="24"/>
        </w:rPr>
        <w:t>ի օգնությամբ ստացված արդյունքները: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13. Փոփոխությունների նկատմամբ հսկողությունը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Հարկ է մշակել այն բոլոր փոփոխությունների գնահատման համար փոփոխությունների հսկողության </w:t>
      </w:r>
      <w:r w:rsidR="000E32E2" w:rsidRPr="00D557B9">
        <w:rPr>
          <w:rFonts w:ascii="Sylfaen" w:hAnsi="Sylfaen"/>
          <w:sz w:val="24"/>
          <w:szCs w:val="24"/>
        </w:rPr>
        <w:t>ֆորմալա</w:t>
      </w:r>
      <w:r w:rsidR="008844AE" w:rsidRPr="00D557B9">
        <w:rPr>
          <w:rFonts w:ascii="Sylfaen" w:hAnsi="Sylfaen"/>
          <w:sz w:val="24"/>
          <w:szCs w:val="24"/>
        </w:rPr>
        <w:t>ցված</w:t>
      </w:r>
      <w:r w:rsidRPr="00D557B9">
        <w:rPr>
          <w:rFonts w:ascii="Sylfaen" w:hAnsi="Sylfaen"/>
          <w:sz w:val="24"/>
          <w:szCs w:val="24"/>
        </w:rPr>
        <w:t xml:space="preserve"> համակարգ, որոնք կարող են ազդեցություն ունենալ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F27AC" w:rsidRPr="00D557B9">
        <w:rPr>
          <w:rFonts w:ascii="Sylfaen" w:hAnsi="Sylfaen"/>
          <w:sz w:val="24"/>
          <w:szCs w:val="24"/>
        </w:rPr>
        <w:t>ներ</w:t>
      </w:r>
      <w:r w:rsidRPr="00D557B9">
        <w:rPr>
          <w:rFonts w:ascii="Sylfaen" w:hAnsi="Sylfaen"/>
          <w:sz w:val="24"/>
          <w:szCs w:val="24"/>
        </w:rPr>
        <w:t>ի արտադրության ու հսկողության վրա:</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Հարկ է նախատեսել նույնականացման, փաստաթղթերով ձ</w:t>
      </w:r>
      <w:r w:rsidR="00B135E1">
        <w:rPr>
          <w:rFonts w:ascii="Sylfaen" w:hAnsi="Sylfaen"/>
          <w:sz w:val="24"/>
          <w:szCs w:val="24"/>
        </w:rPr>
        <w:t>և</w:t>
      </w:r>
      <w:r w:rsidRPr="00D557B9">
        <w:rPr>
          <w:rFonts w:ascii="Sylfaen" w:hAnsi="Sylfaen"/>
          <w:sz w:val="24"/>
          <w:szCs w:val="24"/>
        </w:rPr>
        <w:t xml:space="preserve">ակերպման, ելակետային հումքի նկատմամբ փոփոխությունների </w:t>
      </w:r>
      <w:r w:rsidRPr="00D557B9">
        <w:rPr>
          <w:rFonts w:ascii="Sylfaen" w:hAnsi="Sylfaen"/>
          <w:sz w:val="24"/>
          <w:szCs w:val="24"/>
        </w:rPr>
        <w:lastRenderedPageBreak/>
        <w:t xml:space="preserve">համապատասխան ստուգման </w:t>
      </w:r>
      <w:r w:rsidR="00B135E1">
        <w:rPr>
          <w:rFonts w:ascii="Sylfaen" w:hAnsi="Sylfaen"/>
          <w:sz w:val="24"/>
          <w:szCs w:val="24"/>
        </w:rPr>
        <w:t>և</w:t>
      </w:r>
      <w:r w:rsidRPr="00D557B9">
        <w:rPr>
          <w:rFonts w:ascii="Sylfaen" w:hAnsi="Sylfaen"/>
          <w:sz w:val="24"/>
          <w:szCs w:val="24"/>
        </w:rPr>
        <w:t xml:space="preserve"> հաստատման, մասնագրերի, </w:t>
      </w:r>
      <w:r w:rsidR="00D305CC" w:rsidRPr="00D557B9">
        <w:rPr>
          <w:rFonts w:ascii="Sylfaen" w:hAnsi="Sylfaen"/>
          <w:sz w:val="24"/>
          <w:szCs w:val="24"/>
        </w:rPr>
        <w:t>վերլուծական</w:t>
      </w:r>
      <w:r w:rsidRPr="00D557B9">
        <w:rPr>
          <w:rFonts w:ascii="Sylfaen" w:hAnsi="Sylfaen"/>
          <w:sz w:val="24"/>
          <w:szCs w:val="24"/>
        </w:rPr>
        <w:t xml:space="preserve"> մեթոդիկաների, </w:t>
      </w:r>
      <w:r w:rsidR="008844AE" w:rsidRPr="00D557B9">
        <w:rPr>
          <w:rFonts w:ascii="Sylfaen" w:hAnsi="Sylfaen"/>
          <w:sz w:val="24"/>
          <w:szCs w:val="24"/>
        </w:rPr>
        <w:t>սենքերի</w:t>
      </w:r>
      <w:r w:rsidRPr="00D557B9">
        <w:rPr>
          <w:rFonts w:ascii="Sylfaen" w:hAnsi="Sylfaen"/>
          <w:sz w:val="24"/>
          <w:szCs w:val="24"/>
        </w:rPr>
        <w:t xml:space="preserve">, օժանդակ համակարգերի, սարքավորումների (ներառյալ համակարգչային սարքավորումները), </w:t>
      </w:r>
      <w:r w:rsidR="005C1D19" w:rsidRPr="00D557B9">
        <w:rPr>
          <w:rFonts w:ascii="Sylfaen" w:hAnsi="Sylfaen"/>
          <w:sz w:val="24"/>
          <w:szCs w:val="24"/>
        </w:rPr>
        <w:t>գործընթաց</w:t>
      </w:r>
      <w:r w:rsidRPr="00D557B9">
        <w:rPr>
          <w:rFonts w:ascii="Sylfaen" w:hAnsi="Sylfaen"/>
          <w:sz w:val="24"/>
          <w:szCs w:val="24"/>
        </w:rPr>
        <w:t xml:space="preserve">ի ընթացաշրջանների, մակնշման </w:t>
      </w:r>
      <w:r w:rsidR="00B135E1">
        <w:rPr>
          <w:rFonts w:ascii="Sylfaen" w:hAnsi="Sylfaen"/>
          <w:sz w:val="24"/>
          <w:szCs w:val="24"/>
        </w:rPr>
        <w:t>և</w:t>
      </w:r>
      <w:r w:rsidRPr="00D557B9">
        <w:rPr>
          <w:rFonts w:ascii="Sylfaen" w:hAnsi="Sylfaen"/>
          <w:sz w:val="24"/>
          <w:szCs w:val="24"/>
        </w:rPr>
        <w:t xml:space="preserve"> փաթեթանյութերի, ինչպես նա</w:t>
      </w:r>
      <w:r w:rsidR="00B135E1">
        <w:rPr>
          <w:rFonts w:ascii="Sylfaen" w:hAnsi="Sylfaen"/>
          <w:sz w:val="24"/>
          <w:szCs w:val="24"/>
        </w:rPr>
        <w:t>և</w:t>
      </w:r>
      <w:r w:rsidRPr="00D557B9">
        <w:rPr>
          <w:rFonts w:ascii="Sylfaen" w:hAnsi="Sylfaen"/>
          <w:sz w:val="24"/>
          <w:szCs w:val="24"/>
        </w:rPr>
        <w:t xml:space="preserve"> համակարգչային ծրագրային ապահովման համար գրավոր ընթացակարգեր: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7042C4">
        <w:rPr>
          <w:rFonts w:ascii="Sylfaen" w:hAnsi="Sylfaen"/>
          <w:sz w:val="24"/>
          <w:szCs w:val="24"/>
        </w:rPr>
        <w:t>2.</w:t>
      </w:r>
      <w:r w:rsidR="007042C4">
        <w:rPr>
          <w:rFonts w:ascii="Sylfaen" w:hAnsi="Sylfaen"/>
          <w:sz w:val="24"/>
          <w:szCs w:val="24"/>
        </w:rPr>
        <w:tab/>
      </w:r>
      <w:r w:rsidRPr="00BA0589">
        <w:rPr>
          <w:rFonts w:ascii="Sylfaen" w:hAnsi="Sylfaen"/>
          <w:spacing w:val="-2"/>
          <w:sz w:val="24"/>
          <w:szCs w:val="24"/>
        </w:rPr>
        <w:t xml:space="preserve">Սույն կանոնների պահանջների պահպանմանը վերաբերող փոփոխություններին առնչվող ցանկացած առաջարկ պետք է կազմվի, ստուգվի </w:t>
      </w:r>
      <w:r w:rsidR="00B135E1">
        <w:rPr>
          <w:rFonts w:ascii="Sylfaen" w:hAnsi="Sylfaen"/>
          <w:spacing w:val="-2"/>
          <w:sz w:val="24"/>
          <w:szCs w:val="24"/>
        </w:rPr>
        <w:t>և</w:t>
      </w:r>
      <w:r w:rsidRPr="00BA0589">
        <w:rPr>
          <w:rFonts w:ascii="Sylfaen" w:hAnsi="Sylfaen"/>
          <w:spacing w:val="-2"/>
          <w:sz w:val="24"/>
          <w:szCs w:val="24"/>
        </w:rPr>
        <w:t xml:space="preserve"> հաստատվի արտադրողի համապատասխան ստորաբաժանումների կողմից, այնուհետ</w:t>
      </w:r>
      <w:r w:rsidR="00B135E1">
        <w:rPr>
          <w:rFonts w:ascii="Sylfaen" w:hAnsi="Sylfaen"/>
          <w:spacing w:val="-2"/>
          <w:sz w:val="24"/>
          <w:szCs w:val="24"/>
        </w:rPr>
        <w:t>և</w:t>
      </w:r>
      <w:r w:rsidRPr="00BA0589">
        <w:rPr>
          <w:rFonts w:ascii="Sylfaen" w:hAnsi="Sylfaen"/>
          <w:spacing w:val="-2"/>
          <w:sz w:val="24"/>
          <w:szCs w:val="24"/>
        </w:rPr>
        <w:t xml:space="preserve"> ստուգվի </w:t>
      </w:r>
      <w:r w:rsidR="00B135E1">
        <w:rPr>
          <w:rFonts w:ascii="Sylfaen" w:hAnsi="Sylfaen"/>
          <w:spacing w:val="-2"/>
          <w:sz w:val="24"/>
          <w:szCs w:val="24"/>
        </w:rPr>
        <w:t>և</w:t>
      </w:r>
      <w:r w:rsidRPr="00BA0589">
        <w:rPr>
          <w:rFonts w:ascii="Sylfaen" w:hAnsi="Sylfaen"/>
          <w:spacing w:val="-2"/>
          <w:sz w:val="24"/>
          <w:szCs w:val="24"/>
        </w:rPr>
        <w:t xml:space="preserve"> հաստատվի որակի հարցերով բաժնի (բաժինների) կողմից:</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Հարկ է գնահատել առաջարկվող փոփոխության ազդեցությունը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6D66C4" w:rsidRPr="00D557B9">
        <w:rPr>
          <w:rFonts w:ascii="Sylfaen" w:hAnsi="Sylfaen"/>
          <w:sz w:val="24"/>
          <w:szCs w:val="24"/>
        </w:rPr>
        <w:t>ներ</w:t>
      </w:r>
      <w:r w:rsidRPr="00D557B9">
        <w:rPr>
          <w:rFonts w:ascii="Sylfaen" w:hAnsi="Sylfaen"/>
          <w:sz w:val="24"/>
          <w:szCs w:val="24"/>
        </w:rPr>
        <w:t xml:space="preserve">ի որակի վրա: Փոփոխությունների դասակարգման պրոցեդուրան օգտագործվում է նախկինում վալիդացված </w:t>
      </w:r>
      <w:r w:rsidR="005C1D19" w:rsidRPr="00D557B9">
        <w:rPr>
          <w:rFonts w:ascii="Sylfaen" w:hAnsi="Sylfaen"/>
          <w:sz w:val="24"/>
          <w:szCs w:val="24"/>
        </w:rPr>
        <w:t>գործընթաց</w:t>
      </w:r>
      <w:r w:rsidRPr="00D557B9">
        <w:rPr>
          <w:rFonts w:ascii="Sylfaen" w:hAnsi="Sylfaen"/>
          <w:sz w:val="24"/>
          <w:szCs w:val="24"/>
        </w:rPr>
        <w:t xml:space="preserve">ում կատարվող փոփոխությունների հիմնավորման համար պահանջվող փորձարկումների, վալիդացման </w:t>
      </w:r>
      <w:r w:rsidR="00B135E1">
        <w:rPr>
          <w:rFonts w:ascii="Sylfaen" w:hAnsi="Sylfaen"/>
          <w:sz w:val="24"/>
          <w:szCs w:val="24"/>
        </w:rPr>
        <w:t>և</w:t>
      </w:r>
      <w:r w:rsidRPr="00D557B9">
        <w:rPr>
          <w:rFonts w:ascii="Sylfaen" w:hAnsi="Sylfaen"/>
          <w:sz w:val="24"/>
          <w:szCs w:val="24"/>
        </w:rPr>
        <w:t xml:space="preserve"> փաստաթղթերի ծավալը որոշելիս: Փոփոխությունները կարող են </w:t>
      </w:r>
      <w:r w:rsidR="00FF21A3" w:rsidRPr="00D557B9">
        <w:rPr>
          <w:rFonts w:ascii="Sylfaen" w:hAnsi="Sylfaen"/>
          <w:sz w:val="24"/>
          <w:szCs w:val="24"/>
        </w:rPr>
        <w:t>դասակարգ</w:t>
      </w:r>
      <w:r w:rsidR="00A943F0" w:rsidRPr="00D557B9">
        <w:rPr>
          <w:rFonts w:ascii="Sylfaen" w:hAnsi="Sylfaen"/>
          <w:sz w:val="24"/>
          <w:szCs w:val="24"/>
        </w:rPr>
        <w:t xml:space="preserve">վել (օրինակ՝ որպես էական կամ ոչ էական)՝ կախված դրանց բնույթից </w:t>
      </w:r>
      <w:r w:rsidR="00B135E1">
        <w:rPr>
          <w:rFonts w:ascii="Sylfaen" w:hAnsi="Sylfaen"/>
          <w:sz w:val="24"/>
          <w:szCs w:val="24"/>
        </w:rPr>
        <w:t>և</w:t>
      </w:r>
      <w:r w:rsidR="00A943F0" w:rsidRPr="00D557B9">
        <w:rPr>
          <w:rFonts w:ascii="Sylfaen" w:hAnsi="Sylfaen"/>
          <w:sz w:val="24"/>
          <w:szCs w:val="24"/>
        </w:rPr>
        <w:t xml:space="preserve"> ծավալից</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այն ազդեցությունից, որը կարող են թողնել դրանք </w:t>
      </w:r>
      <w:r w:rsidR="005C1D19" w:rsidRPr="00D557B9">
        <w:rPr>
          <w:rFonts w:ascii="Sylfaen" w:hAnsi="Sylfaen"/>
          <w:sz w:val="24"/>
          <w:szCs w:val="24"/>
        </w:rPr>
        <w:t>գործընթաց</w:t>
      </w:r>
      <w:r w:rsidRPr="00D557B9">
        <w:rPr>
          <w:rFonts w:ascii="Sylfaen" w:hAnsi="Sylfaen"/>
          <w:sz w:val="24"/>
          <w:szCs w:val="24"/>
        </w:rPr>
        <w:t xml:space="preserve">ի վրա: Հաշվի առնելով հիմնավորված եզրակացությունը՝ հարկ է որոշել, որ լրացուցիչ փոփոխությունները </w:t>
      </w:r>
      <w:r w:rsidR="00B135E1">
        <w:rPr>
          <w:rFonts w:ascii="Sylfaen" w:hAnsi="Sylfaen"/>
          <w:sz w:val="24"/>
          <w:szCs w:val="24"/>
        </w:rPr>
        <w:t>և</w:t>
      </w:r>
      <w:r w:rsidRPr="00D557B9">
        <w:rPr>
          <w:rFonts w:ascii="Sylfaen" w:hAnsi="Sylfaen"/>
          <w:sz w:val="24"/>
          <w:szCs w:val="24"/>
        </w:rPr>
        <w:t xml:space="preserve"> վալիդացման հետազոտություններն են անհրաժեշտ այդպիսի փոփոխությունների հիմնավորման համար: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Հաստատված փոփոխությունները ներմուծելիս հարկ է ձեռնարկել միջոցներ այն բոլոր փաստաթղթերի վերանայման առնչությամբ, որոնց բովանդակության վրա ազդում են այդ փոփոխությունները: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Արտադրությունում փոփո</w:t>
      </w:r>
      <w:r w:rsidR="00307A0C" w:rsidRPr="00D557B9">
        <w:rPr>
          <w:rFonts w:ascii="Sylfaen" w:hAnsi="Sylfaen"/>
          <w:sz w:val="24"/>
          <w:szCs w:val="24"/>
        </w:rPr>
        <w:t>խ</w:t>
      </w:r>
      <w:r w:rsidRPr="00D557B9">
        <w:rPr>
          <w:rFonts w:ascii="Sylfaen" w:hAnsi="Sylfaen"/>
          <w:sz w:val="24"/>
          <w:szCs w:val="24"/>
        </w:rPr>
        <w:t>ությունները ներմուծելուց հետո հարկ է անցկացնել այդ փոփոխության ներմուծումից հետո արտադրված կամ փորձարկված առաջին սերիաների գնահատում: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Հարկ է գնահատել կայունության </w:t>
      </w:r>
      <w:r w:rsidR="00B135E1">
        <w:rPr>
          <w:rFonts w:ascii="Sylfaen" w:hAnsi="Sylfaen"/>
          <w:sz w:val="24"/>
          <w:szCs w:val="24"/>
        </w:rPr>
        <w:t>և</w:t>
      </w:r>
      <w:r w:rsidRPr="00D557B9">
        <w:rPr>
          <w:rFonts w:ascii="Sylfaen" w:hAnsi="Sylfaen"/>
          <w:sz w:val="24"/>
          <w:szCs w:val="24"/>
        </w:rPr>
        <w:t xml:space="preserve"> կրկնակի փորձարկումների սահմանված ամսաթվերի կամ պիտանիության ժամկետը լրանալու ամսաթվի վրա </w:t>
      </w:r>
      <w:r w:rsidRPr="00D557B9">
        <w:rPr>
          <w:rFonts w:ascii="Sylfaen" w:hAnsi="Sylfaen"/>
          <w:sz w:val="24"/>
          <w:szCs w:val="24"/>
        </w:rPr>
        <w:lastRenderedPageBreak/>
        <w:t xml:space="preserve">կրիտիկական փոփոխությունների հնարավոր ազդեցությունը: Անհրաժեշտության դեպքում փոփոխված </w:t>
      </w:r>
      <w:r w:rsidR="005C1D19" w:rsidRPr="00D557B9">
        <w:rPr>
          <w:rFonts w:ascii="Sylfaen" w:hAnsi="Sylfaen"/>
          <w:sz w:val="24"/>
          <w:szCs w:val="24"/>
        </w:rPr>
        <w:t>գործընթաց</w:t>
      </w:r>
      <w:r w:rsidRPr="00D557B9">
        <w:rPr>
          <w:rFonts w:ascii="Sylfaen" w:hAnsi="Sylfaen"/>
          <w:sz w:val="24"/>
          <w:szCs w:val="24"/>
        </w:rPr>
        <w:t xml:space="preserve">ի միջոցով արտադրված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07A0C" w:rsidRPr="00D557B9">
        <w:rPr>
          <w:rFonts w:ascii="Sylfaen" w:hAnsi="Sylfaen"/>
          <w:sz w:val="24"/>
          <w:szCs w:val="24"/>
        </w:rPr>
        <w:t>ներ</w:t>
      </w:r>
      <w:r w:rsidRPr="00D557B9">
        <w:rPr>
          <w:rFonts w:ascii="Sylfaen" w:hAnsi="Sylfaen"/>
          <w:sz w:val="24"/>
          <w:szCs w:val="24"/>
        </w:rPr>
        <w:t xml:space="preserve">ի նմուշները կարող են ներմուծվել կայունության արագացված ուսուցման ծրագիր </w:t>
      </w:r>
      <w:r w:rsidR="00B135E1">
        <w:rPr>
          <w:rFonts w:ascii="Sylfaen" w:hAnsi="Sylfaen"/>
          <w:sz w:val="24"/>
          <w:szCs w:val="24"/>
        </w:rPr>
        <w:t>և</w:t>
      </w:r>
      <w:r w:rsidRPr="00D557B9">
        <w:rPr>
          <w:rFonts w:ascii="Sylfaen" w:hAnsi="Sylfaen"/>
          <w:sz w:val="24"/>
          <w:szCs w:val="24"/>
        </w:rPr>
        <w:t xml:space="preserve"> (կամ) ներառվեն կայունության մոնիթորինգի ծրագրում: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13.1</w:t>
      </w:r>
      <w:r w:rsidR="008541B9">
        <w:rPr>
          <w:rFonts w:ascii="Sylfaen" w:hAnsi="Sylfaen"/>
          <w:sz w:val="24"/>
          <w:szCs w:val="24"/>
        </w:rPr>
        <w:t>7.</w:t>
      </w:r>
      <w:r w:rsidR="008541B9">
        <w:rPr>
          <w:rFonts w:ascii="Sylfaen" w:hAnsi="Sylfaen"/>
          <w:sz w:val="24"/>
          <w:szCs w:val="24"/>
        </w:rPr>
        <w:tab/>
      </w:r>
      <w:r w:rsidR="00CE77D3" w:rsidRPr="00D557B9">
        <w:rPr>
          <w:rFonts w:ascii="Sylfaen" w:hAnsi="Sylfaen"/>
          <w:sz w:val="24"/>
          <w:szCs w:val="24"/>
        </w:rPr>
        <w:t xml:space="preserve">Համապատասխան դեղապատրաստուկներ </w:t>
      </w:r>
      <w:r w:rsidRPr="00D557B9">
        <w:rPr>
          <w:rFonts w:ascii="Sylfaen" w:hAnsi="Sylfaen"/>
          <w:sz w:val="24"/>
          <w:szCs w:val="24"/>
        </w:rPr>
        <w:t xml:space="preserve">(այդ թվում՝ չբաժնեծրարված արտադրանքի տեսքով դեղամիջոցներ) արտադրողներին հարկ է տեղեկացնել սահմանված տեխնոլոգիական </w:t>
      </w:r>
      <w:r w:rsidR="005C1D19" w:rsidRPr="00D557B9">
        <w:rPr>
          <w:rFonts w:ascii="Sylfaen" w:hAnsi="Sylfaen"/>
          <w:sz w:val="24"/>
          <w:szCs w:val="24"/>
        </w:rPr>
        <w:t>գործընթաց</w:t>
      </w:r>
      <w:r w:rsidRPr="00D557B9">
        <w:rPr>
          <w:rFonts w:ascii="Sylfaen" w:hAnsi="Sylfaen"/>
          <w:sz w:val="24"/>
          <w:szCs w:val="24"/>
        </w:rPr>
        <w:t xml:space="preserve">ներում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հսկողության պրոցեդուրաներ</w:t>
      </w:r>
      <w:r w:rsidR="00CE77D3" w:rsidRPr="00D557B9">
        <w:rPr>
          <w:rFonts w:ascii="Sylfaen" w:hAnsi="Sylfaen"/>
          <w:sz w:val="24"/>
          <w:szCs w:val="24"/>
        </w:rPr>
        <w:t>ում</w:t>
      </w:r>
      <w:r w:rsidRPr="00D557B9">
        <w:rPr>
          <w:rFonts w:ascii="Sylfaen" w:hAnsi="Sylfaen"/>
          <w:sz w:val="24"/>
          <w:szCs w:val="24"/>
        </w:rPr>
        <w:t xml:space="preserve"> </w:t>
      </w:r>
      <w:r w:rsidR="00CE77D3" w:rsidRPr="00D557B9">
        <w:rPr>
          <w:rFonts w:ascii="Sylfaen" w:hAnsi="Sylfaen"/>
          <w:sz w:val="24"/>
          <w:szCs w:val="24"/>
        </w:rPr>
        <w:t xml:space="preserve">փոփոխությունների </w:t>
      </w:r>
      <w:r w:rsidRPr="00D557B9">
        <w:rPr>
          <w:rFonts w:ascii="Sylfaen" w:hAnsi="Sylfaen"/>
          <w:sz w:val="24"/>
          <w:szCs w:val="24"/>
        </w:rPr>
        <w:t xml:space="preserve">մասին, որոնք կարող են ազդեցություն ունենալ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E77D3" w:rsidRPr="00D557B9">
        <w:rPr>
          <w:rFonts w:ascii="Sylfaen" w:hAnsi="Sylfaen"/>
          <w:sz w:val="24"/>
          <w:szCs w:val="24"/>
        </w:rPr>
        <w:t>ներ</w:t>
      </w:r>
      <w:r w:rsidRPr="00D557B9">
        <w:rPr>
          <w:rFonts w:ascii="Sylfaen" w:hAnsi="Sylfaen"/>
          <w:sz w:val="24"/>
          <w:szCs w:val="24"/>
        </w:rPr>
        <w:t>ի որակի վրա:</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14. Նյութերի մերժումը </w:t>
      </w:r>
      <w:r w:rsidR="00B135E1">
        <w:rPr>
          <w:rFonts w:ascii="Sylfaen" w:hAnsi="Sylfaen"/>
          <w:sz w:val="24"/>
          <w:szCs w:val="24"/>
        </w:rPr>
        <w:t>և</w:t>
      </w:r>
      <w:r w:rsidRPr="00D557B9">
        <w:rPr>
          <w:rFonts w:ascii="Sylfaen" w:hAnsi="Sylfaen"/>
          <w:sz w:val="24"/>
          <w:szCs w:val="24"/>
        </w:rPr>
        <w:t xml:space="preserve"> կրկնակի օգտագործումը</w:t>
      </w:r>
    </w:p>
    <w:p w:rsidR="00283E9C" w:rsidRPr="00722873" w:rsidRDefault="00283E9C" w:rsidP="00283E9C">
      <w:pPr>
        <w:spacing w:after="160" w:line="360" w:lineRule="auto"/>
        <w:ind w:right="-1"/>
        <w:jc w:val="center"/>
        <w:rPr>
          <w:rFonts w:ascii="Sylfaen" w:hAnsi="Sylfae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14.1. Մերժումը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Սահմանված մասնագրերին չհամապատասխանող միջանկյալ արտադրանքը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w:t>
      </w:r>
      <w:r w:rsidR="00CE77D3" w:rsidRPr="00D557B9">
        <w:rPr>
          <w:rFonts w:ascii="Sylfaen" w:hAnsi="Sylfaen"/>
          <w:sz w:val="24"/>
          <w:szCs w:val="24"/>
        </w:rPr>
        <w:t>երը</w:t>
      </w:r>
      <w:r w:rsidRPr="00D557B9">
        <w:rPr>
          <w:rFonts w:ascii="Sylfaen" w:hAnsi="Sylfaen"/>
          <w:sz w:val="24"/>
          <w:szCs w:val="24"/>
        </w:rPr>
        <w:t xml:space="preserve"> հարկ է պահպանել կարանտինի պայմաններում</w:t>
      </w:r>
      <w:r w:rsidR="00CE77D3" w:rsidRPr="00D557B9">
        <w:rPr>
          <w:rFonts w:ascii="Sylfaen" w:hAnsi="Sylfaen"/>
          <w:sz w:val="24"/>
          <w:szCs w:val="24"/>
        </w:rPr>
        <w:t>՝</w:t>
      </w:r>
      <w:r w:rsidRPr="00D557B9">
        <w:rPr>
          <w:rFonts w:ascii="Sylfaen" w:hAnsi="Sylfaen"/>
          <w:sz w:val="24"/>
          <w:szCs w:val="24"/>
        </w:rPr>
        <w:t xml:space="preserve"> մակնշելով այնպես, որ ապահովվի դրանց բացահայտ տարբերությունը սահմանված մասնագրերին համապատասխանող արտադրանքից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E77D3" w:rsidRPr="00D557B9">
        <w:rPr>
          <w:rFonts w:ascii="Sylfaen" w:hAnsi="Sylfaen"/>
          <w:sz w:val="24"/>
          <w:szCs w:val="24"/>
        </w:rPr>
        <w:t>ներ</w:t>
      </w:r>
      <w:r w:rsidRPr="00D557B9">
        <w:rPr>
          <w:rFonts w:ascii="Sylfaen" w:hAnsi="Sylfaen"/>
          <w:sz w:val="24"/>
          <w:szCs w:val="24"/>
        </w:rPr>
        <w:t xml:space="preserve">ից: Այդպիսի միջանկյալ արտադրանքը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-ն</w:t>
      </w:r>
      <w:r w:rsidR="00CE77D3" w:rsidRPr="00D557B9">
        <w:rPr>
          <w:rFonts w:ascii="Sylfaen" w:hAnsi="Sylfaen"/>
          <w:sz w:val="24"/>
          <w:szCs w:val="24"/>
        </w:rPr>
        <w:t>երը</w:t>
      </w:r>
      <w:r w:rsidRPr="00D557B9">
        <w:rPr>
          <w:rFonts w:ascii="Sylfaen" w:hAnsi="Sylfaen"/>
          <w:sz w:val="24"/>
          <w:szCs w:val="24"/>
        </w:rPr>
        <w:t xml:space="preserve"> կարելի է ենթարկել կրկնակի մշակման կամ վերամշակման: Մերժված նյութերի նկատմամբ վերջնական որոշումը պետք է ձ</w:t>
      </w:r>
      <w:r w:rsidR="00B135E1">
        <w:rPr>
          <w:rFonts w:ascii="Sylfaen" w:hAnsi="Sylfaen"/>
          <w:sz w:val="24"/>
          <w:szCs w:val="24"/>
        </w:rPr>
        <w:t>և</w:t>
      </w:r>
      <w:r w:rsidRPr="00D557B9">
        <w:rPr>
          <w:rFonts w:ascii="Sylfaen" w:hAnsi="Sylfaen"/>
          <w:sz w:val="24"/>
          <w:szCs w:val="24"/>
        </w:rPr>
        <w:t>ակերպել փաստաթղթերով:</w:t>
      </w:r>
    </w:p>
    <w:p w:rsidR="00283E9C" w:rsidRPr="00722873" w:rsidRDefault="00283E9C" w:rsidP="00283E9C">
      <w:pPr>
        <w:spacing w:after="160" w:line="360" w:lineRule="auto"/>
        <w:ind w:right="-1" w:hanging="142"/>
        <w:jc w:val="center"/>
        <w:rPr>
          <w:rFonts w:ascii="Sylfaen" w:hAnsi="Sylfaen"/>
          <w:sz w:val="24"/>
          <w:szCs w:val="24"/>
        </w:rPr>
      </w:pPr>
    </w:p>
    <w:p w:rsidR="00905BF9" w:rsidRPr="00D557B9" w:rsidRDefault="00905BF9" w:rsidP="00283E9C">
      <w:pPr>
        <w:spacing w:after="160" w:line="360" w:lineRule="auto"/>
        <w:ind w:right="-1" w:hanging="142"/>
        <w:jc w:val="center"/>
        <w:rPr>
          <w:rFonts w:ascii="Sylfaen" w:eastAsia="Times New Roman" w:hAnsi="Sylfaen" w:cs="Times New Roman"/>
          <w:sz w:val="24"/>
          <w:szCs w:val="24"/>
        </w:rPr>
      </w:pPr>
      <w:r w:rsidRPr="00D557B9">
        <w:rPr>
          <w:rFonts w:ascii="Sylfaen" w:hAnsi="Sylfaen"/>
          <w:sz w:val="24"/>
          <w:szCs w:val="24"/>
        </w:rPr>
        <w:t>14.2. Կրկնակի մշակումը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Արտադրության </w:t>
      </w:r>
      <w:r w:rsidR="005C1D19" w:rsidRPr="00D557B9">
        <w:rPr>
          <w:rFonts w:ascii="Sylfaen" w:hAnsi="Sylfaen"/>
          <w:sz w:val="24"/>
          <w:szCs w:val="24"/>
        </w:rPr>
        <w:t>գործընթաց</w:t>
      </w:r>
      <w:r w:rsidRPr="00D557B9">
        <w:rPr>
          <w:rFonts w:ascii="Sylfaen" w:hAnsi="Sylfaen"/>
          <w:sz w:val="24"/>
          <w:szCs w:val="24"/>
        </w:rPr>
        <w:t xml:space="preserve">ում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CE77D3" w:rsidRPr="00D557B9">
        <w:rPr>
          <w:rFonts w:ascii="Sylfaen" w:hAnsi="Sylfaen"/>
          <w:sz w:val="24"/>
          <w:szCs w:val="24"/>
        </w:rPr>
        <w:t>ներ</w:t>
      </w:r>
      <w:r w:rsidRPr="00D557B9">
        <w:rPr>
          <w:rFonts w:ascii="Sylfaen" w:hAnsi="Sylfaen"/>
          <w:sz w:val="24"/>
          <w:szCs w:val="24"/>
        </w:rPr>
        <w:t>ի</w:t>
      </w:r>
      <w:r w:rsidR="00E30E09" w:rsidRPr="00D557B9">
        <w:rPr>
          <w:rFonts w:ascii="Sylfaen" w:hAnsi="Sylfaen"/>
          <w:sz w:val="24"/>
          <w:szCs w:val="24"/>
        </w:rPr>
        <w:t>,</w:t>
      </w:r>
      <w:r w:rsidRPr="00D557B9">
        <w:rPr>
          <w:rFonts w:ascii="Sylfaen" w:hAnsi="Sylfaen"/>
          <w:sz w:val="24"/>
          <w:szCs w:val="24"/>
        </w:rPr>
        <w:t xml:space="preserve"> </w:t>
      </w:r>
      <w:r w:rsidR="00E30E09" w:rsidRPr="00D557B9">
        <w:rPr>
          <w:rFonts w:ascii="Sylfaen" w:hAnsi="Sylfaen"/>
          <w:sz w:val="24"/>
          <w:szCs w:val="24"/>
        </w:rPr>
        <w:t>այդ թվում՝</w:t>
      </w:r>
      <w:r w:rsidRPr="00D557B9">
        <w:rPr>
          <w:rFonts w:ascii="Sylfaen" w:hAnsi="Sylfaen"/>
          <w:sz w:val="24"/>
          <w:szCs w:val="24"/>
        </w:rPr>
        <w:t xml:space="preserve"> ստանդարտներին կամ մասնագրերին չհամապատասխանող արտադրանքի կրկնակի օգտագործումը </w:t>
      </w:r>
      <w:r w:rsidR="00B135E1">
        <w:rPr>
          <w:rFonts w:ascii="Sylfaen" w:hAnsi="Sylfaen"/>
          <w:sz w:val="24"/>
          <w:szCs w:val="24"/>
        </w:rPr>
        <w:t>և</w:t>
      </w:r>
      <w:r w:rsidRPr="00D557B9">
        <w:rPr>
          <w:rFonts w:ascii="Sylfaen" w:hAnsi="Sylfaen"/>
          <w:sz w:val="24"/>
          <w:szCs w:val="24"/>
        </w:rPr>
        <w:t xml:space="preserve"> դրանց կրկնակի մշակումը՝ </w:t>
      </w:r>
      <w:r w:rsidRPr="00D557B9">
        <w:rPr>
          <w:rFonts w:ascii="Sylfaen" w:hAnsi="Sylfaen"/>
          <w:sz w:val="24"/>
          <w:szCs w:val="24"/>
        </w:rPr>
        <w:lastRenderedPageBreak/>
        <w:t xml:space="preserve">բյուրեղացման ընթացաշրջանը կամ սահմանված արտադրական </w:t>
      </w:r>
      <w:r w:rsidR="005C1D19" w:rsidRPr="00D557B9">
        <w:rPr>
          <w:rFonts w:ascii="Sylfaen" w:hAnsi="Sylfaen"/>
          <w:sz w:val="24"/>
          <w:szCs w:val="24"/>
        </w:rPr>
        <w:t>գործընթաց</w:t>
      </w:r>
      <w:r w:rsidRPr="00D557B9">
        <w:rPr>
          <w:rFonts w:ascii="Sylfaen" w:hAnsi="Sylfaen"/>
          <w:sz w:val="24"/>
          <w:szCs w:val="24"/>
        </w:rPr>
        <w:t>ի մասը հանդիսացող</w:t>
      </w:r>
      <w:r w:rsidR="00077074" w:rsidRPr="00D557B9">
        <w:rPr>
          <w:rFonts w:ascii="Sylfaen" w:hAnsi="Sylfaen"/>
          <w:sz w:val="24"/>
          <w:szCs w:val="24"/>
        </w:rPr>
        <w:t>՝</w:t>
      </w:r>
      <w:r w:rsidRPr="00D557B9">
        <w:rPr>
          <w:rFonts w:ascii="Sylfaen" w:hAnsi="Sylfaen"/>
          <w:sz w:val="24"/>
          <w:szCs w:val="24"/>
        </w:rPr>
        <w:t xml:space="preserve"> քիմիական կամ ֆիզիկական եղանակներով (օրինակ՝ թորում, ֆիլտրում, քրոմատ</w:t>
      </w:r>
      <w:r w:rsidR="000E32FD" w:rsidRPr="00D557B9">
        <w:rPr>
          <w:rFonts w:ascii="Sylfaen" w:hAnsi="Sylfaen"/>
          <w:sz w:val="24"/>
          <w:szCs w:val="24"/>
        </w:rPr>
        <w:t>ո</w:t>
      </w:r>
      <w:r w:rsidRPr="00D557B9">
        <w:rPr>
          <w:rFonts w:ascii="Sylfaen" w:hAnsi="Sylfaen"/>
          <w:sz w:val="24"/>
          <w:szCs w:val="24"/>
        </w:rPr>
        <w:t xml:space="preserve">գրում, մանրացում) մշակման համապատասխան </w:t>
      </w:r>
      <w:r w:rsidR="00077074" w:rsidRPr="00D557B9">
        <w:rPr>
          <w:rFonts w:ascii="Sylfaen" w:hAnsi="Sylfaen"/>
          <w:sz w:val="24"/>
          <w:szCs w:val="24"/>
        </w:rPr>
        <w:t>մյուս</w:t>
      </w:r>
      <w:r w:rsidRPr="00D557B9">
        <w:rPr>
          <w:rFonts w:ascii="Sylfaen" w:hAnsi="Sylfaen"/>
          <w:sz w:val="24"/>
          <w:szCs w:val="24"/>
        </w:rPr>
        <w:t xml:space="preserve"> ընթացաշրջանները կրկնելու միջոցով</w:t>
      </w:r>
      <w:r w:rsidR="007B60B0" w:rsidRPr="00D557B9">
        <w:rPr>
          <w:rFonts w:ascii="Sylfaen" w:hAnsi="Sylfaen"/>
          <w:sz w:val="24"/>
          <w:szCs w:val="24"/>
        </w:rPr>
        <w:t>,</w:t>
      </w:r>
      <w:r w:rsidRPr="00D557B9">
        <w:rPr>
          <w:rFonts w:ascii="Sylfaen" w:hAnsi="Sylfaen"/>
          <w:sz w:val="24"/>
          <w:szCs w:val="24"/>
        </w:rPr>
        <w:t xml:space="preserve"> սովորաբար համարվում են ընդունելի: Սակայն եթե կրկնակի մշակումն օգտագործվում է սերիաների մեծամասնության համար, ապա </w:t>
      </w:r>
      <w:r w:rsidR="00077074" w:rsidRPr="00D557B9">
        <w:rPr>
          <w:rFonts w:ascii="Sylfaen" w:hAnsi="Sylfaen"/>
          <w:sz w:val="24"/>
          <w:szCs w:val="24"/>
        </w:rPr>
        <w:t xml:space="preserve">դա </w:t>
      </w:r>
      <w:r w:rsidRPr="00D557B9">
        <w:rPr>
          <w:rFonts w:ascii="Sylfaen" w:hAnsi="Sylfaen"/>
          <w:sz w:val="24"/>
          <w:szCs w:val="24"/>
        </w:rPr>
        <w:t xml:space="preserve">հարկ է ընդգրկել որպես ստանդարտ տեխնոլոգիական </w:t>
      </w:r>
      <w:r w:rsidR="005C1D19" w:rsidRPr="00D557B9">
        <w:rPr>
          <w:rFonts w:ascii="Sylfaen" w:hAnsi="Sylfaen"/>
          <w:sz w:val="24"/>
          <w:szCs w:val="24"/>
        </w:rPr>
        <w:t>գործընթաց</w:t>
      </w:r>
      <w:r w:rsidRPr="00D557B9">
        <w:rPr>
          <w:rFonts w:ascii="Sylfaen" w:hAnsi="Sylfaen"/>
          <w:sz w:val="24"/>
          <w:szCs w:val="24"/>
        </w:rPr>
        <w:t>ի մաս:</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ի ընթացաշրջանի իրականացման շարունակումը, որի համար արտադրական </w:t>
      </w:r>
      <w:r w:rsidR="005C1D19" w:rsidRPr="00D557B9">
        <w:rPr>
          <w:rFonts w:ascii="Sylfaen" w:hAnsi="Sylfaen"/>
          <w:sz w:val="24"/>
          <w:szCs w:val="24"/>
        </w:rPr>
        <w:t>գործընթաց</w:t>
      </w:r>
      <w:r w:rsidRPr="00D557B9">
        <w:rPr>
          <w:rFonts w:ascii="Sylfaen" w:hAnsi="Sylfaen"/>
          <w:sz w:val="24"/>
          <w:szCs w:val="24"/>
        </w:rPr>
        <w:t xml:space="preserve">ում հսկողությունը ցույց է տվել, որ այն ավարտված չէ, համարվում է սովորական տեխնոլոգիական </w:t>
      </w:r>
      <w:r w:rsidR="005C1D19" w:rsidRPr="00D557B9">
        <w:rPr>
          <w:rFonts w:ascii="Sylfaen" w:hAnsi="Sylfaen"/>
          <w:sz w:val="24"/>
          <w:szCs w:val="24"/>
        </w:rPr>
        <w:t>գործընթաց</w:t>
      </w:r>
      <w:r w:rsidRPr="00D557B9">
        <w:rPr>
          <w:rFonts w:ascii="Sylfaen" w:hAnsi="Sylfaen"/>
          <w:sz w:val="24"/>
          <w:szCs w:val="24"/>
        </w:rPr>
        <w:t>ի մաս, այլ ոչ թե կրկնակի մշակում: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Ռեակցիայի մեջ չմտած նյութի կրկին ներմուծումը </w:t>
      </w:r>
      <w:r w:rsidR="005C1D19" w:rsidRPr="00D557B9">
        <w:rPr>
          <w:rFonts w:ascii="Sylfaen" w:hAnsi="Sylfaen"/>
          <w:sz w:val="24"/>
          <w:szCs w:val="24"/>
        </w:rPr>
        <w:t>գործընթաց</w:t>
      </w:r>
      <w:r w:rsidRPr="00D557B9">
        <w:rPr>
          <w:rFonts w:ascii="Sylfaen" w:hAnsi="Sylfaen"/>
          <w:sz w:val="24"/>
          <w:szCs w:val="24"/>
        </w:rPr>
        <w:t xml:space="preserve">ի մեջ </w:t>
      </w:r>
      <w:r w:rsidR="00B135E1">
        <w:rPr>
          <w:rFonts w:ascii="Sylfaen" w:hAnsi="Sylfaen"/>
          <w:sz w:val="24"/>
          <w:szCs w:val="24"/>
        </w:rPr>
        <w:t>և</w:t>
      </w:r>
      <w:r w:rsidRPr="00D557B9">
        <w:rPr>
          <w:rFonts w:ascii="Sylfaen" w:hAnsi="Sylfaen"/>
          <w:sz w:val="24"/>
          <w:szCs w:val="24"/>
        </w:rPr>
        <w:t xml:space="preserve"> քիմիական ռեակցիայի կրկնակի անցկացումը համարվում են կրկնակի մշակում, եթե դա սահմանված </w:t>
      </w:r>
      <w:r w:rsidR="005C1D19" w:rsidRPr="00D557B9">
        <w:rPr>
          <w:rFonts w:ascii="Sylfaen" w:hAnsi="Sylfaen"/>
          <w:sz w:val="24"/>
          <w:szCs w:val="24"/>
        </w:rPr>
        <w:t>գործընթաց</w:t>
      </w:r>
      <w:r w:rsidRPr="00D557B9">
        <w:rPr>
          <w:rFonts w:ascii="Sylfaen" w:hAnsi="Sylfaen"/>
          <w:sz w:val="24"/>
          <w:szCs w:val="24"/>
        </w:rPr>
        <w:t>ի մաս</w:t>
      </w:r>
      <w:r w:rsidR="00546950" w:rsidRPr="00D557B9">
        <w:rPr>
          <w:rFonts w:ascii="Sylfaen" w:hAnsi="Sylfaen"/>
          <w:sz w:val="24"/>
          <w:szCs w:val="24"/>
        </w:rPr>
        <w:t xml:space="preserve"> չէ</w:t>
      </w:r>
      <w:r w:rsidRPr="00D557B9">
        <w:rPr>
          <w:rFonts w:ascii="Sylfaen" w:hAnsi="Sylfaen"/>
          <w:sz w:val="24"/>
          <w:szCs w:val="24"/>
        </w:rPr>
        <w:t>: Այդպիսի կրկնակի մշակմանը պետք է նախորդի մանրակրկիտ գնահատումը, որով երաշխավորվում է, որ դա կողմնակի արտադրանքի կամ սահմանված նորմայից ավելի ռեակցիայի մեջ մտած նյութերի հնարավոր գոյացման հետ</w:t>
      </w:r>
      <w:r w:rsidR="00B135E1">
        <w:rPr>
          <w:rFonts w:ascii="Sylfaen" w:hAnsi="Sylfaen"/>
          <w:sz w:val="24"/>
          <w:szCs w:val="24"/>
        </w:rPr>
        <w:t>և</w:t>
      </w:r>
      <w:r w:rsidRPr="00D557B9">
        <w:rPr>
          <w:rFonts w:ascii="Sylfaen" w:hAnsi="Sylfaen"/>
          <w:sz w:val="24"/>
          <w:szCs w:val="24"/>
        </w:rPr>
        <w:t xml:space="preserve">անքով բացասական ազդեցություն չի ունենա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44F3F" w:rsidRPr="00D557B9">
        <w:rPr>
          <w:rFonts w:ascii="Sylfaen" w:hAnsi="Sylfaen"/>
          <w:sz w:val="24"/>
          <w:szCs w:val="24"/>
        </w:rPr>
        <w:t>ներ</w:t>
      </w:r>
      <w:r w:rsidRPr="00D557B9">
        <w:rPr>
          <w:rFonts w:ascii="Sylfaen" w:hAnsi="Sylfaen"/>
          <w:sz w:val="24"/>
          <w:szCs w:val="24"/>
        </w:rPr>
        <w:t>ի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14.3. Վերամշակումը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Սահմանված նորմերին կամ մասնագրերին (որակի վերաբերյալ նորմատիվ փաստաթղթերին) չհամապատասխանող սերիաների վերամշակման մասին որոշում ընդունելուց առաջ հարկ է անցկացնել այդպիսի անհամապատասխանության պատճառների ուսումնասիրություն: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Վերամշակման ենթարկված սերիաները պետք է </w:t>
      </w:r>
      <w:r w:rsidR="008C501D" w:rsidRPr="00D557B9">
        <w:rPr>
          <w:rFonts w:ascii="Sylfaen" w:hAnsi="Sylfaen"/>
          <w:sz w:val="24"/>
          <w:szCs w:val="24"/>
        </w:rPr>
        <w:t xml:space="preserve">լինեն </w:t>
      </w:r>
      <w:r w:rsidRPr="00D557B9">
        <w:rPr>
          <w:rFonts w:ascii="Sylfaen" w:hAnsi="Sylfaen"/>
          <w:sz w:val="24"/>
          <w:szCs w:val="24"/>
        </w:rPr>
        <w:t xml:space="preserve">համապատասխան գնահատման, փորձարկումների, կայունության հետազոտման, եթե դրա համար կան հիմքեր,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 xml:space="preserve">ակերպման օբյեկտ՝ ցույց </w:t>
      </w:r>
      <w:r w:rsidRPr="00D557B9">
        <w:rPr>
          <w:rFonts w:ascii="Sylfaen" w:hAnsi="Sylfaen"/>
          <w:sz w:val="24"/>
          <w:szCs w:val="24"/>
        </w:rPr>
        <w:lastRenderedPageBreak/>
        <w:t xml:space="preserve">տալու համար, որ վերամշակված արտադրանքը որակով համարժեք է սահմանված նախնական արտադրական </w:t>
      </w:r>
      <w:r w:rsidR="005C1D19" w:rsidRPr="00D557B9">
        <w:rPr>
          <w:rFonts w:ascii="Sylfaen" w:hAnsi="Sylfaen"/>
          <w:sz w:val="24"/>
          <w:szCs w:val="24"/>
        </w:rPr>
        <w:t>գործընթաց</w:t>
      </w:r>
      <w:r w:rsidRPr="00D557B9">
        <w:rPr>
          <w:rFonts w:ascii="Sylfaen" w:hAnsi="Sylfaen"/>
          <w:sz w:val="24"/>
          <w:szCs w:val="24"/>
        </w:rPr>
        <w:t xml:space="preserve">ի միջոցով արտադրված արտադրանքին: Մշակման պրոցեդուրաների վալիդացման առավել նպատակահարմար մոտեցում է զուգընթաց վալիդացումը: Դա թույլ է տալիս կազմել մշակման պրոցեդուրայի գրառումներ, սահմանել դրա անցկացման կարգը </w:t>
      </w:r>
      <w:r w:rsidR="00B135E1">
        <w:rPr>
          <w:rFonts w:ascii="Sylfaen" w:hAnsi="Sylfaen"/>
          <w:sz w:val="24"/>
          <w:szCs w:val="24"/>
        </w:rPr>
        <w:t>և</w:t>
      </w:r>
      <w:r w:rsidRPr="00D557B9">
        <w:rPr>
          <w:rFonts w:ascii="Sylfaen" w:hAnsi="Sylfaen"/>
          <w:sz w:val="24"/>
          <w:szCs w:val="24"/>
        </w:rPr>
        <w:t xml:space="preserve"> որոշել ակնկալվող արդյունքները: Եթե վերամշակման ենթակա է միայն մեկ սերիա, ապա կարող է կազմվել գրավ</w:t>
      </w:r>
      <w:r w:rsidR="00344F3F" w:rsidRPr="00D557B9">
        <w:rPr>
          <w:rFonts w:ascii="Sylfaen" w:hAnsi="Sylfaen"/>
          <w:sz w:val="24"/>
          <w:szCs w:val="24"/>
        </w:rPr>
        <w:t>ո</w:t>
      </w:r>
      <w:r w:rsidRPr="00D557B9">
        <w:rPr>
          <w:rFonts w:ascii="Sylfaen" w:hAnsi="Sylfaen"/>
          <w:sz w:val="24"/>
          <w:szCs w:val="24"/>
        </w:rPr>
        <w:t>ր հաշվետվություն, իսկ սերիան կարող է թույլատրվել բացթողման դրա ընդունելիության հաստատումից անմիջապես հետո:</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Գրավոր փաստաթղթի ձ</w:t>
      </w:r>
      <w:r w:rsidR="00B135E1">
        <w:rPr>
          <w:rFonts w:ascii="Sylfaen" w:hAnsi="Sylfaen"/>
          <w:sz w:val="24"/>
          <w:szCs w:val="24"/>
        </w:rPr>
        <w:t>և</w:t>
      </w:r>
      <w:r w:rsidRPr="00D557B9">
        <w:rPr>
          <w:rFonts w:ascii="Sylfaen" w:hAnsi="Sylfaen"/>
          <w:sz w:val="24"/>
          <w:szCs w:val="24"/>
        </w:rPr>
        <w:t xml:space="preserve">ով պետք է ընդունվեն ընթացակարգեր՝ յուրաքանչյուր վերամշակված սերիայի պրոֆիլի խառնուկները սահմանված </w:t>
      </w:r>
      <w:r w:rsidR="005C1D19" w:rsidRPr="00D557B9">
        <w:rPr>
          <w:rFonts w:ascii="Sylfaen" w:hAnsi="Sylfaen"/>
          <w:sz w:val="24"/>
          <w:szCs w:val="24"/>
        </w:rPr>
        <w:t>գործընթաց</w:t>
      </w:r>
      <w:r w:rsidRPr="00D557B9">
        <w:rPr>
          <w:rFonts w:ascii="Sylfaen" w:hAnsi="Sylfaen"/>
          <w:sz w:val="24"/>
          <w:szCs w:val="24"/>
        </w:rPr>
        <w:t xml:space="preserve">ի միջոցով արտադրված սերիաների խառնուկների պրոֆիլների հետ համեմատելու համար: Եթե ձեռնարկվող </w:t>
      </w:r>
      <w:r w:rsidR="00D305CC" w:rsidRPr="00D557B9">
        <w:rPr>
          <w:rFonts w:ascii="Sylfaen" w:hAnsi="Sylfaen"/>
          <w:sz w:val="24"/>
          <w:szCs w:val="24"/>
        </w:rPr>
        <w:t>վերլուծական</w:t>
      </w:r>
      <w:r w:rsidRPr="00D557B9">
        <w:rPr>
          <w:rFonts w:ascii="Sylfaen" w:hAnsi="Sylfaen"/>
          <w:sz w:val="24"/>
          <w:szCs w:val="24"/>
        </w:rPr>
        <w:t xml:space="preserve"> մեթոդիկաները թույլ չեն տալիս ադեկվատ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բնութագրել վերամշակված սերիան, ապա հարկ է օգտվել լրացուցիչ մեթոդիկաներից:</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14.4. Նյութերի </w:t>
      </w:r>
      <w:r w:rsidR="00B135E1">
        <w:rPr>
          <w:rFonts w:ascii="Sylfaen" w:hAnsi="Sylfaen"/>
          <w:sz w:val="24"/>
          <w:szCs w:val="24"/>
        </w:rPr>
        <w:t>և</w:t>
      </w:r>
      <w:r w:rsidRPr="00D557B9">
        <w:rPr>
          <w:rFonts w:ascii="Sylfaen" w:hAnsi="Sylfaen"/>
          <w:sz w:val="24"/>
          <w:szCs w:val="24"/>
        </w:rPr>
        <w:t xml:space="preserve"> լուծիչների վերականգնումը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Ռեակտիվների,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44F3F" w:rsidRPr="00D557B9">
        <w:rPr>
          <w:rFonts w:ascii="Sylfaen" w:hAnsi="Sylfaen"/>
          <w:sz w:val="24"/>
          <w:szCs w:val="24"/>
        </w:rPr>
        <w:t>ներ</w:t>
      </w:r>
      <w:r w:rsidRPr="00D557B9">
        <w:rPr>
          <w:rFonts w:ascii="Sylfaen" w:hAnsi="Sylfaen"/>
          <w:sz w:val="24"/>
          <w:szCs w:val="24"/>
        </w:rPr>
        <w:t xml:space="preserve">ի վերականգնումը (օրինակ՝ մայր </w:t>
      </w:r>
      <w:r w:rsidR="00B14E70" w:rsidRPr="00D557B9">
        <w:rPr>
          <w:rFonts w:ascii="Sylfaen" w:hAnsi="Sylfaen"/>
          <w:sz w:val="24"/>
          <w:szCs w:val="24"/>
        </w:rPr>
        <w:t>լուծույթներից</w:t>
      </w:r>
      <w:r w:rsidRPr="00D557B9">
        <w:rPr>
          <w:rFonts w:ascii="Sylfaen" w:hAnsi="Sylfaen"/>
          <w:sz w:val="24"/>
          <w:szCs w:val="24"/>
        </w:rPr>
        <w:t xml:space="preserve"> կամ ֆիլտրատներից) համարվում է թույլատրելի՝ վերականգնման հաստատված պրոցեդուրաների առկայության </w:t>
      </w:r>
      <w:r w:rsidR="00B135E1">
        <w:rPr>
          <w:rFonts w:ascii="Sylfaen" w:hAnsi="Sylfaen"/>
          <w:sz w:val="24"/>
          <w:szCs w:val="24"/>
        </w:rPr>
        <w:t>և</w:t>
      </w:r>
      <w:r w:rsidRPr="00D557B9">
        <w:rPr>
          <w:rFonts w:ascii="Sylfaen" w:hAnsi="Sylfaen"/>
          <w:sz w:val="24"/>
          <w:szCs w:val="24"/>
        </w:rPr>
        <w:t xml:space="preserve"> դրանց ակնկալվող օգտագործման համար համապատասխան մասնագրերին վերականգնված նյութերի համապատասխանության պայմանով:</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Թույլատրվում է լուծիչների վերականգնումը </w:t>
      </w:r>
      <w:r w:rsidR="00B135E1">
        <w:rPr>
          <w:rFonts w:ascii="Sylfaen" w:hAnsi="Sylfaen"/>
          <w:sz w:val="24"/>
          <w:szCs w:val="24"/>
        </w:rPr>
        <w:t>և</w:t>
      </w:r>
      <w:r w:rsidRPr="00D557B9">
        <w:rPr>
          <w:rFonts w:ascii="Sylfaen" w:hAnsi="Sylfaen"/>
          <w:sz w:val="24"/>
          <w:szCs w:val="24"/>
        </w:rPr>
        <w:t xml:space="preserve"> կրկնակի օգտագործումը նույն </w:t>
      </w:r>
      <w:r w:rsidR="005C1D19" w:rsidRPr="00D557B9">
        <w:rPr>
          <w:rFonts w:ascii="Sylfaen" w:hAnsi="Sylfaen"/>
          <w:sz w:val="24"/>
          <w:szCs w:val="24"/>
        </w:rPr>
        <w:t>գործընթաց</w:t>
      </w:r>
      <w:r w:rsidR="0066141E" w:rsidRPr="00D557B9">
        <w:rPr>
          <w:rFonts w:ascii="Sylfaen" w:hAnsi="Sylfaen"/>
          <w:sz w:val="24"/>
          <w:szCs w:val="24"/>
        </w:rPr>
        <w:t xml:space="preserve">ում </w:t>
      </w:r>
      <w:r w:rsidRPr="00D557B9">
        <w:rPr>
          <w:rFonts w:ascii="Sylfaen" w:hAnsi="Sylfaen"/>
          <w:sz w:val="24"/>
          <w:szCs w:val="24"/>
        </w:rPr>
        <w:t xml:space="preserve">կամ այլ </w:t>
      </w:r>
      <w:r w:rsidR="005C1D19" w:rsidRPr="00D557B9">
        <w:rPr>
          <w:rFonts w:ascii="Sylfaen" w:hAnsi="Sylfaen"/>
          <w:sz w:val="24"/>
          <w:szCs w:val="24"/>
        </w:rPr>
        <w:t>գործընթաց</w:t>
      </w:r>
      <w:r w:rsidRPr="00D557B9">
        <w:rPr>
          <w:rFonts w:ascii="Sylfaen" w:hAnsi="Sylfaen"/>
          <w:sz w:val="24"/>
          <w:szCs w:val="24"/>
        </w:rPr>
        <w:t>ներում՝ պայմանով, որ վերականգնման պրոցեդուրաները հսկվ</w:t>
      </w:r>
      <w:r w:rsidR="0066141E" w:rsidRPr="00D557B9">
        <w:rPr>
          <w:rFonts w:ascii="Sylfaen" w:hAnsi="Sylfaen"/>
          <w:sz w:val="24"/>
          <w:szCs w:val="24"/>
        </w:rPr>
        <w:t>են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ստուգվեն՝ համապատասխան ստանդարտներին լուծիչների համապատասխանության ապահովման համար՝ նախքան դրանք կրկին օգտագործելը կամ օգտագործման համար թույլատրելի այլ նյութերի հետ </w:t>
      </w:r>
      <w:r w:rsidR="0066141E" w:rsidRPr="00D557B9">
        <w:rPr>
          <w:rFonts w:ascii="Sylfaen" w:hAnsi="Sylfaen"/>
          <w:sz w:val="24"/>
          <w:szCs w:val="24"/>
        </w:rPr>
        <w:t>խ</w:t>
      </w:r>
      <w:r w:rsidRPr="00D557B9">
        <w:rPr>
          <w:rFonts w:ascii="Sylfaen" w:hAnsi="Sylfaen"/>
          <w:sz w:val="24"/>
          <w:szCs w:val="24"/>
        </w:rPr>
        <w:t>առնելը: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14.4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Նոր կամ վեր</w:t>
      </w:r>
      <w:r w:rsidR="0066141E" w:rsidRPr="00D557B9">
        <w:rPr>
          <w:rFonts w:ascii="Sylfaen" w:hAnsi="Sylfaen"/>
          <w:sz w:val="24"/>
          <w:szCs w:val="24"/>
        </w:rPr>
        <w:t>ա</w:t>
      </w:r>
      <w:r w:rsidRPr="00D557B9">
        <w:rPr>
          <w:rFonts w:ascii="Sylfaen" w:hAnsi="Sylfaen"/>
          <w:sz w:val="24"/>
          <w:szCs w:val="24"/>
        </w:rPr>
        <w:t xml:space="preserve">կանգնված լուծիչները </w:t>
      </w:r>
      <w:r w:rsidR="00B135E1">
        <w:rPr>
          <w:rFonts w:ascii="Sylfaen" w:hAnsi="Sylfaen"/>
          <w:sz w:val="24"/>
          <w:szCs w:val="24"/>
        </w:rPr>
        <w:t>և</w:t>
      </w:r>
      <w:r w:rsidRPr="00D557B9">
        <w:rPr>
          <w:rFonts w:ascii="Sylfaen" w:hAnsi="Sylfaen"/>
          <w:sz w:val="24"/>
          <w:szCs w:val="24"/>
        </w:rPr>
        <w:t xml:space="preserve"> ռեակտիվները կարելի է խառնել, եթե համապատասխան փորձարկումների ընթացքում ապացուցվել է այն բոլոր տեխնոլոգիական </w:t>
      </w:r>
      <w:r w:rsidR="005C1D19" w:rsidRPr="00D557B9">
        <w:rPr>
          <w:rFonts w:ascii="Sylfaen" w:hAnsi="Sylfaen"/>
          <w:sz w:val="24"/>
          <w:szCs w:val="24"/>
        </w:rPr>
        <w:t>գործընթաց</w:t>
      </w:r>
      <w:r w:rsidRPr="00D557B9">
        <w:rPr>
          <w:rFonts w:ascii="Sylfaen" w:hAnsi="Sylfaen"/>
          <w:sz w:val="24"/>
          <w:szCs w:val="24"/>
        </w:rPr>
        <w:t>ների համար դրանց պիտանիությունը, որոնցում դրանք պետք է օգտագործվեն: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Վերականգնված լուծիչների, մայր </w:t>
      </w:r>
      <w:r w:rsidR="00B14E70" w:rsidRPr="00D557B9">
        <w:rPr>
          <w:rFonts w:ascii="Sylfaen" w:hAnsi="Sylfaen"/>
          <w:sz w:val="24"/>
          <w:szCs w:val="24"/>
        </w:rPr>
        <w:t>լուծույթների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այլ վերականգնված նյութերի օգտագործումը պետք է ձ</w:t>
      </w:r>
      <w:r w:rsidR="00B135E1">
        <w:rPr>
          <w:rFonts w:ascii="Sylfaen" w:hAnsi="Sylfaen"/>
          <w:sz w:val="24"/>
          <w:szCs w:val="24"/>
        </w:rPr>
        <w:t>և</w:t>
      </w:r>
      <w:r w:rsidRPr="00D557B9">
        <w:rPr>
          <w:rFonts w:ascii="Sylfaen" w:hAnsi="Sylfaen"/>
          <w:sz w:val="24"/>
          <w:szCs w:val="24"/>
        </w:rPr>
        <w:t>ակերպվի փաստաթղթերով: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3E9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14.5. Վերադարձը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Վերադարձված միջանկյալ արտադրանքը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77673" w:rsidRPr="00D557B9">
        <w:rPr>
          <w:rFonts w:ascii="Sylfaen" w:hAnsi="Sylfaen"/>
          <w:sz w:val="24"/>
          <w:szCs w:val="24"/>
        </w:rPr>
        <w:t>ն</w:t>
      </w:r>
      <w:r w:rsidR="00E760A1" w:rsidRPr="00D557B9">
        <w:rPr>
          <w:rFonts w:ascii="Sylfaen" w:hAnsi="Sylfaen"/>
          <w:sz w:val="24"/>
          <w:szCs w:val="24"/>
        </w:rPr>
        <w:t>երը</w:t>
      </w:r>
      <w:r w:rsidRPr="00D557B9">
        <w:rPr>
          <w:rFonts w:ascii="Sylfaen" w:hAnsi="Sylfaen"/>
          <w:sz w:val="24"/>
          <w:szCs w:val="24"/>
        </w:rPr>
        <w:t xml:space="preserve"> հարկ է մակնշել համապատասխան </w:t>
      </w:r>
      <w:r w:rsidR="00C3472E" w:rsidRPr="00D557B9">
        <w:rPr>
          <w:rFonts w:ascii="Sylfaen" w:hAnsi="Sylfaen"/>
          <w:sz w:val="24"/>
          <w:szCs w:val="24"/>
        </w:rPr>
        <w:t>ձ</w:t>
      </w:r>
      <w:r w:rsidR="00B135E1">
        <w:rPr>
          <w:rFonts w:ascii="Sylfaen" w:hAnsi="Sylfaen"/>
          <w:sz w:val="24"/>
          <w:szCs w:val="24"/>
        </w:rPr>
        <w:t>և</w:t>
      </w:r>
      <w:r w:rsidR="00E760A1" w:rsidRPr="00D557B9">
        <w:rPr>
          <w:rFonts w:ascii="Sylfaen" w:hAnsi="Sylfaen"/>
          <w:sz w:val="24"/>
          <w:szCs w:val="24"/>
        </w:rPr>
        <w:t>ով</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պահել կարանտինի պայմաններում: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Եթե </w:t>
      </w:r>
      <w:r w:rsidR="00FF21A3" w:rsidRPr="00D557B9">
        <w:rPr>
          <w:rFonts w:ascii="Sylfaen" w:hAnsi="Sylfaen"/>
          <w:sz w:val="24"/>
          <w:szCs w:val="24"/>
        </w:rPr>
        <w:t>կոնտեյներների</w:t>
      </w:r>
      <w:r w:rsidR="00A943F0" w:rsidRPr="00D557B9">
        <w:rPr>
          <w:rFonts w:ascii="Sylfaen" w:hAnsi="Sylfaen"/>
          <w:sz w:val="24"/>
          <w:szCs w:val="24"/>
        </w:rPr>
        <w:t xml:space="preserve"> (փաթեթվածք</w:t>
      </w:r>
      <w:r w:rsidR="00B14E70" w:rsidRPr="00D557B9">
        <w:rPr>
          <w:rFonts w:ascii="Sylfaen" w:hAnsi="Sylfaen"/>
          <w:sz w:val="24"/>
          <w:szCs w:val="24"/>
        </w:rPr>
        <w:t>ներ</w:t>
      </w:r>
      <w:r w:rsidR="00FF21A3" w:rsidRPr="00D557B9">
        <w:rPr>
          <w:rFonts w:ascii="Sylfaen" w:hAnsi="Sylfaen"/>
          <w:sz w:val="24"/>
          <w:szCs w:val="24"/>
        </w:rPr>
        <w:t>ի</w:t>
      </w:r>
      <w:r w:rsidRPr="00D557B9">
        <w:rPr>
          <w:rFonts w:ascii="Sylfaen" w:hAnsi="Sylfaen"/>
          <w:sz w:val="24"/>
          <w:szCs w:val="24"/>
        </w:rPr>
        <w:t xml:space="preserve">) վիճակը կամ </w:t>
      </w:r>
      <w:r w:rsidR="00E760A1" w:rsidRPr="00D557B9">
        <w:rPr>
          <w:rFonts w:ascii="Sylfaen" w:hAnsi="Sylfaen"/>
          <w:sz w:val="24"/>
          <w:szCs w:val="24"/>
        </w:rPr>
        <w:t xml:space="preserve">այն </w:t>
      </w:r>
      <w:r w:rsidRPr="00D557B9">
        <w:rPr>
          <w:rFonts w:ascii="Sylfaen" w:hAnsi="Sylfaen"/>
          <w:sz w:val="24"/>
          <w:szCs w:val="24"/>
        </w:rPr>
        <w:t xml:space="preserve">պայմանները, որոնցում պահվել կամ </w:t>
      </w:r>
      <w:r w:rsidR="00E760A1" w:rsidRPr="00D557B9">
        <w:rPr>
          <w:rFonts w:ascii="Sylfaen" w:hAnsi="Sylfaen"/>
          <w:sz w:val="24"/>
          <w:szCs w:val="24"/>
        </w:rPr>
        <w:t xml:space="preserve">որոնցով </w:t>
      </w:r>
      <w:r w:rsidRPr="00D557B9">
        <w:rPr>
          <w:rFonts w:ascii="Sylfaen" w:hAnsi="Sylfaen"/>
          <w:sz w:val="24"/>
          <w:szCs w:val="24"/>
        </w:rPr>
        <w:t xml:space="preserve">տեղափոխվել են միջանկյալ արտադրանքը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E760A1" w:rsidRPr="00D557B9">
        <w:rPr>
          <w:rFonts w:ascii="Sylfaen" w:hAnsi="Sylfaen"/>
          <w:sz w:val="24"/>
          <w:szCs w:val="24"/>
        </w:rPr>
        <w:t>երը</w:t>
      </w:r>
      <w:r w:rsidRPr="00D557B9">
        <w:rPr>
          <w:rFonts w:ascii="Sylfaen" w:hAnsi="Sylfaen"/>
          <w:sz w:val="24"/>
          <w:szCs w:val="24"/>
        </w:rPr>
        <w:t xml:space="preserve"> նախքան </w:t>
      </w:r>
      <w:r w:rsidR="00E760A1" w:rsidRPr="00D557B9">
        <w:rPr>
          <w:rFonts w:ascii="Sylfaen" w:hAnsi="Sylfaen"/>
          <w:sz w:val="24"/>
          <w:szCs w:val="24"/>
        </w:rPr>
        <w:t xml:space="preserve">վերադարձման </w:t>
      </w:r>
      <w:r w:rsidR="005C1D19" w:rsidRPr="00D557B9">
        <w:rPr>
          <w:rFonts w:ascii="Sylfaen" w:hAnsi="Sylfaen"/>
          <w:sz w:val="24"/>
          <w:szCs w:val="24"/>
        </w:rPr>
        <w:t>գործընթաց</w:t>
      </w:r>
      <w:r w:rsidR="00E760A1" w:rsidRPr="00D557B9">
        <w:rPr>
          <w:rFonts w:ascii="Sylfaen" w:hAnsi="Sylfaen"/>
          <w:sz w:val="24"/>
          <w:szCs w:val="24"/>
        </w:rPr>
        <w:t xml:space="preserve">ը </w:t>
      </w:r>
      <w:r w:rsidRPr="00D557B9">
        <w:rPr>
          <w:rFonts w:ascii="Sylfaen" w:hAnsi="Sylfaen"/>
          <w:sz w:val="24"/>
          <w:szCs w:val="24"/>
        </w:rPr>
        <w:t xml:space="preserve">կամ </w:t>
      </w:r>
      <w:r w:rsidR="00E760A1" w:rsidRPr="00D557B9">
        <w:rPr>
          <w:rFonts w:ascii="Sylfaen" w:hAnsi="Sylfaen"/>
          <w:sz w:val="24"/>
          <w:szCs w:val="24"/>
        </w:rPr>
        <w:t>դրա</w:t>
      </w:r>
      <w:r w:rsidRPr="00D557B9">
        <w:rPr>
          <w:rFonts w:ascii="Sylfaen" w:hAnsi="Sylfaen"/>
          <w:sz w:val="24"/>
          <w:szCs w:val="24"/>
        </w:rPr>
        <w:t xml:space="preserve"> ընթացքում, կասկածներ են հարուցում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B05B7D" w:rsidRPr="00D557B9">
        <w:rPr>
          <w:rFonts w:ascii="Sylfaen" w:hAnsi="Sylfaen"/>
          <w:sz w:val="24"/>
          <w:szCs w:val="24"/>
        </w:rPr>
        <w:t>ներ</w:t>
      </w:r>
      <w:r w:rsidRPr="00D557B9">
        <w:rPr>
          <w:rFonts w:ascii="Sylfaen" w:hAnsi="Sylfaen"/>
          <w:sz w:val="24"/>
          <w:szCs w:val="24"/>
        </w:rPr>
        <w:t xml:space="preserve">ի որակի վերաբերյալ, ապա վերադարձված միջանկյալ արտադրանքը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B05B7D" w:rsidRPr="00D557B9">
        <w:rPr>
          <w:rFonts w:ascii="Sylfaen" w:hAnsi="Sylfaen"/>
          <w:sz w:val="24"/>
          <w:szCs w:val="24"/>
        </w:rPr>
        <w:t>երը</w:t>
      </w:r>
      <w:r w:rsidRPr="00D557B9">
        <w:rPr>
          <w:rFonts w:ascii="Sylfaen" w:hAnsi="Sylfaen"/>
          <w:sz w:val="24"/>
          <w:szCs w:val="24"/>
        </w:rPr>
        <w:t xml:space="preserve"> ենթակա են կրկնակի մշակման, վերամշակման կամ ոչնչաց</w:t>
      </w:r>
      <w:r w:rsidR="00B05B7D" w:rsidRPr="00D557B9">
        <w:rPr>
          <w:rFonts w:ascii="Sylfaen" w:hAnsi="Sylfaen"/>
          <w:sz w:val="24"/>
          <w:szCs w:val="24"/>
        </w:rPr>
        <w:t>ման</w:t>
      </w:r>
      <w:r w:rsidRPr="00D557B9">
        <w:rPr>
          <w:rFonts w:ascii="Sylfaen" w:hAnsi="Sylfaen"/>
          <w:sz w:val="24"/>
          <w:szCs w:val="24"/>
        </w:rPr>
        <w:t>:</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14.5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Հարկ է վարել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B05B7D" w:rsidRPr="00D557B9">
        <w:rPr>
          <w:rFonts w:ascii="Sylfaen" w:hAnsi="Sylfaen"/>
          <w:sz w:val="24"/>
          <w:szCs w:val="24"/>
        </w:rPr>
        <w:t>ներ</w:t>
      </w:r>
      <w:r w:rsidRPr="00D557B9">
        <w:rPr>
          <w:rFonts w:ascii="Sylfaen" w:hAnsi="Sylfaen"/>
          <w:sz w:val="24"/>
          <w:szCs w:val="24"/>
        </w:rPr>
        <w:t>ի վերադարձի վերաբերյալ գրառումներ: Վերադարձի յուրաքանչյուր դեպքի համար փաստաթղթերում հարկ է նշել՝</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բեռն ստացողի անվանումը </w:t>
      </w:r>
      <w:r w:rsidR="00B135E1">
        <w:rPr>
          <w:rFonts w:ascii="Sylfaen" w:hAnsi="Sylfaen"/>
          <w:sz w:val="24"/>
          <w:szCs w:val="24"/>
        </w:rPr>
        <w:t>և</w:t>
      </w:r>
      <w:r w:rsidRPr="00D557B9">
        <w:rPr>
          <w:rFonts w:ascii="Sylfaen" w:hAnsi="Sylfaen"/>
          <w:sz w:val="24"/>
          <w:szCs w:val="24"/>
        </w:rPr>
        <w:t xml:space="preserve"> հասցեն</w:t>
      </w:r>
      <w:r w:rsidR="00B05B7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 xml:space="preserve">-ի անվանումը,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 xml:space="preserve">-ի սերիայի համարը </w:t>
      </w:r>
      <w:r w:rsidR="00B135E1">
        <w:rPr>
          <w:rFonts w:ascii="Sylfaen" w:hAnsi="Sylfaen"/>
          <w:sz w:val="24"/>
          <w:szCs w:val="24"/>
        </w:rPr>
        <w:t>և</w:t>
      </w:r>
      <w:r w:rsidRPr="00D557B9">
        <w:rPr>
          <w:rFonts w:ascii="Sylfaen" w:hAnsi="Sylfaen"/>
          <w:sz w:val="24"/>
          <w:szCs w:val="24"/>
        </w:rPr>
        <w:t xml:space="preserve"> վերադարձված քանակությունը</w:t>
      </w:r>
      <w:r w:rsidR="00B05B7D"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վերադարձնելու պատճառը</w:t>
      </w:r>
      <w:r w:rsidR="00B05B7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վերադարձված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-ի օգտագործման կամ ոչնչացման ցուցումները:</w:t>
      </w:r>
    </w:p>
    <w:p w:rsidR="00283E9C" w:rsidRPr="00722873" w:rsidRDefault="00283E9C" w:rsidP="00283E9C">
      <w:pPr>
        <w:spacing w:after="160" w:line="360" w:lineRule="auto"/>
        <w:ind w:right="-1"/>
        <w:jc w:val="center"/>
        <w:rPr>
          <w:rFonts w:ascii="Sylfaen" w:hAnsi="Sylfaen"/>
          <w:sz w:val="24"/>
          <w:szCs w:val="24"/>
        </w:rPr>
      </w:pPr>
    </w:p>
    <w:p w:rsidR="00905BF9" w:rsidRPr="00D557B9" w:rsidRDefault="00905BF9" w:rsidP="00BA0589">
      <w:pPr>
        <w:spacing w:after="160" w:line="350" w:lineRule="auto"/>
        <w:jc w:val="center"/>
        <w:rPr>
          <w:rFonts w:ascii="Sylfaen" w:eastAsia="Times New Roman" w:hAnsi="Sylfaen" w:cs="Times New Roman"/>
          <w:sz w:val="24"/>
          <w:szCs w:val="24"/>
        </w:rPr>
      </w:pPr>
      <w:r w:rsidRPr="00D557B9">
        <w:rPr>
          <w:rFonts w:ascii="Sylfaen" w:hAnsi="Sylfaen"/>
          <w:sz w:val="24"/>
          <w:szCs w:val="24"/>
        </w:rPr>
        <w:lastRenderedPageBreak/>
        <w:t xml:space="preserve">15. </w:t>
      </w:r>
      <w:r w:rsidR="0094092F" w:rsidRPr="00D557B9">
        <w:rPr>
          <w:rFonts w:ascii="Sylfaen" w:hAnsi="Sylfaen"/>
          <w:sz w:val="24"/>
          <w:szCs w:val="24"/>
        </w:rPr>
        <w:t xml:space="preserve">Բողոքները </w:t>
      </w:r>
      <w:r w:rsidR="00B135E1">
        <w:rPr>
          <w:rFonts w:ascii="Sylfaen" w:hAnsi="Sylfaen"/>
          <w:sz w:val="24"/>
          <w:szCs w:val="24"/>
        </w:rPr>
        <w:t>և</w:t>
      </w:r>
      <w:r w:rsidRPr="00D557B9">
        <w:rPr>
          <w:rFonts w:ascii="Sylfaen" w:hAnsi="Sylfaen"/>
          <w:sz w:val="24"/>
          <w:szCs w:val="24"/>
        </w:rPr>
        <w:t xml:space="preserve"> հետկանչը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15.1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Որակին վերաբերող բանավոր կամ գրավոր ձ</w:t>
      </w:r>
      <w:r w:rsidR="00B135E1">
        <w:rPr>
          <w:rFonts w:ascii="Sylfaen" w:hAnsi="Sylfaen"/>
          <w:sz w:val="24"/>
          <w:szCs w:val="24"/>
        </w:rPr>
        <w:t>և</w:t>
      </w:r>
      <w:r w:rsidRPr="00D557B9">
        <w:rPr>
          <w:rFonts w:ascii="Sylfaen" w:hAnsi="Sylfaen"/>
          <w:sz w:val="24"/>
          <w:szCs w:val="24"/>
        </w:rPr>
        <w:t xml:space="preserve">ով ստացված բոլոր </w:t>
      </w:r>
      <w:r w:rsidR="0094092F" w:rsidRPr="00D557B9">
        <w:rPr>
          <w:rFonts w:ascii="Sylfaen" w:hAnsi="Sylfaen"/>
          <w:sz w:val="24"/>
          <w:szCs w:val="24"/>
        </w:rPr>
        <w:t xml:space="preserve">բողոքները </w:t>
      </w:r>
      <w:r w:rsidRPr="00D557B9">
        <w:rPr>
          <w:rFonts w:ascii="Sylfaen" w:hAnsi="Sylfaen"/>
          <w:sz w:val="24"/>
          <w:szCs w:val="24"/>
        </w:rPr>
        <w:t>պետք է ձ</w:t>
      </w:r>
      <w:r w:rsidR="00B135E1">
        <w:rPr>
          <w:rFonts w:ascii="Sylfaen" w:hAnsi="Sylfaen"/>
          <w:sz w:val="24"/>
          <w:szCs w:val="24"/>
        </w:rPr>
        <w:t>և</w:t>
      </w:r>
      <w:r w:rsidRPr="00D557B9">
        <w:rPr>
          <w:rFonts w:ascii="Sylfaen" w:hAnsi="Sylfaen"/>
          <w:sz w:val="24"/>
          <w:szCs w:val="24"/>
        </w:rPr>
        <w:t xml:space="preserve">ակերպվեն փաստաթղթերով </w:t>
      </w:r>
      <w:r w:rsidR="00B135E1">
        <w:rPr>
          <w:rFonts w:ascii="Sylfaen" w:hAnsi="Sylfaen"/>
          <w:sz w:val="24"/>
          <w:szCs w:val="24"/>
        </w:rPr>
        <w:t>և</w:t>
      </w:r>
      <w:r w:rsidRPr="00D557B9">
        <w:rPr>
          <w:rFonts w:ascii="Sylfaen" w:hAnsi="Sylfaen"/>
          <w:sz w:val="24"/>
          <w:szCs w:val="24"/>
        </w:rPr>
        <w:t xml:space="preserve"> ուսումնասիրվեն՝ համաձայն գրավոր հրահանգի:</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15.1</w:t>
      </w:r>
      <w:r w:rsidR="003A17D3" w:rsidRPr="00D557B9">
        <w:rPr>
          <w:rFonts w:ascii="Sylfaen" w:hAnsi="Sylfaen"/>
          <w:sz w:val="24"/>
          <w:szCs w:val="24"/>
        </w:rPr>
        <w:t>1.</w:t>
      </w:r>
      <w:r w:rsidR="003A17D3" w:rsidRPr="00D557B9">
        <w:rPr>
          <w:rFonts w:ascii="Sylfaen" w:hAnsi="Sylfaen"/>
          <w:sz w:val="24"/>
          <w:szCs w:val="24"/>
        </w:rPr>
        <w:tab/>
      </w:r>
      <w:r w:rsidR="0094092F" w:rsidRPr="00D557B9">
        <w:rPr>
          <w:rFonts w:ascii="Sylfaen" w:hAnsi="Sylfaen"/>
          <w:sz w:val="24"/>
          <w:szCs w:val="24"/>
        </w:rPr>
        <w:t xml:space="preserve">Բողոքների </w:t>
      </w:r>
      <w:r w:rsidRPr="00D557B9">
        <w:rPr>
          <w:rFonts w:ascii="Sylfaen" w:hAnsi="Sylfaen"/>
          <w:sz w:val="24"/>
          <w:szCs w:val="24"/>
        </w:rPr>
        <w:t>ուսումնասիրման գրառումները պետք է պարունակեն՝</w:t>
      </w:r>
    </w:p>
    <w:p w:rsidR="00905BF9" w:rsidRPr="00D557B9" w:rsidRDefault="0094092F"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բողոքը</w:t>
      </w:r>
      <w:r w:rsidR="00905BF9" w:rsidRPr="00D557B9">
        <w:rPr>
          <w:rFonts w:ascii="Sylfaen" w:hAnsi="Sylfaen"/>
          <w:sz w:val="24"/>
          <w:szCs w:val="24"/>
        </w:rPr>
        <w:t xml:space="preserve"> ներկայացրած անձի անվանումը, հասցեն </w:t>
      </w:r>
      <w:r w:rsidR="00B135E1">
        <w:rPr>
          <w:rFonts w:ascii="Sylfaen" w:hAnsi="Sylfaen"/>
          <w:sz w:val="24"/>
          <w:szCs w:val="24"/>
        </w:rPr>
        <w:t>և</w:t>
      </w:r>
      <w:r w:rsidR="00905BF9" w:rsidRPr="00D557B9">
        <w:rPr>
          <w:rFonts w:ascii="Sylfaen" w:hAnsi="Sylfaen"/>
          <w:sz w:val="24"/>
          <w:szCs w:val="24"/>
        </w:rPr>
        <w:t xml:space="preserve"> հեռախոսահամարը</w:t>
      </w:r>
      <w:r w:rsidR="00B05B7D" w:rsidRPr="00D557B9">
        <w:rPr>
          <w:rFonts w:ascii="Sylfaen" w:hAnsi="Sylfaen"/>
          <w:sz w:val="24"/>
          <w:szCs w:val="24"/>
        </w:rPr>
        <w:t>.</w:t>
      </w:r>
    </w:p>
    <w:p w:rsidR="00905BF9" w:rsidRPr="00D557B9" w:rsidRDefault="0094092F"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բողոքը</w:t>
      </w:r>
      <w:r w:rsidR="00905BF9" w:rsidRPr="00D557B9">
        <w:rPr>
          <w:rFonts w:ascii="Sylfaen" w:hAnsi="Sylfaen"/>
          <w:sz w:val="24"/>
          <w:szCs w:val="24"/>
        </w:rPr>
        <w:t xml:space="preserve"> ներկայացրած անձի ազգանունը, անունը, հայրանունը (առկայության դեպքում), նրա պաշտոնը (առկայության դեպքում)</w:t>
      </w:r>
      <w:r w:rsidR="00B05B7D" w:rsidRPr="00D557B9">
        <w:rPr>
          <w:rFonts w:ascii="Sylfaen" w:hAnsi="Sylfaen"/>
          <w:sz w:val="24"/>
          <w:szCs w:val="24"/>
        </w:rPr>
        <w:t>.</w:t>
      </w:r>
    </w:p>
    <w:p w:rsidR="00905BF9" w:rsidRPr="00D557B9" w:rsidRDefault="0094092F"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բողոքի</w:t>
      </w:r>
      <w:r w:rsidR="00905BF9" w:rsidRPr="00D557B9">
        <w:rPr>
          <w:rFonts w:ascii="Sylfaen" w:hAnsi="Sylfaen"/>
          <w:sz w:val="24"/>
          <w:szCs w:val="24"/>
        </w:rPr>
        <w:t xml:space="preserve"> բնույթը (ներառյալ </w:t>
      </w:r>
      <w:r w:rsidR="00772777" w:rsidRPr="00D557B9">
        <w:rPr>
          <w:rFonts w:ascii="Sylfaen" w:hAnsi="Sylfaen"/>
          <w:sz w:val="24"/>
          <w:szCs w:val="24"/>
        </w:rPr>
        <w:t>ԱԴ</w:t>
      </w:r>
      <w:r w:rsidR="009378C5" w:rsidRPr="00D557B9">
        <w:rPr>
          <w:rFonts w:ascii="Sylfaen" w:hAnsi="Sylfaen"/>
          <w:sz w:val="24"/>
          <w:szCs w:val="24"/>
        </w:rPr>
        <w:t>Բ</w:t>
      </w:r>
      <w:r w:rsidR="00905BF9" w:rsidRPr="00D557B9">
        <w:rPr>
          <w:rFonts w:ascii="Sylfaen" w:hAnsi="Sylfaen"/>
          <w:sz w:val="24"/>
          <w:szCs w:val="24"/>
        </w:rPr>
        <w:t xml:space="preserve">-ի անվանումը </w:t>
      </w:r>
      <w:r w:rsidR="00B135E1">
        <w:rPr>
          <w:rFonts w:ascii="Sylfaen" w:hAnsi="Sylfaen"/>
          <w:sz w:val="24"/>
          <w:szCs w:val="24"/>
        </w:rPr>
        <w:t>և</w:t>
      </w:r>
      <w:r w:rsidR="00905BF9" w:rsidRPr="00D557B9">
        <w:rPr>
          <w:rFonts w:ascii="Sylfaen" w:hAnsi="Sylfaen"/>
          <w:sz w:val="24"/>
          <w:szCs w:val="24"/>
        </w:rPr>
        <w:t xml:space="preserve"> սերիայի համարը)</w:t>
      </w:r>
      <w:r w:rsidR="00B05B7D" w:rsidRPr="00D557B9">
        <w:rPr>
          <w:rFonts w:ascii="Sylfaen" w:hAnsi="Sylfaen"/>
          <w:sz w:val="24"/>
          <w:szCs w:val="24"/>
        </w:rPr>
        <w:t>.</w:t>
      </w:r>
    </w:p>
    <w:p w:rsidR="00905BF9" w:rsidRPr="00D557B9" w:rsidRDefault="0094092F"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բողոքը</w:t>
      </w:r>
      <w:r w:rsidR="00905BF9" w:rsidRPr="00D557B9">
        <w:rPr>
          <w:rFonts w:ascii="Sylfaen" w:hAnsi="Sylfaen"/>
          <w:sz w:val="24"/>
          <w:szCs w:val="24"/>
        </w:rPr>
        <w:t xml:space="preserve"> ստանալու ամսաթիվը</w:t>
      </w:r>
      <w:r w:rsidR="00B05B7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ձեռնարկված նախնական միջոցները՝ նշելով դրանց իրականացման ամսաթվերը </w:t>
      </w:r>
      <w:r w:rsidR="00B135E1">
        <w:rPr>
          <w:rFonts w:ascii="Sylfaen" w:hAnsi="Sylfaen"/>
          <w:sz w:val="24"/>
          <w:szCs w:val="24"/>
        </w:rPr>
        <w:t>և</w:t>
      </w:r>
      <w:r w:rsidRPr="00D557B9">
        <w:rPr>
          <w:rFonts w:ascii="Sylfaen" w:hAnsi="Sylfaen"/>
          <w:sz w:val="24"/>
          <w:szCs w:val="24"/>
        </w:rPr>
        <w:t xml:space="preserve"> միջոցները ձեռնարկած անձի տվյալները</w:t>
      </w:r>
      <w:r w:rsidR="00B05B7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ներկայացված </w:t>
      </w:r>
      <w:r w:rsidR="0094092F" w:rsidRPr="00D557B9">
        <w:rPr>
          <w:rFonts w:ascii="Sylfaen" w:hAnsi="Sylfaen"/>
          <w:sz w:val="24"/>
          <w:szCs w:val="24"/>
        </w:rPr>
        <w:t>բողոքի</w:t>
      </w:r>
      <w:r w:rsidRPr="00D557B9">
        <w:rPr>
          <w:rFonts w:ascii="Sylfaen" w:hAnsi="Sylfaen"/>
          <w:sz w:val="24"/>
          <w:szCs w:val="24"/>
        </w:rPr>
        <w:t xml:space="preserve"> հետ կապված ցանկացած հաջորդող գործողություն</w:t>
      </w:r>
      <w:r w:rsidR="00B05B7D" w:rsidRPr="00D557B9">
        <w:rPr>
          <w:rFonts w:ascii="Sylfaen" w:hAnsi="Sylfaen"/>
          <w:sz w:val="24"/>
          <w:szCs w:val="24"/>
        </w:rPr>
        <w:t>.</w:t>
      </w:r>
    </w:p>
    <w:p w:rsidR="00905BF9" w:rsidRPr="00D557B9" w:rsidRDefault="0094092F"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բողոքը</w:t>
      </w:r>
      <w:r w:rsidR="00905BF9" w:rsidRPr="00D557B9">
        <w:rPr>
          <w:rFonts w:ascii="Sylfaen" w:hAnsi="Sylfaen"/>
          <w:sz w:val="24"/>
          <w:szCs w:val="24"/>
        </w:rPr>
        <w:t xml:space="preserve"> ներկայացրած անձին ուղարկված պատասխանը (ներառյալ պատասխանն ուղարկելու ամսաթիվը)</w:t>
      </w:r>
      <w:r w:rsidR="00B05B7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ներկայացված </w:t>
      </w:r>
      <w:r w:rsidR="0094092F" w:rsidRPr="00D557B9">
        <w:rPr>
          <w:rFonts w:ascii="Sylfaen" w:hAnsi="Sylfaen"/>
          <w:sz w:val="24"/>
          <w:szCs w:val="24"/>
        </w:rPr>
        <w:t>բողոքի</w:t>
      </w:r>
      <w:r w:rsidRPr="00D557B9">
        <w:rPr>
          <w:rFonts w:ascii="Sylfaen" w:hAnsi="Sylfaen"/>
          <w:sz w:val="24"/>
          <w:szCs w:val="24"/>
        </w:rPr>
        <w:t xml:space="preserve"> կապակցությամբ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-ի սերիայի կամ խմբաքանակի նկատմամբ ընդունված վերջնական որոշումը: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15.1</w:t>
      </w:r>
      <w:r w:rsidR="007042C4">
        <w:rPr>
          <w:rFonts w:ascii="Sylfaen" w:hAnsi="Sylfaen"/>
          <w:sz w:val="24"/>
          <w:szCs w:val="24"/>
        </w:rPr>
        <w:t>2.</w:t>
      </w:r>
      <w:r w:rsidR="007042C4">
        <w:rPr>
          <w:rFonts w:ascii="Sylfaen" w:hAnsi="Sylfaen"/>
          <w:sz w:val="24"/>
          <w:szCs w:val="24"/>
        </w:rPr>
        <w:tab/>
      </w:r>
      <w:r w:rsidR="0094092F" w:rsidRPr="00D557B9">
        <w:rPr>
          <w:rFonts w:ascii="Sylfaen" w:hAnsi="Sylfaen"/>
          <w:sz w:val="24"/>
          <w:szCs w:val="24"/>
        </w:rPr>
        <w:t>Բողոքներ</w:t>
      </w:r>
      <w:r w:rsidRPr="00D557B9">
        <w:rPr>
          <w:rFonts w:ascii="Sylfaen" w:hAnsi="Sylfaen"/>
          <w:sz w:val="24"/>
          <w:szCs w:val="24"/>
        </w:rPr>
        <w:t xml:space="preserve">ի ուսումնասիրման գրառումները հարկ է պահել՝ միտումների գնահատման, </w:t>
      </w:r>
      <w:r w:rsidR="0094092F" w:rsidRPr="00D557B9">
        <w:rPr>
          <w:rFonts w:ascii="Sylfaen" w:hAnsi="Sylfaen"/>
          <w:sz w:val="24"/>
          <w:szCs w:val="24"/>
        </w:rPr>
        <w:t>բողոքներ</w:t>
      </w:r>
      <w:r w:rsidRPr="00D557B9">
        <w:rPr>
          <w:rFonts w:ascii="Sylfaen" w:hAnsi="Sylfaen"/>
          <w:sz w:val="24"/>
          <w:szCs w:val="24"/>
        </w:rPr>
        <w:t xml:space="preserve"> ստանալու հաճախականության </w:t>
      </w:r>
      <w:r w:rsidR="00B135E1">
        <w:rPr>
          <w:rFonts w:ascii="Sylfaen" w:hAnsi="Sylfaen"/>
          <w:sz w:val="24"/>
          <w:szCs w:val="24"/>
        </w:rPr>
        <w:t>և</w:t>
      </w:r>
      <w:r w:rsidRPr="00D557B9">
        <w:rPr>
          <w:rFonts w:ascii="Sylfaen" w:hAnsi="Sylfaen"/>
          <w:sz w:val="24"/>
          <w:szCs w:val="24"/>
        </w:rPr>
        <w:t xml:space="preserve"> լրացուցիչ ու</w:t>
      </w:r>
      <w:r w:rsidR="00516A15" w:rsidRPr="00D557B9">
        <w:rPr>
          <w:rFonts w:ascii="Sylfaen" w:hAnsi="Sylfaen"/>
          <w:sz w:val="24"/>
          <w:szCs w:val="24"/>
        </w:rPr>
        <w:t>,</w:t>
      </w:r>
      <w:r w:rsidRPr="00D557B9">
        <w:rPr>
          <w:rFonts w:ascii="Sylfaen" w:hAnsi="Sylfaen"/>
          <w:sz w:val="24"/>
          <w:szCs w:val="24"/>
        </w:rPr>
        <w:t xml:space="preserve"> անհրաժեշտության դեպքում</w:t>
      </w:r>
      <w:r w:rsidR="00516A15" w:rsidRPr="00D557B9">
        <w:rPr>
          <w:rFonts w:ascii="Sylfaen" w:hAnsi="Sylfaen"/>
          <w:sz w:val="24"/>
          <w:szCs w:val="24"/>
        </w:rPr>
        <w:t>,</w:t>
      </w:r>
      <w:r w:rsidRPr="00D557B9">
        <w:rPr>
          <w:rFonts w:ascii="Sylfaen" w:hAnsi="Sylfaen"/>
          <w:sz w:val="24"/>
          <w:szCs w:val="24"/>
        </w:rPr>
        <w:t xml:space="preserve"> անհապաղ ճշգրտող գործողություն ընդունելու համար դրանց կար</w:t>
      </w:r>
      <w:r w:rsidR="00B135E1">
        <w:rPr>
          <w:rFonts w:ascii="Sylfaen" w:hAnsi="Sylfaen"/>
          <w:sz w:val="24"/>
          <w:szCs w:val="24"/>
        </w:rPr>
        <w:t>և</w:t>
      </w:r>
      <w:r w:rsidRPr="00D557B9">
        <w:rPr>
          <w:rFonts w:ascii="Sylfaen" w:hAnsi="Sylfaen"/>
          <w:sz w:val="24"/>
          <w:szCs w:val="24"/>
        </w:rPr>
        <w:t>որության նպատակով:</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15.1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Գրավոր փաստաթղթի ձ</w:t>
      </w:r>
      <w:r w:rsidR="00B135E1">
        <w:rPr>
          <w:rFonts w:ascii="Sylfaen" w:hAnsi="Sylfaen"/>
          <w:sz w:val="24"/>
          <w:szCs w:val="24"/>
        </w:rPr>
        <w:t>և</w:t>
      </w:r>
      <w:r w:rsidRPr="00D557B9">
        <w:rPr>
          <w:rFonts w:ascii="Sylfaen" w:hAnsi="Sylfaen"/>
          <w:sz w:val="24"/>
          <w:szCs w:val="24"/>
        </w:rPr>
        <w:t xml:space="preserve">ով հարկ է ընդունել ընթացակարգ այն հանգամանքները որոշելու համար, որոնց դեպքում հարկ է ուսումնասիրել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7E0EF4" w:rsidRPr="00D557B9">
        <w:rPr>
          <w:rFonts w:ascii="Sylfaen" w:hAnsi="Sylfaen"/>
          <w:sz w:val="24"/>
          <w:szCs w:val="24"/>
        </w:rPr>
        <w:t>ներ</w:t>
      </w:r>
      <w:r w:rsidRPr="00D557B9">
        <w:rPr>
          <w:rFonts w:ascii="Sylfaen" w:hAnsi="Sylfaen"/>
          <w:sz w:val="24"/>
          <w:szCs w:val="24"/>
        </w:rPr>
        <w:t>ի հետկանչի մասին հարցը: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15.1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Հետկանչի ընթացակարգով պետք է սահմանվի, թե ով պետք է մասնակցի տեղեկատվության գնահատմանը, ինչպես պետք է սկսել հետկանչի </w:t>
      </w:r>
      <w:r w:rsidRPr="00D557B9">
        <w:rPr>
          <w:rFonts w:ascii="Sylfaen" w:hAnsi="Sylfaen"/>
          <w:sz w:val="24"/>
          <w:szCs w:val="24"/>
        </w:rPr>
        <w:lastRenderedPageBreak/>
        <w:t xml:space="preserve">ընթացակարգը, ում պետք է տեղեկացնել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F17ADD" w:rsidRPr="00D557B9">
        <w:rPr>
          <w:rFonts w:ascii="Sylfaen" w:hAnsi="Sylfaen"/>
          <w:sz w:val="24"/>
          <w:szCs w:val="24"/>
        </w:rPr>
        <w:t>ներ</w:t>
      </w:r>
      <w:r w:rsidRPr="00D557B9">
        <w:rPr>
          <w:rFonts w:ascii="Sylfaen" w:hAnsi="Sylfaen"/>
          <w:sz w:val="24"/>
          <w:szCs w:val="24"/>
        </w:rPr>
        <w:t xml:space="preserve">ի հետկանչի մասին </w:t>
      </w:r>
      <w:r w:rsidR="00B135E1">
        <w:rPr>
          <w:rFonts w:ascii="Sylfaen" w:hAnsi="Sylfaen"/>
          <w:sz w:val="24"/>
          <w:szCs w:val="24"/>
        </w:rPr>
        <w:t>և</w:t>
      </w:r>
      <w:r w:rsidRPr="00D557B9">
        <w:rPr>
          <w:rFonts w:ascii="Sylfaen" w:hAnsi="Sylfaen"/>
          <w:sz w:val="24"/>
          <w:szCs w:val="24"/>
        </w:rPr>
        <w:t xml:space="preserve"> ինչպես պետք է վարվել հետ կանչված միջանկյալ արտադրանքի կամ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F17ADD" w:rsidRPr="00D557B9">
        <w:rPr>
          <w:rFonts w:ascii="Sylfaen" w:hAnsi="Sylfaen"/>
          <w:sz w:val="24"/>
          <w:szCs w:val="24"/>
        </w:rPr>
        <w:t>ներ</w:t>
      </w:r>
      <w:r w:rsidRPr="00D557B9">
        <w:rPr>
          <w:rFonts w:ascii="Sylfaen" w:hAnsi="Sylfaen"/>
          <w:sz w:val="24"/>
          <w:szCs w:val="24"/>
        </w:rPr>
        <w:t>ի հետ:</w:t>
      </w:r>
    </w:p>
    <w:p w:rsidR="00905BF9" w:rsidRPr="00D557B9" w:rsidRDefault="00905BF9" w:rsidP="00BA0589">
      <w:pPr>
        <w:tabs>
          <w:tab w:val="left" w:pos="1418"/>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15.1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Կյանքին լրջ</w:t>
      </w:r>
      <w:r w:rsidR="00F17ADD" w:rsidRPr="00D557B9">
        <w:rPr>
          <w:rFonts w:ascii="Sylfaen" w:hAnsi="Sylfaen"/>
          <w:sz w:val="24"/>
          <w:szCs w:val="24"/>
        </w:rPr>
        <w:t>որեն</w:t>
      </w:r>
      <w:r w:rsidRPr="00D557B9">
        <w:rPr>
          <w:rFonts w:ascii="Sylfaen" w:hAnsi="Sylfaen"/>
          <w:sz w:val="24"/>
          <w:szCs w:val="24"/>
        </w:rPr>
        <w:t xml:space="preserve"> կամ պոտենցիալ սպառնացող իրավիճակի դեպքում հարկ է այդ մասին տեղեկացնել անդամ պետությունների լիազորված մարմիններին, տեղական </w:t>
      </w:r>
      <w:r w:rsidR="00B135E1">
        <w:rPr>
          <w:rFonts w:ascii="Sylfaen" w:hAnsi="Sylfaen"/>
          <w:sz w:val="24"/>
          <w:szCs w:val="24"/>
        </w:rPr>
        <w:t>և</w:t>
      </w:r>
      <w:r w:rsidRPr="00D557B9">
        <w:rPr>
          <w:rFonts w:ascii="Sylfaen" w:hAnsi="Sylfaen"/>
          <w:sz w:val="24"/>
          <w:szCs w:val="24"/>
        </w:rPr>
        <w:t xml:space="preserve"> (կամ) միջազգային լիազորված մարմիններին, ինչպես նա</w:t>
      </w:r>
      <w:r w:rsidR="00B135E1">
        <w:rPr>
          <w:rFonts w:ascii="Sylfaen" w:hAnsi="Sylfaen"/>
          <w:sz w:val="24"/>
          <w:szCs w:val="24"/>
        </w:rPr>
        <w:t>և</w:t>
      </w:r>
      <w:r w:rsidRPr="00D557B9">
        <w:rPr>
          <w:rFonts w:ascii="Sylfaen" w:hAnsi="Sylfaen"/>
          <w:sz w:val="24"/>
          <w:szCs w:val="24"/>
        </w:rPr>
        <w:t xml:space="preserve"> հետագա համատեղ գործողությունների անհրաժեշտության դեպքում դիմել նրանց</w:t>
      </w:r>
      <w:r w:rsidR="00F17ADD" w:rsidRPr="00D557B9">
        <w:rPr>
          <w:rFonts w:ascii="Sylfaen" w:hAnsi="Sylfaen"/>
          <w:sz w:val="24"/>
          <w:szCs w:val="24"/>
        </w:rPr>
        <w:t>՝</w:t>
      </w:r>
      <w:r w:rsidRPr="00D557B9">
        <w:rPr>
          <w:rFonts w:ascii="Sylfaen" w:hAnsi="Sylfaen"/>
          <w:sz w:val="24"/>
          <w:szCs w:val="24"/>
        </w:rPr>
        <w:t xml:space="preserve"> խորհրդատվությունների համար:</w:t>
      </w:r>
    </w:p>
    <w:p w:rsidR="00905BF9" w:rsidRPr="00D557B9" w:rsidRDefault="00905BF9" w:rsidP="00BA0589">
      <w:pPr>
        <w:spacing w:after="160" w:line="350" w:lineRule="auto"/>
        <w:ind w:right="-1" w:firstLine="567"/>
        <w:jc w:val="center"/>
        <w:rPr>
          <w:rFonts w:ascii="Sylfaen" w:eastAsia="Times New Roman" w:hAnsi="Sylfaen" w:cs="Times New Roman"/>
          <w:sz w:val="24"/>
          <w:szCs w:val="24"/>
        </w:rPr>
      </w:pPr>
    </w:p>
    <w:p w:rsidR="004F3247" w:rsidRPr="00D557B9" w:rsidRDefault="00905BF9" w:rsidP="00BA0589">
      <w:pPr>
        <w:spacing w:after="160" w:line="350" w:lineRule="auto"/>
        <w:ind w:left="1985" w:right="1983"/>
        <w:jc w:val="center"/>
        <w:rPr>
          <w:rFonts w:ascii="Sylfaen" w:eastAsia="Times New Roman" w:hAnsi="Sylfaen" w:cs="Times New Roman"/>
          <w:sz w:val="24"/>
          <w:szCs w:val="24"/>
        </w:rPr>
      </w:pPr>
      <w:r w:rsidRPr="00D557B9">
        <w:rPr>
          <w:rFonts w:ascii="Sylfaen" w:hAnsi="Sylfaen"/>
          <w:sz w:val="24"/>
          <w:szCs w:val="24"/>
        </w:rPr>
        <w:t>16. Արտադրությունն ըստ պայմանագրի</w:t>
      </w:r>
      <w:r w:rsidR="00516A15" w:rsidRPr="00D557B9">
        <w:rPr>
          <w:rFonts w:ascii="Sylfaen" w:hAnsi="Sylfaen"/>
          <w:sz w:val="24"/>
          <w:szCs w:val="24"/>
        </w:rPr>
        <w:t xml:space="preserve"> </w:t>
      </w:r>
      <w:r w:rsidRPr="00D557B9">
        <w:rPr>
          <w:rFonts w:ascii="Sylfaen" w:hAnsi="Sylfaen"/>
          <w:sz w:val="24"/>
          <w:szCs w:val="24"/>
        </w:rPr>
        <w:t>(ներառյալ որակի լաբորատոր հսկողությունը)</w:t>
      </w:r>
    </w:p>
    <w:p w:rsidR="00905BF9" w:rsidRPr="00D557B9" w:rsidRDefault="00905BF9" w:rsidP="00BA0589">
      <w:pPr>
        <w:tabs>
          <w:tab w:val="left" w:pos="1418"/>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16.1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Պայմանագրով աշխատող արտադրողները, ինչպես նա</w:t>
      </w:r>
      <w:r w:rsidR="00B135E1">
        <w:rPr>
          <w:rFonts w:ascii="Sylfaen" w:hAnsi="Sylfaen"/>
          <w:sz w:val="24"/>
          <w:szCs w:val="24"/>
        </w:rPr>
        <w:t>և</w:t>
      </w:r>
      <w:r w:rsidRPr="00D557B9">
        <w:rPr>
          <w:rFonts w:ascii="Sylfaen" w:hAnsi="Sylfaen"/>
          <w:sz w:val="24"/>
          <w:szCs w:val="24"/>
        </w:rPr>
        <w:t xml:space="preserve"> լաբորատորիայի որակի հսկողություն իրականացնողները պետք է պահպանեն սույն Կանոնների պահանջները: Հարկ է հատուկ ուշադրություն դարձնել խաչաձ</w:t>
      </w:r>
      <w:r w:rsidR="00B135E1">
        <w:rPr>
          <w:rFonts w:ascii="Sylfaen" w:hAnsi="Sylfaen"/>
          <w:sz w:val="24"/>
          <w:szCs w:val="24"/>
        </w:rPr>
        <w:t>և</w:t>
      </w:r>
      <w:r w:rsidRPr="00D557B9">
        <w:rPr>
          <w:rFonts w:ascii="Sylfaen" w:hAnsi="Sylfaen"/>
          <w:sz w:val="24"/>
          <w:szCs w:val="24"/>
        </w:rPr>
        <w:t xml:space="preserve"> կոնտամինացիայի կանխարգելմանը </w:t>
      </w:r>
      <w:r w:rsidR="00B135E1">
        <w:rPr>
          <w:rFonts w:ascii="Sylfaen" w:hAnsi="Sylfaen"/>
          <w:sz w:val="24"/>
          <w:szCs w:val="24"/>
        </w:rPr>
        <w:t>և</w:t>
      </w:r>
      <w:r w:rsidRPr="00D557B9">
        <w:rPr>
          <w:rFonts w:ascii="Sylfaen" w:hAnsi="Sylfaen"/>
          <w:sz w:val="24"/>
          <w:szCs w:val="24"/>
        </w:rPr>
        <w:t xml:space="preserve"> հետագծելիության ապահովմանը:</w:t>
      </w:r>
    </w:p>
    <w:p w:rsidR="00905BF9" w:rsidRPr="00D557B9" w:rsidRDefault="00905BF9" w:rsidP="00BA0589">
      <w:pPr>
        <w:tabs>
          <w:tab w:val="left" w:pos="1418"/>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16.1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Արտադրողը պետք է գնահատի կոնկրետ գործողությունները, որոնք կատարվում են այլ արտադրողների՝ ըստ պայմանագրի իր աշխատանքի պատվերները կատարողի, ինչպես նա</w:t>
      </w:r>
      <w:r w:rsidR="00B135E1">
        <w:rPr>
          <w:rFonts w:ascii="Sylfaen" w:hAnsi="Sylfaen"/>
          <w:sz w:val="24"/>
          <w:szCs w:val="24"/>
        </w:rPr>
        <w:t>և</w:t>
      </w:r>
      <w:r w:rsidRPr="00D557B9">
        <w:rPr>
          <w:rFonts w:ascii="Sylfaen" w:hAnsi="Sylfaen"/>
          <w:sz w:val="24"/>
          <w:szCs w:val="24"/>
        </w:rPr>
        <w:t xml:space="preserve"> լաբորատորիաների որակի հսկողությունը իրականացնողի տարածքներում՝ սույն Կանոնների պահանջներին համապատասխանությունը հաստատելու համար: </w:t>
      </w:r>
    </w:p>
    <w:p w:rsidR="00905BF9" w:rsidRPr="00D557B9" w:rsidRDefault="00905BF9" w:rsidP="00BA0589">
      <w:pPr>
        <w:tabs>
          <w:tab w:val="left" w:pos="1418"/>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16.1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Արտադրողի մոտ պետք է պահվի պատվիրատուի </w:t>
      </w:r>
      <w:r w:rsidR="00B135E1">
        <w:rPr>
          <w:rFonts w:ascii="Sylfaen" w:hAnsi="Sylfaen"/>
          <w:sz w:val="24"/>
          <w:szCs w:val="24"/>
        </w:rPr>
        <w:t>և</w:t>
      </w:r>
      <w:r w:rsidRPr="00D557B9">
        <w:rPr>
          <w:rFonts w:ascii="Sylfaen" w:hAnsi="Sylfaen"/>
          <w:sz w:val="24"/>
          <w:szCs w:val="24"/>
        </w:rPr>
        <w:t xml:space="preserve"> կատարողի միջ</w:t>
      </w:r>
      <w:r w:rsidR="00B135E1">
        <w:rPr>
          <w:rFonts w:ascii="Sylfaen" w:hAnsi="Sylfaen"/>
          <w:sz w:val="24"/>
          <w:szCs w:val="24"/>
        </w:rPr>
        <w:t>և</w:t>
      </w:r>
      <w:r w:rsidRPr="00D557B9">
        <w:rPr>
          <w:rFonts w:ascii="Sylfaen" w:hAnsi="Sylfaen"/>
          <w:sz w:val="24"/>
          <w:szCs w:val="24"/>
        </w:rPr>
        <w:t xml:space="preserve"> կնքված գրավոր պայմանագրի (պաշտոնական համաձայնագրի) բնօրինակը, որում մանրամասն</w:t>
      </w:r>
      <w:r w:rsidR="009B7CF6" w:rsidRPr="00D557B9">
        <w:rPr>
          <w:rFonts w:ascii="Sylfaen" w:hAnsi="Sylfaen"/>
          <w:sz w:val="24"/>
          <w:szCs w:val="24"/>
        </w:rPr>
        <w:t>որեն</w:t>
      </w:r>
      <w:r w:rsidRPr="00D557B9">
        <w:rPr>
          <w:rFonts w:ascii="Sylfaen" w:hAnsi="Sylfaen"/>
          <w:sz w:val="24"/>
          <w:szCs w:val="24"/>
        </w:rPr>
        <w:t xml:space="preserve"> սահմանված են կողմերից յուրաքանչյուրի՝ սույն Կանոնների, ինչպես նա</w:t>
      </w:r>
      <w:r w:rsidR="00B135E1">
        <w:rPr>
          <w:rFonts w:ascii="Sylfaen" w:hAnsi="Sylfaen"/>
          <w:sz w:val="24"/>
          <w:szCs w:val="24"/>
        </w:rPr>
        <w:t>և</w:t>
      </w:r>
      <w:r w:rsidRPr="00D557B9">
        <w:rPr>
          <w:rFonts w:ascii="Sylfaen" w:hAnsi="Sylfaen"/>
          <w:sz w:val="24"/>
          <w:szCs w:val="24"/>
        </w:rPr>
        <w:t xml:space="preserve"> որակին առնչվող միջոցառումների պահանջների պահպանման մասով պարտականությունները:</w:t>
      </w:r>
    </w:p>
    <w:p w:rsidR="00905BF9" w:rsidRPr="00D557B9" w:rsidRDefault="00905BF9" w:rsidP="00BA0589">
      <w:pPr>
        <w:tabs>
          <w:tab w:val="left" w:pos="1418"/>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16.1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Պայմանագրով պետք է նախատեսվի պատվիրատուի՝ սույն Կանոնների պահանջների հետ համապատասխանության համար կատարողի արտադրության աուդիտ անցկացնելու իրավունքը: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16.1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Եթե թույլատրված է կատարել ենթակապալային աշխատանքներ, ապա կատարողը չպետք է երրորդ կողմին փոխանցի ըստ պայմանագրի իրեն վստահված աշխատանքների որ</w:t>
      </w:r>
      <w:r w:rsidR="00B135E1">
        <w:rPr>
          <w:rFonts w:ascii="Sylfaen" w:hAnsi="Sylfaen"/>
          <w:sz w:val="24"/>
          <w:szCs w:val="24"/>
        </w:rPr>
        <w:t>և</w:t>
      </w:r>
      <w:r w:rsidRPr="00D557B9">
        <w:rPr>
          <w:rFonts w:ascii="Sylfaen" w:hAnsi="Sylfaen"/>
          <w:sz w:val="24"/>
          <w:szCs w:val="24"/>
        </w:rPr>
        <w:t xml:space="preserve">է մաս՝ առանց նախնական գնահատման </w:t>
      </w:r>
      <w:r w:rsidR="00B135E1">
        <w:rPr>
          <w:rFonts w:ascii="Sylfaen" w:hAnsi="Sylfaen"/>
          <w:sz w:val="24"/>
          <w:szCs w:val="24"/>
        </w:rPr>
        <w:t>և</w:t>
      </w:r>
      <w:r w:rsidRPr="00D557B9">
        <w:rPr>
          <w:rFonts w:ascii="Sylfaen" w:hAnsi="Sylfaen"/>
          <w:sz w:val="24"/>
          <w:szCs w:val="24"/>
        </w:rPr>
        <w:t xml:space="preserve"> այն արտադրողի հետ լրացուցիչ համաձայնագրեր կնքելու, որի պատվերով կատարվում են աշխատանքները: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16.1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Արտադրական </w:t>
      </w:r>
      <w:r w:rsidR="00B135E1">
        <w:rPr>
          <w:rFonts w:ascii="Sylfaen" w:hAnsi="Sylfaen"/>
          <w:sz w:val="24"/>
          <w:szCs w:val="24"/>
        </w:rPr>
        <w:t>և</w:t>
      </w:r>
      <w:r w:rsidRPr="00D557B9">
        <w:rPr>
          <w:rFonts w:ascii="Sylfaen" w:hAnsi="Sylfaen"/>
          <w:sz w:val="24"/>
          <w:szCs w:val="24"/>
        </w:rPr>
        <w:t xml:space="preserve"> լաբորատոր գրառումները հարկ է պահել տարածքում, որտեղ կատարվել են աշխատանքները: Արտադրողի կողմից պետք է կազմակերպվի նշված գրառումներին հասանելիության հնարավորություն: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16.1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Չի թույլատրվում փոփոխություններ կատարել տեխնոլոգիակ</w:t>
      </w:r>
      <w:r w:rsidR="009B7CF6" w:rsidRPr="00D557B9">
        <w:rPr>
          <w:rFonts w:ascii="Sylfaen" w:hAnsi="Sylfaen"/>
          <w:sz w:val="24"/>
          <w:szCs w:val="24"/>
        </w:rPr>
        <w:t>ա</w:t>
      </w:r>
      <w:r w:rsidRPr="00D557B9">
        <w:rPr>
          <w:rFonts w:ascii="Sylfaen" w:hAnsi="Sylfaen"/>
          <w:sz w:val="24"/>
          <w:szCs w:val="24"/>
        </w:rPr>
        <w:t xml:space="preserve">ն </w:t>
      </w:r>
      <w:r w:rsidR="005C1D19" w:rsidRPr="00D557B9">
        <w:rPr>
          <w:rFonts w:ascii="Sylfaen" w:hAnsi="Sylfaen"/>
          <w:sz w:val="24"/>
          <w:szCs w:val="24"/>
        </w:rPr>
        <w:t>գործընթաց</w:t>
      </w:r>
      <w:r w:rsidRPr="00D557B9">
        <w:rPr>
          <w:rFonts w:ascii="Sylfaen" w:hAnsi="Sylfaen"/>
          <w:sz w:val="24"/>
          <w:szCs w:val="24"/>
        </w:rPr>
        <w:t>ում, փորձարկումների մեթոդիկաներում, մասնագրերում կամ պայմանագրի այլ պահանջներում, ինչպես նա</w:t>
      </w:r>
      <w:r w:rsidR="00B135E1">
        <w:rPr>
          <w:rFonts w:ascii="Sylfaen" w:hAnsi="Sylfaen"/>
          <w:sz w:val="24"/>
          <w:szCs w:val="24"/>
        </w:rPr>
        <w:t>և</w:t>
      </w:r>
      <w:r w:rsidRPr="00D557B9">
        <w:rPr>
          <w:rFonts w:ascii="Sylfaen" w:hAnsi="Sylfaen"/>
          <w:sz w:val="24"/>
          <w:szCs w:val="24"/>
        </w:rPr>
        <w:t xml:space="preserve"> փոխել կամ արդիականացնել պայմանագրի առարկային առնչվող սարքավորումները՝ առանց պատվիրատուին </w:t>
      </w:r>
      <w:r w:rsidR="009B7CF6" w:rsidRPr="00D557B9">
        <w:rPr>
          <w:rFonts w:ascii="Sylfaen" w:hAnsi="Sylfaen"/>
          <w:sz w:val="24"/>
          <w:szCs w:val="24"/>
        </w:rPr>
        <w:t xml:space="preserve">տեղեկացնելու </w:t>
      </w:r>
      <w:r w:rsidR="00B135E1">
        <w:rPr>
          <w:rFonts w:ascii="Sylfaen" w:hAnsi="Sylfaen"/>
          <w:sz w:val="24"/>
          <w:szCs w:val="24"/>
        </w:rPr>
        <w:t>և</w:t>
      </w:r>
      <w:r w:rsidRPr="00D557B9">
        <w:rPr>
          <w:rFonts w:ascii="Sylfaen" w:hAnsi="Sylfaen"/>
          <w:sz w:val="24"/>
          <w:szCs w:val="24"/>
        </w:rPr>
        <w:t xml:space="preserve"> </w:t>
      </w:r>
      <w:r w:rsidR="001D29CB" w:rsidRPr="00D557B9">
        <w:rPr>
          <w:rFonts w:ascii="Sylfaen" w:hAnsi="Sylfaen"/>
          <w:sz w:val="24"/>
          <w:szCs w:val="24"/>
        </w:rPr>
        <w:t>կատարվող</w:t>
      </w:r>
      <w:r w:rsidR="009B7CF6" w:rsidRPr="00D557B9">
        <w:rPr>
          <w:rFonts w:ascii="Sylfaen" w:hAnsi="Sylfaen"/>
          <w:sz w:val="24"/>
          <w:szCs w:val="24"/>
        </w:rPr>
        <w:t xml:space="preserve"> փոփոխությունները </w:t>
      </w:r>
      <w:r w:rsidRPr="00D557B9">
        <w:rPr>
          <w:rFonts w:ascii="Sylfaen" w:hAnsi="Sylfaen"/>
          <w:sz w:val="24"/>
          <w:szCs w:val="24"/>
        </w:rPr>
        <w:t>նրա կողմից հաստատելու:</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0212E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17. Մատակարարներ</w:t>
      </w:r>
      <w:r w:rsidR="006312A7" w:rsidRPr="00D557B9">
        <w:rPr>
          <w:rFonts w:ascii="Sylfaen" w:hAnsi="Sylfaen"/>
          <w:sz w:val="24"/>
          <w:szCs w:val="24"/>
        </w:rPr>
        <w:t>ը</w:t>
      </w:r>
      <w:r w:rsidRPr="00D557B9">
        <w:rPr>
          <w:rFonts w:ascii="Sylfaen" w:hAnsi="Sylfaen"/>
          <w:sz w:val="24"/>
          <w:szCs w:val="24"/>
        </w:rPr>
        <w:t xml:space="preserve"> կամ նրանց անունից գործող անձինք (գործակալներ, բրոքերներ </w:t>
      </w:r>
      <w:r w:rsidR="00B135E1">
        <w:rPr>
          <w:rFonts w:ascii="Sylfaen" w:hAnsi="Sylfaen"/>
          <w:sz w:val="24"/>
          <w:szCs w:val="24"/>
        </w:rPr>
        <w:t>և</w:t>
      </w:r>
      <w:r w:rsidRPr="00D557B9">
        <w:rPr>
          <w:rFonts w:ascii="Sylfaen" w:hAnsi="Sylfaen"/>
          <w:sz w:val="24"/>
          <w:szCs w:val="24"/>
        </w:rPr>
        <w:t xml:space="preserve"> թրեյդերներ), </w:t>
      </w:r>
      <w:r w:rsidR="00B5784F" w:rsidRPr="00D557B9">
        <w:rPr>
          <w:rFonts w:ascii="Sylfaen" w:hAnsi="Sylfaen"/>
          <w:sz w:val="24"/>
          <w:szCs w:val="24"/>
        </w:rPr>
        <w:t>բաշխող</w:t>
      </w:r>
      <w:r w:rsidRPr="00D557B9">
        <w:rPr>
          <w:rFonts w:ascii="Sylfaen" w:hAnsi="Sylfaen"/>
          <w:sz w:val="24"/>
          <w:szCs w:val="24"/>
        </w:rPr>
        <w:t>ներ</w:t>
      </w:r>
      <w:r w:rsidR="006312A7" w:rsidRPr="00D557B9">
        <w:rPr>
          <w:rFonts w:ascii="Sylfaen" w:hAnsi="Sylfaen"/>
          <w:sz w:val="24"/>
          <w:szCs w:val="24"/>
        </w:rPr>
        <w:t>ը</w:t>
      </w:r>
      <w:r w:rsidRPr="00D557B9">
        <w:rPr>
          <w:rFonts w:ascii="Sylfaen" w:hAnsi="Sylfaen"/>
          <w:sz w:val="24"/>
          <w:szCs w:val="24"/>
        </w:rPr>
        <w:t>, վերափաթեթավորման կամ վերամակնշման ձեռնարկություններ</w:t>
      </w:r>
      <w:r w:rsidR="006312A7" w:rsidRPr="00D557B9">
        <w:rPr>
          <w:rFonts w:ascii="Sylfaen" w:hAnsi="Sylfaen"/>
          <w:sz w:val="24"/>
          <w:szCs w:val="24"/>
        </w:rPr>
        <w:t>ը</w:t>
      </w:r>
    </w:p>
    <w:p w:rsidR="00722873" w:rsidRPr="004044E9" w:rsidRDefault="00722873" w:rsidP="000212E0">
      <w:pPr>
        <w:spacing w:after="160" w:line="360" w:lineRule="auto"/>
        <w:ind w:right="-1"/>
        <w:jc w:val="center"/>
        <w:rPr>
          <w:rFonts w:ascii="Sylfaen" w:hAnsi="Sylfaen"/>
          <w:sz w:val="24"/>
          <w:szCs w:val="24"/>
        </w:rPr>
      </w:pPr>
    </w:p>
    <w:p w:rsidR="00905BF9" w:rsidRPr="00D557B9" w:rsidRDefault="00905BF9" w:rsidP="000212E0">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17.1. Կիրառության ոլորտը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17.1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Սույն բաժինը վերաբերում է սկզբնական արտադրող չհանդիսացող անձանց </w:t>
      </w:r>
      <w:r w:rsidR="00B135E1">
        <w:rPr>
          <w:rFonts w:ascii="Sylfaen" w:hAnsi="Sylfaen"/>
          <w:sz w:val="24"/>
          <w:szCs w:val="24"/>
        </w:rPr>
        <w:t>և</w:t>
      </w:r>
      <w:r w:rsidRPr="00D557B9">
        <w:rPr>
          <w:rFonts w:ascii="Sylfaen" w:hAnsi="Sylfaen"/>
          <w:sz w:val="24"/>
          <w:szCs w:val="24"/>
        </w:rPr>
        <w:t xml:space="preserve"> կազմակերպություններին, որոնք կարող են ձեռք բերել, վերափաթեթավորել, մատակարարել (վաճառել) </w:t>
      </w:r>
      <w:r w:rsidR="00B135E1">
        <w:rPr>
          <w:rFonts w:ascii="Sylfaen" w:hAnsi="Sylfaen"/>
          <w:sz w:val="24"/>
          <w:szCs w:val="24"/>
        </w:rPr>
        <w:t>և</w:t>
      </w:r>
      <w:r w:rsidRPr="00D557B9">
        <w:rPr>
          <w:rFonts w:ascii="Sylfaen" w:hAnsi="Sylfaen"/>
          <w:sz w:val="24"/>
          <w:szCs w:val="24"/>
        </w:rPr>
        <w:t xml:space="preserve"> պահել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6312A7" w:rsidRPr="00D557B9">
        <w:rPr>
          <w:rFonts w:ascii="Sylfaen" w:hAnsi="Sylfaen"/>
          <w:sz w:val="24"/>
          <w:szCs w:val="24"/>
        </w:rPr>
        <w:t>եր</w:t>
      </w:r>
      <w:r w:rsidRPr="00D557B9">
        <w:rPr>
          <w:rFonts w:ascii="Sylfaen" w:hAnsi="Sylfaen"/>
          <w:sz w:val="24"/>
          <w:szCs w:val="24"/>
        </w:rPr>
        <w:t xml:space="preserve"> կամ միջանկյալ արտադրանք:</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17.1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Բոլոր մատակարարները կամ նրանց անունից գործող անձինք, </w:t>
      </w:r>
      <w:r w:rsidR="00B5784F" w:rsidRPr="00D557B9">
        <w:rPr>
          <w:rFonts w:ascii="Sylfaen" w:hAnsi="Sylfaen"/>
          <w:sz w:val="24"/>
          <w:szCs w:val="24"/>
        </w:rPr>
        <w:t>բաշխող</w:t>
      </w:r>
      <w:r w:rsidRPr="00D557B9">
        <w:rPr>
          <w:rFonts w:ascii="Sylfaen" w:hAnsi="Sylfaen"/>
          <w:sz w:val="24"/>
          <w:szCs w:val="24"/>
        </w:rPr>
        <w:t>ները, վերափաթեթավորման կամ վերամակնշման ձեռնարկությունները պետք է պահպանեն սույն Կանոնների պահանջները:</w:t>
      </w:r>
    </w:p>
    <w:p w:rsidR="00905BF9" w:rsidRPr="00D557B9" w:rsidRDefault="00905BF9" w:rsidP="00847809">
      <w:pPr>
        <w:spacing w:after="160" w:line="360" w:lineRule="auto"/>
        <w:ind w:left="1701" w:right="1700"/>
        <w:jc w:val="center"/>
        <w:rPr>
          <w:rFonts w:ascii="Sylfaen" w:eastAsia="Times New Roman" w:hAnsi="Sylfaen" w:cs="Times New Roman"/>
          <w:sz w:val="24"/>
          <w:szCs w:val="24"/>
        </w:rPr>
      </w:pPr>
      <w:r w:rsidRPr="00D557B9">
        <w:rPr>
          <w:rFonts w:ascii="Sylfaen" w:hAnsi="Sylfaen"/>
          <w:sz w:val="24"/>
          <w:szCs w:val="24"/>
        </w:rPr>
        <w:lastRenderedPageBreak/>
        <w:t xml:space="preserve">17.2. Իրացված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6312A7"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միջանկյալ արտադրանքի հետագծելիությունը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17.2</w:t>
      </w:r>
      <w:r w:rsidR="008541B9">
        <w:rPr>
          <w:rFonts w:ascii="Sylfaen" w:hAnsi="Sylfaen"/>
          <w:sz w:val="24"/>
          <w:szCs w:val="24"/>
        </w:rPr>
        <w:t>0.</w:t>
      </w:r>
      <w:r w:rsidR="008541B9">
        <w:rPr>
          <w:rFonts w:ascii="Sylfaen" w:hAnsi="Sylfaen"/>
          <w:sz w:val="24"/>
          <w:szCs w:val="24"/>
        </w:rPr>
        <w:tab/>
      </w:r>
      <w:r w:rsidRPr="00BA0589">
        <w:rPr>
          <w:rFonts w:ascii="Sylfaen" w:hAnsi="Sylfaen"/>
          <w:spacing w:val="-6"/>
          <w:sz w:val="24"/>
          <w:szCs w:val="24"/>
        </w:rPr>
        <w:t xml:space="preserve">Մատակարարները կամ նրանց անունից գործող անձինք, </w:t>
      </w:r>
      <w:r w:rsidR="00B5784F" w:rsidRPr="00BA0589">
        <w:rPr>
          <w:rFonts w:ascii="Sylfaen" w:hAnsi="Sylfaen"/>
          <w:spacing w:val="-6"/>
          <w:sz w:val="24"/>
          <w:szCs w:val="24"/>
        </w:rPr>
        <w:t>բաշխող</w:t>
      </w:r>
      <w:r w:rsidRPr="00BA0589">
        <w:rPr>
          <w:rFonts w:ascii="Sylfaen" w:hAnsi="Sylfaen"/>
          <w:spacing w:val="-6"/>
          <w:sz w:val="24"/>
          <w:szCs w:val="24"/>
        </w:rPr>
        <w:t xml:space="preserve">ները, վերափաթեթավորման կամ վերամակնշման ձեռնարկությունները պետք է ապահովեն իրենց կողմից մատակարարվող </w:t>
      </w:r>
      <w:r w:rsidR="00772777" w:rsidRPr="00BA0589">
        <w:rPr>
          <w:rFonts w:ascii="Sylfaen" w:hAnsi="Sylfaen"/>
          <w:spacing w:val="-6"/>
          <w:sz w:val="24"/>
          <w:szCs w:val="24"/>
        </w:rPr>
        <w:t>ԱԴ</w:t>
      </w:r>
      <w:r w:rsidR="009378C5" w:rsidRPr="00BA0589">
        <w:rPr>
          <w:rFonts w:ascii="Sylfaen" w:hAnsi="Sylfaen"/>
          <w:spacing w:val="-6"/>
          <w:sz w:val="24"/>
          <w:szCs w:val="24"/>
        </w:rPr>
        <w:t>Բ</w:t>
      </w:r>
      <w:r w:rsidRPr="00BA0589">
        <w:rPr>
          <w:rFonts w:ascii="Sylfaen" w:hAnsi="Sylfaen"/>
          <w:spacing w:val="-6"/>
          <w:sz w:val="24"/>
          <w:szCs w:val="24"/>
        </w:rPr>
        <w:t>-</w:t>
      </w:r>
      <w:r w:rsidR="00DA57CF" w:rsidRPr="00BA0589">
        <w:rPr>
          <w:rFonts w:ascii="Sylfaen" w:hAnsi="Sylfaen"/>
          <w:spacing w:val="-6"/>
          <w:sz w:val="24"/>
          <w:szCs w:val="24"/>
        </w:rPr>
        <w:t>ներ</w:t>
      </w:r>
      <w:r w:rsidRPr="00BA0589">
        <w:rPr>
          <w:rFonts w:ascii="Sylfaen" w:hAnsi="Sylfaen"/>
          <w:spacing w:val="-6"/>
          <w:sz w:val="24"/>
          <w:szCs w:val="24"/>
        </w:rPr>
        <w:t xml:space="preserve">ի </w:t>
      </w:r>
      <w:r w:rsidR="00B135E1">
        <w:rPr>
          <w:rFonts w:ascii="Sylfaen" w:hAnsi="Sylfaen"/>
          <w:spacing w:val="-6"/>
          <w:sz w:val="24"/>
          <w:szCs w:val="24"/>
        </w:rPr>
        <w:t>և</w:t>
      </w:r>
      <w:r w:rsidRPr="00BA0589">
        <w:rPr>
          <w:rFonts w:ascii="Sylfaen" w:hAnsi="Sylfaen"/>
          <w:spacing w:val="-6"/>
          <w:sz w:val="24"/>
          <w:szCs w:val="24"/>
        </w:rPr>
        <w:t xml:space="preserve"> միջանկյալ արտադրանքի ամբողջական հետագծելիությունը: Դրա համար պետք է ձ</w:t>
      </w:r>
      <w:r w:rsidR="00B135E1">
        <w:rPr>
          <w:rFonts w:ascii="Sylfaen" w:hAnsi="Sylfaen"/>
          <w:spacing w:val="-6"/>
          <w:sz w:val="24"/>
          <w:szCs w:val="24"/>
        </w:rPr>
        <w:t>և</w:t>
      </w:r>
      <w:r w:rsidRPr="00BA0589">
        <w:rPr>
          <w:rFonts w:ascii="Sylfaen" w:hAnsi="Sylfaen"/>
          <w:spacing w:val="-6"/>
          <w:sz w:val="24"/>
          <w:szCs w:val="24"/>
        </w:rPr>
        <w:t xml:space="preserve">ակերպված </w:t>
      </w:r>
      <w:r w:rsidR="00B135E1">
        <w:rPr>
          <w:rFonts w:ascii="Sylfaen" w:hAnsi="Sylfaen"/>
          <w:spacing w:val="-6"/>
          <w:sz w:val="24"/>
          <w:szCs w:val="24"/>
        </w:rPr>
        <w:t>և</w:t>
      </w:r>
      <w:r w:rsidRPr="00BA0589">
        <w:rPr>
          <w:rFonts w:ascii="Sylfaen" w:hAnsi="Sylfaen"/>
          <w:spacing w:val="-6"/>
          <w:sz w:val="24"/>
          <w:szCs w:val="24"/>
        </w:rPr>
        <w:t xml:space="preserve"> պահպանված լինեն հետ</w:t>
      </w:r>
      <w:r w:rsidR="00B135E1">
        <w:rPr>
          <w:rFonts w:ascii="Sylfaen" w:hAnsi="Sylfaen"/>
          <w:spacing w:val="-6"/>
          <w:sz w:val="24"/>
          <w:szCs w:val="24"/>
        </w:rPr>
        <w:t>և</w:t>
      </w:r>
      <w:r w:rsidRPr="00BA0589">
        <w:rPr>
          <w:rFonts w:ascii="Sylfaen" w:hAnsi="Sylfaen"/>
          <w:spacing w:val="-6"/>
          <w:sz w:val="24"/>
          <w:szCs w:val="24"/>
        </w:rPr>
        <w:t>յալ փաստաթղթերը (փաստաթղթերով գրանցված տվյալները)՝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սկզբնական արտադրողի անվանումը</w:t>
      </w:r>
      <w:r w:rsidR="005F39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սկզբնական արտադրողի հասցեն</w:t>
      </w:r>
      <w:r w:rsidR="005F39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մատակարարման պատվերները</w:t>
      </w:r>
      <w:r w:rsidR="005F39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բեռնագրերը (տրանսպորտային փաստաթղթերը)</w:t>
      </w:r>
      <w:r w:rsidR="005F39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ընդունման մասին փաստաթղթերը</w:t>
      </w:r>
      <w:r w:rsidR="005F399C" w:rsidRPr="00D557B9">
        <w:rPr>
          <w:rFonts w:ascii="Sylfaen" w:hAnsi="Sylfaen"/>
          <w:sz w:val="24"/>
          <w:szCs w:val="24"/>
        </w:rPr>
        <w:t>.</w:t>
      </w:r>
    </w:p>
    <w:p w:rsidR="00905BF9" w:rsidRPr="00D557B9" w:rsidRDefault="00772777"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ԱԴ</w:t>
      </w:r>
      <w:r w:rsidR="009378C5" w:rsidRPr="00D557B9">
        <w:rPr>
          <w:rFonts w:ascii="Sylfaen" w:hAnsi="Sylfaen"/>
          <w:sz w:val="24"/>
          <w:szCs w:val="24"/>
        </w:rPr>
        <w:t>Բ</w:t>
      </w:r>
      <w:r w:rsidR="00905BF9" w:rsidRPr="00D557B9">
        <w:rPr>
          <w:rFonts w:ascii="Sylfaen" w:hAnsi="Sylfaen"/>
          <w:sz w:val="24"/>
          <w:szCs w:val="24"/>
        </w:rPr>
        <w:t>-ի կամ միջանկյալ արտադրանքի անվանումը կամ նշանակությունը</w:t>
      </w:r>
      <w:r w:rsidR="005F39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արտադրողի կողմից տրված սերիայի համարը</w:t>
      </w:r>
      <w:r w:rsidR="005F39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տրանսպորտային փոխադրման </w:t>
      </w:r>
      <w:r w:rsidR="00B135E1">
        <w:rPr>
          <w:rFonts w:ascii="Sylfaen" w:hAnsi="Sylfaen"/>
          <w:sz w:val="24"/>
          <w:szCs w:val="24"/>
        </w:rPr>
        <w:t>և</w:t>
      </w:r>
      <w:r w:rsidRPr="00D557B9">
        <w:rPr>
          <w:rFonts w:ascii="Sylfaen" w:hAnsi="Sylfaen"/>
          <w:sz w:val="24"/>
          <w:szCs w:val="24"/>
        </w:rPr>
        <w:t xml:space="preserve"> իրացման գրառումները</w:t>
      </w:r>
      <w:r w:rsidR="005F399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անալիզի սերտիֆիկատների՝ ներառյալ վերափաթեթավորումից կամ վերամակնշումից հետո ստացված սերտիֆիկատներ</w:t>
      </w:r>
      <w:r w:rsidR="005F399C"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սկզբնական արտադրողի կողմից ստացված սերտիֆիկատների բնօրինակները</w:t>
      </w:r>
      <w:r w:rsidR="005F399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կրկնակի փորձարկումներ անցկացնելու ամսաթիվը կամ պիտանիության ժամկետը ավարտվելու ամսաթիվը: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17.3. Որակի կառավարումը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sidR="00B5784F" w:rsidRPr="00D557B9">
        <w:rPr>
          <w:rFonts w:ascii="Sylfaen" w:hAnsi="Sylfaen"/>
          <w:sz w:val="24"/>
          <w:szCs w:val="24"/>
        </w:rPr>
        <w:t>բաշխող</w:t>
      </w:r>
      <w:r w:rsidRPr="00D557B9">
        <w:rPr>
          <w:rFonts w:ascii="Sylfaen" w:hAnsi="Sylfaen"/>
          <w:sz w:val="24"/>
          <w:szCs w:val="24"/>
        </w:rPr>
        <w:t>ները, վերափաթեթավորման կամ վերամակնշման ձեռնարկությունները պետք է ստեղծեն, փաստաթղթերով ձ</w:t>
      </w:r>
      <w:r w:rsidR="00B135E1">
        <w:rPr>
          <w:rFonts w:ascii="Sylfaen" w:hAnsi="Sylfaen"/>
          <w:sz w:val="24"/>
          <w:szCs w:val="24"/>
        </w:rPr>
        <w:t>և</w:t>
      </w:r>
      <w:r w:rsidRPr="00D557B9">
        <w:rPr>
          <w:rFonts w:ascii="Sylfaen" w:hAnsi="Sylfaen"/>
          <w:sz w:val="24"/>
          <w:szCs w:val="24"/>
        </w:rPr>
        <w:t xml:space="preserve">ակերպեն </w:t>
      </w:r>
      <w:r w:rsidR="00B135E1">
        <w:rPr>
          <w:rFonts w:ascii="Sylfaen" w:hAnsi="Sylfaen"/>
          <w:sz w:val="24"/>
          <w:szCs w:val="24"/>
        </w:rPr>
        <w:t>և</w:t>
      </w:r>
      <w:r w:rsidRPr="00D557B9">
        <w:rPr>
          <w:rFonts w:ascii="Sylfaen" w:hAnsi="Sylfaen"/>
          <w:sz w:val="24"/>
          <w:szCs w:val="24"/>
        </w:rPr>
        <w:t xml:space="preserve"> ներդնեն որակի կառավարման </w:t>
      </w:r>
      <w:r w:rsidRPr="00D557B9">
        <w:rPr>
          <w:rFonts w:ascii="Sylfaen" w:hAnsi="Sylfaen"/>
          <w:sz w:val="24"/>
          <w:szCs w:val="24"/>
        </w:rPr>
        <w:lastRenderedPageBreak/>
        <w:t>արդյունավետ համակարգ, ինչպես նշված է սույն մասի 2-րդ բաժնում, ինչպես նա</w:t>
      </w:r>
      <w:r w:rsidR="00B135E1">
        <w:rPr>
          <w:rFonts w:ascii="Sylfaen" w:hAnsi="Sylfaen"/>
          <w:sz w:val="24"/>
          <w:szCs w:val="24"/>
        </w:rPr>
        <w:t>և</w:t>
      </w:r>
      <w:r w:rsidRPr="00D557B9">
        <w:rPr>
          <w:rFonts w:ascii="Sylfaen" w:hAnsi="Sylfaen"/>
          <w:sz w:val="24"/>
          <w:szCs w:val="24"/>
        </w:rPr>
        <w:t xml:space="preserve"> վարեն անհրաժեշտ փաստաթղթերը:</w:t>
      </w:r>
    </w:p>
    <w:p w:rsidR="00905BF9" w:rsidRPr="00D557B9" w:rsidRDefault="00905BF9" w:rsidP="00BA0589">
      <w:pPr>
        <w:spacing w:after="160" w:line="350" w:lineRule="auto"/>
        <w:ind w:firstLine="567"/>
        <w:jc w:val="center"/>
        <w:rPr>
          <w:rFonts w:ascii="Sylfaen" w:eastAsia="Times New Roman" w:hAnsi="Sylfaen" w:cs="Times New Roman"/>
          <w:sz w:val="24"/>
          <w:szCs w:val="24"/>
        </w:rPr>
      </w:pPr>
    </w:p>
    <w:p w:rsidR="00905BF9" w:rsidRPr="00D557B9" w:rsidRDefault="00905BF9" w:rsidP="00BA0589">
      <w:pPr>
        <w:spacing w:after="160" w:line="350" w:lineRule="auto"/>
        <w:jc w:val="center"/>
        <w:rPr>
          <w:rFonts w:ascii="Sylfaen" w:eastAsia="Times New Roman" w:hAnsi="Sylfaen" w:cs="Times New Roman"/>
          <w:sz w:val="24"/>
          <w:szCs w:val="24"/>
        </w:rPr>
      </w:pPr>
      <w:r w:rsidRPr="00D557B9">
        <w:rPr>
          <w:rFonts w:ascii="Sylfaen" w:hAnsi="Sylfaen"/>
          <w:sz w:val="24"/>
          <w:szCs w:val="24"/>
        </w:rPr>
        <w:t xml:space="preserve">17.4.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5F399C"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միջանկյալ արտադրանքի վերափաթեթավորումը, վերամակնշումը </w:t>
      </w:r>
      <w:r w:rsidR="00B135E1">
        <w:rPr>
          <w:rFonts w:ascii="Sylfaen" w:hAnsi="Sylfaen"/>
          <w:sz w:val="24"/>
          <w:szCs w:val="24"/>
        </w:rPr>
        <w:t>և</w:t>
      </w:r>
      <w:r w:rsidRPr="00D557B9">
        <w:rPr>
          <w:rFonts w:ascii="Sylfaen" w:hAnsi="Sylfaen"/>
          <w:sz w:val="24"/>
          <w:szCs w:val="24"/>
        </w:rPr>
        <w:t xml:space="preserve"> պահպանումը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17.4</w:t>
      </w:r>
      <w:r w:rsidR="008541B9">
        <w:rPr>
          <w:rFonts w:ascii="Sylfaen" w:hAnsi="Sylfaen"/>
          <w:sz w:val="24"/>
          <w:szCs w:val="24"/>
        </w:rPr>
        <w:t>0.</w:t>
      </w:r>
      <w:r w:rsidR="008541B9">
        <w:rPr>
          <w:rFonts w:ascii="Sylfaen" w:hAnsi="Sylfaen"/>
          <w:sz w:val="24"/>
          <w:szCs w:val="24"/>
        </w:rPr>
        <w:tab/>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5F399C" w:rsidRPr="00D557B9">
        <w:rPr>
          <w:rFonts w:ascii="Sylfaen" w:hAnsi="Sylfaen"/>
          <w:sz w:val="24"/>
          <w:szCs w:val="24"/>
        </w:rPr>
        <w:t>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միջանկյալ արտադրանքի վերափաթեթավորումը, վերամակնշումը </w:t>
      </w:r>
      <w:r w:rsidR="00B135E1">
        <w:rPr>
          <w:rFonts w:ascii="Sylfaen" w:hAnsi="Sylfaen"/>
          <w:sz w:val="24"/>
          <w:szCs w:val="24"/>
        </w:rPr>
        <w:t>և</w:t>
      </w:r>
      <w:r w:rsidRPr="00D557B9">
        <w:rPr>
          <w:rFonts w:ascii="Sylfaen" w:hAnsi="Sylfaen"/>
          <w:sz w:val="24"/>
          <w:szCs w:val="24"/>
        </w:rPr>
        <w:t xml:space="preserve"> պահպանումը հարկ է իրականացնել սույն Կանոնների պահանջներին համապատասխան՝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5F399C"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կամ միջանկյալ արտադրանքի շփոթմունքից կամ նույնականացումը կամ մաքրությունը կորցնելուց խուսափելու համար:</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Վերափաթեթավորումը հարկ է իրականացնել արտադրական միջավայրի համապատասխան պայմաններում՝ կոնտամինացիան կամ խաչաձ</w:t>
      </w:r>
      <w:r w:rsidR="00B135E1">
        <w:rPr>
          <w:rFonts w:ascii="Sylfaen" w:hAnsi="Sylfaen"/>
          <w:sz w:val="24"/>
          <w:szCs w:val="24"/>
        </w:rPr>
        <w:t>և</w:t>
      </w:r>
      <w:r w:rsidRPr="00D557B9">
        <w:rPr>
          <w:rFonts w:ascii="Sylfaen" w:hAnsi="Sylfaen"/>
          <w:sz w:val="24"/>
          <w:szCs w:val="24"/>
        </w:rPr>
        <w:t xml:space="preserve"> կոնտամինացիան կանխելու նպատակով:</w:t>
      </w:r>
    </w:p>
    <w:p w:rsidR="00905BF9" w:rsidRPr="00D557B9" w:rsidRDefault="00905BF9" w:rsidP="00BA0589">
      <w:pPr>
        <w:spacing w:after="160" w:line="350" w:lineRule="auto"/>
        <w:ind w:firstLine="567"/>
        <w:jc w:val="center"/>
        <w:rPr>
          <w:rFonts w:ascii="Sylfaen" w:eastAsia="Times New Roman" w:hAnsi="Sylfaen" w:cs="Times New Roman"/>
          <w:sz w:val="24"/>
          <w:szCs w:val="24"/>
        </w:rPr>
      </w:pPr>
    </w:p>
    <w:p w:rsidR="00905BF9" w:rsidRPr="00D557B9" w:rsidRDefault="00905BF9" w:rsidP="00BA0589">
      <w:pPr>
        <w:spacing w:after="160" w:line="350" w:lineRule="auto"/>
        <w:jc w:val="center"/>
        <w:rPr>
          <w:rFonts w:ascii="Sylfaen" w:eastAsia="Times New Roman" w:hAnsi="Sylfaen" w:cs="Times New Roman"/>
          <w:sz w:val="24"/>
          <w:szCs w:val="24"/>
        </w:rPr>
      </w:pPr>
      <w:r w:rsidRPr="00D557B9">
        <w:rPr>
          <w:rFonts w:ascii="Sylfaen" w:hAnsi="Sylfaen"/>
          <w:sz w:val="24"/>
          <w:szCs w:val="24"/>
        </w:rPr>
        <w:t>17.5. Կայունություն</w:t>
      </w:r>
      <w:r w:rsidR="005F399C" w:rsidRPr="00D557B9">
        <w:rPr>
          <w:rFonts w:ascii="Sylfaen" w:hAnsi="Sylfaen"/>
          <w:sz w:val="24"/>
          <w:szCs w:val="24"/>
        </w:rPr>
        <w:t>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5F399C" w:rsidRPr="00D557B9">
        <w:rPr>
          <w:rFonts w:ascii="Sylfaen" w:hAnsi="Sylfaen"/>
          <w:sz w:val="24"/>
          <w:szCs w:val="24"/>
        </w:rPr>
        <w:t>երը</w:t>
      </w:r>
      <w:r w:rsidRPr="00D557B9">
        <w:rPr>
          <w:rFonts w:ascii="Sylfaen" w:hAnsi="Sylfaen"/>
          <w:sz w:val="24"/>
          <w:szCs w:val="24"/>
        </w:rPr>
        <w:t xml:space="preserve"> կամ միջանկյալ արտադրանքը վերափաթեթավորում են այնպիսի կոնտեյներներում (սկզբնական փաթեթվածք), որոնց տիպը տարբերվում է արտադրողի կողմից օգտագործվող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0E5AB1" w:rsidRPr="00D557B9">
        <w:rPr>
          <w:rFonts w:ascii="Sylfaen" w:hAnsi="Sylfaen"/>
          <w:sz w:val="24"/>
          <w:szCs w:val="24"/>
        </w:rPr>
        <w:t>ներ</w:t>
      </w:r>
      <w:r w:rsidRPr="00D557B9">
        <w:rPr>
          <w:rFonts w:ascii="Sylfaen" w:hAnsi="Sylfaen"/>
          <w:sz w:val="24"/>
          <w:szCs w:val="24"/>
        </w:rPr>
        <w:t>ի կամ միջանկյալ արտադրանքի տիպից, ապա անհրաժեշտ է իրականացնել կայունության ուսումնասիրություն՝ պիտանիության ժամկետի ավարտման կամ կրկնակի փորձարկումների անցկացման սահմանված ամսաթիվը հիմնավորելու համար:</w:t>
      </w:r>
    </w:p>
    <w:p w:rsidR="00905BF9" w:rsidRPr="00D557B9" w:rsidRDefault="00905BF9" w:rsidP="00BA0589">
      <w:pPr>
        <w:spacing w:after="160" w:line="350" w:lineRule="auto"/>
        <w:ind w:firstLine="567"/>
        <w:jc w:val="center"/>
        <w:rPr>
          <w:rFonts w:ascii="Sylfaen" w:eastAsia="Times New Roman" w:hAnsi="Sylfaen" w:cs="Times New Roman"/>
          <w:sz w:val="24"/>
          <w:szCs w:val="24"/>
        </w:rPr>
      </w:pPr>
    </w:p>
    <w:p w:rsidR="00905BF9" w:rsidRPr="00D557B9" w:rsidRDefault="00905BF9" w:rsidP="00BA0589">
      <w:pPr>
        <w:spacing w:after="160" w:line="350" w:lineRule="auto"/>
        <w:jc w:val="center"/>
        <w:rPr>
          <w:rFonts w:ascii="Sylfaen" w:eastAsia="Times New Roman" w:hAnsi="Sylfaen" w:cs="Times New Roman"/>
          <w:sz w:val="24"/>
          <w:szCs w:val="24"/>
        </w:rPr>
      </w:pPr>
      <w:r w:rsidRPr="00D557B9">
        <w:rPr>
          <w:rFonts w:ascii="Sylfaen" w:hAnsi="Sylfaen"/>
          <w:sz w:val="24"/>
          <w:szCs w:val="24"/>
        </w:rPr>
        <w:t>17.6. Տեղեկատվության փոխանցումը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17.6</w:t>
      </w:r>
      <w:r w:rsidR="008541B9">
        <w:rPr>
          <w:rFonts w:ascii="Sylfaen" w:hAnsi="Sylfaen"/>
          <w:sz w:val="24"/>
          <w:szCs w:val="24"/>
        </w:rPr>
        <w:t>0.</w:t>
      </w:r>
      <w:r w:rsidR="008541B9">
        <w:rPr>
          <w:rFonts w:ascii="Sylfaen" w:hAnsi="Sylfaen"/>
          <w:sz w:val="24"/>
          <w:szCs w:val="24"/>
        </w:rPr>
        <w:tab/>
      </w:r>
      <w:r w:rsidRPr="00BA0589">
        <w:rPr>
          <w:rFonts w:ascii="Sylfaen" w:hAnsi="Sylfaen"/>
          <w:spacing w:val="-4"/>
          <w:sz w:val="24"/>
          <w:szCs w:val="24"/>
        </w:rPr>
        <w:t xml:space="preserve">Մատակարարները կամ նրանց անունից գործող անձինք, </w:t>
      </w:r>
      <w:r w:rsidR="00B5784F" w:rsidRPr="00BA0589">
        <w:rPr>
          <w:rFonts w:ascii="Sylfaen" w:hAnsi="Sylfaen"/>
          <w:spacing w:val="-4"/>
          <w:sz w:val="24"/>
          <w:szCs w:val="24"/>
        </w:rPr>
        <w:t>բաշխող</w:t>
      </w:r>
      <w:r w:rsidRPr="00BA0589">
        <w:rPr>
          <w:rFonts w:ascii="Sylfaen" w:hAnsi="Sylfaen"/>
          <w:spacing w:val="-4"/>
          <w:sz w:val="24"/>
          <w:szCs w:val="24"/>
        </w:rPr>
        <w:t xml:space="preserve">ները, վերափաթեթավորման կամ վերամակնշման ձեռնարկությունները ամբողջ տեղեկատվությունը պետք է փոխանցեն </w:t>
      </w:r>
      <w:r w:rsidR="00772777" w:rsidRPr="00BA0589">
        <w:rPr>
          <w:rFonts w:ascii="Sylfaen" w:hAnsi="Sylfaen"/>
          <w:spacing w:val="-4"/>
          <w:sz w:val="24"/>
          <w:szCs w:val="24"/>
        </w:rPr>
        <w:t>ԱԴ</w:t>
      </w:r>
      <w:r w:rsidR="009378C5" w:rsidRPr="00BA0589">
        <w:rPr>
          <w:rFonts w:ascii="Sylfaen" w:hAnsi="Sylfaen"/>
          <w:spacing w:val="-4"/>
          <w:sz w:val="24"/>
          <w:szCs w:val="24"/>
        </w:rPr>
        <w:t>Բ</w:t>
      </w:r>
      <w:r w:rsidR="000E5AB1" w:rsidRPr="00BA0589">
        <w:rPr>
          <w:rFonts w:ascii="Sylfaen" w:hAnsi="Sylfaen"/>
          <w:spacing w:val="-4"/>
          <w:sz w:val="24"/>
          <w:szCs w:val="24"/>
        </w:rPr>
        <w:t>-ներ</w:t>
      </w:r>
      <w:r w:rsidRPr="00BA0589">
        <w:rPr>
          <w:rFonts w:ascii="Sylfaen" w:hAnsi="Sylfaen"/>
          <w:spacing w:val="-4"/>
          <w:sz w:val="24"/>
          <w:szCs w:val="24"/>
        </w:rPr>
        <w:t xml:space="preserve"> կամ միջանկյալ արտադրանք արտադրողից սպառողին </w:t>
      </w:r>
      <w:r w:rsidR="00B135E1">
        <w:rPr>
          <w:rFonts w:ascii="Sylfaen" w:hAnsi="Sylfaen"/>
          <w:spacing w:val="-4"/>
          <w:sz w:val="24"/>
          <w:szCs w:val="24"/>
        </w:rPr>
        <w:t>և</w:t>
      </w:r>
      <w:r w:rsidRPr="00BA0589">
        <w:rPr>
          <w:rFonts w:ascii="Sylfaen" w:hAnsi="Sylfaen"/>
          <w:spacing w:val="-4"/>
          <w:sz w:val="24"/>
          <w:szCs w:val="24"/>
        </w:rPr>
        <w:t xml:space="preserve"> սպառողից </w:t>
      </w:r>
      <w:r w:rsidR="00772777" w:rsidRPr="00BA0589">
        <w:rPr>
          <w:rFonts w:ascii="Sylfaen" w:hAnsi="Sylfaen"/>
          <w:spacing w:val="-4"/>
          <w:sz w:val="24"/>
          <w:szCs w:val="24"/>
        </w:rPr>
        <w:t>ԱԴ</w:t>
      </w:r>
      <w:r w:rsidR="009378C5" w:rsidRPr="00BA0589">
        <w:rPr>
          <w:rFonts w:ascii="Sylfaen" w:hAnsi="Sylfaen"/>
          <w:spacing w:val="-4"/>
          <w:sz w:val="24"/>
          <w:szCs w:val="24"/>
        </w:rPr>
        <w:t>Բ</w:t>
      </w:r>
      <w:r w:rsidR="000E5AB1" w:rsidRPr="00BA0589">
        <w:rPr>
          <w:rFonts w:ascii="Sylfaen" w:hAnsi="Sylfaen"/>
          <w:spacing w:val="-4"/>
          <w:sz w:val="24"/>
          <w:szCs w:val="24"/>
        </w:rPr>
        <w:t>-ներ</w:t>
      </w:r>
      <w:r w:rsidRPr="00BA0589">
        <w:rPr>
          <w:rFonts w:ascii="Sylfaen" w:hAnsi="Sylfaen"/>
          <w:spacing w:val="-4"/>
          <w:sz w:val="24"/>
          <w:szCs w:val="24"/>
        </w:rPr>
        <w:t xml:space="preserve"> կամ միջանկյալ արտադրանք </w:t>
      </w:r>
      <w:r w:rsidRPr="00BA0589">
        <w:rPr>
          <w:rFonts w:ascii="Sylfaen" w:hAnsi="Sylfaen"/>
          <w:spacing w:val="-4"/>
          <w:sz w:val="24"/>
          <w:szCs w:val="24"/>
        </w:rPr>
        <w:lastRenderedPageBreak/>
        <w:t>արտադրողին այն դեպքում, ե</w:t>
      </w:r>
      <w:r w:rsidR="000E5AB1" w:rsidRPr="00BA0589">
        <w:rPr>
          <w:rFonts w:ascii="Sylfaen" w:hAnsi="Sylfaen"/>
          <w:spacing w:val="-4"/>
          <w:sz w:val="24"/>
          <w:szCs w:val="24"/>
        </w:rPr>
        <w:t>րբ</w:t>
      </w:r>
      <w:r w:rsidRPr="00BA0589">
        <w:rPr>
          <w:rFonts w:ascii="Sylfaen" w:hAnsi="Sylfaen"/>
          <w:spacing w:val="-4"/>
          <w:sz w:val="24"/>
          <w:szCs w:val="24"/>
        </w:rPr>
        <w:t xml:space="preserve"> դա վերաբերում է </w:t>
      </w:r>
      <w:r w:rsidR="00772777" w:rsidRPr="00BA0589">
        <w:rPr>
          <w:rFonts w:ascii="Sylfaen" w:hAnsi="Sylfaen"/>
          <w:spacing w:val="-4"/>
          <w:sz w:val="24"/>
          <w:szCs w:val="24"/>
        </w:rPr>
        <w:t>ԱԴ</w:t>
      </w:r>
      <w:r w:rsidR="009378C5" w:rsidRPr="00BA0589">
        <w:rPr>
          <w:rFonts w:ascii="Sylfaen" w:hAnsi="Sylfaen"/>
          <w:spacing w:val="-4"/>
          <w:sz w:val="24"/>
          <w:szCs w:val="24"/>
        </w:rPr>
        <w:t>Բ</w:t>
      </w:r>
      <w:r w:rsidR="00377673" w:rsidRPr="00BA0589">
        <w:rPr>
          <w:rFonts w:ascii="Sylfaen" w:hAnsi="Sylfaen"/>
          <w:spacing w:val="-4"/>
          <w:sz w:val="24"/>
          <w:szCs w:val="24"/>
        </w:rPr>
        <w:t>-</w:t>
      </w:r>
      <w:r w:rsidR="000E5AB1" w:rsidRPr="00BA0589">
        <w:rPr>
          <w:rFonts w:ascii="Sylfaen" w:hAnsi="Sylfaen"/>
          <w:spacing w:val="-4"/>
          <w:sz w:val="24"/>
          <w:szCs w:val="24"/>
        </w:rPr>
        <w:t>ներ</w:t>
      </w:r>
      <w:r w:rsidR="00377673" w:rsidRPr="00BA0589">
        <w:rPr>
          <w:rFonts w:ascii="Sylfaen" w:hAnsi="Sylfaen"/>
          <w:spacing w:val="-4"/>
          <w:sz w:val="24"/>
          <w:szCs w:val="24"/>
        </w:rPr>
        <w:t>ի</w:t>
      </w:r>
      <w:r w:rsidRPr="00BA0589">
        <w:rPr>
          <w:rFonts w:ascii="Sylfaen" w:hAnsi="Sylfaen"/>
          <w:spacing w:val="-4"/>
          <w:sz w:val="24"/>
          <w:szCs w:val="24"/>
        </w:rPr>
        <w:t xml:space="preserve"> կամ միջանկյալ արտադրանքի որակին կամ տվյալ </w:t>
      </w:r>
      <w:r w:rsidR="00772777" w:rsidRPr="00BA0589">
        <w:rPr>
          <w:rFonts w:ascii="Sylfaen" w:hAnsi="Sylfaen"/>
          <w:spacing w:val="-4"/>
          <w:sz w:val="24"/>
          <w:szCs w:val="24"/>
        </w:rPr>
        <w:t>ԱԴ</w:t>
      </w:r>
      <w:r w:rsidR="009378C5" w:rsidRPr="00BA0589">
        <w:rPr>
          <w:rFonts w:ascii="Sylfaen" w:hAnsi="Sylfaen"/>
          <w:spacing w:val="-4"/>
          <w:sz w:val="24"/>
          <w:szCs w:val="24"/>
        </w:rPr>
        <w:t>Բ</w:t>
      </w:r>
      <w:r w:rsidR="00377673" w:rsidRPr="00BA0589">
        <w:rPr>
          <w:rFonts w:ascii="Sylfaen" w:hAnsi="Sylfaen"/>
          <w:spacing w:val="-4"/>
          <w:sz w:val="24"/>
          <w:szCs w:val="24"/>
        </w:rPr>
        <w:t>-ի</w:t>
      </w:r>
      <w:r w:rsidRPr="00BA0589">
        <w:rPr>
          <w:rFonts w:ascii="Sylfaen" w:hAnsi="Sylfaen"/>
          <w:spacing w:val="-4"/>
          <w:sz w:val="24"/>
          <w:szCs w:val="24"/>
        </w:rPr>
        <w:t xml:space="preserve"> կամ միջանկյալ արտադրա</w:t>
      </w:r>
      <w:r w:rsidR="000E5AB1" w:rsidRPr="00BA0589">
        <w:rPr>
          <w:rFonts w:ascii="Sylfaen" w:hAnsi="Sylfaen"/>
          <w:spacing w:val="-4"/>
          <w:sz w:val="24"/>
          <w:szCs w:val="24"/>
        </w:rPr>
        <w:t>տեսակ</w:t>
      </w:r>
      <w:r w:rsidRPr="00BA0589">
        <w:rPr>
          <w:rFonts w:ascii="Sylfaen" w:hAnsi="Sylfaen"/>
          <w:spacing w:val="-4"/>
          <w:sz w:val="24"/>
          <w:szCs w:val="24"/>
        </w:rPr>
        <w:t>ի նկատմամբ լիազորված մարմինների կողմից ընդունված որոշումներին:</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sidR="00B5784F" w:rsidRPr="00D557B9">
        <w:rPr>
          <w:rFonts w:ascii="Sylfaen" w:hAnsi="Sylfaen"/>
          <w:sz w:val="24"/>
          <w:szCs w:val="24"/>
        </w:rPr>
        <w:t>բաշխող</w:t>
      </w:r>
      <w:r w:rsidRPr="00D557B9">
        <w:rPr>
          <w:rFonts w:ascii="Sylfaen" w:hAnsi="Sylfaen"/>
          <w:sz w:val="24"/>
          <w:szCs w:val="24"/>
        </w:rPr>
        <w:t xml:space="preserve">ները, վերափաթեթավորման կամ վերամակնշման ձեռնարկությունները, որոնք մատակարարում են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BB1018" w:rsidRPr="00D557B9">
        <w:rPr>
          <w:rFonts w:ascii="Sylfaen" w:hAnsi="Sylfaen"/>
          <w:sz w:val="24"/>
          <w:szCs w:val="24"/>
        </w:rPr>
        <w:t>երը</w:t>
      </w:r>
      <w:r w:rsidRPr="00D557B9">
        <w:rPr>
          <w:rFonts w:ascii="Sylfaen" w:hAnsi="Sylfaen"/>
          <w:sz w:val="24"/>
          <w:szCs w:val="24"/>
        </w:rPr>
        <w:t xml:space="preserve"> կամ միջանկյալ արտադրանքը սպառողին, պետք է նշեն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BB1018"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կամ միջանկյալ արտադրանքի սկզբնական արտադրողին </w:t>
      </w:r>
      <w:r w:rsidR="00B135E1">
        <w:rPr>
          <w:rFonts w:ascii="Sylfaen" w:hAnsi="Sylfaen"/>
          <w:sz w:val="24"/>
          <w:szCs w:val="24"/>
        </w:rPr>
        <w:t>և</w:t>
      </w:r>
      <w:r w:rsidRPr="00D557B9">
        <w:rPr>
          <w:rFonts w:ascii="Sylfaen" w:hAnsi="Sylfaen"/>
          <w:sz w:val="24"/>
          <w:szCs w:val="24"/>
        </w:rPr>
        <w:t xml:space="preserve"> մատակարարվող սերիայի համարը (համարները):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Մատակարարը պարտավոր է նա</w:t>
      </w:r>
      <w:r w:rsidR="00B135E1">
        <w:rPr>
          <w:rFonts w:ascii="Sylfaen" w:hAnsi="Sylfaen"/>
          <w:sz w:val="24"/>
          <w:szCs w:val="24"/>
        </w:rPr>
        <w:t>և</w:t>
      </w:r>
      <w:r w:rsidRPr="00D557B9">
        <w:rPr>
          <w:rFonts w:ascii="Sylfaen" w:hAnsi="Sylfaen"/>
          <w:sz w:val="24"/>
          <w:szCs w:val="24"/>
        </w:rPr>
        <w:t xml:space="preserve"> անդամ պետությունների լիազորված մարմինների հարցումով ներկայացնել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BB1018"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կամ միջանկյալ արտադրանքի սկզբնական արտադրողի մասին տեղեկատվություն: Սկզբնական արտադրողը կարող է պատասխանել լիազորված մարմնին անմիջականորեն կամ իր կողմից լիազորված միջնորդների միջոցով՝ նրանց մոտ համապատասխան լիազորությունների առկայության դեպքում:</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Հարկ է պահպանել սույն մասի 11.4 կետում նշված</w:t>
      </w:r>
      <w:r w:rsidR="00A90D87" w:rsidRPr="00D557B9">
        <w:rPr>
          <w:rFonts w:ascii="Sylfaen" w:hAnsi="Sylfaen"/>
          <w:sz w:val="24"/>
          <w:szCs w:val="24"/>
        </w:rPr>
        <w:t>՝</w:t>
      </w:r>
      <w:r w:rsidRPr="00D557B9">
        <w:rPr>
          <w:rFonts w:ascii="Sylfaen" w:hAnsi="Sylfaen"/>
          <w:sz w:val="24"/>
          <w:szCs w:val="24"/>
        </w:rPr>
        <w:t xml:space="preserve"> անալիզի սերտիֆիկատներին ներկայացվող հատուկ պահանջները:</w:t>
      </w:r>
    </w:p>
    <w:p w:rsidR="00905BF9" w:rsidRPr="00D557B9" w:rsidRDefault="00905BF9" w:rsidP="00BA0589">
      <w:pPr>
        <w:spacing w:after="160" w:line="350" w:lineRule="auto"/>
        <w:ind w:firstLine="567"/>
        <w:rPr>
          <w:rFonts w:ascii="Sylfaen" w:eastAsia="Times New Roman" w:hAnsi="Sylfaen" w:cs="Times New Roman"/>
          <w:sz w:val="24"/>
          <w:szCs w:val="24"/>
        </w:rPr>
      </w:pPr>
    </w:p>
    <w:p w:rsidR="00905BF9" w:rsidRPr="00D557B9" w:rsidRDefault="00905BF9" w:rsidP="00BA0589">
      <w:pPr>
        <w:spacing w:after="160" w:line="350" w:lineRule="auto"/>
        <w:jc w:val="center"/>
        <w:rPr>
          <w:rFonts w:ascii="Sylfaen" w:eastAsia="Times New Roman" w:hAnsi="Sylfaen" w:cs="Times New Roman"/>
          <w:sz w:val="24"/>
          <w:szCs w:val="24"/>
        </w:rPr>
      </w:pPr>
      <w:r w:rsidRPr="00D557B9">
        <w:rPr>
          <w:rFonts w:ascii="Sylfaen" w:hAnsi="Sylfaen"/>
          <w:sz w:val="24"/>
          <w:szCs w:val="24"/>
        </w:rPr>
        <w:t xml:space="preserve">17.7. </w:t>
      </w:r>
      <w:r w:rsidR="0094092F" w:rsidRPr="00D557B9">
        <w:rPr>
          <w:rFonts w:ascii="Sylfaen" w:hAnsi="Sylfaen"/>
          <w:sz w:val="24"/>
          <w:szCs w:val="24"/>
        </w:rPr>
        <w:t>Բողոքներ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հետկանչերի հետ աշխատանքը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sidR="00B5784F" w:rsidRPr="00D557B9">
        <w:rPr>
          <w:rFonts w:ascii="Sylfaen" w:hAnsi="Sylfaen"/>
          <w:sz w:val="24"/>
          <w:szCs w:val="24"/>
        </w:rPr>
        <w:t>բաշխող</w:t>
      </w:r>
      <w:r w:rsidRPr="00D557B9">
        <w:rPr>
          <w:rFonts w:ascii="Sylfaen" w:hAnsi="Sylfaen"/>
          <w:sz w:val="24"/>
          <w:szCs w:val="24"/>
        </w:rPr>
        <w:t xml:space="preserve">ները, վերափաթեթավորման կամ վերամակնշման ձեռնարկությունները պետք է վարեն </w:t>
      </w:r>
      <w:r w:rsidR="0094092F" w:rsidRPr="00D557B9">
        <w:rPr>
          <w:rFonts w:ascii="Sylfaen" w:hAnsi="Sylfaen"/>
          <w:sz w:val="24"/>
          <w:szCs w:val="24"/>
        </w:rPr>
        <w:t>բողոքներ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հետկանչերի ուսումնասիրման գրառումներ, ինչպես նշված է սույն մասի 15-րդ բաժնում՝ բոլոր </w:t>
      </w:r>
      <w:r w:rsidR="0094092F" w:rsidRPr="00D557B9">
        <w:rPr>
          <w:rFonts w:ascii="Sylfaen" w:hAnsi="Sylfaen"/>
          <w:sz w:val="24"/>
          <w:szCs w:val="24"/>
        </w:rPr>
        <w:t>բողոքներ</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հետկանչերի նկատմամբ, որոնք վերաբերում են իրենց գործունեության ոլորտին:</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17.7</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Անհրաժեշտության դեպքում մատակարարները կամ նրանց անունից գործող անձինք, </w:t>
      </w:r>
      <w:r w:rsidR="00B5784F" w:rsidRPr="00D557B9">
        <w:rPr>
          <w:rFonts w:ascii="Sylfaen" w:hAnsi="Sylfaen"/>
          <w:sz w:val="24"/>
          <w:szCs w:val="24"/>
        </w:rPr>
        <w:t>բաշխող</w:t>
      </w:r>
      <w:r w:rsidRPr="00D557B9">
        <w:rPr>
          <w:rFonts w:ascii="Sylfaen" w:hAnsi="Sylfaen"/>
          <w:sz w:val="24"/>
          <w:szCs w:val="24"/>
        </w:rPr>
        <w:t xml:space="preserve">ները, վերափաթեթավորման կամ վերամակնշման ձեռնարկությունները պետք է ուսումնասիրեն </w:t>
      </w:r>
      <w:r w:rsidR="0094092F" w:rsidRPr="00D557B9">
        <w:rPr>
          <w:rFonts w:ascii="Sylfaen" w:hAnsi="Sylfaen"/>
          <w:sz w:val="24"/>
          <w:szCs w:val="24"/>
        </w:rPr>
        <w:t>բողոքը</w:t>
      </w:r>
      <w:r w:rsidRPr="00D557B9">
        <w:rPr>
          <w:rFonts w:ascii="Sylfaen" w:hAnsi="Sylfaen"/>
          <w:sz w:val="24"/>
          <w:szCs w:val="24"/>
        </w:rPr>
        <w:t xml:space="preserve">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A90D87" w:rsidRPr="00D557B9">
        <w:rPr>
          <w:rFonts w:ascii="Sylfaen" w:hAnsi="Sylfaen"/>
          <w:sz w:val="24"/>
          <w:szCs w:val="24"/>
        </w:rPr>
        <w:t>ներ</w:t>
      </w:r>
      <w:r w:rsidRPr="00D557B9">
        <w:rPr>
          <w:rFonts w:ascii="Sylfaen" w:hAnsi="Sylfaen"/>
          <w:sz w:val="24"/>
          <w:szCs w:val="24"/>
        </w:rPr>
        <w:t xml:space="preserve">ի կամ միջանկյալ արտադրանքի սկզբնական արտադրողի հետ համատեղ՝ </w:t>
      </w:r>
      <w:r w:rsidR="00A90D87" w:rsidRPr="00D557B9">
        <w:rPr>
          <w:rFonts w:ascii="Sylfaen" w:hAnsi="Sylfaen"/>
          <w:sz w:val="24"/>
          <w:szCs w:val="24"/>
        </w:rPr>
        <w:t>որո</w:t>
      </w:r>
      <w:r w:rsidR="00C93DF8" w:rsidRPr="00D557B9">
        <w:rPr>
          <w:rFonts w:ascii="Sylfaen" w:hAnsi="Sylfaen"/>
          <w:sz w:val="24"/>
          <w:szCs w:val="24"/>
        </w:rPr>
        <w:t>շ</w:t>
      </w:r>
      <w:r w:rsidRPr="00D557B9">
        <w:rPr>
          <w:rFonts w:ascii="Sylfaen" w:hAnsi="Sylfaen"/>
          <w:sz w:val="24"/>
          <w:szCs w:val="24"/>
        </w:rPr>
        <w:t>ելու համար</w:t>
      </w:r>
      <w:r w:rsidR="00C93DF8" w:rsidRPr="00D557B9">
        <w:rPr>
          <w:rFonts w:ascii="Sylfaen" w:hAnsi="Sylfaen"/>
          <w:sz w:val="24"/>
          <w:szCs w:val="24"/>
        </w:rPr>
        <w:t>՝</w:t>
      </w:r>
      <w:r w:rsidRPr="00D557B9">
        <w:rPr>
          <w:rFonts w:ascii="Sylfaen" w:hAnsi="Sylfaen"/>
          <w:sz w:val="24"/>
          <w:szCs w:val="24"/>
        </w:rPr>
        <w:t xml:space="preserve"> հարկ է արդյոք ձեռնարկել հետագա գործողություններ այլ սպառողների հետ, որոնք </w:t>
      </w:r>
      <w:r w:rsidRPr="00D557B9">
        <w:rPr>
          <w:rFonts w:ascii="Sylfaen" w:hAnsi="Sylfaen"/>
          <w:sz w:val="24"/>
          <w:szCs w:val="24"/>
        </w:rPr>
        <w:lastRenderedPageBreak/>
        <w:t xml:space="preserve">կարող էին ստանալ այդպիսի </w:t>
      </w:r>
      <w:r w:rsidR="00772777" w:rsidRPr="00D557B9">
        <w:rPr>
          <w:rFonts w:ascii="Sylfaen" w:hAnsi="Sylfaen"/>
          <w:sz w:val="24"/>
          <w:szCs w:val="24"/>
        </w:rPr>
        <w:t>ԱԴ</w:t>
      </w:r>
      <w:r w:rsidR="009378C5" w:rsidRPr="00D557B9">
        <w:rPr>
          <w:rFonts w:ascii="Sylfaen" w:hAnsi="Sylfaen"/>
          <w:sz w:val="24"/>
          <w:szCs w:val="24"/>
        </w:rPr>
        <w:t>Բ</w:t>
      </w:r>
      <w:r w:rsidR="00C93DF8" w:rsidRPr="00D557B9">
        <w:rPr>
          <w:rFonts w:ascii="Sylfaen" w:hAnsi="Sylfaen"/>
          <w:sz w:val="24"/>
          <w:szCs w:val="24"/>
        </w:rPr>
        <w:t>-ներ</w:t>
      </w:r>
      <w:r w:rsidRPr="00D557B9">
        <w:rPr>
          <w:rFonts w:ascii="Sylfaen" w:hAnsi="Sylfaen"/>
          <w:sz w:val="24"/>
          <w:szCs w:val="24"/>
        </w:rPr>
        <w:t xml:space="preserve"> կամ միջանկյալ արտադրանք, կամ լիազորված մարմնի կամ բոլոր շահագրգիռ կողմերի հետ: </w:t>
      </w:r>
      <w:r w:rsidR="0094092F" w:rsidRPr="00D557B9">
        <w:rPr>
          <w:rFonts w:ascii="Sylfaen" w:hAnsi="Sylfaen"/>
          <w:sz w:val="24"/>
          <w:szCs w:val="24"/>
        </w:rPr>
        <w:t>Բողոքի</w:t>
      </w:r>
      <w:r w:rsidRPr="00D557B9">
        <w:rPr>
          <w:rFonts w:ascii="Sylfaen" w:hAnsi="Sylfaen"/>
          <w:sz w:val="24"/>
          <w:szCs w:val="24"/>
        </w:rPr>
        <w:t xml:space="preserve"> կամ հետկանչի պատճառների ուսումնասիրությունը պետք է անցկացվի այն համապատասխան կողմի կողմից, որի գործունեության ոլորտին է վերաբերում </w:t>
      </w:r>
      <w:r w:rsidR="0094092F" w:rsidRPr="00D557B9">
        <w:rPr>
          <w:rFonts w:ascii="Sylfaen" w:hAnsi="Sylfaen"/>
          <w:sz w:val="24"/>
          <w:szCs w:val="24"/>
        </w:rPr>
        <w:t>բողոքը</w:t>
      </w:r>
      <w:r w:rsidRPr="00D557B9">
        <w:rPr>
          <w:rFonts w:ascii="Sylfaen" w:hAnsi="Sylfaen"/>
          <w:sz w:val="24"/>
          <w:szCs w:val="24"/>
        </w:rPr>
        <w:t xml:space="preserve"> կամ հետկանչը, </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ակերպվի փաստաթղթերով:</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17.7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Եթե </w:t>
      </w:r>
      <w:r w:rsidR="0094092F" w:rsidRPr="00D557B9">
        <w:rPr>
          <w:rFonts w:ascii="Sylfaen" w:hAnsi="Sylfaen"/>
          <w:sz w:val="24"/>
          <w:szCs w:val="24"/>
        </w:rPr>
        <w:t>բողոքը</w:t>
      </w:r>
      <w:r w:rsidRPr="00D557B9">
        <w:rPr>
          <w:rFonts w:ascii="Sylfaen" w:hAnsi="Sylfaen"/>
          <w:sz w:val="24"/>
          <w:szCs w:val="24"/>
        </w:rPr>
        <w:t xml:space="preserve"> վերաբերում է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C93DF8" w:rsidRPr="00D557B9">
        <w:rPr>
          <w:rFonts w:ascii="Sylfaen" w:hAnsi="Sylfaen"/>
          <w:sz w:val="24"/>
          <w:szCs w:val="24"/>
        </w:rPr>
        <w:t>ներ</w:t>
      </w:r>
      <w:r w:rsidRPr="00D557B9">
        <w:rPr>
          <w:rFonts w:ascii="Sylfaen" w:hAnsi="Sylfaen"/>
          <w:sz w:val="24"/>
          <w:szCs w:val="24"/>
        </w:rPr>
        <w:t xml:space="preserve">ի կամ միջանկյալ արտադրանքի սկզբնական արտադրողին, ապա մատակարարների կամ նրանց անունից գործող անձանց, </w:t>
      </w:r>
      <w:r w:rsidR="00B5784F" w:rsidRPr="00D557B9">
        <w:rPr>
          <w:rFonts w:ascii="Sylfaen" w:hAnsi="Sylfaen"/>
          <w:sz w:val="24"/>
          <w:szCs w:val="24"/>
        </w:rPr>
        <w:t>բաշխող</w:t>
      </w:r>
      <w:r w:rsidRPr="00D557B9">
        <w:rPr>
          <w:rFonts w:ascii="Sylfaen" w:hAnsi="Sylfaen"/>
          <w:sz w:val="24"/>
          <w:szCs w:val="24"/>
        </w:rPr>
        <w:t xml:space="preserve">ների, վերափաթեթավորման կամ վերամակնշման ձեռնարկությունների կողմից վարվող </w:t>
      </w:r>
      <w:r w:rsidR="0094092F" w:rsidRPr="00D557B9">
        <w:rPr>
          <w:rFonts w:ascii="Sylfaen" w:hAnsi="Sylfaen"/>
          <w:sz w:val="24"/>
          <w:szCs w:val="24"/>
        </w:rPr>
        <w:t>բողոքներ</w:t>
      </w:r>
      <w:r w:rsidRPr="00D557B9">
        <w:rPr>
          <w:rFonts w:ascii="Sylfaen" w:hAnsi="Sylfaen"/>
          <w:sz w:val="24"/>
          <w:szCs w:val="24"/>
        </w:rPr>
        <w:t xml:space="preserve">ի ուսումնասիրման գրառումները պետք է պարունակեն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w:t>
      </w:r>
      <w:r w:rsidR="00C93DF8" w:rsidRPr="00D557B9">
        <w:rPr>
          <w:rFonts w:ascii="Sylfaen" w:hAnsi="Sylfaen"/>
          <w:sz w:val="24"/>
          <w:szCs w:val="24"/>
        </w:rPr>
        <w:t>ներ</w:t>
      </w:r>
      <w:r w:rsidRPr="00D557B9">
        <w:rPr>
          <w:rFonts w:ascii="Sylfaen" w:hAnsi="Sylfaen"/>
          <w:sz w:val="24"/>
          <w:szCs w:val="24"/>
        </w:rPr>
        <w:t xml:space="preserve">ի կամ միջանկյալ արտադրանքի սկզբնական արտադրողից ստացված բոլոր տվյալները (ներառյալ ամսաթիվը </w:t>
      </w:r>
      <w:r w:rsidR="00B135E1">
        <w:rPr>
          <w:rFonts w:ascii="Sylfaen" w:hAnsi="Sylfaen"/>
          <w:sz w:val="24"/>
          <w:szCs w:val="24"/>
        </w:rPr>
        <w:t>և</w:t>
      </w:r>
      <w:r w:rsidRPr="00D557B9">
        <w:rPr>
          <w:rFonts w:ascii="Sylfaen" w:hAnsi="Sylfaen"/>
          <w:sz w:val="24"/>
          <w:szCs w:val="24"/>
        </w:rPr>
        <w:t xml:space="preserve"> ներկայացված տեղեկատվությունը):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17.8. Վերադարձների հետ աշխատանքը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17.8</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Վերադարձված արտադրանքի հետ աշխատանք</w:t>
      </w:r>
      <w:r w:rsidR="007A2225" w:rsidRPr="00D557B9">
        <w:rPr>
          <w:rFonts w:ascii="Sylfaen" w:hAnsi="Sylfaen"/>
          <w:sz w:val="24"/>
          <w:szCs w:val="24"/>
        </w:rPr>
        <w:t>ն</w:t>
      </w:r>
      <w:r w:rsidRPr="00D557B9">
        <w:rPr>
          <w:rFonts w:ascii="Sylfaen" w:hAnsi="Sylfaen"/>
          <w:sz w:val="24"/>
          <w:szCs w:val="24"/>
        </w:rPr>
        <w:t xml:space="preserve"> իրականացվում է սույն մասի 14.52 կետի պահանջներին համապատասխան: Մատակարարները կամ նրանց անունից գործող անձինք, </w:t>
      </w:r>
      <w:r w:rsidR="00B5784F" w:rsidRPr="00D557B9">
        <w:rPr>
          <w:rFonts w:ascii="Sylfaen" w:hAnsi="Sylfaen"/>
          <w:sz w:val="24"/>
          <w:szCs w:val="24"/>
        </w:rPr>
        <w:t>բաշխող</w:t>
      </w:r>
      <w:r w:rsidRPr="00D557B9">
        <w:rPr>
          <w:rFonts w:ascii="Sylfaen" w:hAnsi="Sylfaen"/>
          <w:sz w:val="24"/>
          <w:szCs w:val="24"/>
        </w:rPr>
        <w:t xml:space="preserve">ները, վերափաթեթավորման կամ վերամակնշման ձեռնարկությունները պետք է վարեն վերադարձված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7A2225"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ն </w:t>
      </w:r>
      <w:r w:rsidR="00B135E1">
        <w:rPr>
          <w:rFonts w:ascii="Sylfaen" w:hAnsi="Sylfaen"/>
          <w:sz w:val="24"/>
          <w:szCs w:val="24"/>
        </w:rPr>
        <w:t>և</w:t>
      </w:r>
      <w:r w:rsidRPr="00D557B9">
        <w:rPr>
          <w:rFonts w:ascii="Sylfaen" w:hAnsi="Sylfaen"/>
          <w:sz w:val="24"/>
          <w:szCs w:val="24"/>
        </w:rPr>
        <w:t xml:space="preserve"> միջանկյալ արտադրանքին առնչվող փաստաթղթերը: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left="284" w:right="282"/>
        <w:jc w:val="center"/>
        <w:rPr>
          <w:rFonts w:ascii="Sylfaen" w:eastAsia="Times New Roman" w:hAnsi="Sylfaen" w:cs="Times New Roman"/>
          <w:sz w:val="24"/>
          <w:szCs w:val="24"/>
        </w:rPr>
      </w:pPr>
      <w:r w:rsidRPr="00D557B9">
        <w:rPr>
          <w:rFonts w:ascii="Sylfaen" w:hAnsi="Sylfaen"/>
          <w:sz w:val="24"/>
          <w:szCs w:val="24"/>
        </w:rPr>
        <w:t xml:space="preserve">18. Բջիջների կուլտիվացման կամ ֆերմենտացման միջոցով արտադրվող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7A2225"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վերաբերյալ հատուկ ձեռնարկը</w:t>
      </w:r>
    </w:p>
    <w:p w:rsidR="00847809" w:rsidRPr="004044E9" w:rsidRDefault="00847809" w:rsidP="00847809">
      <w:pPr>
        <w:spacing w:after="160" w:line="360" w:lineRule="auto"/>
        <w:ind w:right="-1"/>
        <w:jc w:val="center"/>
        <w:rPr>
          <w:rFonts w:ascii="Sylfaen" w:hAnsi="Sylfaen"/>
          <w:sz w:val="24"/>
          <w:szCs w:val="24"/>
        </w:rPr>
      </w:pPr>
    </w:p>
    <w:p w:rsidR="00905BF9" w:rsidRPr="00DA2C20"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18.1. Ընդհանուր </w:t>
      </w:r>
      <w:r w:rsidR="0055702A" w:rsidRPr="00D557B9">
        <w:rPr>
          <w:rFonts w:ascii="Sylfaen" w:hAnsi="Sylfaen"/>
          <w:sz w:val="24"/>
          <w:szCs w:val="24"/>
        </w:rPr>
        <w:t>պահանջներ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8541B9">
        <w:rPr>
          <w:rFonts w:ascii="Sylfaen" w:hAnsi="Sylfaen"/>
          <w:sz w:val="24"/>
          <w:szCs w:val="24"/>
        </w:rPr>
        <w:t>0.</w:t>
      </w:r>
      <w:r w:rsidR="008541B9">
        <w:rPr>
          <w:rFonts w:ascii="Sylfaen" w:hAnsi="Sylfaen"/>
          <w:sz w:val="24"/>
          <w:szCs w:val="24"/>
        </w:rPr>
        <w:tab/>
      </w:r>
      <w:r w:rsidRPr="00BA0589">
        <w:rPr>
          <w:rFonts w:ascii="Sylfaen" w:hAnsi="Sylfaen"/>
          <w:spacing w:val="-4"/>
          <w:sz w:val="24"/>
          <w:szCs w:val="24"/>
        </w:rPr>
        <w:t xml:space="preserve">Սույն բաժնում ուսումնասիրվում են սույն Կանոնների այլ բաժիններում բավականաչափ չարտացոլված այն </w:t>
      </w:r>
      <w:r w:rsidR="00772777" w:rsidRPr="00BA0589">
        <w:rPr>
          <w:rFonts w:ascii="Sylfaen" w:hAnsi="Sylfaen"/>
          <w:spacing w:val="-4"/>
          <w:sz w:val="24"/>
          <w:szCs w:val="24"/>
        </w:rPr>
        <w:t>ԱԴ</w:t>
      </w:r>
      <w:r w:rsidR="009378C5" w:rsidRPr="00BA0589">
        <w:rPr>
          <w:rFonts w:ascii="Sylfaen" w:hAnsi="Sylfaen"/>
          <w:spacing w:val="-4"/>
          <w:sz w:val="24"/>
          <w:szCs w:val="24"/>
        </w:rPr>
        <w:t>Բ</w:t>
      </w:r>
      <w:r w:rsidR="00377673" w:rsidRPr="00BA0589">
        <w:rPr>
          <w:rFonts w:ascii="Sylfaen" w:hAnsi="Sylfaen"/>
          <w:spacing w:val="-4"/>
          <w:sz w:val="24"/>
          <w:szCs w:val="24"/>
        </w:rPr>
        <w:t>-</w:t>
      </w:r>
      <w:r w:rsidR="007A2225" w:rsidRPr="00BA0589">
        <w:rPr>
          <w:rFonts w:ascii="Sylfaen" w:hAnsi="Sylfaen"/>
          <w:spacing w:val="-4"/>
          <w:sz w:val="24"/>
          <w:szCs w:val="24"/>
        </w:rPr>
        <w:t>ներ</w:t>
      </w:r>
      <w:r w:rsidR="00377673" w:rsidRPr="00BA0589">
        <w:rPr>
          <w:rFonts w:ascii="Sylfaen" w:hAnsi="Sylfaen"/>
          <w:spacing w:val="-4"/>
          <w:sz w:val="24"/>
          <w:szCs w:val="24"/>
        </w:rPr>
        <w:t>ի</w:t>
      </w:r>
      <w:r w:rsidRPr="00BA0589">
        <w:rPr>
          <w:rFonts w:ascii="Sylfaen" w:hAnsi="Sylfaen"/>
          <w:spacing w:val="-4"/>
          <w:sz w:val="24"/>
          <w:szCs w:val="24"/>
        </w:rPr>
        <w:t xml:space="preserve"> կամ միջանկյալ արտադրանքի </w:t>
      </w:r>
      <w:r w:rsidRPr="00BA0589">
        <w:rPr>
          <w:rFonts w:ascii="Sylfaen" w:hAnsi="Sylfaen"/>
          <w:spacing w:val="-4"/>
          <w:sz w:val="24"/>
          <w:szCs w:val="24"/>
        </w:rPr>
        <w:lastRenderedPageBreak/>
        <w:t xml:space="preserve">հսկողությանը ներկայացվող հատուկ պահանջները, որոնք արտադրվում են բջիջների կուլտիվացման կամ ֆերմենտացման միջոցով՝ օգտագործելով բնական </w:t>
      </w:r>
      <w:r w:rsidR="00B135E1">
        <w:rPr>
          <w:rFonts w:ascii="Sylfaen" w:hAnsi="Sylfaen"/>
          <w:spacing w:val="-4"/>
          <w:sz w:val="24"/>
          <w:szCs w:val="24"/>
        </w:rPr>
        <w:t>և</w:t>
      </w:r>
      <w:r w:rsidRPr="00BA0589">
        <w:rPr>
          <w:rFonts w:ascii="Sylfaen" w:hAnsi="Sylfaen"/>
          <w:spacing w:val="-4"/>
          <w:sz w:val="24"/>
          <w:szCs w:val="24"/>
        </w:rPr>
        <w:t xml:space="preserve"> ռեկոմբինանտ օրգանիզմները: Սույն Կանոնների այս բաժինը չպետք է ուսումնասիրել սույն Կանոնների այլ բաժիններից առանձին, քանի որ, որպես կանոն, սույն Կանոնների այլ բաժիններում բերված պահանջները նույնպես կիրառելի են այդպիսի արտադրանքի նկատմամբ: Հարկ է նշել, որ ցածրամոլեկուլային նյութեր ստանալու «դասական» </w:t>
      </w:r>
      <w:r w:rsidR="005C1D19" w:rsidRPr="00BA0589">
        <w:rPr>
          <w:rFonts w:ascii="Sylfaen" w:hAnsi="Sylfaen"/>
          <w:spacing w:val="-4"/>
          <w:sz w:val="24"/>
          <w:szCs w:val="24"/>
        </w:rPr>
        <w:t>գործընթաց</w:t>
      </w:r>
      <w:r w:rsidRPr="00BA0589">
        <w:rPr>
          <w:rFonts w:ascii="Sylfaen" w:hAnsi="Sylfaen"/>
          <w:spacing w:val="-4"/>
          <w:sz w:val="24"/>
          <w:szCs w:val="24"/>
        </w:rPr>
        <w:t xml:space="preserve">ների համար </w:t>
      </w:r>
      <w:r w:rsidR="00B135E1">
        <w:rPr>
          <w:rFonts w:ascii="Sylfaen" w:hAnsi="Sylfaen"/>
          <w:spacing w:val="-4"/>
          <w:sz w:val="24"/>
          <w:szCs w:val="24"/>
        </w:rPr>
        <w:t>և</w:t>
      </w:r>
      <w:r w:rsidRPr="00BA0589">
        <w:rPr>
          <w:rFonts w:ascii="Sylfaen" w:hAnsi="Sylfaen"/>
          <w:spacing w:val="-4"/>
          <w:sz w:val="24"/>
          <w:szCs w:val="24"/>
        </w:rPr>
        <w:t xml:space="preserve"> այն </w:t>
      </w:r>
      <w:r w:rsidR="005C1D19" w:rsidRPr="00BA0589">
        <w:rPr>
          <w:rFonts w:ascii="Sylfaen" w:hAnsi="Sylfaen"/>
          <w:spacing w:val="-4"/>
          <w:sz w:val="24"/>
          <w:szCs w:val="24"/>
        </w:rPr>
        <w:t>գործընթաց</w:t>
      </w:r>
      <w:r w:rsidRPr="00BA0589">
        <w:rPr>
          <w:rFonts w:ascii="Sylfaen" w:hAnsi="Sylfaen"/>
          <w:spacing w:val="-4"/>
          <w:sz w:val="24"/>
          <w:szCs w:val="24"/>
        </w:rPr>
        <w:t xml:space="preserve">ների համար, որոնցում ռեկոմբինանտ </w:t>
      </w:r>
      <w:r w:rsidR="00B135E1">
        <w:rPr>
          <w:rFonts w:ascii="Sylfaen" w:hAnsi="Sylfaen"/>
          <w:spacing w:val="-4"/>
          <w:sz w:val="24"/>
          <w:szCs w:val="24"/>
        </w:rPr>
        <w:t>և</w:t>
      </w:r>
      <w:r w:rsidRPr="00BA0589">
        <w:rPr>
          <w:rFonts w:ascii="Sylfaen" w:hAnsi="Sylfaen"/>
          <w:spacing w:val="-4"/>
          <w:sz w:val="24"/>
          <w:szCs w:val="24"/>
        </w:rPr>
        <w:t xml:space="preserve"> ոչ ռեկոմբինանտ օրգանիզմներն օգտագործվում են սպիտակուցների </w:t>
      </w:r>
      <w:r w:rsidR="00B135E1">
        <w:rPr>
          <w:rFonts w:ascii="Sylfaen" w:hAnsi="Sylfaen"/>
          <w:spacing w:val="-4"/>
          <w:sz w:val="24"/>
          <w:szCs w:val="24"/>
        </w:rPr>
        <w:t>և</w:t>
      </w:r>
      <w:r w:rsidRPr="00BA0589">
        <w:rPr>
          <w:rFonts w:ascii="Sylfaen" w:hAnsi="Sylfaen"/>
          <w:spacing w:val="-4"/>
          <w:sz w:val="24"/>
          <w:szCs w:val="24"/>
        </w:rPr>
        <w:t xml:space="preserve"> (կամ) պոլիպեպտիդների արտադրության համար, կիրառվում են ֆերմենտացման նույն սկզբունքները</w:t>
      </w:r>
      <w:r w:rsidR="007A2225" w:rsidRPr="00BA0589">
        <w:rPr>
          <w:rFonts w:ascii="Sylfaen" w:hAnsi="Sylfaen"/>
          <w:spacing w:val="-4"/>
          <w:sz w:val="24"/>
          <w:szCs w:val="24"/>
        </w:rPr>
        <w:t>,</w:t>
      </w:r>
      <w:r w:rsidRPr="00BA0589">
        <w:rPr>
          <w:rFonts w:ascii="Sylfaen" w:hAnsi="Sylfaen"/>
          <w:spacing w:val="-4"/>
          <w:sz w:val="24"/>
          <w:szCs w:val="24"/>
        </w:rPr>
        <w:t xml:space="preserve"> թե</w:t>
      </w:r>
      <w:r w:rsidR="00B135E1">
        <w:rPr>
          <w:rFonts w:ascii="Sylfaen" w:hAnsi="Sylfaen"/>
          <w:spacing w:val="-4"/>
          <w:sz w:val="24"/>
          <w:szCs w:val="24"/>
        </w:rPr>
        <w:t>և</w:t>
      </w:r>
      <w:r w:rsidRPr="00BA0589">
        <w:rPr>
          <w:rFonts w:ascii="Sylfaen" w:hAnsi="Sylfaen"/>
          <w:spacing w:val="-4"/>
          <w:sz w:val="24"/>
          <w:szCs w:val="24"/>
        </w:rPr>
        <w:t xml:space="preserve"> հսկողության մակարդակն այդ դեպքում լինելու է տարբեր: Սույն բաժնում նշված են այդ տարբերությունները, եթե դրանք գոյություն ունեն </w:t>
      </w:r>
      <w:r w:rsidR="001B7A1C" w:rsidRPr="00BA0589">
        <w:rPr>
          <w:rFonts w:ascii="Sylfaen" w:hAnsi="Sylfaen"/>
          <w:spacing w:val="-4"/>
          <w:sz w:val="24"/>
          <w:szCs w:val="24"/>
        </w:rPr>
        <w:t>գործնական</w:t>
      </w:r>
      <w:r w:rsidRPr="00BA0589">
        <w:rPr>
          <w:rFonts w:ascii="Sylfaen" w:hAnsi="Sylfaen"/>
          <w:spacing w:val="-4"/>
          <w:sz w:val="24"/>
          <w:szCs w:val="24"/>
        </w:rPr>
        <w:t xml:space="preserve">ում: Որպես կանոն, սպիտակուցների </w:t>
      </w:r>
      <w:r w:rsidR="00B135E1">
        <w:rPr>
          <w:rFonts w:ascii="Sylfaen" w:hAnsi="Sylfaen"/>
          <w:spacing w:val="-4"/>
          <w:sz w:val="24"/>
          <w:szCs w:val="24"/>
        </w:rPr>
        <w:t>և</w:t>
      </w:r>
      <w:r w:rsidRPr="00BA0589">
        <w:rPr>
          <w:rFonts w:ascii="Sylfaen" w:hAnsi="Sylfaen"/>
          <w:spacing w:val="-4"/>
          <w:sz w:val="24"/>
          <w:szCs w:val="24"/>
        </w:rPr>
        <w:t xml:space="preserve"> պոլիպեպտիդների արտադրության համար օգտագործվող կենսատեխնոլոգիական </w:t>
      </w:r>
      <w:r w:rsidR="005C1D19" w:rsidRPr="00BA0589">
        <w:rPr>
          <w:rFonts w:ascii="Sylfaen" w:hAnsi="Sylfaen"/>
          <w:spacing w:val="-4"/>
          <w:sz w:val="24"/>
          <w:szCs w:val="24"/>
        </w:rPr>
        <w:t>գործընթաց</w:t>
      </w:r>
      <w:r w:rsidRPr="00BA0589">
        <w:rPr>
          <w:rFonts w:ascii="Sylfaen" w:hAnsi="Sylfaen"/>
          <w:spacing w:val="-4"/>
          <w:sz w:val="24"/>
          <w:szCs w:val="24"/>
        </w:rPr>
        <w:t xml:space="preserve">ների հսկողության աստիճանը </w:t>
      </w:r>
      <w:r w:rsidR="00463CC0" w:rsidRPr="00BA0589">
        <w:rPr>
          <w:rFonts w:ascii="Sylfaen" w:hAnsi="Sylfaen"/>
          <w:spacing w:val="-4"/>
          <w:sz w:val="24"/>
          <w:szCs w:val="24"/>
        </w:rPr>
        <w:t xml:space="preserve">ավելի </w:t>
      </w:r>
      <w:r w:rsidRPr="00BA0589">
        <w:rPr>
          <w:rFonts w:ascii="Sylfaen" w:hAnsi="Sylfaen"/>
          <w:spacing w:val="-4"/>
          <w:sz w:val="24"/>
          <w:szCs w:val="24"/>
        </w:rPr>
        <w:t xml:space="preserve">բարձր է, քան ֆերմենտացման դասական </w:t>
      </w:r>
      <w:r w:rsidR="005C1D19" w:rsidRPr="00BA0589">
        <w:rPr>
          <w:rFonts w:ascii="Sylfaen" w:hAnsi="Sylfaen"/>
          <w:spacing w:val="-4"/>
          <w:sz w:val="24"/>
          <w:szCs w:val="24"/>
        </w:rPr>
        <w:t>գործընթաց</w:t>
      </w:r>
      <w:r w:rsidRPr="00BA0589">
        <w:rPr>
          <w:rFonts w:ascii="Sylfaen" w:hAnsi="Sylfaen"/>
          <w:spacing w:val="-4"/>
          <w:sz w:val="24"/>
          <w:szCs w:val="24"/>
        </w:rPr>
        <w:t>ների հսկողության աստիճանը: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«Կենսատեխնոլոգիական </w:t>
      </w:r>
      <w:r w:rsidR="005C1D19" w:rsidRPr="00D557B9">
        <w:rPr>
          <w:rFonts w:ascii="Sylfaen" w:hAnsi="Sylfaen"/>
          <w:sz w:val="24"/>
          <w:szCs w:val="24"/>
        </w:rPr>
        <w:t>գործընթաց</w:t>
      </w:r>
      <w:r w:rsidRPr="00D557B9">
        <w:rPr>
          <w:rFonts w:ascii="Sylfaen" w:hAnsi="Sylfaen"/>
          <w:sz w:val="24"/>
          <w:szCs w:val="24"/>
        </w:rPr>
        <w:t>» եզրույթը վերաբերում է ռեկոմբինանտ ԴՆԹ-ի տեխնոլոգիայի, հիբրիդոմային կամ այլ տեխնոլոգիայի միջոցով ստացված կամ մոդիֆիկացված բջիջների կամ օրգանիզմ</w:t>
      </w:r>
      <w:r w:rsidR="001E640C" w:rsidRPr="00D557B9">
        <w:rPr>
          <w:rFonts w:ascii="Sylfaen" w:hAnsi="Sylfaen"/>
          <w:sz w:val="24"/>
          <w:szCs w:val="24"/>
        </w:rPr>
        <w:t>ն</w:t>
      </w:r>
      <w:r w:rsidRPr="00D557B9">
        <w:rPr>
          <w:rFonts w:ascii="Sylfaen" w:hAnsi="Sylfaen"/>
          <w:sz w:val="24"/>
          <w:szCs w:val="24"/>
        </w:rPr>
        <w:t xml:space="preserve">երի՝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463CC0"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արտադրման նպատակով օգտագործմանը: Կենսատեխնոլոգիական </w:t>
      </w:r>
      <w:r w:rsidR="005C1D19" w:rsidRPr="00D557B9">
        <w:rPr>
          <w:rFonts w:ascii="Sylfaen" w:hAnsi="Sylfaen"/>
          <w:sz w:val="24"/>
          <w:szCs w:val="24"/>
        </w:rPr>
        <w:t>գործընթաց</w:t>
      </w:r>
      <w:r w:rsidRPr="00D557B9">
        <w:rPr>
          <w:rFonts w:ascii="Sylfaen" w:hAnsi="Sylfaen"/>
          <w:sz w:val="24"/>
          <w:szCs w:val="24"/>
        </w:rPr>
        <w:t xml:space="preserve">ների միջոցով ստացված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463CC0" w:rsidRPr="00D557B9">
        <w:rPr>
          <w:rFonts w:ascii="Sylfaen" w:hAnsi="Sylfaen"/>
          <w:sz w:val="24"/>
          <w:szCs w:val="24"/>
        </w:rPr>
        <w:t>երը</w:t>
      </w:r>
      <w:r w:rsidRPr="00D557B9">
        <w:rPr>
          <w:rFonts w:ascii="Sylfaen" w:hAnsi="Sylfaen"/>
          <w:sz w:val="24"/>
          <w:szCs w:val="24"/>
        </w:rPr>
        <w:t xml:space="preserve"> սովորաբար կազմված են այնպիսի բարձրամոլեկուլային միացություններից, ինչպիսիք են սպիտակուցները </w:t>
      </w:r>
      <w:r w:rsidR="00B135E1">
        <w:rPr>
          <w:rFonts w:ascii="Sylfaen" w:hAnsi="Sylfaen"/>
          <w:sz w:val="24"/>
          <w:szCs w:val="24"/>
        </w:rPr>
        <w:t>և</w:t>
      </w:r>
      <w:r w:rsidRPr="00D557B9">
        <w:rPr>
          <w:rFonts w:ascii="Sylfaen" w:hAnsi="Sylfaen"/>
          <w:sz w:val="24"/>
          <w:szCs w:val="24"/>
        </w:rPr>
        <w:t xml:space="preserve"> պոլիպեպտիդները, որոնց վերաբերյալ հատուկ ձեռնարկը բերված է սույն բաժնում: Ռեկոմբինանտ ԴՆԹ-ի տեխնոլոգիայով կարող են պատրաստվել նա</w:t>
      </w:r>
      <w:r w:rsidR="00B135E1">
        <w:rPr>
          <w:rFonts w:ascii="Sylfaen" w:hAnsi="Sylfaen"/>
          <w:sz w:val="24"/>
          <w:szCs w:val="24"/>
        </w:rPr>
        <w:t>և</w:t>
      </w:r>
      <w:r w:rsidRPr="00D557B9">
        <w:rPr>
          <w:rFonts w:ascii="Sylfaen" w:hAnsi="Sylfaen"/>
          <w:sz w:val="24"/>
          <w:szCs w:val="24"/>
        </w:rPr>
        <w:t xml:space="preserve"> ցածրամոլեկուլային զանգվածով այնպիսի որոշակի </w:t>
      </w:r>
      <w:r w:rsidR="00772777" w:rsidRPr="00D557B9">
        <w:rPr>
          <w:rFonts w:ascii="Sylfaen" w:hAnsi="Sylfaen"/>
          <w:sz w:val="24"/>
          <w:szCs w:val="24"/>
        </w:rPr>
        <w:t>ԱԴ</w:t>
      </w:r>
      <w:r w:rsidR="009378C5" w:rsidRPr="00D557B9">
        <w:rPr>
          <w:rFonts w:ascii="Sylfaen" w:hAnsi="Sylfaen"/>
          <w:sz w:val="24"/>
          <w:szCs w:val="24"/>
        </w:rPr>
        <w:t>Բ</w:t>
      </w:r>
      <w:r w:rsidR="00463CC0" w:rsidRPr="00D557B9">
        <w:rPr>
          <w:rFonts w:ascii="Sylfaen" w:hAnsi="Sylfaen"/>
          <w:sz w:val="24"/>
          <w:szCs w:val="24"/>
        </w:rPr>
        <w:t>-ներ</w:t>
      </w:r>
      <w:r w:rsidRPr="00D557B9">
        <w:rPr>
          <w:rFonts w:ascii="Sylfaen" w:hAnsi="Sylfaen"/>
          <w:sz w:val="24"/>
          <w:szCs w:val="24"/>
        </w:rPr>
        <w:t xml:space="preserve">, ինչպիսիք են հակաբիոտիկները, ամինաթթուները, վիտամինները </w:t>
      </w:r>
      <w:r w:rsidR="00B135E1">
        <w:rPr>
          <w:rFonts w:ascii="Sylfaen" w:hAnsi="Sylfaen"/>
          <w:sz w:val="24"/>
          <w:szCs w:val="24"/>
        </w:rPr>
        <w:t>և</w:t>
      </w:r>
      <w:r w:rsidRPr="00D557B9">
        <w:rPr>
          <w:rFonts w:ascii="Sylfaen" w:hAnsi="Sylfaen"/>
          <w:sz w:val="24"/>
          <w:szCs w:val="24"/>
        </w:rPr>
        <w:t xml:space="preserve"> ածխաջրերը: Այդ տեսակների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463CC0"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հսկողության մակարդակը նման է դասական ֆերմենտացման համար կիրառվող հսկողության մակարդակին: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«Դասական ֆերմենտացում» եզրույթը վերաբերում է </w:t>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w:t>
      </w:r>
      <w:r w:rsidR="00463CC0"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ստացման այն </w:t>
      </w:r>
      <w:r w:rsidR="005C1D19" w:rsidRPr="00D557B9">
        <w:rPr>
          <w:rFonts w:ascii="Sylfaen" w:hAnsi="Sylfaen"/>
          <w:sz w:val="24"/>
          <w:szCs w:val="24"/>
        </w:rPr>
        <w:t>գործընթաց</w:t>
      </w:r>
      <w:r w:rsidRPr="00D557B9">
        <w:rPr>
          <w:rFonts w:ascii="Sylfaen" w:hAnsi="Sylfaen"/>
          <w:sz w:val="24"/>
          <w:szCs w:val="24"/>
        </w:rPr>
        <w:t xml:space="preserve">ներին, որոնցում օգտագործվում են բնական </w:t>
      </w:r>
      <w:r w:rsidRPr="00D557B9">
        <w:rPr>
          <w:rFonts w:ascii="Sylfaen" w:hAnsi="Sylfaen"/>
          <w:sz w:val="24"/>
          <w:szCs w:val="24"/>
        </w:rPr>
        <w:lastRenderedPageBreak/>
        <w:t xml:space="preserve">միկրոօրգանիզմներ </w:t>
      </w:r>
      <w:r w:rsidR="00B135E1">
        <w:rPr>
          <w:rFonts w:ascii="Sylfaen" w:hAnsi="Sylfaen"/>
          <w:sz w:val="24"/>
          <w:szCs w:val="24"/>
        </w:rPr>
        <w:t>և</w:t>
      </w:r>
      <w:r w:rsidRPr="00D557B9">
        <w:rPr>
          <w:rFonts w:ascii="Sylfaen" w:hAnsi="Sylfaen"/>
          <w:sz w:val="24"/>
          <w:szCs w:val="24"/>
        </w:rPr>
        <w:t xml:space="preserve"> (կամ) համընդհանուր մեթոդներով (օրինակ՝ ճառագայթման կամ քիմիական մուտագենեզի միջոցով) մոդիֆիկացված միկրոօրգանիզմներ։ Դասական ֆերմենտացման միջոցով ստացված </w:t>
      </w:r>
      <w:r w:rsidR="00772777" w:rsidRPr="00D557B9">
        <w:rPr>
          <w:rFonts w:ascii="Sylfaen" w:hAnsi="Sylfaen"/>
          <w:sz w:val="24"/>
          <w:szCs w:val="24"/>
        </w:rPr>
        <w:t>ԱԴ</w:t>
      </w:r>
      <w:r w:rsidR="009378C5" w:rsidRPr="00D557B9">
        <w:rPr>
          <w:rFonts w:ascii="Sylfaen" w:hAnsi="Sylfaen"/>
          <w:sz w:val="24"/>
          <w:szCs w:val="24"/>
        </w:rPr>
        <w:t>Բ</w:t>
      </w:r>
      <w:r w:rsidRPr="00D557B9">
        <w:rPr>
          <w:rFonts w:ascii="Sylfaen" w:hAnsi="Sylfaen"/>
          <w:sz w:val="24"/>
          <w:szCs w:val="24"/>
        </w:rPr>
        <w:t>-ն</w:t>
      </w:r>
      <w:r w:rsidR="00463CC0" w:rsidRPr="00D557B9">
        <w:rPr>
          <w:rFonts w:ascii="Sylfaen" w:hAnsi="Sylfaen"/>
          <w:sz w:val="24"/>
          <w:szCs w:val="24"/>
        </w:rPr>
        <w:t>երը</w:t>
      </w:r>
      <w:r w:rsidRPr="00D557B9">
        <w:rPr>
          <w:rFonts w:ascii="Sylfaen" w:hAnsi="Sylfaen"/>
          <w:sz w:val="24"/>
          <w:szCs w:val="24"/>
        </w:rPr>
        <w:t>, սովորաբար</w:t>
      </w:r>
      <w:r w:rsidR="00463CC0" w:rsidRPr="00D557B9">
        <w:rPr>
          <w:rFonts w:ascii="Sylfaen" w:hAnsi="Sylfaen"/>
          <w:sz w:val="24"/>
          <w:szCs w:val="24"/>
        </w:rPr>
        <w:t>,</w:t>
      </w:r>
      <w:r w:rsidRPr="00D557B9">
        <w:rPr>
          <w:rFonts w:ascii="Sylfaen" w:hAnsi="Sylfaen"/>
          <w:sz w:val="24"/>
          <w:szCs w:val="24"/>
        </w:rPr>
        <w:t xml:space="preserve"> ցածրամոլեկուլային զանգվածով այնպիսի արտադրա</w:t>
      </w:r>
      <w:r w:rsidR="00463CC0" w:rsidRPr="00D557B9">
        <w:rPr>
          <w:rFonts w:ascii="Sylfaen" w:hAnsi="Sylfaen"/>
          <w:sz w:val="24"/>
          <w:szCs w:val="24"/>
        </w:rPr>
        <w:t>տեսակներ</w:t>
      </w:r>
      <w:r w:rsidR="00546950" w:rsidRPr="00D557B9">
        <w:rPr>
          <w:rFonts w:ascii="Sylfaen" w:hAnsi="Sylfaen"/>
          <w:sz w:val="24"/>
          <w:szCs w:val="24"/>
        </w:rPr>
        <w:t xml:space="preserve"> են</w:t>
      </w:r>
      <w:r w:rsidRPr="00D557B9">
        <w:rPr>
          <w:rFonts w:ascii="Sylfaen" w:hAnsi="Sylfaen"/>
          <w:sz w:val="24"/>
          <w:szCs w:val="24"/>
        </w:rPr>
        <w:t xml:space="preserve">, ինչպիսիք են հակաբիոտիկները, ամինաթթուները, վիտամինները </w:t>
      </w:r>
      <w:r w:rsidR="00B135E1">
        <w:rPr>
          <w:rFonts w:ascii="Sylfaen" w:hAnsi="Sylfaen"/>
          <w:sz w:val="24"/>
          <w:szCs w:val="24"/>
        </w:rPr>
        <w:t>և</w:t>
      </w:r>
      <w:r w:rsidRPr="00D557B9">
        <w:rPr>
          <w:rFonts w:ascii="Sylfaen" w:hAnsi="Sylfaen"/>
          <w:sz w:val="24"/>
          <w:szCs w:val="24"/>
        </w:rPr>
        <w:t xml:space="preserve"> ածխաջրերը։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7042C4">
        <w:rPr>
          <w:rFonts w:ascii="Sylfaen" w:hAnsi="Sylfaen"/>
          <w:sz w:val="24"/>
          <w:szCs w:val="24"/>
        </w:rPr>
        <w:t>3.</w:t>
      </w:r>
      <w:r w:rsidR="007042C4">
        <w:rPr>
          <w:rFonts w:ascii="Sylfaen" w:hAnsi="Sylfaen"/>
          <w:sz w:val="24"/>
          <w:szCs w:val="24"/>
        </w:rPr>
        <w:tab/>
      </w:r>
      <w:r w:rsidR="00772777" w:rsidRPr="00D557B9">
        <w:rPr>
          <w:rFonts w:ascii="Sylfaen" w:hAnsi="Sylfaen"/>
          <w:sz w:val="24"/>
          <w:szCs w:val="24"/>
        </w:rPr>
        <w:t>ԱԴ</w:t>
      </w:r>
      <w:r w:rsidR="009378C5" w:rsidRPr="00D557B9">
        <w:rPr>
          <w:rFonts w:ascii="Sylfaen" w:hAnsi="Sylfaen"/>
          <w:sz w:val="24"/>
          <w:szCs w:val="24"/>
        </w:rPr>
        <w:t>Բ</w:t>
      </w:r>
      <w:r w:rsidR="00377673" w:rsidRPr="00D557B9">
        <w:rPr>
          <w:rFonts w:ascii="Sylfaen" w:hAnsi="Sylfaen"/>
          <w:sz w:val="24"/>
          <w:szCs w:val="24"/>
        </w:rPr>
        <w:t>-ի</w:t>
      </w:r>
      <w:r w:rsidRPr="00D557B9">
        <w:rPr>
          <w:rFonts w:ascii="Sylfaen" w:hAnsi="Sylfaen"/>
          <w:sz w:val="24"/>
          <w:szCs w:val="24"/>
        </w:rPr>
        <w:t xml:space="preserve"> կամ միջանկյալ արտադրանքի՝ բջջային կուլտուրաներից կամ ֆերմենտացման մեթոդով </w:t>
      </w:r>
      <w:r w:rsidR="00463CC0" w:rsidRPr="00D557B9">
        <w:rPr>
          <w:rFonts w:ascii="Sylfaen" w:hAnsi="Sylfaen"/>
          <w:sz w:val="24"/>
          <w:szCs w:val="24"/>
        </w:rPr>
        <w:t xml:space="preserve">իրականացվող </w:t>
      </w:r>
      <w:r w:rsidRPr="00D557B9">
        <w:rPr>
          <w:rFonts w:ascii="Sylfaen" w:hAnsi="Sylfaen"/>
          <w:sz w:val="24"/>
          <w:szCs w:val="24"/>
        </w:rPr>
        <w:t xml:space="preserve">արտադրությունը ներառում է այնպիսի </w:t>
      </w:r>
      <w:r w:rsidR="005C1D19" w:rsidRPr="00D557B9">
        <w:rPr>
          <w:rFonts w:ascii="Sylfaen" w:hAnsi="Sylfaen"/>
          <w:sz w:val="24"/>
          <w:szCs w:val="24"/>
        </w:rPr>
        <w:t>գործընթաց</w:t>
      </w:r>
      <w:r w:rsidRPr="00D557B9">
        <w:rPr>
          <w:rFonts w:ascii="Sylfaen" w:hAnsi="Sylfaen"/>
          <w:sz w:val="24"/>
          <w:szCs w:val="24"/>
        </w:rPr>
        <w:t>ներ, ինչպիսիք են բջիջների կուլտիվացումը կամ էքստ</w:t>
      </w:r>
      <w:r w:rsidR="00F26462" w:rsidRPr="00D557B9">
        <w:rPr>
          <w:rFonts w:ascii="Sylfaen" w:hAnsi="Sylfaen"/>
          <w:sz w:val="24"/>
          <w:szCs w:val="24"/>
        </w:rPr>
        <w:t>ր</w:t>
      </w:r>
      <w:r w:rsidRPr="00D557B9">
        <w:rPr>
          <w:rFonts w:ascii="Sylfaen" w:hAnsi="Sylfaen"/>
          <w:sz w:val="24"/>
          <w:szCs w:val="24"/>
        </w:rPr>
        <w:t xml:space="preserve">ակցիան </w:t>
      </w:r>
      <w:r w:rsidR="00B135E1">
        <w:rPr>
          <w:rFonts w:ascii="Sylfaen" w:hAnsi="Sylfaen"/>
          <w:sz w:val="24"/>
          <w:szCs w:val="24"/>
        </w:rPr>
        <w:t>և</w:t>
      </w:r>
      <w:r w:rsidRPr="00D557B9">
        <w:rPr>
          <w:rFonts w:ascii="Sylfaen" w:hAnsi="Sylfaen"/>
          <w:sz w:val="24"/>
          <w:szCs w:val="24"/>
        </w:rPr>
        <w:t xml:space="preserve"> կենդանի օրգանիզմից ստացված նյութի մաքրումը։ Հարկ է նշել, որ այդ </w:t>
      </w:r>
      <w:r w:rsidR="005C1D19" w:rsidRPr="00D557B9">
        <w:rPr>
          <w:rFonts w:ascii="Sylfaen" w:hAnsi="Sylfaen"/>
          <w:sz w:val="24"/>
          <w:szCs w:val="24"/>
        </w:rPr>
        <w:t>գործընթաց</w:t>
      </w:r>
      <w:r w:rsidRPr="00D557B9">
        <w:rPr>
          <w:rFonts w:ascii="Sylfaen" w:hAnsi="Sylfaen"/>
          <w:sz w:val="24"/>
          <w:szCs w:val="24"/>
        </w:rPr>
        <w:t xml:space="preserve">ները կարող են ներառել արտադրական </w:t>
      </w:r>
      <w:r w:rsidR="005C1D19" w:rsidRPr="00D557B9">
        <w:rPr>
          <w:rFonts w:ascii="Sylfaen" w:hAnsi="Sylfaen"/>
          <w:sz w:val="24"/>
          <w:szCs w:val="24"/>
        </w:rPr>
        <w:t>գործընթաց</w:t>
      </w:r>
      <w:r w:rsidRPr="00D557B9">
        <w:rPr>
          <w:rFonts w:ascii="Sylfaen" w:hAnsi="Sylfaen"/>
          <w:sz w:val="24"/>
          <w:szCs w:val="24"/>
        </w:rPr>
        <w:t>ի մաս հանդիսացող այնպիսի լրացուցիչ ընթացաշրջան, ինչպ</w:t>
      </w:r>
      <w:r w:rsidR="00466EDB" w:rsidRPr="00D557B9">
        <w:rPr>
          <w:rFonts w:ascii="Sylfaen" w:hAnsi="Sylfaen"/>
          <w:sz w:val="24"/>
          <w:szCs w:val="24"/>
        </w:rPr>
        <w:t>ի</w:t>
      </w:r>
      <w:r w:rsidRPr="00D557B9">
        <w:rPr>
          <w:rFonts w:ascii="Sylfaen" w:hAnsi="Sylfaen"/>
          <w:sz w:val="24"/>
          <w:szCs w:val="24"/>
        </w:rPr>
        <w:t>ս</w:t>
      </w:r>
      <w:r w:rsidR="00466EDB" w:rsidRPr="00D557B9">
        <w:rPr>
          <w:rFonts w:ascii="Sylfaen" w:hAnsi="Sylfaen"/>
          <w:sz w:val="24"/>
          <w:szCs w:val="24"/>
        </w:rPr>
        <w:t>ին է</w:t>
      </w:r>
      <w:r w:rsidRPr="00D557B9">
        <w:rPr>
          <w:rFonts w:ascii="Sylfaen" w:hAnsi="Sylfaen"/>
          <w:sz w:val="24"/>
          <w:szCs w:val="24"/>
        </w:rPr>
        <w:t xml:space="preserve"> ֆիզիկաքիմիական մոդիֆիկացում</w:t>
      </w:r>
      <w:r w:rsidR="00466EDB" w:rsidRPr="00D557B9">
        <w:rPr>
          <w:rFonts w:ascii="Sylfaen" w:hAnsi="Sylfaen"/>
          <w:sz w:val="24"/>
          <w:szCs w:val="24"/>
        </w:rPr>
        <w:t>ը</w:t>
      </w:r>
      <w:r w:rsidRPr="00D557B9">
        <w:rPr>
          <w:rFonts w:ascii="Sylfaen" w:hAnsi="Sylfaen"/>
          <w:sz w:val="24"/>
          <w:szCs w:val="24"/>
        </w:rPr>
        <w:t xml:space="preserve">: Օգտագործվող հումքը (միջավայրեր, բուֆերային բաղադրիչներ) կարող է ապահովել կոնտամինացնող միկրոօրգանիզմների աճի հնարավորությունը: Կախված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 xml:space="preserve">-ների կամ միջանկյալ արտադրանքի աղբյուրից, պատրաստման եղանակից </w:t>
      </w:r>
      <w:r w:rsidR="00B135E1">
        <w:rPr>
          <w:rFonts w:ascii="Sylfaen" w:hAnsi="Sylfaen"/>
          <w:sz w:val="24"/>
          <w:szCs w:val="24"/>
        </w:rPr>
        <w:t>և</w:t>
      </w:r>
      <w:r w:rsidRPr="00D557B9">
        <w:rPr>
          <w:rFonts w:ascii="Sylfaen" w:hAnsi="Sylfaen"/>
          <w:sz w:val="24"/>
          <w:szCs w:val="24"/>
        </w:rPr>
        <w:t xml:space="preserve"> ենթադրյալ կիրառումից՝ արտադրության </w:t>
      </w:r>
      <w:r w:rsidR="00B135E1">
        <w:rPr>
          <w:rFonts w:ascii="Sylfaen" w:hAnsi="Sylfaen"/>
          <w:sz w:val="24"/>
          <w:szCs w:val="24"/>
        </w:rPr>
        <w:t>և</w:t>
      </w:r>
      <w:r w:rsidRPr="00D557B9">
        <w:rPr>
          <w:rFonts w:ascii="Sylfaen" w:hAnsi="Sylfaen"/>
          <w:sz w:val="24"/>
          <w:szCs w:val="24"/>
        </w:rPr>
        <w:t xml:space="preserve"> մոնիթորինգի </w:t>
      </w:r>
      <w:r w:rsidR="005C1D19" w:rsidRPr="00D557B9">
        <w:rPr>
          <w:rFonts w:ascii="Sylfaen" w:hAnsi="Sylfaen"/>
          <w:sz w:val="24"/>
          <w:szCs w:val="24"/>
        </w:rPr>
        <w:t>գործընթաց</w:t>
      </w:r>
      <w:r w:rsidRPr="00D557B9">
        <w:rPr>
          <w:rFonts w:ascii="Sylfaen" w:hAnsi="Sylfaen"/>
          <w:sz w:val="24"/>
          <w:szCs w:val="24"/>
        </w:rPr>
        <w:t xml:space="preserve">ի համապատասխան ընթացաշրջանների ժամանակ կարող է անհրաժեշտություն առաջանալ կենսաբեռնվածությունը, վիրուսներով </w:t>
      </w:r>
      <w:r w:rsidR="00B135E1">
        <w:rPr>
          <w:rFonts w:ascii="Sylfaen" w:hAnsi="Sylfaen"/>
          <w:sz w:val="24"/>
          <w:szCs w:val="24"/>
        </w:rPr>
        <w:t>և</w:t>
      </w:r>
      <w:r w:rsidRPr="00D557B9">
        <w:rPr>
          <w:rFonts w:ascii="Sylfaen" w:hAnsi="Sylfaen"/>
          <w:sz w:val="24"/>
          <w:szCs w:val="24"/>
        </w:rPr>
        <w:t xml:space="preserve"> (կամ) էնդոտոքսիններով կոնտամինացիան հսկելու համար: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8541B9">
        <w:rPr>
          <w:rFonts w:ascii="Sylfaen" w:hAnsi="Sylfaen"/>
          <w:sz w:val="24"/>
          <w:szCs w:val="24"/>
        </w:rPr>
        <w:t>4.</w:t>
      </w:r>
      <w:r w:rsidR="008541B9">
        <w:rPr>
          <w:rFonts w:ascii="Sylfaen" w:hAnsi="Sylfaen"/>
          <w:sz w:val="24"/>
          <w:szCs w:val="24"/>
        </w:rPr>
        <w:tab/>
      </w:r>
      <w:r w:rsidRPr="00BA0589">
        <w:rPr>
          <w:rFonts w:ascii="Sylfaen" w:hAnsi="Sylfaen"/>
          <w:spacing w:val="-4"/>
          <w:sz w:val="24"/>
          <w:szCs w:val="24"/>
        </w:rPr>
        <w:t xml:space="preserve">Միջանկյալ արտադրանքի </w:t>
      </w:r>
      <w:r w:rsidR="00B135E1">
        <w:rPr>
          <w:rFonts w:ascii="Sylfaen" w:hAnsi="Sylfaen"/>
          <w:spacing w:val="-4"/>
          <w:sz w:val="24"/>
          <w:szCs w:val="24"/>
        </w:rPr>
        <w:t>և</w:t>
      </w:r>
      <w:r w:rsidRPr="00BA0589">
        <w:rPr>
          <w:rFonts w:ascii="Sylfaen" w:hAnsi="Sylfaen"/>
          <w:spacing w:val="-4"/>
          <w:sz w:val="24"/>
          <w:szCs w:val="24"/>
        </w:rPr>
        <w:t xml:space="preserve"> (կամ) </w:t>
      </w:r>
      <w:r w:rsidR="00772777" w:rsidRPr="00BA0589">
        <w:rPr>
          <w:rFonts w:ascii="Sylfaen" w:hAnsi="Sylfaen"/>
          <w:spacing w:val="-4"/>
          <w:sz w:val="24"/>
          <w:szCs w:val="24"/>
        </w:rPr>
        <w:t>ԱԴ</w:t>
      </w:r>
      <w:r w:rsidR="005A5520" w:rsidRPr="00BA0589">
        <w:rPr>
          <w:rFonts w:ascii="Sylfaen" w:hAnsi="Sylfaen"/>
          <w:spacing w:val="-4"/>
          <w:sz w:val="24"/>
          <w:szCs w:val="24"/>
        </w:rPr>
        <w:t>Բ</w:t>
      </w:r>
      <w:r w:rsidR="00377673" w:rsidRPr="00BA0589">
        <w:rPr>
          <w:rFonts w:ascii="Sylfaen" w:hAnsi="Sylfaen"/>
          <w:spacing w:val="-4"/>
          <w:sz w:val="24"/>
          <w:szCs w:val="24"/>
        </w:rPr>
        <w:t>-</w:t>
      </w:r>
      <w:r w:rsidR="00227CF2" w:rsidRPr="00BA0589">
        <w:rPr>
          <w:rFonts w:ascii="Sylfaen" w:hAnsi="Sylfaen"/>
          <w:spacing w:val="-4"/>
          <w:sz w:val="24"/>
          <w:szCs w:val="24"/>
        </w:rPr>
        <w:t>ներ</w:t>
      </w:r>
      <w:r w:rsidR="00377673" w:rsidRPr="00BA0589">
        <w:rPr>
          <w:rFonts w:ascii="Sylfaen" w:hAnsi="Sylfaen"/>
          <w:spacing w:val="-4"/>
          <w:sz w:val="24"/>
          <w:szCs w:val="24"/>
        </w:rPr>
        <w:t>ի</w:t>
      </w:r>
      <w:r w:rsidRPr="00BA0589">
        <w:rPr>
          <w:rFonts w:ascii="Sylfaen" w:hAnsi="Sylfaen"/>
          <w:spacing w:val="-4"/>
          <w:sz w:val="24"/>
          <w:szCs w:val="24"/>
        </w:rPr>
        <w:t xml:space="preserve"> որակի ապահովման համար արտադրության բոլոր ընթացաշրջաններում հարկ է սահմանել պատշաճ հսկողություն: Չնայած սույն մասը կիրառվում է սկսած բջիջների կուլտիվացման կամ ֆերմենտացման ընթացաշրջանից</w:t>
      </w:r>
      <w:r w:rsidR="00227CF2" w:rsidRPr="00BA0589">
        <w:rPr>
          <w:rFonts w:ascii="Sylfaen" w:hAnsi="Sylfaen"/>
          <w:spacing w:val="-4"/>
          <w:sz w:val="24"/>
          <w:szCs w:val="24"/>
        </w:rPr>
        <w:t>,</w:t>
      </w:r>
      <w:r w:rsidRPr="00BA0589">
        <w:rPr>
          <w:rFonts w:ascii="Sylfaen" w:hAnsi="Sylfaen"/>
          <w:spacing w:val="-4"/>
          <w:sz w:val="24"/>
          <w:szCs w:val="24"/>
        </w:rPr>
        <w:t xml:space="preserve"> </w:t>
      </w:r>
      <w:r w:rsidR="00227CF2" w:rsidRPr="00BA0589">
        <w:rPr>
          <w:rFonts w:ascii="Sylfaen" w:hAnsi="Sylfaen"/>
          <w:spacing w:val="-4"/>
          <w:sz w:val="24"/>
          <w:szCs w:val="24"/>
        </w:rPr>
        <w:t xml:space="preserve">դրան </w:t>
      </w:r>
      <w:r w:rsidRPr="00BA0589">
        <w:rPr>
          <w:rFonts w:ascii="Sylfaen" w:hAnsi="Sylfaen"/>
          <w:spacing w:val="-4"/>
          <w:sz w:val="24"/>
          <w:szCs w:val="24"/>
        </w:rPr>
        <w:t>նախորդող ընթացաշրջանները (օրինակ՝ բջիջների բանկի ստեղծումը) հարկ է իրականացնել պատշաճ արտադրական հսկողության դեպքում: Սույն մաս</w:t>
      </w:r>
      <w:r w:rsidR="00227CF2" w:rsidRPr="00BA0589">
        <w:rPr>
          <w:rFonts w:ascii="Sylfaen" w:hAnsi="Sylfaen"/>
          <w:spacing w:val="-4"/>
          <w:sz w:val="24"/>
          <w:szCs w:val="24"/>
        </w:rPr>
        <w:t>ն</w:t>
      </w:r>
      <w:r w:rsidRPr="00BA0589">
        <w:rPr>
          <w:rFonts w:ascii="Sylfaen" w:hAnsi="Sylfaen"/>
          <w:spacing w:val="-4"/>
          <w:sz w:val="24"/>
          <w:szCs w:val="24"/>
        </w:rPr>
        <w:t xml:space="preserve"> ընդգրկում է բջիջների կուլտիվացումը կամ ֆերմենտացումը՝ սկսած այն պահից, երբ արտադրության մեջ օգտագործման համար բջիջների բանկից դուրս են հանում բջիջների կուլտուրայով </w:t>
      </w:r>
      <w:r w:rsidR="008844AE" w:rsidRPr="00BA0589">
        <w:rPr>
          <w:rFonts w:ascii="Sylfaen" w:hAnsi="Sylfaen"/>
          <w:spacing w:val="-4"/>
          <w:sz w:val="24"/>
          <w:szCs w:val="24"/>
        </w:rPr>
        <w:t>լի</w:t>
      </w:r>
      <w:r w:rsidR="00227CF2" w:rsidRPr="00BA0589">
        <w:rPr>
          <w:rFonts w:ascii="Sylfaen" w:hAnsi="Sylfaen"/>
          <w:spacing w:val="-4"/>
          <w:sz w:val="24"/>
          <w:szCs w:val="24"/>
        </w:rPr>
        <w:t xml:space="preserve"> </w:t>
      </w:r>
      <w:r w:rsidRPr="00BA0589">
        <w:rPr>
          <w:rFonts w:ascii="Sylfaen" w:hAnsi="Sylfaen"/>
          <w:spacing w:val="-4"/>
          <w:sz w:val="24"/>
          <w:szCs w:val="24"/>
        </w:rPr>
        <w:t>սրվակը: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Կոնտամինացիայի ռիսկը նվազագույնի հասցնելու համար հարկ է օգտագործել պատշաճ սարքավորումներ </w:t>
      </w:r>
      <w:r w:rsidR="00B135E1">
        <w:rPr>
          <w:rFonts w:ascii="Sylfaen" w:hAnsi="Sylfaen"/>
          <w:sz w:val="24"/>
          <w:szCs w:val="24"/>
        </w:rPr>
        <w:t>և</w:t>
      </w:r>
      <w:r w:rsidRPr="00D557B9">
        <w:rPr>
          <w:rFonts w:ascii="Sylfaen" w:hAnsi="Sylfaen"/>
          <w:sz w:val="24"/>
          <w:szCs w:val="24"/>
        </w:rPr>
        <w:t xml:space="preserve"> անցկացնել արտադրական միջավայրի </w:t>
      </w:r>
      <w:r w:rsidRPr="00D557B9">
        <w:rPr>
          <w:rFonts w:ascii="Sylfaen" w:hAnsi="Sylfaen"/>
          <w:sz w:val="24"/>
          <w:szCs w:val="24"/>
        </w:rPr>
        <w:lastRenderedPageBreak/>
        <w:t>հսկողություն: Արտադրական միջավայրի որակի համար ընդունելիության չափանիշ</w:t>
      </w:r>
      <w:r w:rsidR="00604D82" w:rsidRPr="00D557B9">
        <w:rPr>
          <w:rFonts w:ascii="Sylfaen" w:hAnsi="Sylfaen"/>
          <w:sz w:val="24"/>
          <w:szCs w:val="24"/>
        </w:rPr>
        <w:t>ն</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հսկողության հաճախականությունը կախված են տեխնոլոգիական </w:t>
      </w:r>
      <w:r w:rsidR="005C1D19" w:rsidRPr="00D557B9">
        <w:rPr>
          <w:rFonts w:ascii="Sylfaen" w:hAnsi="Sylfaen"/>
          <w:sz w:val="24"/>
          <w:szCs w:val="24"/>
        </w:rPr>
        <w:t>գործընթաց</w:t>
      </w:r>
      <w:r w:rsidRPr="00D557B9">
        <w:rPr>
          <w:rFonts w:ascii="Sylfaen" w:hAnsi="Sylfaen"/>
          <w:sz w:val="24"/>
          <w:szCs w:val="24"/>
        </w:rPr>
        <w:t xml:space="preserve">ի ընթացաշրջանից </w:t>
      </w:r>
      <w:r w:rsidR="00B135E1">
        <w:rPr>
          <w:rFonts w:ascii="Sylfaen" w:hAnsi="Sylfaen"/>
          <w:sz w:val="24"/>
          <w:szCs w:val="24"/>
        </w:rPr>
        <w:t>և</w:t>
      </w:r>
      <w:r w:rsidRPr="00D557B9">
        <w:rPr>
          <w:rFonts w:ascii="Sylfaen" w:hAnsi="Sylfaen"/>
          <w:sz w:val="24"/>
          <w:szCs w:val="24"/>
        </w:rPr>
        <w:t xml:space="preserve"> պայմաններից (բաց, փակ կամ մեկուսացված համակարգեր):</w:t>
      </w:r>
    </w:p>
    <w:p w:rsidR="00227CF2" w:rsidRPr="00D557B9" w:rsidRDefault="00905BF9" w:rsidP="00057ADF">
      <w:pPr>
        <w:tabs>
          <w:tab w:val="left" w:pos="1418"/>
        </w:tabs>
        <w:spacing w:after="160" w:line="360" w:lineRule="auto"/>
        <w:ind w:right="-1" w:firstLine="567"/>
        <w:jc w:val="both"/>
        <w:rPr>
          <w:rFonts w:ascii="Sylfaen" w:hAnsi="Sylfaen"/>
          <w:sz w:val="24"/>
          <w:szCs w:val="24"/>
        </w:rPr>
      </w:pPr>
      <w:r w:rsidRPr="00D557B9">
        <w:rPr>
          <w:rFonts w:ascii="Sylfaen" w:hAnsi="Sylfaen"/>
          <w:sz w:val="24"/>
          <w:szCs w:val="24"/>
        </w:rPr>
        <w:t>18.1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Տեխնիկական հսկողության ժամանակ հարկ է հաշվի առնել՝ </w:t>
      </w:r>
    </w:p>
    <w:p w:rsidR="00227CF2"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 xml:space="preserve">բջիջների աշխատանքային բանկի պահպանումը (առկայության դեպքում).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ճիշտ </w:t>
      </w:r>
      <w:r w:rsidR="00B14E70" w:rsidRPr="00D557B9">
        <w:rPr>
          <w:rFonts w:ascii="Sylfaen" w:hAnsi="Sylfaen"/>
          <w:sz w:val="24"/>
          <w:szCs w:val="24"/>
        </w:rPr>
        <w:t>ցանքը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կուլտուրայի աճը.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կրիտիկական աշխատանքային պարամետրերի հսկողությունը բջիջների կուլտիվացման կամ ֆերմենտացման ժամանակ.</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բջիջների աճի </w:t>
      </w:r>
      <w:r w:rsidR="005C1D19" w:rsidRPr="00D557B9">
        <w:rPr>
          <w:rFonts w:ascii="Sylfaen" w:hAnsi="Sylfaen"/>
          <w:sz w:val="24"/>
          <w:szCs w:val="24"/>
        </w:rPr>
        <w:t>գործընթաց</w:t>
      </w:r>
      <w:r w:rsidRPr="00D557B9">
        <w:rPr>
          <w:rFonts w:ascii="Sylfaen" w:hAnsi="Sylfaen"/>
          <w:sz w:val="24"/>
          <w:szCs w:val="24"/>
        </w:rPr>
        <w:t xml:space="preserve">ի, դրանց կենսունակության (բջիջների կուլտիվացման </w:t>
      </w:r>
      <w:r w:rsidR="005C1D19" w:rsidRPr="00D557B9">
        <w:rPr>
          <w:rFonts w:ascii="Sylfaen" w:hAnsi="Sylfaen"/>
          <w:sz w:val="24"/>
          <w:szCs w:val="24"/>
        </w:rPr>
        <w:t>գործընթաց</w:t>
      </w:r>
      <w:r w:rsidRPr="00D557B9">
        <w:rPr>
          <w:rFonts w:ascii="Sylfaen" w:hAnsi="Sylfaen"/>
          <w:sz w:val="24"/>
          <w:szCs w:val="24"/>
        </w:rPr>
        <w:t xml:space="preserve">ների մեծամասնության համար) </w:t>
      </w:r>
      <w:r w:rsidR="00B135E1">
        <w:rPr>
          <w:rFonts w:ascii="Sylfaen" w:hAnsi="Sylfaen"/>
          <w:sz w:val="24"/>
          <w:szCs w:val="24"/>
        </w:rPr>
        <w:t>և</w:t>
      </w:r>
      <w:r w:rsidRPr="00D557B9">
        <w:rPr>
          <w:rFonts w:ascii="Sylfaen" w:hAnsi="Sylfaen"/>
          <w:sz w:val="24"/>
          <w:szCs w:val="24"/>
        </w:rPr>
        <w:t xml:space="preserve"> վերարտադրողականության հսկողությունը (անհրաժեշտության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հավաքման </w:t>
      </w:r>
      <w:r w:rsidR="00B135E1">
        <w:rPr>
          <w:rFonts w:ascii="Sylfaen" w:hAnsi="Sylfaen"/>
          <w:sz w:val="24"/>
          <w:szCs w:val="24"/>
        </w:rPr>
        <w:t>և</w:t>
      </w:r>
      <w:r w:rsidRPr="00D557B9">
        <w:rPr>
          <w:rFonts w:ascii="Sylfaen" w:hAnsi="Sylfaen"/>
          <w:sz w:val="24"/>
          <w:szCs w:val="24"/>
        </w:rPr>
        <w:t xml:space="preserve"> մաքրման պրոցեդուրաները, որոնց դեպքում տեղի է ունենում բջիջների, բջջային մնացորդների </w:t>
      </w:r>
      <w:r w:rsidR="00B135E1">
        <w:rPr>
          <w:rFonts w:ascii="Sylfaen" w:hAnsi="Sylfaen"/>
          <w:sz w:val="24"/>
          <w:szCs w:val="24"/>
        </w:rPr>
        <w:t>և</w:t>
      </w:r>
      <w:r w:rsidRPr="00D557B9">
        <w:rPr>
          <w:rFonts w:ascii="Sylfaen" w:hAnsi="Sylfaen"/>
          <w:sz w:val="24"/>
          <w:szCs w:val="24"/>
        </w:rPr>
        <w:t xml:space="preserve"> միջավայրերի բաղադրիչների ոչնչացում՝ միջանկյալ արտադրանքի կամ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E51AA1"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կոնտամին</w:t>
      </w:r>
      <w:r w:rsidR="0086049C" w:rsidRPr="00D557B9">
        <w:rPr>
          <w:rFonts w:ascii="Sylfaen" w:hAnsi="Sylfaen"/>
          <w:sz w:val="24"/>
          <w:szCs w:val="24"/>
        </w:rPr>
        <w:t>ա</w:t>
      </w:r>
      <w:r w:rsidRPr="00D557B9">
        <w:rPr>
          <w:rFonts w:ascii="Sylfaen" w:hAnsi="Sylfaen"/>
          <w:sz w:val="24"/>
          <w:szCs w:val="24"/>
        </w:rPr>
        <w:t xml:space="preserve">ցիայից (հատկապես, մանրէաբանական բնույթի կոնտամինացիայից) </w:t>
      </w:r>
      <w:r w:rsidR="00B135E1">
        <w:rPr>
          <w:rFonts w:ascii="Sylfaen" w:hAnsi="Sylfaen"/>
          <w:sz w:val="24"/>
          <w:szCs w:val="24"/>
        </w:rPr>
        <w:t>և</w:t>
      </w:r>
      <w:r w:rsidRPr="00D557B9">
        <w:rPr>
          <w:rFonts w:ascii="Sylfaen" w:hAnsi="Sylfaen"/>
          <w:sz w:val="24"/>
          <w:szCs w:val="24"/>
        </w:rPr>
        <w:t xml:space="preserve"> որակի վատթարացումից միաժամանակյա պաշտպանությամբ.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ի համապատասխան ընթացաշրջաններում կենսաբեռնվածության </w:t>
      </w:r>
      <w:r w:rsidR="00B135E1">
        <w:rPr>
          <w:rFonts w:ascii="Sylfaen" w:hAnsi="Sylfaen"/>
          <w:sz w:val="24"/>
          <w:szCs w:val="24"/>
        </w:rPr>
        <w:t>և</w:t>
      </w:r>
      <w:r w:rsidRPr="00D557B9">
        <w:rPr>
          <w:rFonts w:ascii="Sylfaen" w:hAnsi="Sylfaen"/>
          <w:sz w:val="24"/>
          <w:szCs w:val="24"/>
        </w:rPr>
        <w:t xml:space="preserve"> էնդոտոքսինների մակարդակների հսկողություն</w:t>
      </w:r>
      <w:r w:rsidR="0086049C" w:rsidRPr="00D557B9">
        <w:rPr>
          <w:rFonts w:ascii="Sylfaen" w:hAnsi="Sylfaen"/>
          <w:sz w:val="24"/>
          <w:szCs w:val="24"/>
        </w:rPr>
        <w:t>ը</w:t>
      </w:r>
      <w:r w:rsidRPr="00D557B9">
        <w:rPr>
          <w:rFonts w:ascii="Sylfaen" w:hAnsi="Sylfaen"/>
          <w:sz w:val="24"/>
          <w:szCs w:val="24"/>
        </w:rPr>
        <w:t xml:space="preserve"> (անհրաժեշտության դեպքում)</w:t>
      </w:r>
      <w:r w:rsidR="00227CF2"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վիրուսային անվտանգությանն առնչվող հարցեր</w:t>
      </w:r>
      <w:r w:rsidR="00F87368" w:rsidRPr="00D557B9">
        <w:rPr>
          <w:rFonts w:ascii="Sylfaen" w:hAnsi="Sylfaen"/>
          <w:sz w:val="24"/>
          <w:szCs w:val="24"/>
        </w:rPr>
        <w:t>ը</w:t>
      </w:r>
      <w:r w:rsidRPr="00D557B9">
        <w:rPr>
          <w:rFonts w:ascii="Sylfaen" w:hAnsi="Sylfaen"/>
          <w:sz w:val="24"/>
          <w:szCs w:val="24"/>
        </w:rPr>
        <w:t>՝ անդամ պետությունների օրենսդրությանը համապատասխան: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Անհրաժեշտության դեպքում պետք է ապացուցել, որ միջավայրերի բաղադրիչները, ընդունող բջիջների սպիտակուցները, </w:t>
      </w:r>
      <w:r w:rsidR="005C1D19" w:rsidRPr="00D557B9">
        <w:rPr>
          <w:rFonts w:ascii="Sylfaen" w:hAnsi="Sylfaen"/>
          <w:sz w:val="24"/>
          <w:szCs w:val="24"/>
        </w:rPr>
        <w:t>գործընթաց</w:t>
      </w:r>
      <w:r w:rsidRPr="00D557B9">
        <w:rPr>
          <w:rFonts w:ascii="Sylfaen" w:hAnsi="Sylfaen"/>
          <w:sz w:val="24"/>
          <w:szCs w:val="24"/>
        </w:rPr>
        <w:t xml:space="preserve">ի հետ կապ ունեցող </w:t>
      </w:r>
      <w:r w:rsidR="00B135E1">
        <w:rPr>
          <w:rFonts w:ascii="Sylfaen" w:hAnsi="Sylfaen"/>
          <w:sz w:val="24"/>
          <w:szCs w:val="24"/>
        </w:rPr>
        <w:t>և</w:t>
      </w:r>
      <w:r w:rsidRPr="00D557B9">
        <w:rPr>
          <w:rFonts w:ascii="Sylfaen" w:hAnsi="Sylfaen"/>
          <w:sz w:val="24"/>
          <w:szCs w:val="24"/>
        </w:rPr>
        <w:t xml:space="preserve"> արտադրանքն ուղեկցող </w:t>
      </w:r>
      <w:r w:rsidR="00F87368" w:rsidRPr="00D557B9">
        <w:rPr>
          <w:rFonts w:ascii="Sylfaen" w:hAnsi="Sylfaen"/>
          <w:sz w:val="24"/>
          <w:szCs w:val="24"/>
        </w:rPr>
        <w:t>մ</w:t>
      </w:r>
      <w:r w:rsidRPr="00D557B9">
        <w:rPr>
          <w:rFonts w:ascii="Sylfaen" w:hAnsi="Sylfaen"/>
          <w:sz w:val="24"/>
          <w:szCs w:val="24"/>
        </w:rPr>
        <w:t>յ</w:t>
      </w:r>
      <w:r w:rsidR="00F87368" w:rsidRPr="00D557B9">
        <w:rPr>
          <w:rFonts w:ascii="Sylfaen" w:hAnsi="Sylfaen"/>
          <w:sz w:val="24"/>
          <w:szCs w:val="24"/>
        </w:rPr>
        <w:t>ուս</w:t>
      </w:r>
      <w:r w:rsidRPr="00D557B9">
        <w:rPr>
          <w:rFonts w:ascii="Sylfaen" w:hAnsi="Sylfaen"/>
          <w:sz w:val="24"/>
          <w:szCs w:val="24"/>
        </w:rPr>
        <w:t xml:space="preserve"> խառնուկները </w:t>
      </w:r>
      <w:r w:rsidR="00B135E1">
        <w:rPr>
          <w:rFonts w:ascii="Sylfaen" w:hAnsi="Sylfaen"/>
          <w:sz w:val="24"/>
          <w:szCs w:val="24"/>
        </w:rPr>
        <w:t>և</w:t>
      </w:r>
      <w:r w:rsidRPr="00D557B9">
        <w:rPr>
          <w:rFonts w:ascii="Sylfaen" w:hAnsi="Sylfaen"/>
          <w:sz w:val="24"/>
          <w:szCs w:val="24"/>
        </w:rPr>
        <w:t xml:space="preserve"> կոնտամինանտները ոչնչացվել են:</w:t>
      </w: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lastRenderedPageBreak/>
        <w:t xml:space="preserve">18.2. Բջիջների բանկի պահպանումը </w:t>
      </w:r>
      <w:r w:rsidR="00B135E1">
        <w:rPr>
          <w:rFonts w:ascii="Sylfaen" w:hAnsi="Sylfaen"/>
          <w:sz w:val="24"/>
          <w:szCs w:val="24"/>
        </w:rPr>
        <w:t>և</w:t>
      </w:r>
      <w:r w:rsidRPr="00D557B9">
        <w:rPr>
          <w:rFonts w:ascii="Sylfaen" w:hAnsi="Sylfaen"/>
          <w:sz w:val="24"/>
          <w:szCs w:val="24"/>
        </w:rPr>
        <w:t xml:space="preserve"> գրառումների վարումը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Մուտքը բջիջների բանկ պետք է թույլատրվի միայն դրա լիազորությունն ունեցող անձանց:</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Բջիջների բանկերը պետք է պահպանվեն բջիջների կենսունակության պահպանման ապահովման </w:t>
      </w:r>
      <w:r w:rsidR="00B135E1">
        <w:rPr>
          <w:rFonts w:ascii="Sylfaen" w:hAnsi="Sylfaen"/>
          <w:sz w:val="24"/>
          <w:szCs w:val="24"/>
        </w:rPr>
        <w:t>և</w:t>
      </w:r>
      <w:r w:rsidRPr="00D557B9">
        <w:rPr>
          <w:rFonts w:ascii="Sylfaen" w:hAnsi="Sylfaen"/>
          <w:sz w:val="24"/>
          <w:szCs w:val="24"/>
        </w:rPr>
        <w:t xml:space="preserve"> կոնտամինացիայի կանխարգելման համար հատուկ նախատեսված պայմաններում: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Հարկ է վարել </w:t>
      </w:r>
      <w:r w:rsidR="00B135E1">
        <w:rPr>
          <w:rFonts w:ascii="Sylfaen" w:hAnsi="Sylfaen"/>
          <w:sz w:val="24"/>
          <w:szCs w:val="24"/>
        </w:rPr>
        <w:t>և</w:t>
      </w:r>
      <w:r w:rsidRPr="00D557B9">
        <w:rPr>
          <w:rFonts w:ascii="Sylfaen" w:hAnsi="Sylfaen"/>
          <w:sz w:val="24"/>
          <w:szCs w:val="24"/>
        </w:rPr>
        <w:t xml:space="preserve"> պահել բջիջների բանկի սրվակների օգտագործման </w:t>
      </w:r>
      <w:r w:rsidR="00B135E1">
        <w:rPr>
          <w:rFonts w:ascii="Sylfaen" w:hAnsi="Sylfaen"/>
          <w:sz w:val="24"/>
          <w:szCs w:val="24"/>
        </w:rPr>
        <w:t>և</w:t>
      </w:r>
      <w:r w:rsidRPr="00D557B9">
        <w:rPr>
          <w:rFonts w:ascii="Sylfaen" w:hAnsi="Sylfaen"/>
          <w:sz w:val="24"/>
          <w:szCs w:val="24"/>
        </w:rPr>
        <w:t xml:space="preserve"> պահպանման պայմանների վերաբերյալ գրառումներ: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Անհրաժեշտության դեպքում բջիջների բանկերը հարկ է պարբերաբար ստուգել՝ օգտագործման համար դրանց պիտանիությունը որոշելու նպատակով:</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Բջիջների բանկերի պահպանմանը վերաբերող ավելի մանրակրկիտ տեղեկատվությունը սահմանված է անդամ պետությունների օրենսդրության համապատասխան դրույթներով: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18.3. Բջիջների կուլտիվացումը կամ ֆերմենտացումը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բջջային սուբստրատները, միջավայրերը, բուֆերները </w:t>
      </w:r>
      <w:r w:rsidR="00B135E1">
        <w:rPr>
          <w:rFonts w:ascii="Sylfaen" w:hAnsi="Sylfaen"/>
          <w:sz w:val="24"/>
          <w:szCs w:val="24"/>
        </w:rPr>
        <w:t>և</w:t>
      </w:r>
      <w:r w:rsidRPr="00D557B9">
        <w:rPr>
          <w:rFonts w:ascii="Sylfaen" w:hAnsi="Sylfaen"/>
          <w:sz w:val="24"/>
          <w:szCs w:val="24"/>
        </w:rPr>
        <w:t xml:space="preserve"> գազերն անհրաժեշտ է ավելացնել ասեպտիկ պայմաններում, ապա հնարավորության դեպքում հարկ է օգտագործել փակ կամ մեկուսացված համակարգերը: Եթե սկզբնական տարողությ</w:t>
      </w:r>
      <w:r w:rsidR="00F87368" w:rsidRPr="00D557B9">
        <w:rPr>
          <w:rFonts w:ascii="Sylfaen" w:hAnsi="Sylfaen"/>
          <w:sz w:val="24"/>
          <w:szCs w:val="24"/>
        </w:rPr>
        <w:t>ա</w:t>
      </w:r>
      <w:r w:rsidRPr="00D557B9">
        <w:rPr>
          <w:rFonts w:ascii="Sylfaen" w:hAnsi="Sylfaen"/>
          <w:sz w:val="24"/>
          <w:szCs w:val="24"/>
        </w:rPr>
        <w:t xml:space="preserve">ն մեջ </w:t>
      </w:r>
      <w:r w:rsidR="00B14E70" w:rsidRPr="00D557B9">
        <w:rPr>
          <w:rFonts w:ascii="Sylfaen" w:hAnsi="Sylfaen"/>
          <w:sz w:val="24"/>
          <w:szCs w:val="24"/>
        </w:rPr>
        <w:t>ցանքը</w:t>
      </w:r>
      <w:r w:rsidRPr="00D557B9">
        <w:rPr>
          <w:rFonts w:ascii="Sylfaen" w:hAnsi="Sylfaen"/>
          <w:sz w:val="24"/>
          <w:szCs w:val="24"/>
        </w:rPr>
        <w:t xml:space="preserve"> կամ հետագա փոխանցումները կամ միջավայրերի, բուֆերների ավելացումն իրականացվում են բաց տարողություններում, ապա հարկ է իրականացնել հսկողություն </w:t>
      </w:r>
      <w:r w:rsidR="00B135E1">
        <w:rPr>
          <w:rFonts w:ascii="Sylfaen" w:hAnsi="Sylfaen"/>
          <w:sz w:val="24"/>
          <w:szCs w:val="24"/>
        </w:rPr>
        <w:t>և</w:t>
      </w:r>
      <w:r w:rsidRPr="00D557B9">
        <w:rPr>
          <w:rFonts w:ascii="Sylfaen" w:hAnsi="Sylfaen"/>
          <w:sz w:val="24"/>
          <w:szCs w:val="24"/>
        </w:rPr>
        <w:t xml:space="preserve"> կոնտամինացիայի ռիսկը նվազագույնի հասցնելու համապատասխան պրոցեդուրաներ: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Եթե մանրէային կոնտամինացիան կարող է ազդել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F87368"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որակի վրա, ապա բաց տարողությունների օգտագործմամբ գործողությունները հարկ է </w:t>
      </w:r>
      <w:r w:rsidRPr="00D557B9">
        <w:rPr>
          <w:rFonts w:ascii="Sylfaen" w:hAnsi="Sylfaen"/>
          <w:sz w:val="24"/>
          <w:szCs w:val="24"/>
        </w:rPr>
        <w:lastRenderedPageBreak/>
        <w:t>անցկացնել կենսաբանական անվտանգություն</w:t>
      </w:r>
      <w:r w:rsidR="00F87368" w:rsidRPr="00D557B9">
        <w:rPr>
          <w:rFonts w:ascii="Sylfaen" w:hAnsi="Sylfaen"/>
          <w:sz w:val="24"/>
          <w:szCs w:val="24"/>
        </w:rPr>
        <w:t>ն</w:t>
      </w:r>
      <w:r w:rsidRPr="00D557B9">
        <w:rPr>
          <w:rFonts w:ascii="Sylfaen" w:hAnsi="Sylfaen"/>
          <w:sz w:val="24"/>
          <w:szCs w:val="24"/>
        </w:rPr>
        <w:t xml:space="preserve"> ապահովող բոքսում կամ նույն կերպ հսկվող արտադրական միջավայրում: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Բջիջների կուլտուրաների հետ աշխատելու ժամանակ անձնակազմը պետք է հագնի հատուկ հագուստ </w:t>
      </w:r>
      <w:r w:rsidR="00B135E1">
        <w:rPr>
          <w:rFonts w:ascii="Sylfaen" w:hAnsi="Sylfaen"/>
          <w:sz w:val="24"/>
          <w:szCs w:val="24"/>
        </w:rPr>
        <w:t>և</w:t>
      </w:r>
      <w:r w:rsidRPr="00D557B9">
        <w:rPr>
          <w:rFonts w:ascii="Sylfaen" w:hAnsi="Sylfaen"/>
          <w:sz w:val="24"/>
          <w:szCs w:val="24"/>
        </w:rPr>
        <w:t xml:space="preserve"> պահպանի հատուկ նախազգուշական միջոցներ: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Սահմանված </w:t>
      </w:r>
      <w:r w:rsidR="005C1D19" w:rsidRPr="00D557B9">
        <w:rPr>
          <w:rFonts w:ascii="Sylfaen" w:hAnsi="Sylfaen"/>
          <w:sz w:val="24"/>
          <w:szCs w:val="24"/>
        </w:rPr>
        <w:t>գործընթաց</w:t>
      </w:r>
      <w:r w:rsidRPr="00D557B9">
        <w:rPr>
          <w:rFonts w:ascii="Sylfaen" w:hAnsi="Sylfaen"/>
          <w:sz w:val="24"/>
          <w:szCs w:val="24"/>
        </w:rPr>
        <w:t>ի շարունակականության ապահովման համար հարկ է հսկել կրիտիկական աշխատանքային պարամետրերը (օրինակ՝ ջերմաստիճանը, рН-ը, խառնման արագությունը, գազերի ավելացումը, ճնշումը): Հարկ է նա</w:t>
      </w:r>
      <w:r w:rsidR="00B135E1">
        <w:rPr>
          <w:rFonts w:ascii="Sylfaen" w:hAnsi="Sylfaen"/>
          <w:sz w:val="24"/>
          <w:szCs w:val="24"/>
        </w:rPr>
        <w:t>և</w:t>
      </w:r>
      <w:r w:rsidRPr="00D557B9">
        <w:rPr>
          <w:rFonts w:ascii="Sylfaen" w:hAnsi="Sylfaen"/>
          <w:sz w:val="24"/>
          <w:szCs w:val="24"/>
        </w:rPr>
        <w:t xml:space="preserve"> հսկել բջիջների աճը, կենսունակությունը (բջիջների կուլտիվացման </w:t>
      </w:r>
      <w:r w:rsidR="005C1D19" w:rsidRPr="00D557B9">
        <w:rPr>
          <w:rFonts w:ascii="Sylfaen" w:hAnsi="Sylfaen"/>
          <w:sz w:val="24"/>
          <w:szCs w:val="24"/>
        </w:rPr>
        <w:t>գործընթաց</w:t>
      </w:r>
      <w:r w:rsidRPr="00D557B9">
        <w:rPr>
          <w:rFonts w:ascii="Sylfaen" w:hAnsi="Sylfaen"/>
          <w:sz w:val="24"/>
          <w:szCs w:val="24"/>
        </w:rPr>
        <w:t xml:space="preserve">ների մեծամասնության համար) </w:t>
      </w:r>
      <w:r w:rsidR="00B135E1">
        <w:rPr>
          <w:rFonts w:ascii="Sylfaen" w:hAnsi="Sylfaen"/>
          <w:sz w:val="24"/>
          <w:szCs w:val="24"/>
        </w:rPr>
        <w:t>և</w:t>
      </w:r>
      <w:r w:rsidR="004F0300" w:rsidRPr="00D557B9">
        <w:rPr>
          <w:rFonts w:ascii="Sylfaen" w:hAnsi="Sylfaen"/>
          <w:sz w:val="24"/>
          <w:szCs w:val="24"/>
        </w:rPr>
        <w:t>,</w:t>
      </w:r>
      <w:r w:rsidRPr="00D557B9">
        <w:rPr>
          <w:rFonts w:ascii="Sylfaen" w:hAnsi="Sylfaen"/>
          <w:sz w:val="24"/>
          <w:szCs w:val="24"/>
        </w:rPr>
        <w:t xml:space="preserve"> անհրաժեշտության դեպքում</w:t>
      </w:r>
      <w:r w:rsidR="004F0300" w:rsidRPr="00D557B9">
        <w:rPr>
          <w:rFonts w:ascii="Sylfaen" w:hAnsi="Sylfaen"/>
          <w:sz w:val="24"/>
          <w:szCs w:val="24"/>
        </w:rPr>
        <w:t>,</w:t>
      </w:r>
      <w:r w:rsidRPr="00D557B9">
        <w:rPr>
          <w:rFonts w:ascii="Sylfaen" w:hAnsi="Sylfaen"/>
          <w:sz w:val="24"/>
          <w:szCs w:val="24"/>
        </w:rPr>
        <w:t xml:space="preserve"> վերարտադրողականությունը: Կրիտիկական պարամետրերը պետք է տարբերվեն՝ կախված </w:t>
      </w:r>
      <w:r w:rsidR="005C1D19" w:rsidRPr="00D557B9">
        <w:rPr>
          <w:rFonts w:ascii="Sylfaen" w:hAnsi="Sylfaen"/>
          <w:sz w:val="24"/>
          <w:szCs w:val="24"/>
        </w:rPr>
        <w:t>գործընթաց</w:t>
      </w:r>
      <w:r w:rsidRPr="00D557B9">
        <w:rPr>
          <w:rFonts w:ascii="Sylfaen" w:hAnsi="Sylfaen"/>
          <w:sz w:val="24"/>
          <w:szCs w:val="24"/>
        </w:rPr>
        <w:t xml:space="preserve">ներից, </w:t>
      </w:r>
      <w:r w:rsidR="00B135E1">
        <w:rPr>
          <w:rFonts w:ascii="Sylfaen" w:hAnsi="Sylfaen"/>
          <w:sz w:val="24"/>
          <w:szCs w:val="24"/>
        </w:rPr>
        <w:t>և</w:t>
      </w:r>
      <w:r w:rsidRPr="00D557B9">
        <w:rPr>
          <w:rFonts w:ascii="Sylfaen" w:hAnsi="Sylfaen"/>
          <w:sz w:val="24"/>
          <w:szCs w:val="24"/>
        </w:rPr>
        <w:t xml:space="preserve"> դասական ֆերմենտացման համար կարող է չպահանջվել որոշակի պարամետրերի (օրինակ՝ բջիջների կենսունակության) հսկողություն: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Բջիջների կուլտիվացման համար օգտագործվող սարքավորումներն օգտագործումից հետո պետք է մաքրվեն </w:t>
      </w:r>
      <w:r w:rsidR="00B135E1">
        <w:rPr>
          <w:rFonts w:ascii="Sylfaen" w:hAnsi="Sylfaen"/>
          <w:sz w:val="24"/>
          <w:szCs w:val="24"/>
        </w:rPr>
        <w:t>և</w:t>
      </w:r>
      <w:r w:rsidRPr="00D557B9">
        <w:rPr>
          <w:rFonts w:ascii="Sylfaen" w:hAnsi="Sylfaen"/>
          <w:sz w:val="24"/>
          <w:szCs w:val="24"/>
        </w:rPr>
        <w:t xml:space="preserve"> </w:t>
      </w:r>
      <w:r w:rsidR="00A75FD6" w:rsidRPr="00D557B9">
        <w:rPr>
          <w:rFonts w:ascii="Sylfaen" w:hAnsi="Sylfaen"/>
          <w:sz w:val="24"/>
          <w:szCs w:val="24"/>
        </w:rPr>
        <w:t>մանրէազերծ</w:t>
      </w:r>
      <w:r w:rsidRPr="00D557B9">
        <w:rPr>
          <w:rFonts w:ascii="Sylfaen" w:hAnsi="Sylfaen"/>
          <w:sz w:val="24"/>
          <w:szCs w:val="24"/>
        </w:rPr>
        <w:t xml:space="preserve">վեն: Անհրաժեշտության դեպքում ֆերմենտացման համար նախատեսված սարքավորումները նույնպես պետք է մաքրվեն, ախտահանվեն կամ </w:t>
      </w:r>
      <w:r w:rsidR="00A75FD6" w:rsidRPr="00D557B9">
        <w:rPr>
          <w:rFonts w:ascii="Sylfaen" w:hAnsi="Sylfaen"/>
          <w:sz w:val="24"/>
          <w:szCs w:val="24"/>
        </w:rPr>
        <w:t>մանրէազերծ</w:t>
      </w:r>
      <w:r w:rsidRPr="00D557B9">
        <w:rPr>
          <w:rFonts w:ascii="Sylfaen" w:hAnsi="Sylfaen"/>
          <w:sz w:val="24"/>
          <w:szCs w:val="24"/>
        </w:rPr>
        <w:t>վեն։</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Սնուցող միջավայրերը դրանց օգտագործումից առաջ հարկ է </w:t>
      </w:r>
      <w:r w:rsidR="00A75FD6" w:rsidRPr="00D557B9">
        <w:rPr>
          <w:rFonts w:ascii="Sylfaen" w:hAnsi="Sylfaen"/>
          <w:sz w:val="24"/>
          <w:szCs w:val="24"/>
        </w:rPr>
        <w:t>մանրէազերծ</w:t>
      </w:r>
      <w:r w:rsidRPr="00D557B9">
        <w:rPr>
          <w:rFonts w:ascii="Sylfaen" w:hAnsi="Sylfaen"/>
          <w:sz w:val="24"/>
          <w:szCs w:val="24"/>
        </w:rPr>
        <w:t xml:space="preserve">ել, եթե դա նպատակահարմար է </w:t>
      </w:r>
      <w:r w:rsidR="00772777" w:rsidRPr="00D557B9">
        <w:rPr>
          <w:rFonts w:ascii="Sylfaen" w:hAnsi="Sylfaen"/>
          <w:sz w:val="24"/>
          <w:szCs w:val="24"/>
        </w:rPr>
        <w:t>ԱԴ</w:t>
      </w:r>
      <w:r w:rsidR="005A5520" w:rsidRPr="00D557B9">
        <w:rPr>
          <w:rFonts w:ascii="Sylfaen" w:hAnsi="Sylfaen"/>
          <w:sz w:val="24"/>
          <w:szCs w:val="24"/>
        </w:rPr>
        <w:t>Բ</w:t>
      </w:r>
      <w:r w:rsidR="00377673" w:rsidRPr="00D557B9">
        <w:rPr>
          <w:rFonts w:ascii="Sylfaen" w:hAnsi="Sylfaen"/>
          <w:sz w:val="24"/>
          <w:szCs w:val="24"/>
        </w:rPr>
        <w:t>-</w:t>
      </w:r>
      <w:r w:rsidR="001F23A7" w:rsidRPr="00D557B9">
        <w:rPr>
          <w:rFonts w:ascii="Sylfaen" w:hAnsi="Sylfaen"/>
          <w:sz w:val="24"/>
          <w:szCs w:val="24"/>
        </w:rPr>
        <w:t>ներ</w:t>
      </w:r>
      <w:r w:rsidR="00377673" w:rsidRPr="00D557B9">
        <w:rPr>
          <w:rFonts w:ascii="Sylfaen" w:hAnsi="Sylfaen"/>
          <w:sz w:val="24"/>
          <w:szCs w:val="24"/>
        </w:rPr>
        <w:t>ի</w:t>
      </w:r>
      <w:r w:rsidRPr="00D557B9">
        <w:rPr>
          <w:rFonts w:ascii="Sylfaen" w:hAnsi="Sylfaen"/>
          <w:sz w:val="24"/>
          <w:szCs w:val="24"/>
        </w:rPr>
        <w:t xml:space="preserve"> որակի վրա անբարենպաստ ազդեցությունը կանխելու համար:</w:t>
      </w:r>
    </w:p>
    <w:p w:rsidR="004F3247"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18.3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Կոնտամինացիայի հայտնաբերման </w:t>
      </w:r>
      <w:r w:rsidR="00B135E1">
        <w:rPr>
          <w:rFonts w:ascii="Sylfaen" w:hAnsi="Sylfaen"/>
          <w:sz w:val="24"/>
          <w:szCs w:val="24"/>
        </w:rPr>
        <w:t>և</w:t>
      </w:r>
      <w:r w:rsidRPr="00D557B9">
        <w:rPr>
          <w:rFonts w:ascii="Sylfaen" w:hAnsi="Sylfaen"/>
          <w:sz w:val="24"/>
          <w:szCs w:val="24"/>
        </w:rPr>
        <w:t xml:space="preserve"> այն գործողությունների որոշման համար, որոնք անհրաժեշտ է իրականացնել, պետք է առկա լինեն համապատասխան պրոցեդուրաներ, որոնց վերաբերում են արտադրանքի </w:t>
      </w:r>
      <w:r w:rsidR="00FF21A3" w:rsidRPr="00D557B9">
        <w:rPr>
          <w:rFonts w:ascii="Sylfaen" w:hAnsi="Sylfaen"/>
          <w:sz w:val="24"/>
          <w:szCs w:val="24"/>
        </w:rPr>
        <w:t>վրա</w:t>
      </w:r>
      <w:r w:rsidR="00F86910" w:rsidRPr="00D557B9">
        <w:rPr>
          <w:rFonts w:ascii="Sylfaen" w:hAnsi="Sylfaen"/>
          <w:sz w:val="24"/>
          <w:szCs w:val="24"/>
        </w:rPr>
        <w:t xml:space="preserve"> </w:t>
      </w:r>
      <w:r w:rsidRPr="00D557B9">
        <w:rPr>
          <w:rFonts w:ascii="Sylfaen" w:hAnsi="Sylfaen"/>
          <w:sz w:val="24"/>
          <w:szCs w:val="24"/>
        </w:rPr>
        <w:t xml:space="preserve">կոնտամինացիայի ազդեցության որոշման պրոցեդուրաները </w:t>
      </w:r>
      <w:r w:rsidR="00B135E1">
        <w:rPr>
          <w:rFonts w:ascii="Sylfaen" w:hAnsi="Sylfaen"/>
          <w:sz w:val="24"/>
          <w:szCs w:val="24"/>
        </w:rPr>
        <w:t>և</w:t>
      </w:r>
      <w:r w:rsidRPr="00D557B9">
        <w:rPr>
          <w:rFonts w:ascii="Sylfaen" w:hAnsi="Sylfaen"/>
          <w:sz w:val="24"/>
          <w:szCs w:val="24"/>
        </w:rPr>
        <w:t xml:space="preserve"> սարքավորումների դեկոնտամինացիայի ու հաջորդող սերիաների արտադրության համար այդ սարքավորումներ</w:t>
      </w:r>
      <w:r w:rsidR="00F86910" w:rsidRPr="00D557B9">
        <w:rPr>
          <w:rFonts w:ascii="Sylfaen" w:hAnsi="Sylfaen"/>
          <w:sz w:val="24"/>
          <w:szCs w:val="24"/>
        </w:rPr>
        <w:t>ի</w:t>
      </w:r>
      <w:r w:rsidRPr="00D557B9">
        <w:rPr>
          <w:rFonts w:ascii="Sylfaen" w:hAnsi="Sylfaen"/>
          <w:sz w:val="24"/>
          <w:szCs w:val="24"/>
        </w:rPr>
        <w:t xml:space="preserve"> օգտագործ</w:t>
      </w:r>
      <w:r w:rsidR="00F86910" w:rsidRPr="00D557B9">
        <w:rPr>
          <w:rFonts w:ascii="Sylfaen" w:hAnsi="Sylfaen"/>
          <w:sz w:val="24"/>
          <w:szCs w:val="24"/>
        </w:rPr>
        <w:t>ումը</w:t>
      </w:r>
      <w:r w:rsidRPr="00D557B9">
        <w:rPr>
          <w:rFonts w:ascii="Sylfaen" w:hAnsi="Sylfaen"/>
          <w:sz w:val="24"/>
          <w:szCs w:val="24"/>
        </w:rPr>
        <w:t xml:space="preserve"> թույլ տ</w:t>
      </w:r>
      <w:r w:rsidR="00F86910" w:rsidRPr="00D557B9">
        <w:rPr>
          <w:rFonts w:ascii="Sylfaen" w:hAnsi="Sylfaen"/>
          <w:sz w:val="24"/>
          <w:szCs w:val="24"/>
        </w:rPr>
        <w:t>վող</w:t>
      </w:r>
      <w:r w:rsidRPr="00D557B9">
        <w:rPr>
          <w:rFonts w:ascii="Sylfaen" w:hAnsi="Sylfaen"/>
          <w:sz w:val="24"/>
          <w:szCs w:val="24"/>
        </w:rPr>
        <w:t xml:space="preserve"> վիճակին վերադարձնելու պրոցեդուրաները: Ֆերմենտացման </w:t>
      </w:r>
      <w:r w:rsidR="005C1D19" w:rsidRPr="00D557B9">
        <w:rPr>
          <w:rFonts w:ascii="Sylfaen" w:hAnsi="Sylfaen"/>
          <w:sz w:val="24"/>
          <w:szCs w:val="24"/>
        </w:rPr>
        <w:t>գործընթաց</w:t>
      </w:r>
      <w:r w:rsidRPr="00D557B9">
        <w:rPr>
          <w:rFonts w:ascii="Sylfaen" w:hAnsi="Sylfaen"/>
          <w:sz w:val="24"/>
          <w:szCs w:val="24"/>
        </w:rPr>
        <w:t xml:space="preserve">ում հայտնաբերված կողմնակի </w:t>
      </w:r>
      <w:r w:rsidRPr="00D557B9">
        <w:rPr>
          <w:rFonts w:ascii="Sylfaen" w:hAnsi="Sylfaen"/>
          <w:sz w:val="24"/>
          <w:szCs w:val="24"/>
        </w:rPr>
        <w:lastRenderedPageBreak/>
        <w:t>օրգանիզմները հարկ է անհրաժեշտության դեպքում նույնական</w:t>
      </w:r>
      <w:r w:rsidR="00F86910" w:rsidRPr="00D557B9">
        <w:rPr>
          <w:rFonts w:ascii="Sylfaen" w:hAnsi="Sylfaen"/>
          <w:sz w:val="24"/>
          <w:szCs w:val="24"/>
        </w:rPr>
        <w:t>ա</w:t>
      </w:r>
      <w:r w:rsidRPr="00D557B9">
        <w:rPr>
          <w:rFonts w:ascii="Sylfaen" w:hAnsi="Sylfaen"/>
          <w:sz w:val="24"/>
          <w:szCs w:val="24"/>
        </w:rPr>
        <w:t xml:space="preserve">ցնել </w:t>
      </w:r>
      <w:r w:rsidR="00B135E1">
        <w:rPr>
          <w:rFonts w:ascii="Sylfaen" w:hAnsi="Sylfaen"/>
          <w:sz w:val="24"/>
          <w:szCs w:val="24"/>
        </w:rPr>
        <w:t>և</w:t>
      </w:r>
      <w:r w:rsidRPr="00D557B9">
        <w:rPr>
          <w:rFonts w:ascii="Sylfaen" w:hAnsi="Sylfaen"/>
          <w:sz w:val="24"/>
          <w:szCs w:val="24"/>
        </w:rPr>
        <w:t xml:space="preserve"> գնահատել դրանց ազդեցություն</w:t>
      </w:r>
      <w:r w:rsidR="00F86910" w:rsidRPr="00D557B9">
        <w:rPr>
          <w:rFonts w:ascii="Sylfaen" w:hAnsi="Sylfaen"/>
          <w:sz w:val="24"/>
          <w:szCs w:val="24"/>
        </w:rPr>
        <w:t>ն</w:t>
      </w:r>
      <w:r w:rsidRPr="00D557B9">
        <w:rPr>
          <w:rFonts w:ascii="Sylfaen" w:hAnsi="Sylfaen"/>
          <w:sz w:val="24"/>
          <w:szCs w:val="24"/>
        </w:rPr>
        <w:t xml:space="preserve"> արտադրանքի որակի վրա: Այդպիսի գնահատումների արդյունքներին հարկ է ուշադրություն դարձնել ստացված նյութի օգտագործման հնարավորության մասին հարցը լուծելիս:</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18.3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Հարկ է պահպանել կոնտամինացիայի հայտնաբերման դեպքերի վերաբերյալ գրառումները: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18.3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Ունիվերսալ (տարբեր տեսակի արտադրա</w:t>
      </w:r>
      <w:r w:rsidR="00E6436F" w:rsidRPr="00D557B9">
        <w:rPr>
          <w:rFonts w:ascii="Sylfaen" w:hAnsi="Sylfaen"/>
          <w:sz w:val="24"/>
          <w:szCs w:val="24"/>
        </w:rPr>
        <w:t>տեսակներ</w:t>
      </w:r>
      <w:r w:rsidRPr="00D557B9">
        <w:rPr>
          <w:rFonts w:ascii="Sylfaen" w:hAnsi="Sylfaen"/>
          <w:sz w:val="24"/>
          <w:szCs w:val="24"/>
        </w:rPr>
        <w:t>ի արտադրության համար նախատեսված) սարքավորումների մաքրումից հետո տարբեր արտադրա</w:t>
      </w:r>
      <w:r w:rsidR="00EC4E26" w:rsidRPr="00D557B9">
        <w:rPr>
          <w:rFonts w:ascii="Sylfaen" w:hAnsi="Sylfaen"/>
          <w:sz w:val="24"/>
          <w:szCs w:val="24"/>
        </w:rPr>
        <w:t>տեսակներ</w:t>
      </w:r>
      <w:r w:rsidRPr="00D557B9">
        <w:rPr>
          <w:rFonts w:ascii="Sylfaen" w:hAnsi="Sylfaen"/>
          <w:sz w:val="24"/>
          <w:szCs w:val="24"/>
        </w:rPr>
        <w:t xml:space="preserve">ի արտադրության </w:t>
      </w:r>
      <w:r w:rsidR="007B080F" w:rsidRPr="00D557B9">
        <w:rPr>
          <w:rFonts w:ascii="Sylfaen" w:hAnsi="Sylfaen"/>
          <w:sz w:val="24"/>
          <w:szCs w:val="24"/>
        </w:rPr>
        <w:t>պարբերաշրջանն</w:t>
      </w:r>
      <w:r w:rsidRPr="00D557B9">
        <w:rPr>
          <w:rFonts w:ascii="Sylfaen" w:hAnsi="Sylfaen"/>
          <w:sz w:val="24"/>
          <w:szCs w:val="24"/>
        </w:rPr>
        <w:t>երի միջ</w:t>
      </w:r>
      <w:r w:rsidR="00B135E1">
        <w:rPr>
          <w:rFonts w:ascii="Sylfaen" w:hAnsi="Sylfaen"/>
          <w:sz w:val="24"/>
          <w:szCs w:val="24"/>
        </w:rPr>
        <w:t>և</w:t>
      </w:r>
      <w:r w:rsidRPr="00D557B9">
        <w:rPr>
          <w:rFonts w:ascii="Sylfaen" w:hAnsi="Sylfaen"/>
          <w:sz w:val="24"/>
          <w:szCs w:val="24"/>
        </w:rPr>
        <w:t xml:space="preserve"> կարող է պահանջվել լրացուցիչ փորձարկումների անցկացում՝ խաչաձ</w:t>
      </w:r>
      <w:r w:rsidR="00B135E1">
        <w:rPr>
          <w:rFonts w:ascii="Sylfaen" w:hAnsi="Sylfaen"/>
          <w:sz w:val="24"/>
          <w:szCs w:val="24"/>
        </w:rPr>
        <w:t>և</w:t>
      </w:r>
      <w:r w:rsidRPr="00D557B9">
        <w:rPr>
          <w:rFonts w:ascii="Sylfaen" w:hAnsi="Sylfaen"/>
          <w:sz w:val="24"/>
          <w:szCs w:val="24"/>
        </w:rPr>
        <w:t xml:space="preserve"> կոնտամինացիայի ռիսկը նվազագույնի հասցնելու նպատակով:</w:t>
      </w:r>
    </w:p>
    <w:p w:rsidR="00905BF9" w:rsidRPr="00D557B9" w:rsidRDefault="00905BF9" w:rsidP="00BA0589">
      <w:pPr>
        <w:spacing w:after="160" w:line="350" w:lineRule="auto"/>
        <w:ind w:firstLine="567"/>
        <w:rPr>
          <w:rFonts w:ascii="Sylfaen" w:eastAsia="Times New Roman" w:hAnsi="Sylfaen" w:cs="Times New Roman"/>
          <w:sz w:val="24"/>
          <w:szCs w:val="24"/>
        </w:rPr>
      </w:pPr>
    </w:p>
    <w:p w:rsidR="00905BF9" w:rsidRPr="00D557B9" w:rsidRDefault="00905BF9" w:rsidP="00BA0589">
      <w:pPr>
        <w:spacing w:after="160" w:line="350" w:lineRule="auto"/>
        <w:jc w:val="center"/>
        <w:rPr>
          <w:rFonts w:ascii="Sylfaen" w:eastAsia="Times New Roman" w:hAnsi="Sylfaen" w:cs="Times New Roman"/>
          <w:sz w:val="24"/>
          <w:szCs w:val="24"/>
        </w:rPr>
      </w:pPr>
      <w:r w:rsidRPr="00D557B9">
        <w:rPr>
          <w:rFonts w:ascii="Sylfaen" w:hAnsi="Sylfaen"/>
          <w:sz w:val="24"/>
          <w:szCs w:val="24"/>
        </w:rPr>
        <w:t>18.4. Հավաքում</w:t>
      </w:r>
      <w:r w:rsidR="00EC4E26" w:rsidRPr="00D557B9">
        <w:rPr>
          <w:rFonts w:ascii="Sylfaen" w:hAnsi="Sylfaen"/>
          <w:sz w:val="24"/>
          <w:szCs w:val="24"/>
        </w:rPr>
        <w:t>ը</w:t>
      </w:r>
      <w:r w:rsidRPr="00D557B9">
        <w:rPr>
          <w:rFonts w:ascii="Sylfaen" w:hAnsi="Sylfaen"/>
          <w:sz w:val="24"/>
          <w:szCs w:val="24"/>
        </w:rPr>
        <w:t>, անջատում</w:t>
      </w:r>
      <w:r w:rsidR="00EC4E26"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մաքրում</w:t>
      </w:r>
      <w:r w:rsidR="00EC4E26" w:rsidRPr="00D557B9">
        <w:rPr>
          <w:rFonts w:ascii="Sylfaen" w:hAnsi="Sylfaen"/>
          <w:sz w:val="24"/>
          <w:szCs w:val="24"/>
        </w:rPr>
        <w:t>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18.4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Հավաքման ընթացաշրջաններն ինչպես բջիջների կամ բջջային բաղադրիչների ոչնչացման, այնպես էլ քայքայումից հետո բջջային բաղադրիչների հավաքման համար հարկ է իրականացնել սարքավորումների օգնությամբ </w:t>
      </w:r>
      <w:r w:rsidR="00B135E1">
        <w:rPr>
          <w:rFonts w:ascii="Sylfaen" w:hAnsi="Sylfaen"/>
          <w:sz w:val="24"/>
          <w:szCs w:val="24"/>
        </w:rPr>
        <w:t>և</w:t>
      </w:r>
      <w:r w:rsidRPr="00D557B9">
        <w:rPr>
          <w:rFonts w:ascii="Sylfaen" w:hAnsi="Sylfaen"/>
          <w:sz w:val="24"/>
          <w:szCs w:val="24"/>
        </w:rPr>
        <w:t xml:space="preserve"> կոնտամինացիայի ռիսկը նվազագույնի հասցնելու համար նախատեսված գոտիներում:</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18.4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Հավաքման </w:t>
      </w:r>
      <w:r w:rsidR="00B135E1">
        <w:rPr>
          <w:rFonts w:ascii="Sylfaen" w:hAnsi="Sylfaen"/>
          <w:sz w:val="24"/>
          <w:szCs w:val="24"/>
        </w:rPr>
        <w:t>և</w:t>
      </w:r>
      <w:r w:rsidRPr="00D557B9">
        <w:rPr>
          <w:rFonts w:ascii="Sylfaen" w:hAnsi="Sylfaen"/>
          <w:sz w:val="24"/>
          <w:szCs w:val="24"/>
        </w:rPr>
        <w:t xml:space="preserve"> մաքրման պրոցեդուրաներով, որոնք թույլ են տալիս ոչնչացնել կամ ինակտիվացնել միկրոօրգանիզմ-պրոդուցենտը, բջջային մնացորդները </w:t>
      </w:r>
      <w:r w:rsidR="00B135E1">
        <w:rPr>
          <w:rFonts w:ascii="Sylfaen" w:hAnsi="Sylfaen"/>
          <w:sz w:val="24"/>
          <w:szCs w:val="24"/>
        </w:rPr>
        <w:t>և</w:t>
      </w:r>
      <w:r w:rsidRPr="00D557B9">
        <w:rPr>
          <w:rFonts w:ascii="Sylfaen" w:hAnsi="Sylfaen"/>
          <w:sz w:val="24"/>
          <w:szCs w:val="24"/>
        </w:rPr>
        <w:t xml:space="preserve"> միջավայրերի բաղադ</w:t>
      </w:r>
      <w:r w:rsidR="001E640C" w:rsidRPr="00D557B9">
        <w:rPr>
          <w:rFonts w:ascii="Sylfaen" w:hAnsi="Sylfaen"/>
          <w:sz w:val="24"/>
          <w:szCs w:val="24"/>
        </w:rPr>
        <w:t>ր</w:t>
      </w:r>
      <w:r w:rsidRPr="00D557B9">
        <w:rPr>
          <w:rFonts w:ascii="Sylfaen" w:hAnsi="Sylfaen"/>
          <w:sz w:val="24"/>
          <w:szCs w:val="24"/>
        </w:rPr>
        <w:t xml:space="preserve">իչները (քայքայումը, կոնտամինացիան </w:t>
      </w:r>
      <w:r w:rsidR="00B135E1">
        <w:rPr>
          <w:rFonts w:ascii="Sylfaen" w:hAnsi="Sylfaen"/>
          <w:sz w:val="24"/>
          <w:szCs w:val="24"/>
        </w:rPr>
        <w:t>և</w:t>
      </w:r>
      <w:r w:rsidRPr="00D557B9">
        <w:rPr>
          <w:rFonts w:ascii="Sylfaen" w:hAnsi="Sylfaen"/>
          <w:sz w:val="24"/>
          <w:szCs w:val="24"/>
        </w:rPr>
        <w:t xml:space="preserve"> որակի նվազեցումը նվազագույնի հասցնելիս), պետք է ապահովվի մշտական որակի միջանկյալ արտադրանք կամ </w:t>
      </w:r>
      <w:r w:rsidR="00772777" w:rsidRPr="00D557B9">
        <w:rPr>
          <w:rFonts w:ascii="Sylfaen" w:hAnsi="Sylfaen"/>
          <w:sz w:val="24"/>
          <w:szCs w:val="24"/>
        </w:rPr>
        <w:t>ԱԴ</w:t>
      </w:r>
      <w:r w:rsidR="005A5520" w:rsidRPr="00D557B9">
        <w:rPr>
          <w:rFonts w:ascii="Sylfaen" w:hAnsi="Sylfaen"/>
          <w:sz w:val="24"/>
          <w:szCs w:val="24"/>
        </w:rPr>
        <w:t>Բ</w:t>
      </w:r>
      <w:r w:rsidR="00474E57" w:rsidRPr="00D557B9">
        <w:rPr>
          <w:rFonts w:ascii="Sylfaen" w:hAnsi="Sylfaen"/>
          <w:sz w:val="24"/>
          <w:szCs w:val="24"/>
        </w:rPr>
        <w:t>-ներ</w:t>
      </w:r>
      <w:r w:rsidRPr="00D557B9">
        <w:rPr>
          <w:rFonts w:ascii="Sylfaen" w:hAnsi="Sylfaen"/>
          <w:sz w:val="24"/>
          <w:szCs w:val="24"/>
        </w:rPr>
        <w:t xml:space="preserve"> ստանալը:</w:t>
      </w:r>
    </w:p>
    <w:p w:rsidR="00905BF9" w:rsidRPr="00D557B9" w:rsidRDefault="00905BF9" w:rsidP="00BA0589">
      <w:pPr>
        <w:tabs>
          <w:tab w:val="left" w:pos="1418"/>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18.4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Բոլոր սարքավորումներն օգտագործումից հետո պետք է մաքրվեն </w:t>
      </w:r>
      <w:r w:rsidR="00B135E1">
        <w:rPr>
          <w:rFonts w:ascii="Sylfaen" w:hAnsi="Sylfaen"/>
          <w:sz w:val="24"/>
          <w:szCs w:val="24"/>
        </w:rPr>
        <w:t>և</w:t>
      </w:r>
      <w:r w:rsidRPr="00D557B9">
        <w:rPr>
          <w:rFonts w:ascii="Sylfaen" w:hAnsi="Sylfaen"/>
          <w:sz w:val="24"/>
          <w:szCs w:val="24"/>
        </w:rPr>
        <w:t xml:space="preserve"> սահմանված կարգով ենթարկվեն սանիտարական մշակման: Մի քանի հաջորդական սերիաների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474E57" w:rsidRPr="00D557B9">
        <w:rPr>
          <w:rFonts w:ascii="Sylfaen" w:hAnsi="Sylfaen"/>
          <w:sz w:val="24"/>
          <w:szCs w:val="24"/>
        </w:rPr>
        <w:t>ներ</w:t>
      </w:r>
      <w:r w:rsidRPr="00D557B9">
        <w:rPr>
          <w:rFonts w:ascii="Sylfaen" w:hAnsi="Sylfaen"/>
          <w:sz w:val="24"/>
          <w:szCs w:val="24"/>
        </w:rPr>
        <w:t>ի արտադրությունն առանց սարքավ</w:t>
      </w:r>
      <w:r w:rsidR="001E640C" w:rsidRPr="00D557B9">
        <w:rPr>
          <w:rFonts w:ascii="Sylfaen" w:hAnsi="Sylfaen"/>
          <w:sz w:val="24"/>
          <w:szCs w:val="24"/>
        </w:rPr>
        <w:t>որ</w:t>
      </w:r>
      <w:r w:rsidRPr="00D557B9">
        <w:rPr>
          <w:rFonts w:ascii="Sylfaen" w:hAnsi="Sylfaen"/>
          <w:sz w:val="24"/>
          <w:szCs w:val="24"/>
        </w:rPr>
        <w:t>ումների մաքրման թույլատրվում է միայն այն դեպքում, ե</w:t>
      </w:r>
      <w:r w:rsidR="00474E57" w:rsidRPr="00D557B9">
        <w:rPr>
          <w:rFonts w:ascii="Sylfaen" w:hAnsi="Sylfaen"/>
          <w:sz w:val="24"/>
          <w:szCs w:val="24"/>
        </w:rPr>
        <w:t>րբ</w:t>
      </w:r>
      <w:r w:rsidRPr="00D557B9">
        <w:rPr>
          <w:rFonts w:ascii="Sylfaen" w:hAnsi="Sylfaen"/>
          <w:sz w:val="24"/>
          <w:szCs w:val="24"/>
        </w:rPr>
        <w:t xml:space="preserve"> դա ազդեցություն չի ունենում դրանց որակի վրա:</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18.4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Բաց համակարգեր օգտագործելիս մաքրումը պետք է անցկացվի արտադրանքի որակի պահպանումն ապահովող արտադրական միջավայրի հսկվող պայմաններում: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Եթե սարքավորումն օգտագործվում է մի քանի տեսակի արտադրա</w:t>
      </w:r>
      <w:r w:rsidR="00474E57" w:rsidRPr="00D557B9">
        <w:rPr>
          <w:rFonts w:ascii="Sylfaen" w:hAnsi="Sylfaen"/>
          <w:sz w:val="24"/>
          <w:szCs w:val="24"/>
        </w:rPr>
        <w:t>տեսակներ</w:t>
      </w:r>
      <w:r w:rsidRPr="00D557B9">
        <w:rPr>
          <w:rFonts w:ascii="Sylfaen" w:hAnsi="Sylfaen"/>
          <w:sz w:val="24"/>
          <w:szCs w:val="24"/>
        </w:rPr>
        <w:t>ի արտադրության համար, ապա կարող են կիրառվել հսկողության այնպիսի լրացուցիչ տեսակներ, ինչպ</w:t>
      </w:r>
      <w:r w:rsidR="00474E57" w:rsidRPr="00D557B9">
        <w:rPr>
          <w:rFonts w:ascii="Sylfaen" w:hAnsi="Sylfaen"/>
          <w:sz w:val="24"/>
          <w:szCs w:val="24"/>
        </w:rPr>
        <w:t>ե</w:t>
      </w:r>
      <w:r w:rsidRPr="00D557B9">
        <w:rPr>
          <w:rFonts w:ascii="Sylfaen" w:hAnsi="Sylfaen"/>
          <w:sz w:val="24"/>
          <w:szCs w:val="24"/>
        </w:rPr>
        <w:t>ս</w:t>
      </w:r>
      <w:r w:rsidR="00474E57" w:rsidRPr="00D557B9">
        <w:rPr>
          <w:rFonts w:ascii="Sylfaen" w:hAnsi="Sylfaen"/>
          <w:sz w:val="24"/>
          <w:szCs w:val="24"/>
        </w:rPr>
        <w:t>, օրինակ,</w:t>
      </w:r>
      <w:r w:rsidRPr="00D557B9">
        <w:rPr>
          <w:rFonts w:ascii="Sylfaen" w:hAnsi="Sylfaen"/>
          <w:sz w:val="24"/>
          <w:szCs w:val="24"/>
        </w:rPr>
        <w:t xml:space="preserve"> հատուկ քրոմատոգրական խեժերի օգտագործումը կամ լրացուցիչ փորձարկումների անցկացումը: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847809">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18.5. Վիրուսների ոչնչացման կամ ինակտիվացման ընթացաշրջանները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Ավելի կոնկրետ տեղեկատվություն ստանալու համար հարկ է օգտագործել անդամ պետությունների համապատասխան նորմատիվ իրավական ակտերը: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Վիրուսների ոչնչացման կամ ինակտիվացման ընթացաշրջանները որոշ </w:t>
      </w:r>
      <w:r w:rsidR="005C1D19" w:rsidRPr="00D557B9">
        <w:rPr>
          <w:rFonts w:ascii="Sylfaen" w:hAnsi="Sylfaen"/>
          <w:sz w:val="24"/>
          <w:szCs w:val="24"/>
        </w:rPr>
        <w:t>գործընթաց</w:t>
      </w:r>
      <w:r w:rsidRPr="00D557B9">
        <w:rPr>
          <w:rFonts w:ascii="Sylfaen" w:hAnsi="Sylfaen"/>
          <w:sz w:val="24"/>
          <w:szCs w:val="24"/>
        </w:rPr>
        <w:t>ների համար մշակման ընթացաշրջաններ</w:t>
      </w:r>
      <w:r w:rsidR="00546950" w:rsidRPr="00D557B9">
        <w:rPr>
          <w:rFonts w:ascii="Sylfaen" w:hAnsi="Sylfaen"/>
          <w:sz w:val="24"/>
          <w:szCs w:val="24"/>
        </w:rPr>
        <w:t xml:space="preserve"> են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դրանք հարկ է իրականացնել վալիդացված պարամետրերի սահմաններում: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Հարկ է ձեռնարկել պատշաճ նախազգուշական միջոցներ՝ վիրուսների ոչնչացման կամ ինակտիվացման ընթացաշրջաններն անցած արտադրանքը այդ ընթացաշրջանները չանցած արտադրանքից վիրուսներով պոտենցիալ կոնտամինացումը կանխելու համար: Այդ պատճառով, մշակումը բաց համակարգում հարկ է իրականացնել տեխնոլոգիական </w:t>
      </w:r>
      <w:r w:rsidR="005C1D19" w:rsidRPr="00D557B9">
        <w:rPr>
          <w:rFonts w:ascii="Sylfaen" w:hAnsi="Sylfaen"/>
          <w:sz w:val="24"/>
          <w:szCs w:val="24"/>
        </w:rPr>
        <w:t>գործընթաց</w:t>
      </w:r>
      <w:r w:rsidRPr="00D557B9">
        <w:rPr>
          <w:rFonts w:ascii="Sylfaen" w:hAnsi="Sylfaen"/>
          <w:sz w:val="24"/>
          <w:szCs w:val="24"/>
        </w:rPr>
        <w:t xml:space="preserve">ի այլ փուլերից առանձնացված </w:t>
      </w:r>
      <w:r w:rsidR="00B135E1">
        <w:rPr>
          <w:rFonts w:ascii="Sylfaen" w:hAnsi="Sylfaen"/>
          <w:sz w:val="24"/>
          <w:szCs w:val="24"/>
        </w:rPr>
        <w:t>և</w:t>
      </w:r>
      <w:r w:rsidRPr="00D557B9">
        <w:rPr>
          <w:rFonts w:ascii="Sylfaen" w:hAnsi="Sylfaen"/>
          <w:sz w:val="24"/>
          <w:szCs w:val="24"/>
        </w:rPr>
        <w:t xml:space="preserve"> օդի մշակման առանձին համակարգեր ունեցող գոտիներում: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18.5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Մի</w:t>
      </w:r>
      <w:r w:rsidR="00B135E1">
        <w:rPr>
          <w:rFonts w:ascii="Sylfaen" w:hAnsi="Sylfaen"/>
          <w:sz w:val="24"/>
          <w:szCs w:val="24"/>
        </w:rPr>
        <w:t>և</w:t>
      </w:r>
      <w:r w:rsidRPr="00D557B9">
        <w:rPr>
          <w:rFonts w:ascii="Sylfaen" w:hAnsi="Sylfaen"/>
          <w:sz w:val="24"/>
          <w:szCs w:val="24"/>
        </w:rPr>
        <w:t>նույն սարքավորումը, որպես կանոն, մաքրման տարբեր ընթացաշրջաններում չի օգտագործվում: Սակայն, եթե անհրաժեշտ է օգտագործել մի</w:t>
      </w:r>
      <w:r w:rsidR="00B135E1">
        <w:rPr>
          <w:rFonts w:ascii="Sylfaen" w:hAnsi="Sylfaen"/>
          <w:sz w:val="24"/>
          <w:szCs w:val="24"/>
        </w:rPr>
        <w:t>և</w:t>
      </w:r>
      <w:r w:rsidRPr="00D557B9">
        <w:rPr>
          <w:rFonts w:ascii="Sylfaen" w:hAnsi="Sylfaen"/>
          <w:sz w:val="24"/>
          <w:szCs w:val="24"/>
        </w:rPr>
        <w:t>նույն սարքավորումը, ապա հերթական օգտագործումից առաջ այն հարկ է պատշաճ</w:t>
      </w:r>
      <w:r w:rsidR="00C3472E" w:rsidRPr="00D557B9">
        <w:rPr>
          <w:rFonts w:ascii="Sylfaen" w:hAnsi="Sylfaen"/>
          <w:sz w:val="24"/>
          <w:szCs w:val="24"/>
        </w:rPr>
        <w:t>որեն</w:t>
      </w:r>
      <w:r w:rsidRPr="00D557B9">
        <w:rPr>
          <w:rFonts w:ascii="Sylfaen" w:hAnsi="Sylfaen"/>
          <w:sz w:val="24"/>
          <w:szCs w:val="24"/>
        </w:rPr>
        <w:t xml:space="preserve"> մաքրել </w:t>
      </w:r>
      <w:r w:rsidR="00B135E1">
        <w:rPr>
          <w:rFonts w:ascii="Sylfaen" w:hAnsi="Sylfaen"/>
          <w:sz w:val="24"/>
          <w:szCs w:val="24"/>
        </w:rPr>
        <w:t>և</w:t>
      </w:r>
      <w:r w:rsidRPr="00D557B9">
        <w:rPr>
          <w:rFonts w:ascii="Sylfaen" w:hAnsi="Sylfaen"/>
          <w:sz w:val="24"/>
          <w:szCs w:val="24"/>
        </w:rPr>
        <w:t xml:space="preserve"> ենթարկել սանիտարական մշակման: Հարկ է ձեռնարկել </w:t>
      </w:r>
      <w:r w:rsidRPr="00D557B9">
        <w:rPr>
          <w:rFonts w:ascii="Sylfaen" w:hAnsi="Sylfaen"/>
          <w:sz w:val="24"/>
          <w:szCs w:val="24"/>
        </w:rPr>
        <w:lastRenderedPageBreak/>
        <w:t>պատշաճ նախազգուշական միջոցներ նախորդ ընթացաշրջանից (օրինակ՝ սարքավորումներից կամ արտադրական միջավայրից) վիրուսների հնարավոր փոխանցումը կանխարգելելու նպատակով: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847809">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 xml:space="preserve">19. Կլինիկական հետազոտությունների (փորձարկումների)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00474E57" w:rsidRPr="00D557B9">
        <w:rPr>
          <w:rFonts w:ascii="Sylfaen" w:hAnsi="Sylfaen"/>
          <w:sz w:val="24"/>
          <w:szCs w:val="24"/>
        </w:rPr>
        <w:t>-ները</w:t>
      </w:r>
    </w:p>
    <w:p w:rsidR="00847809" w:rsidRPr="004044E9" w:rsidRDefault="00847809" w:rsidP="00847809">
      <w:pPr>
        <w:spacing w:after="160" w:line="360" w:lineRule="auto"/>
        <w:ind w:right="-1"/>
        <w:jc w:val="center"/>
        <w:rPr>
          <w:rFonts w:ascii="Sylfaen" w:hAnsi="Sylfae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19.1. Ընդհանուր պահանջներ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Սույն մասում նկարագրված հսկողության ոչ բոլոր տեսակներն են կիրառելի օրիգինալ այն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46156" w:rsidRPr="00D557B9">
        <w:rPr>
          <w:rFonts w:ascii="Sylfaen" w:hAnsi="Sylfaen"/>
          <w:sz w:val="24"/>
          <w:szCs w:val="24"/>
        </w:rPr>
        <w:t>ներ</w:t>
      </w:r>
      <w:r w:rsidRPr="00D557B9">
        <w:rPr>
          <w:rFonts w:ascii="Sylfaen" w:hAnsi="Sylfaen"/>
          <w:sz w:val="24"/>
          <w:szCs w:val="24"/>
        </w:rPr>
        <w:t xml:space="preserve">ի արտադրությունում, որոնք նախատեսված են դրանց մշակման ժամանակ հետազոտությունների անցկացման համար։ Սույն բաժնում ներկայացվում են այդ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46156" w:rsidRPr="00D557B9">
        <w:rPr>
          <w:rFonts w:ascii="Sylfaen" w:hAnsi="Sylfaen"/>
          <w:sz w:val="24"/>
          <w:szCs w:val="24"/>
        </w:rPr>
        <w:t>ներ</w:t>
      </w:r>
      <w:r w:rsidRPr="00D557B9">
        <w:rPr>
          <w:rFonts w:ascii="Sylfaen" w:hAnsi="Sylfaen"/>
          <w:sz w:val="24"/>
          <w:szCs w:val="24"/>
        </w:rPr>
        <w:t>ին ներկայացվող հատուկ պահանջները։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Կլինիկական հետազոտությունների համար նախատեսված ԱԴ</w:t>
      </w:r>
      <w:r w:rsidR="005A5520" w:rsidRPr="00D557B9">
        <w:rPr>
          <w:rFonts w:ascii="Sylfaen" w:hAnsi="Sylfaen"/>
          <w:sz w:val="24"/>
          <w:szCs w:val="24"/>
        </w:rPr>
        <w:t>Բ</w:t>
      </w:r>
      <w:r w:rsidRPr="00D557B9">
        <w:rPr>
          <w:rFonts w:ascii="Sylfaen" w:hAnsi="Sylfaen"/>
          <w:sz w:val="24"/>
          <w:szCs w:val="24"/>
        </w:rPr>
        <w:t xml:space="preserve">-ի արտադրության ժամանակ իրականացվող հսկողությունը պետք է համապատասխանի այն դեղապատրաստուկի մշակման փուլին, որի բաղադրության մեջ է մտնում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w:t>
      </w:r>
      <w:r w:rsidRPr="00D557B9">
        <w:rPr>
          <w:rFonts w:ascii="Sylfaen" w:hAnsi="Sylfaen"/>
          <w:sz w:val="24"/>
          <w:szCs w:val="24"/>
        </w:rPr>
        <w:t xml:space="preserve">։ Հետազոտությունների գործընթացը </w:t>
      </w:r>
      <w:r w:rsidR="00B135E1">
        <w:rPr>
          <w:rFonts w:ascii="Sylfaen" w:hAnsi="Sylfaen"/>
          <w:sz w:val="24"/>
          <w:szCs w:val="24"/>
        </w:rPr>
        <w:t>և</w:t>
      </w:r>
      <w:r w:rsidRPr="00D557B9">
        <w:rPr>
          <w:rFonts w:ascii="Sylfaen" w:hAnsi="Sylfaen"/>
          <w:sz w:val="24"/>
          <w:szCs w:val="24"/>
        </w:rPr>
        <w:t xml:space="preserve"> մեթոդաբանությունը պետք է ճկուն լինեն՝ ապահովելու համար գործընթացի մասին գիտելիքներ կուտակելուն </w:t>
      </w:r>
      <w:r w:rsidR="00B135E1">
        <w:rPr>
          <w:rFonts w:ascii="Sylfaen" w:hAnsi="Sylfaen"/>
          <w:sz w:val="24"/>
          <w:szCs w:val="24"/>
        </w:rPr>
        <w:t>և</w:t>
      </w:r>
      <w:r w:rsidRPr="00D557B9">
        <w:rPr>
          <w:rFonts w:ascii="Sylfaen" w:hAnsi="Sylfaen"/>
          <w:sz w:val="24"/>
          <w:szCs w:val="24"/>
        </w:rPr>
        <w:t xml:space="preserve"> դեղապատրաստուկի հետազոտությունների՝ նախակլինիկական հետազոտություններից դեպի կլինիկական հետազոտությունների առաջխաղացմանը զուգընթաց</w:t>
      </w:r>
      <w:r w:rsidR="005B6829" w:rsidRPr="00D557B9">
        <w:rPr>
          <w:rFonts w:ascii="Sylfaen" w:hAnsi="Sylfaen"/>
          <w:sz w:val="24"/>
          <w:szCs w:val="24"/>
        </w:rPr>
        <w:t xml:space="preserve"> </w:t>
      </w:r>
      <w:r w:rsidRPr="00D557B9">
        <w:rPr>
          <w:rFonts w:ascii="Sylfaen" w:hAnsi="Sylfaen"/>
          <w:sz w:val="24"/>
          <w:szCs w:val="24"/>
        </w:rPr>
        <w:t xml:space="preserve">փոփոխություններ կատարելու հնարավորությունն ապահովելու համար։ Երբ դեղապատրաստուկի մշակումը հասնում է </w:t>
      </w:r>
      <w:r w:rsidR="00A50D08" w:rsidRPr="00D557B9">
        <w:rPr>
          <w:rFonts w:ascii="Sylfaen" w:hAnsi="Sylfaen"/>
          <w:sz w:val="24"/>
          <w:szCs w:val="24"/>
        </w:rPr>
        <w:t xml:space="preserve">այն </w:t>
      </w:r>
      <w:r w:rsidRPr="00D557B9">
        <w:rPr>
          <w:rFonts w:ascii="Sylfaen" w:hAnsi="Sylfaen"/>
          <w:sz w:val="24"/>
          <w:szCs w:val="24"/>
        </w:rPr>
        <w:t>ընթացաշրջանի</w:t>
      </w:r>
      <w:r w:rsidR="00A50D08" w:rsidRPr="00D557B9">
        <w:rPr>
          <w:rFonts w:ascii="Sylfaen" w:hAnsi="Sylfaen"/>
          <w:sz w:val="24"/>
          <w:szCs w:val="24"/>
        </w:rPr>
        <w:t>ն</w:t>
      </w:r>
      <w:r w:rsidRPr="00D557B9">
        <w:rPr>
          <w:rFonts w:ascii="Sylfaen" w:hAnsi="Sylfaen"/>
          <w:sz w:val="24"/>
          <w:szCs w:val="24"/>
        </w:rPr>
        <w:t xml:space="preserve">, որում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ներ</w:t>
      </w:r>
      <w:r w:rsidRPr="00D557B9">
        <w:rPr>
          <w:rFonts w:ascii="Sylfaen" w:hAnsi="Sylfaen"/>
          <w:sz w:val="24"/>
          <w:szCs w:val="24"/>
        </w:rPr>
        <w:t xml:space="preserve">ը ստանում են կլինիկական հետազոտությունների համար նախատեսված դեղապատրաստուկում օգտագործելու համար, արտադրողները պետք է երաշխավորեն, որ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ներ</w:t>
      </w:r>
      <w:r w:rsidRPr="00D557B9">
        <w:rPr>
          <w:rFonts w:ascii="Sylfaen" w:hAnsi="Sylfaen"/>
          <w:sz w:val="24"/>
          <w:szCs w:val="24"/>
        </w:rPr>
        <w:t xml:space="preserve">ը արտադրված են պատշաճ տեխնիկական միջոցների օգնությամբ՝ արտադրության </w:t>
      </w:r>
      <w:r w:rsidR="00B135E1">
        <w:rPr>
          <w:rFonts w:ascii="Sylfaen" w:hAnsi="Sylfaen"/>
          <w:sz w:val="24"/>
          <w:szCs w:val="24"/>
        </w:rPr>
        <w:t>և</w:t>
      </w:r>
      <w:r w:rsidRPr="00D557B9">
        <w:rPr>
          <w:rFonts w:ascii="Sylfaen" w:hAnsi="Sylfaen"/>
          <w:sz w:val="24"/>
          <w:szCs w:val="24"/>
        </w:rPr>
        <w:t xml:space="preserve"> հսկողության համապատասխան այնպիսի </w:t>
      </w:r>
      <w:r w:rsidRPr="00D557B9">
        <w:rPr>
          <w:rFonts w:ascii="Sylfaen" w:hAnsi="Sylfaen"/>
          <w:sz w:val="24"/>
          <w:szCs w:val="24"/>
        </w:rPr>
        <w:lastRenderedPageBreak/>
        <w:t xml:space="preserve">ընթացակարգերի կիրառմամբ, որոնք անհրաժեշտ են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ներ</w:t>
      </w:r>
      <w:r w:rsidRPr="00D557B9">
        <w:rPr>
          <w:rFonts w:ascii="Sylfaen" w:hAnsi="Sylfaen"/>
          <w:sz w:val="24"/>
          <w:szCs w:val="24"/>
        </w:rPr>
        <w:t>ի որակն ապահովելու համար։</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19.2. Որակ</w:t>
      </w:r>
      <w:r w:rsidR="00A50D08" w:rsidRPr="00D557B9">
        <w:rPr>
          <w:rFonts w:ascii="Sylfaen" w:hAnsi="Sylfaen"/>
          <w:sz w:val="24"/>
          <w:szCs w:val="24"/>
        </w:rPr>
        <w:t>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Կլինիկական հետազոտությունների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ներ</w:t>
      </w:r>
      <w:r w:rsidRPr="00D557B9">
        <w:rPr>
          <w:rFonts w:ascii="Sylfaen" w:hAnsi="Sylfaen"/>
          <w:sz w:val="24"/>
          <w:szCs w:val="24"/>
        </w:rPr>
        <w:t xml:space="preserve">ի արտադրության ժամանակ անհրաժեշտ է կիրառել սույն Կանոնների համապատասխան պահանջները </w:t>
      </w:r>
      <w:r w:rsidR="00B135E1">
        <w:rPr>
          <w:rFonts w:ascii="Sylfaen" w:hAnsi="Sylfaen"/>
          <w:sz w:val="24"/>
          <w:szCs w:val="24"/>
        </w:rPr>
        <w:t>և</w:t>
      </w:r>
      <w:r w:rsidRPr="00D557B9">
        <w:rPr>
          <w:rFonts w:ascii="Sylfaen" w:hAnsi="Sylfaen"/>
          <w:sz w:val="24"/>
          <w:szCs w:val="24"/>
        </w:rPr>
        <w:t xml:space="preserve"> յուրաքանչյուր սերիայի հաստատման պատշաճ ընթացակարգը։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Անհրաժեշտ է կազմակերպել արտադրությունից անկախ որակի </w:t>
      </w:r>
      <w:r w:rsidR="00A50D08" w:rsidRPr="00D557B9">
        <w:rPr>
          <w:rFonts w:ascii="Sylfaen" w:hAnsi="Sylfaen"/>
          <w:sz w:val="24"/>
          <w:szCs w:val="24"/>
        </w:rPr>
        <w:t xml:space="preserve">հարցերով </w:t>
      </w:r>
      <w:r w:rsidRPr="00D557B9">
        <w:rPr>
          <w:rFonts w:ascii="Sylfaen" w:hAnsi="Sylfaen"/>
          <w:sz w:val="24"/>
          <w:szCs w:val="24"/>
        </w:rPr>
        <w:t xml:space="preserve">բաժին (բաժիններ)՝ կլինիկական հետազոտությունների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ներ</w:t>
      </w:r>
      <w:r w:rsidRPr="00D557B9">
        <w:rPr>
          <w:rFonts w:ascii="Sylfaen" w:hAnsi="Sylfaen"/>
          <w:sz w:val="24"/>
          <w:szCs w:val="24"/>
        </w:rPr>
        <w:t>ի յուրաքանչյուր սերիան հաստատելու կամ մերժելու համար։</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Սովորաբար որակի </w:t>
      </w:r>
      <w:r w:rsidR="00A50D08" w:rsidRPr="00D557B9">
        <w:rPr>
          <w:rFonts w:ascii="Sylfaen" w:hAnsi="Sylfaen"/>
          <w:sz w:val="24"/>
          <w:szCs w:val="24"/>
        </w:rPr>
        <w:t xml:space="preserve">հարցերով </w:t>
      </w:r>
      <w:r w:rsidRPr="00D557B9">
        <w:rPr>
          <w:rFonts w:ascii="Sylfaen" w:hAnsi="Sylfaen"/>
          <w:sz w:val="24"/>
          <w:szCs w:val="24"/>
        </w:rPr>
        <w:t>բաժնի (բաժինների) կողմից կատարվող փորձարկումների անցկացման որոշ գործառույթներ կարելի է իրականացնել այլ ստորաբաժանումներում։</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Որակին վերաբերող միջոցառումները պետք է ներառեն </w:t>
      </w:r>
      <w:r w:rsidR="00A50D08" w:rsidRPr="00D557B9">
        <w:rPr>
          <w:rFonts w:ascii="Sylfaen" w:hAnsi="Sylfaen"/>
          <w:sz w:val="24"/>
          <w:szCs w:val="24"/>
        </w:rPr>
        <w:t>ելակետային</w:t>
      </w:r>
      <w:r w:rsidRPr="00D557B9">
        <w:rPr>
          <w:rFonts w:ascii="Sylfaen" w:hAnsi="Sylfaen"/>
          <w:sz w:val="24"/>
          <w:szCs w:val="24"/>
        </w:rPr>
        <w:t xml:space="preserve"> հումքի, փաթեթանյութերի, միջանկյալ արտադրանքի </w:t>
      </w:r>
      <w:r w:rsidR="00B135E1">
        <w:rPr>
          <w:rFonts w:ascii="Sylfaen" w:hAnsi="Sylfaen"/>
          <w:sz w:val="24"/>
          <w:szCs w:val="24"/>
        </w:rPr>
        <w:t>և</w:t>
      </w:r>
      <w:r w:rsidRPr="00D557B9">
        <w:rPr>
          <w:rFonts w:ascii="Sylfaen" w:hAnsi="Sylfaen"/>
          <w:sz w:val="24"/>
          <w:szCs w:val="24"/>
        </w:rPr>
        <w:t xml:space="preserve">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A50D08" w:rsidRPr="00D557B9">
        <w:rPr>
          <w:rFonts w:ascii="Sylfaen" w:hAnsi="Sylfaen"/>
          <w:sz w:val="24"/>
          <w:szCs w:val="24"/>
        </w:rPr>
        <w:t>ներ</w:t>
      </w:r>
      <w:r w:rsidRPr="00D557B9">
        <w:rPr>
          <w:rFonts w:ascii="Sylfaen" w:hAnsi="Sylfaen"/>
          <w:sz w:val="24"/>
          <w:szCs w:val="24"/>
        </w:rPr>
        <w:t>ի փորձարկումների համակարգ։</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Պետք է վերլուծել արտադրությանը </w:t>
      </w:r>
      <w:r w:rsidR="00B135E1">
        <w:rPr>
          <w:rFonts w:ascii="Sylfaen" w:hAnsi="Sylfaen"/>
          <w:sz w:val="24"/>
          <w:szCs w:val="24"/>
        </w:rPr>
        <w:t>և</w:t>
      </w:r>
      <w:r w:rsidRPr="00D557B9">
        <w:rPr>
          <w:rFonts w:ascii="Sylfaen" w:hAnsi="Sylfaen"/>
          <w:sz w:val="24"/>
          <w:szCs w:val="24"/>
        </w:rPr>
        <w:t xml:space="preserve"> որակին առնչվող խնդիրները։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Կլինիկական հետազոտությունների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-ի փաթեթվածքի տեքստը պետք է պատշաճ</w:t>
      </w:r>
      <w:r w:rsidR="00C3472E" w:rsidRPr="00D557B9">
        <w:rPr>
          <w:rFonts w:ascii="Sylfaen" w:hAnsi="Sylfaen"/>
          <w:sz w:val="24"/>
          <w:szCs w:val="24"/>
        </w:rPr>
        <w:t>որեն</w:t>
      </w:r>
      <w:r w:rsidRPr="00D557B9">
        <w:rPr>
          <w:rFonts w:ascii="Sylfaen" w:hAnsi="Sylfaen"/>
          <w:sz w:val="24"/>
          <w:szCs w:val="24"/>
        </w:rPr>
        <w:t xml:space="preserve"> վերահսկվի</w:t>
      </w:r>
      <w:r w:rsidR="00462D85" w:rsidRPr="00D557B9">
        <w:rPr>
          <w:rFonts w:ascii="Sylfaen" w:hAnsi="Sylfaen"/>
          <w:sz w:val="24"/>
          <w:szCs w:val="24"/>
        </w:rPr>
        <w:t>.</w:t>
      </w:r>
      <w:r w:rsidR="005B6829" w:rsidRPr="00D557B9">
        <w:rPr>
          <w:rFonts w:ascii="Sylfaen" w:hAnsi="Sylfaen"/>
          <w:sz w:val="24"/>
          <w:szCs w:val="24"/>
        </w:rPr>
        <w:t xml:space="preserve"> </w:t>
      </w:r>
      <w:r w:rsidRPr="00D557B9">
        <w:rPr>
          <w:rFonts w:ascii="Sylfaen" w:hAnsi="Sylfaen"/>
          <w:sz w:val="24"/>
          <w:szCs w:val="24"/>
        </w:rPr>
        <w:t xml:space="preserve">դրանում պետք է նշված լինի, որ նյութը նախատեսված է հետազոտական նպատակների համար։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19.3. </w:t>
      </w:r>
      <w:r w:rsidR="00462D85" w:rsidRPr="00D557B9">
        <w:rPr>
          <w:rFonts w:ascii="Sylfaen" w:hAnsi="Sylfaen"/>
          <w:sz w:val="24"/>
          <w:szCs w:val="24"/>
        </w:rPr>
        <w:t>Սենքերը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w:t>
      </w:r>
      <w:r w:rsidR="00462D85" w:rsidRPr="00D557B9">
        <w:rPr>
          <w:rFonts w:ascii="Sylfaen" w:hAnsi="Sylfaen"/>
          <w:sz w:val="24"/>
          <w:szCs w:val="24"/>
        </w:rPr>
        <w:t>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Կլինիկական հետազոտության բոլոր փուլերում՝ ներառյալ կլինիկական հետազոտությունների համար նախատեսված ԱԴ</w:t>
      </w:r>
      <w:r w:rsidR="005A5520" w:rsidRPr="00D557B9">
        <w:rPr>
          <w:rFonts w:ascii="Sylfaen" w:hAnsi="Sylfaen"/>
          <w:sz w:val="24"/>
          <w:szCs w:val="24"/>
        </w:rPr>
        <w:t>Բ</w:t>
      </w:r>
      <w:r w:rsidRPr="00D557B9">
        <w:rPr>
          <w:rFonts w:ascii="Sylfaen" w:hAnsi="Sylfaen"/>
          <w:sz w:val="24"/>
          <w:szCs w:val="24"/>
        </w:rPr>
        <w:t>-</w:t>
      </w:r>
      <w:r w:rsidR="00462D85" w:rsidRPr="00D557B9">
        <w:rPr>
          <w:rFonts w:ascii="Sylfaen" w:hAnsi="Sylfaen"/>
          <w:sz w:val="24"/>
          <w:szCs w:val="24"/>
        </w:rPr>
        <w:t>ներ</w:t>
      </w:r>
      <w:r w:rsidRPr="00D557B9">
        <w:rPr>
          <w:rFonts w:ascii="Sylfaen" w:hAnsi="Sylfaen"/>
          <w:sz w:val="24"/>
          <w:szCs w:val="24"/>
        </w:rPr>
        <w:t xml:space="preserve">ի սերիաների </w:t>
      </w:r>
      <w:r w:rsidRPr="00D557B9">
        <w:rPr>
          <w:rFonts w:ascii="Sylfaen" w:hAnsi="Sylfaen"/>
          <w:sz w:val="24"/>
          <w:szCs w:val="24"/>
        </w:rPr>
        <w:lastRenderedPageBreak/>
        <w:t xml:space="preserve">արտադրության համար փորձարարական տեղամասերի </w:t>
      </w:r>
      <w:r w:rsidR="00B135E1">
        <w:rPr>
          <w:rFonts w:ascii="Sylfaen" w:hAnsi="Sylfaen"/>
          <w:sz w:val="24"/>
          <w:szCs w:val="24"/>
        </w:rPr>
        <w:t>և</w:t>
      </w:r>
      <w:r w:rsidRPr="00D557B9">
        <w:rPr>
          <w:rFonts w:ascii="Sylfaen" w:hAnsi="Sylfaen"/>
          <w:sz w:val="24"/>
          <w:szCs w:val="24"/>
        </w:rPr>
        <w:t xml:space="preserve"> լաբորատորիաների օգտագործումը, պետք է նախատեսված լինեն ընթացակարգեր, որոնք երաշխավորում են սարքավորումներ</w:t>
      </w:r>
      <w:r w:rsidR="00462D85" w:rsidRPr="00D557B9">
        <w:rPr>
          <w:rFonts w:ascii="Sylfaen" w:hAnsi="Sylfaen"/>
          <w:sz w:val="24"/>
          <w:szCs w:val="24"/>
        </w:rPr>
        <w:t>ի</w:t>
      </w:r>
      <w:r w:rsidRPr="00D557B9">
        <w:rPr>
          <w:rFonts w:ascii="Sylfaen" w:hAnsi="Sylfaen"/>
          <w:sz w:val="24"/>
          <w:szCs w:val="24"/>
        </w:rPr>
        <w:t xml:space="preserve"> </w:t>
      </w:r>
      <w:r w:rsidR="0051598F" w:rsidRPr="00D557B9">
        <w:rPr>
          <w:rFonts w:ascii="Sylfaen" w:hAnsi="Sylfaen"/>
          <w:sz w:val="24"/>
          <w:szCs w:val="24"/>
        </w:rPr>
        <w:t>ստուգաճշտված</w:t>
      </w:r>
      <w:r w:rsidRPr="00D557B9">
        <w:rPr>
          <w:rFonts w:ascii="Sylfaen" w:hAnsi="Sylfaen"/>
          <w:sz w:val="24"/>
          <w:szCs w:val="24"/>
        </w:rPr>
        <w:t xml:space="preserve">, մաքրված լինելը </w:t>
      </w:r>
      <w:r w:rsidR="00B135E1">
        <w:rPr>
          <w:rFonts w:ascii="Sylfaen" w:hAnsi="Sylfaen"/>
          <w:sz w:val="24"/>
          <w:szCs w:val="24"/>
        </w:rPr>
        <w:t>և</w:t>
      </w:r>
      <w:r w:rsidRPr="00D557B9">
        <w:rPr>
          <w:rFonts w:ascii="Sylfaen" w:hAnsi="Sylfaen"/>
          <w:sz w:val="24"/>
          <w:szCs w:val="24"/>
        </w:rPr>
        <w:t xml:space="preserve"> իրենց նշանակությանը համապատասխանելը։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19.3</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Սարքավորումների շահագործման կարգը պետք է երաշխավորի, որ</w:t>
      </w:r>
      <w:r w:rsidR="005B6829" w:rsidRPr="00D557B9">
        <w:rPr>
          <w:rFonts w:ascii="Sylfaen" w:hAnsi="Sylfaen"/>
          <w:sz w:val="24"/>
          <w:szCs w:val="24"/>
        </w:rPr>
        <w:t xml:space="preserve"> </w:t>
      </w:r>
      <w:r w:rsidR="00462D85" w:rsidRPr="00D557B9">
        <w:rPr>
          <w:rFonts w:ascii="Sylfaen" w:hAnsi="Sylfaen"/>
          <w:sz w:val="24"/>
          <w:szCs w:val="24"/>
        </w:rPr>
        <w:t xml:space="preserve">ելակետային </w:t>
      </w:r>
      <w:r w:rsidRPr="00D557B9">
        <w:rPr>
          <w:rFonts w:ascii="Sylfaen" w:hAnsi="Sylfaen"/>
          <w:sz w:val="24"/>
          <w:szCs w:val="24"/>
        </w:rPr>
        <w:t>հումքի հետ աշխատանքներ</w:t>
      </w:r>
      <w:r w:rsidR="00462D85" w:rsidRPr="00D557B9">
        <w:rPr>
          <w:rFonts w:ascii="Sylfaen" w:hAnsi="Sylfaen"/>
          <w:sz w:val="24"/>
          <w:szCs w:val="24"/>
        </w:rPr>
        <w:t>ը</w:t>
      </w:r>
      <w:r w:rsidRPr="00D557B9">
        <w:rPr>
          <w:rFonts w:ascii="Sylfaen" w:hAnsi="Sylfaen"/>
          <w:sz w:val="24"/>
          <w:szCs w:val="24"/>
        </w:rPr>
        <w:t xml:space="preserve"> կատարվում են այնպես, որ նվազագույնի հասցվի կոնտամինացիայի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 </w:t>
      </w:r>
      <w:r w:rsidR="00462D85" w:rsidRPr="00D557B9">
        <w:rPr>
          <w:rFonts w:ascii="Sylfaen" w:hAnsi="Sylfaen"/>
          <w:sz w:val="24"/>
          <w:szCs w:val="24"/>
        </w:rPr>
        <w:t>ռիսկը</w:t>
      </w:r>
      <w:r w:rsidRPr="00D557B9">
        <w:rPr>
          <w:rFonts w:ascii="Sylfaen" w:hAnsi="Sylfaen"/>
          <w:sz w:val="24"/>
          <w:szCs w:val="24"/>
        </w:rPr>
        <w:t>։</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19.4. </w:t>
      </w:r>
      <w:r w:rsidR="002F66E1" w:rsidRPr="00D557B9">
        <w:rPr>
          <w:rFonts w:ascii="Sylfaen" w:hAnsi="Sylfaen"/>
          <w:sz w:val="24"/>
          <w:szCs w:val="24"/>
        </w:rPr>
        <w:t>Ելակետային</w:t>
      </w:r>
      <w:r w:rsidRPr="00D557B9">
        <w:rPr>
          <w:rFonts w:ascii="Sylfaen" w:hAnsi="Sylfaen"/>
          <w:sz w:val="24"/>
          <w:szCs w:val="24"/>
        </w:rPr>
        <w:t xml:space="preserve"> հումքի հսկողություն</w:t>
      </w:r>
      <w:r w:rsidR="002F66E1" w:rsidRPr="00D557B9">
        <w:rPr>
          <w:rFonts w:ascii="Sylfaen" w:hAnsi="Sylfaen"/>
          <w:sz w:val="24"/>
          <w:szCs w:val="24"/>
        </w:rPr>
        <w:t>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Կլինիկական հետազոտություններ</w:t>
      </w:r>
      <w:r w:rsidR="00AA73EA" w:rsidRPr="00D557B9">
        <w:rPr>
          <w:rFonts w:ascii="Sylfaen" w:hAnsi="Sylfaen"/>
          <w:sz w:val="24"/>
          <w:szCs w:val="24"/>
        </w:rPr>
        <w:t>ի համար նախատեսված</w:t>
      </w:r>
      <w:r w:rsidRPr="00D557B9">
        <w:rPr>
          <w:rFonts w:ascii="Sylfaen" w:hAnsi="Sylfaen"/>
          <w:sz w:val="24"/>
          <w:szCs w:val="24"/>
        </w:rPr>
        <w:t xml:space="preserve"> ԱԴ</w:t>
      </w:r>
      <w:r w:rsidR="005A5520" w:rsidRPr="00D557B9">
        <w:rPr>
          <w:rFonts w:ascii="Sylfaen" w:hAnsi="Sylfaen"/>
          <w:sz w:val="24"/>
          <w:szCs w:val="24"/>
        </w:rPr>
        <w:t>Բ</w:t>
      </w:r>
      <w:r w:rsidRPr="00D557B9">
        <w:rPr>
          <w:rFonts w:ascii="Sylfaen" w:hAnsi="Sylfaen"/>
          <w:sz w:val="24"/>
          <w:szCs w:val="24"/>
        </w:rPr>
        <w:t>-</w:t>
      </w:r>
      <w:r w:rsidR="00AA73EA" w:rsidRPr="00D557B9">
        <w:rPr>
          <w:rFonts w:ascii="Sylfaen" w:hAnsi="Sylfaen"/>
          <w:sz w:val="24"/>
          <w:szCs w:val="24"/>
        </w:rPr>
        <w:t>ներ</w:t>
      </w:r>
      <w:r w:rsidRPr="00D557B9">
        <w:rPr>
          <w:rFonts w:ascii="Sylfaen" w:hAnsi="Sylfaen"/>
          <w:sz w:val="24"/>
          <w:szCs w:val="24"/>
        </w:rPr>
        <w:t xml:space="preserve">ի արտադրության ժամանակ օգտագործվող </w:t>
      </w:r>
      <w:r w:rsidR="002F66E1" w:rsidRPr="00D557B9">
        <w:rPr>
          <w:rFonts w:ascii="Sylfaen" w:hAnsi="Sylfaen"/>
          <w:sz w:val="24"/>
          <w:szCs w:val="24"/>
        </w:rPr>
        <w:t>ելակետային</w:t>
      </w:r>
      <w:r w:rsidRPr="00D557B9">
        <w:rPr>
          <w:rFonts w:ascii="Sylfaen" w:hAnsi="Sylfaen"/>
          <w:sz w:val="24"/>
          <w:szCs w:val="24"/>
        </w:rPr>
        <w:t xml:space="preserve"> հումքը պետք է գնահատվի փորձարկումների անցկացման միջոցով կամ ստացվի մատակարարի կողմից կատարված անալիզի արդյունքների հետ միասին, </w:t>
      </w:r>
      <w:r w:rsidR="00B135E1">
        <w:rPr>
          <w:rFonts w:ascii="Sylfaen" w:hAnsi="Sylfaen"/>
          <w:sz w:val="24"/>
          <w:szCs w:val="24"/>
        </w:rPr>
        <w:t>և</w:t>
      </w:r>
      <w:r w:rsidRPr="00D557B9">
        <w:rPr>
          <w:rFonts w:ascii="Sylfaen" w:hAnsi="Sylfaen"/>
          <w:sz w:val="24"/>
          <w:szCs w:val="24"/>
        </w:rPr>
        <w:t xml:space="preserve"> պետք է կատարվի դրա իսկության </w:t>
      </w:r>
      <w:r w:rsidR="00B14E70" w:rsidRPr="00D557B9">
        <w:rPr>
          <w:rFonts w:ascii="Sylfaen" w:hAnsi="Sylfaen"/>
          <w:sz w:val="24"/>
          <w:szCs w:val="24"/>
        </w:rPr>
        <w:t>փորձարկումը։</w:t>
      </w:r>
      <w:r w:rsidRPr="00D557B9">
        <w:rPr>
          <w:rFonts w:ascii="Sylfaen" w:hAnsi="Sylfaen"/>
          <w:sz w:val="24"/>
          <w:szCs w:val="24"/>
        </w:rPr>
        <w:t xml:space="preserve"> Եթե նյութը համարվում է վտանգավոր, ապա</w:t>
      </w:r>
      <w:r w:rsidR="005B6829" w:rsidRPr="00D557B9">
        <w:rPr>
          <w:rFonts w:ascii="Sylfaen" w:hAnsi="Sylfaen"/>
          <w:sz w:val="24"/>
          <w:szCs w:val="24"/>
        </w:rPr>
        <w:t xml:space="preserve"> </w:t>
      </w:r>
      <w:r w:rsidRPr="00D557B9">
        <w:rPr>
          <w:rFonts w:ascii="Sylfaen" w:hAnsi="Sylfaen"/>
          <w:sz w:val="24"/>
          <w:szCs w:val="24"/>
        </w:rPr>
        <w:t>մատակարարի կողմից կատարված անալիզը բավա</w:t>
      </w:r>
      <w:r w:rsidR="00E76E70" w:rsidRPr="00D557B9">
        <w:rPr>
          <w:rFonts w:ascii="Sylfaen" w:hAnsi="Sylfaen"/>
          <w:sz w:val="24"/>
          <w:szCs w:val="24"/>
        </w:rPr>
        <w:t>կ</w:t>
      </w:r>
      <w:r w:rsidRPr="00D557B9">
        <w:rPr>
          <w:rFonts w:ascii="Sylfaen" w:hAnsi="Sylfaen"/>
          <w:sz w:val="24"/>
          <w:szCs w:val="24"/>
        </w:rPr>
        <w:t>ա</w:t>
      </w:r>
      <w:r w:rsidR="00E76E70" w:rsidRPr="00D557B9">
        <w:rPr>
          <w:rFonts w:ascii="Sylfaen" w:hAnsi="Sylfaen"/>
          <w:sz w:val="24"/>
          <w:szCs w:val="24"/>
        </w:rPr>
        <w:t>ն</w:t>
      </w:r>
      <w:r w:rsidRPr="00D557B9">
        <w:rPr>
          <w:rFonts w:ascii="Sylfaen" w:hAnsi="Sylfaen"/>
          <w:sz w:val="24"/>
          <w:szCs w:val="24"/>
        </w:rPr>
        <w:t xml:space="preserve"> է։</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19.4</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Որոշ դեպքերում </w:t>
      </w:r>
      <w:r w:rsidR="002F66E1" w:rsidRPr="00D557B9">
        <w:rPr>
          <w:rFonts w:ascii="Sylfaen" w:hAnsi="Sylfaen"/>
          <w:sz w:val="24"/>
          <w:szCs w:val="24"/>
        </w:rPr>
        <w:t>ելակետային</w:t>
      </w:r>
      <w:r w:rsidRPr="00D557B9">
        <w:rPr>
          <w:rFonts w:ascii="Sylfaen" w:hAnsi="Sylfaen"/>
          <w:sz w:val="24"/>
          <w:szCs w:val="24"/>
        </w:rPr>
        <w:t xml:space="preserve"> հումքի պիտանիությունը կարելի է որոշել օգտագործումից առաջ՝ փոքրամասշտաբ ռեակցիաներում (այսինքն</w:t>
      </w:r>
      <w:r w:rsidR="00E76E70" w:rsidRPr="00D557B9">
        <w:rPr>
          <w:rFonts w:ascii="Sylfaen" w:hAnsi="Sylfaen"/>
          <w:sz w:val="24"/>
          <w:szCs w:val="24"/>
        </w:rPr>
        <w:t>՝</w:t>
      </w:r>
      <w:r w:rsidRPr="00D557B9">
        <w:rPr>
          <w:rFonts w:ascii="Sylfaen" w:hAnsi="Sylfaen"/>
          <w:sz w:val="24"/>
          <w:szCs w:val="24"/>
        </w:rPr>
        <w:t xml:space="preserve"> ֆունկցիոնալ պիտանիության փորձարկման ժամանակ), ինչը ավելի նախընտրելի է, քան զուտ </w:t>
      </w:r>
      <w:r w:rsidR="00D305CC" w:rsidRPr="00D557B9">
        <w:rPr>
          <w:rFonts w:ascii="Sylfaen" w:hAnsi="Sylfaen"/>
          <w:sz w:val="24"/>
          <w:szCs w:val="24"/>
        </w:rPr>
        <w:t>վերլուծական</w:t>
      </w:r>
      <w:r w:rsidRPr="00D557B9">
        <w:rPr>
          <w:rFonts w:ascii="Sylfaen" w:hAnsi="Sylfaen"/>
          <w:sz w:val="24"/>
          <w:szCs w:val="24"/>
        </w:rPr>
        <w:t xml:space="preserve"> փորձարկումները։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19.5. Արտադրություն</w:t>
      </w:r>
      <w:r w:rsidR="00E76E70" w:rsidRPr="00D557B9">
        <w:rPr>
          <w:rFonts w:ascii="Sylfaen" w:hAnsi="Sylfaen"/>
          <w:sz w:val="24"/>
          <w:szCs w:val="24"/>
        </w:rPr>
        <w:t>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Կլինիկական հետազոտությունների համար նախատեսված ԱԴ</w:t>
      </w:r>
      <w:r w:rsidR="005A5520" w:rsidRPr="00D557B9">
        <w:rPr>
          <w:rFonts w:ascii="Sylfaen" w:hAnsi="Sylfaen"/>
          <w:sz w:val="24"/>
          <w:szCs w:val="24"/>
        </w:rPr>
        <w:t>Բ</w:t>
      </w:r>
      <w:r w:rsidRPr="00D557B9">
        <w:rPr>
          <w:rFonts w:ascii="Sylfaen" w:hAnsi="Sylfaen"/>
          <w:sz w:val="24"/>
          <w:szCs w:val="24"/>
        </w:rPr>
        <w:t>-</w:t>
      </w:r>
      <w:r w:rsidR="00E76E70" w:rsidRPr="00D557B9">
        <w:rPr>
          <w:rFonts w:ascii="Sylfaen" w:hAnsi="Sylfaen"/>
          <w:sz w:val="24"/>
          <w:szCs w:val="24"/>
        </w:rPr>
        <w:t>ներ</w:t>
      </w:r>
      <w:r w:rsidRPr="00D557B9">
        <w:rPr>
          <w:rFonts w:ascii="Sylfaen" w:hAnsi="Sylfaen"/>
          <w:sz w:val="24"/>
          <w:szCs w:val="24"/>
        </w:rPr>
        <w:t xml:space="preserve">ի արտադրության </w:t>
      </w:r>
      <w:r w:rsidR="005C1D19" w:rsidRPr="00D557B9">
        <w:rPr>
          <w:rFonts w:ascii="Sylfaen" w:hAnsi="Sylfaen"/>
          <w:sz w:val="24"/>
          <w:szCs w:val="24"/>
        </w:rPr>
        <w:t>գործընթաց</w:t>
      </w:r>
      <w:r w:rsidRPr="00D557B9">
        <w:rPr>
          <w:rFonts w:ascii="Sylfaen" w:hAnsi="Sylfaen"/>
          <w:sz w:val="24"/>
          <w:szCs w:val="24"/>
        </w:rPr>
        <w:t xml:space="preserve">ը պետք է գրանցվի լաբորատոր մատյաններում, սերիային վերաբերող գրառումներում կամ այլ հարմար միջոցների օգնությամբ։ Այդ փաստաթղթերը պետք է ներառեն տեղեկատվություն արտադրական հումքի, սարքավորումների, տեխնոլոգիական </w:t>
      </w:r>
      <w:r w:rsidR="005C1D19" w:rsidRPr="00D557B9">
        <w:rPr>
          <w:rFonts w:ascii="Sylfaen" w:hAnsi="Sylfaen"/>
          <w:sz w:val="24"/>
          <w:szCs w:val="24"/>
        </w:rPr>
        <w:t>գործընթաց</w:t>
      </w:r>
      <w:r w:rsidRPr="00D557B9">
        <w:rPr>
          <w:rFonts w:ascii="Sylfaen" w:hAnsi="Sylfaen"/>
          <w:sz w:val="24"/>
          <w:szCs w:val="24"/>
        </w:rPr>
        <w:t>ի, ինչպես նա</w:t>
      </w:r>
      <w:r w:rsidR="00B135E1">
        <w:rPr>
          <w:rFonts w:ascii="Sylfaen" w:hAnsi="Sylfaen"/>
          <w:sz w:val="24"/>
          <w:szCs w:val="24"/>
        </w:rPr>
        <w:t>և</w:t>
      </w:r>
      <w:r w:rsidRPr="00D557B9">
        <w:rPr>
          <w:rFonts w:ascii="Sylfaen" w:hAnsi="Sylfaen"/>
          <w:sz w:val="24"/>
          <w:szCs w:val="24"/>
        </w:rPr>
        <w:t xml:space="preserve"> գիտական դիտարկումներ</w:t>
      </w:r>
      <w:r w:rsidR="00302993" w:rsidRPr="00D557B9">
        <w:rPr>
          <w:rFonts w:ascii="Sylfaen" w:hAnsi="Sylfaen"/>
          <w:sz w:val="24"/>
          <w:szCs w:val="24"/>
        </w:rPr>
        <w:t>ի մասին</w:t>
      </w:r>
      <w:r w:rsidRPr="00D557B9">
        <w:rPr>
          <w:rFonts w:ascii="Sylfaen" w:hAnsi="Sylfaen"/>
          <w:sz w:val="24"/>
          <w:szCs w:val="24"/>
        </w:rPr>
        <w:t>։</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19.5</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Արտադրանքի ակնկալվող ելքերը կարող </w:t>
      </w:r>
      <w:r w:rsidR="00302993" w:rsidRPr="00D557B9">
        <w:rPr>
          <w:rFonts w:ascii="Sylfaen" w:hAnsi="Sylfaen"/>
          <w:sz w:val="24"/>
          <w:szCs w:val="24"/>
        </w:rPr>
        <w:t>են</w:t>
      </w:r>
      <w:r w:rsidRPr="00D557B9">
        <w:rPr>
          <w:rFonts w:ascii="Sylfaen" w:hAnsi="Sylfaen"/>
          <w:sz w:val="24"/>
          <w:szCs w:val="24"/>
        </w:rPr>
        <w:t xml:space="preserve"> զգալիորեն տարբերվել </w:t>
      </w:r>
      <w:r w:rsidR="00B135E1">
        <w:rPr>
          <w:rFonts w:ascii="Sylfaen" w:hAnsi="Sylfaen"/>
          <w:sz w:val="24"/>
          <w:szCs w:val="24"/>
        </w:rPr>
        <w:t>և</w:t>
      </w:r>
      <w:r w:rsidRPr="00D557B9">
        <w:rPr>
          <w:rFonts w:ascii="Sylfaen" w:hAnsi="Sylfaen"/>
          <w:sz w:val="24"/>
          <w:szCs w:val="24"/>
        </w:rPr>
        <w:t xml:space="preserve"> </w:t>
      </w:r>
      <w:r w:rsidR="00302993" w:rsidRPr="00D557B9">
        <w:rPr>
          <w:rFonts w:ascii="Sylfaen" w:hAnsi="Sylfaen"/>
          <w:sz w:val="24"/>
          <w:szCs w:val="24"/>
        </w:rPr>
        <w:t>ավելի քիչ</w:t>
      </w:r>
      <w:r w:rsidRPr="00D557B9">
        <w:rPr>
          <w:rFonts w:ascii="Sylfaen" w:hAnsi="Sylfaen"/>
          <w:sz w:val="24"/>
          <w:szCs w:val="24"/>
        </w:rPr>
        <w:t xml:space="preserve"> որոշակի լինել, քան արդյունաբերական ծավալներով իրականացվող </w:t>
      </w:r>
      <w:r w:rsidR="005C1D19" w:rsidRPr="00D557B9">
        <w:rPr>
          <w:rFonts w:ascii="Sylfaen" w:hAnsi="Sylfaen"/>
          <w:sz w:val="24"/>
          <w:szCs w:val="24"/>
        </w:rPr>
        <w:t>գործընթաց</w:t>
      </w:r>
      <w:r w:rsidRPr="00D557B9">
        <w:rPr>
          <w:rFonts w:ascii="Sylfaen" w:hAnsi="Sylfaen"/>
          <w:sz w:val="24"/>
          <w:szCs w:val="24"/>
        </w:rPr>
        <w:t xml:space="preserve">ներում արտադրանքի </w:t>
      </w:r>
      <w:r w:rsidR="00302993" w:rsidRPr="00D557B9">
        <w:rPr>
          <w:rFonts w:ascii="Sylfaen" w:hAnsi="Sylfaen"/>
          <w:sz w:val="24"/>
          <w:szCs w:val="24"/>
        </w:rPr>
        <w:t xml:space="preserve">ակնկալվող </w:t>
      </w:r>
      <w:r w:rsidRPr="00D557B9">
        <w:rPr>
          <w:rFonts w:ascii="Sylfaen" w:hAnsi="Sylfaen"/>
          <w:sz w:val="24"/>
          <w:szCs w:val="24"/>
        </w:rPr>
        <w:t>ելքերը։ Ակնկալվող ելքի ծավալից շեղումների պատճառների հետաքննում չի պահանջվում։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19.6. Վալիդացում</w:t>
      </w:r>
      <w:r w:rsidR="00E76E70" w:rsidRPr="00D557B9">
        <w:rPr>
          <w:rFonts w:ascii="Sylfaen" w:hAnsi="Sylfaen"/>
          <w:sz w:val="24"/>
          <w:szCs w:val="24"/>
        </w:rPr>
        <w:t>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արտադրված է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-ի մեկ սերիա</w:t>
      </w:r>
      <w:r w:rsidR="0051136B" w:rsidRPr="00D557B9">
        <w:rPr>
          <w:rFonts w:ascii="Sylfaen" w:hAnsi="Sylfaen"/>
          <w:sz w:val="24"/>
          <w:szCs w:val="24"/>
        </w:rPr>
        <w:t>,</w:t>
      </w:r>
      <w:r w:rsidRPr="00D557B9">
        <w:rPr>
          <w:rFonts w:ascii="Sylfaen" w:hAnsi="Sylfaen"/>
          <w:sz w:val="24"/>
          <w:szCs w:val="24"/>
        </w:rPr>
        <w:t xml:space="preserve"> կամ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302993" w:rsidRPr="00D557B9">
        <w:rPr>
          <w:rFonts w:ascii="Sylfaen" w:hAnsi="Sylfaen"/>
          <w:sz w:val="24"/>
          <w:szCs w:val="24"/>
        </w:rPr>
        <w:t>ն</w:t>
      </w:r>
      <w:r w:rsidRPr="00D557B9">
        <w:rPr>
          <w:rFonts w:ascii="Sylfaen" w:hAnsi="Sylfaen"/>
          <w:sz w:val="24"/>
          <w:szCs w:val="24"/>
        </w:rPr>
        <w:t xml:space="preserve"> մշակելու ժամանակ </w:t>
      </w:r>
      <w:r w:rsidR="005C1D19" w:rsidRPr="00D557B9">
        <w:rPr>
          <w:rFonts w:ascii="Sylfaen" w:hAnsi="Sylfaen"/>
          <w:sz w:val="24"/>
          <w:szCs w:val="24"/>
        </w:rPr>
        <w:t>գործընթաց</w:t>
      </w:r>
      <w:r w:rsidRPr="00D557B9">
        <w:rPr>
          <w:rFonts w:ascii="Sylfaen" w:hAnsi="Sylfaen"/>
          <w:sz w:val="24"/>
          <w:szCs w:val="24"/>
        </w:rPr>
        <w:t>ում փոփոխությունների պատճառով սերիայի վերարտադրությունը դժվարին կամ ոչ ճշգրիտ է դառնում, ապա</w:t>
      </w:r>
      <w:r w:rsidR="005B6829" w:rsidRPr="00D557B9">
        <w:rPr>
          <w:rFonts w:ascii="Sylfaen" w:hAnsi="Sylfaen"/>
          <w:sz w:val="24"/>
          <w:szCs w:val="24"/>
        </w:rPr>
        <w:t xml:space="preserve"> </w:t>
      </w:r>
      <w:r w:rsidRPr="00D557B9">
        <w:rPr>
          <w:rFonts w:ascii="Sylfaen" w:hAnsi="Sylfaen"/>
          <w:sz w:val="24"/>
          <w:szCs w:val="24"/>
        </w:rPr>
        <w:t xml:space="preserve">կլինիկական հետազոտությունների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-ի արտադրութ</w:t>
      </w:r>
      <w:r w:rsidR="00B14E70" w:rsidRPr="00D557B9">
        <w:rPr>
          <w:rFonts w:ascii="Sylfaen" w:hAnsi="Sylfaen"/>
          <w:sz w:val="24"/>
          <w:szCs w:val="24"/>
        </w:rPr>
        <w:t>յան</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վալիդացումը սովորաբար նպատակահարմար չէ։ Մշակման այս ընթացաշրջանում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51136B" w:rsidRPr="00D557B9">
        <w:rPr>
          <w:rFonts w:ascii="Sylfaen" w:hAnsi="Sylfaen"/>
          <w:sz w:val="24"/>
          <w:szCs w:val="24"/>
        </w:rPr>
        <w:t>ներ</w:t>
      </w:r>
      <w:r w:rsidRPr="00D557B9">
        <w:rPr>
          <w:rFonts w:ascii="Sylfaen" w:hAnsi="Sylfaen"/>
          <w:sz w:val="24"/>
          <w:szCs w:val="24"/>
        </w:rPr>
        <w:t xml:space="preserve">ի որակն ապահովվում է սարքավորումների հսկողության, </w:t>
      </w:r>
      <w:r w:rsidR="0051598F" w:rsidRPr="00D557B9">
        <w:rPr>
          <w:rFonts w:ascii="Sylfaen" w:hAnsi="Sylfaen"/>
          <w:sz w:val="24"/>
          <w:szCs w:val="24"/>
        </w:rPr>
        <w:t xml:space="preserve">ստուգաճշտման </w:t>
      </w:r>
      <w:r w:rsidR="00B135E1">
        <w:rPr>
          <w:rFonts w:ascii="Sylfaen" w:hAnsi="Sylfaen"/>
          <w:sz w:val="24"/>
          <w:szCs w:val="24"/>
        </w:rPr>
        <w:t>և</w:t>
      </w:r>
      <w:r w:rsidRPr="00D557B9">
        <w:rPr>
          <w:rFonts w:ascii="Sylfaen" w:hAnsi="Sylfaen"/>
          <w:sz w:val="24"/>
          <w:szCs w:val="24"/>
        </w:rPr>
        <w:t>, անհրաժեշտության դեպքում</w:t>
      </w:r>
      <w:r w:rsidR="0051136B" w:rsidRPr="00D557B9">
        <w:rPr>
          <w:rFonts w:ascii="Sylfaen" w:hAnsi="Sylfaen"/>
          <w:sz w:val="24"/>
          <w:szCs w:val="24"/>
        </w:rPr>
        <w:t>,</w:t>
      </w:r>
      <w:r w:rsidRPr="00D557B9">
        <w:rPr>
          <w:rFonts w:ascii="Sylfaen" w:hAnsi="Sylfaen"/>
          <w:sz w:val="24"/>
          <w:szCs w:val="24"/>
        </w:rPr>
        <w:t xml:space="preserve"> դրանց որակավորման համակցությամբ։</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Եթե սերիաներն արտադրվում են առ</w:t>
      </w:r>
      <w:r w:rsidR="00B135E1">
        <w:rPr>
          <w:rFonts w:ascii="Sylfaen" w:hAnsi="Sylfaen"/>
          <w:sz w:val="24"/>
          <w:szCs w:val="24"/>
        </w:rPr>
        <w:t>և</w:t>
      </w:r>
      <w:r w:rsidRPr="00D557B9">
        <w:rPr>
          <w:rFonts w:ascii="Sylfaen" w:hAnsi="Sylfaen"/>
          <w:sz w:val="24"/>
          <w:szCs w:val="24"/>
        </w:rPr>
        <w:t xml:space="preserve">տրային օգտագործման համար, նույնիսկ այն պայմանով, որ այդպիսի սերիաները արտադրվեն փորձնական կամ փորձնարդյունաբերական ծավալով, </w:t>
      </w:r>
      <w:r w:rsidR="005C1D19" w:rsidRPr="00D557B9">
        <w:rPr>
          <w:rFonts w:ascii="Sylfaen" w:hAnsi="Sylfaen"/>
          <w:sz w:val="24"/>
          <w:szCs w:val="24"/>
        </w:rPr>
        <w:t>գործընթաց</w:t>
      </w:r>
      <w:r w:rsidRPr="00D557B9">
        <w:rPr>
          <w:rFonts w:ascii="Sylfaen" w:hAnsi="Sylfaen"/>
          <w:sz w:val="24"/>
          <w:szCs w:val="24"/>
        </w:rPr>
        <w:t>ի վալիդացումը պետք է անցկացվի սույն մասի 12-րդ բաժնին համապատասխան։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19.7. Փոփոխությունները</w:t>
      </w:r>
    </w:p>
    <w:p w:rsidR="00905BF9" w:rsidRPr="00D557B9" w:rsidRDefault="00905BF9" w:rsidP="00057ADF">
      <w:pPr>
        <w:tabs>
          <w:tab w:val="left" w:pos="1418"/>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19.7</w:t>
      </w:r>
      <w:r w:rsidR="008541B9">
        <w:rPr>
          <w:rFonts w:ascii="Sylfaen" w:hAnsi="Sylfaen"/>
          <w:sz w:val="24"/>
          <w:szCs w:val="24"/>
        </w:rPr>
        <w:t>0.</w:t>
      </w:r>
      <w:r w:rsidR="008541B9">
        <w:rPr>
          <w:rFonts w:ascii="Sylfaen" w:hAnsi="Sylfaen"/>
          <w:sz w:val="24"/>
          <w:szCs w:val="24"/>
        </w:rPr>
        <w:tab/>
      </w:r>
      <w:r w:rsidRPr="00BA0589">
        <w:rPr>
          <w:rFonts w:ascii="Sylfaen" w:hAnsi="Sylfaen"/>
          <w:spacing w:val="2"/>
          <w:sz w:val="24"/>
          <w:szCs w:val="24"/>
        </w:rPr>
        <w:t xml:space="preserve">Տեխնոլոգիական </w:t>
      </w:r>
      <w:r w:rsidR="005C1D19" w:rsidRPr="00BA0589">
        <w:rPr>
          <w:rFonts w:ascii="Sylfaen" w:hAnsi="Sylfaen"/>
          <w:spacing w:val="2"/>
          <w:sz w:val="24"/>
          <w:szCs w:val="24"/>
        </w:rPr>
        <w:t>գործընթաց</w:t>
      </w:r>
      <w:r w:rsidRPr="00BA0589">
        <w:rPr>
          <w:rFonts w:ascii="Sylfaen" w:hAnsi="Sylfaen"/>
          <w:spacing w:val="2"/>
          <w:sz w:val="24"/>
          <w:szCs w:val="24"/>
        </w:rPr>
        <w:t xml:space="preserve">ում, </w:t>
      </w:r>
      <w:r w:rsidR="00F3668A" w:rsidRPr="00BA0589">
        <w:rPr>
          <w:rFonts w:ascii="Sylfaen" w:hAnsi="Sylfaen"/>
          <w:spacing w:val="2"/>
          <w:sz w:val="24"/>
          <w:szCs w:val="24"/>
        </w:rPr>
        <w:t>մասնագր</w:t>
      </w:r>
      <w:r w:rsidRPr="00BA0589">
        <w:rPr>
          <w:rFonts w:ascii="Sylfaen" w:hAnsi="Sylfaen"/>
          <w:spacing w:val="2"/>
          <w:sz w:val="24"/>
          <w:szCs w:val="24"/>
        </w:rPr>
        <w:t xml:space="preserve">երում կամ փորձարկումների մեթոդիկաներում փոփոխությունները պետք է կատարվեն մշակման ժամանակ՝ նոր գիտելիքների ձեռքբերմանը </w:t>
      </w:r>
      <w:r w:rsidR="00B135E1">
        <w:rPr>
          <w:rFonts w:ascii="Sylfaen" w:hAnsi="Sylfaen"/>
          <w:spacing w:val="2"/>
          <w:sz w:val="24"/>
          <w:szCs w:val="24"/>
        </w:rPr>
        <w:t>և</w:t>
      </w:r>
      <w:r w:rsidRPr="00BA0589">
        <w:rPr>
          <w:rFonts w:ascii="Sylfaen" w:hAnsi="Sylfaen"/>
          <w:spacing w:val="2"/>
          <w:sz w:val="24"/>
          <w:szCs w:val="24"/>
        </w:rPr>
        <w:t xml:space="preserve"> արտադրության ծավալի աճին զուգընթաց։ Յուրաքանչյուր փոփոխություն պետք է պատշաճ</w:t>
      </w:r>
      <w:r w:rsidR="00C3472E" w:rsidRPr="00BA0589">
        <w:rPr>
          <w:rFonts w:ascii="Sylfaen" w:hAnsi="Sylfaen"/>
          <w:spacing w:val="2"/>
          <w:sz w:val="24"/>
          <w:szCs w:val="24"/>
        </w:rPr>
        <w:t>որեն</w:t>
      </w:r>
      <w:r w:rsidRPr="00BA0589">
        <w:rPr>
          <w:rFonts w:ascii="Sylfaen" w:hAnsi="Sylfaen"/>
          <w:spacing w:val="2"/>
          <w:sz w:val="24"/>
          <w:szCs w:val="24"/>
        </w:rPr>
        <w:t xml:space="preserve"> գրանցվի։</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A0589">
      <w:pPr>
        <w:spacing w:after="160" w:line="365" w:lineRule="auto"/>
        <w:jc w:val="center"/>
        <w:rPr>
          <w:rFonts w:ascii="Sylfaen" w:eastAsia="Times New Roman" w:hAnsi="Sylfaen" w:cs="Times New Roman"/>
          <w:sz w:val="24"/>
          <w:szCs w:val="24"/>
        </w:rPr>
      </w:pPr>
      <w:r w:rsidRPr="00D557B9">
        <w:rPr>
          <w:rFonts w:ascii="Sylfaen" w:hAnsi="Sylfaen"/>
          <w:sz w:val="24"/>
          <w:szCs w:val="24"/>
        </w:rPr>
        <w:lastRenderedPageBreak/>
        <w:t>19.8. Լաբորատոր հսկողություն</w:t>
      </w:r>
      <w:r w:rsidR="00852509" w:rsidRPr="00D557B9">
        <w:rPr>
          <w:rFonts w:ascii="Sylfaen" w:hAnsi="Sylfaen"/>
          <w:sz w:val="24"/>
          <w:szCs w:val="24"/>
        </w:rPr>
        <w:t>ը</w:t>
      </w:r>
    </w:p>
    <w:p w:rsidR="00905BF9" w:rsidRPr="00D557B9" w:rsidRDefault="00905BF9" w:rsidP="00BA0589">
      <w:pPr>
        <w:tabs>
          <w:tab w:val="left" w:pos="1418"/>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19.8</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Չնայած </w:t>
      </w:r>
      <w:r w:rsidR="00852509" w:rsidRPr="00D557B9">
        <w:rPr>
          <w:rFonts w:ascii="Sylfaen" w:hAnsi="Sylfaen"/>
          <w:sz w:val="24"/>
          <w:szCs w:val="24"/>
        </w:rPr>
        <w:t>այն բանի</w:t>
      </w:r>
      <w:r w:rsidRPr="00D557B9">
        <w:rPr>
          <w:rFonts w:ascii="Sylfaen" w:hAnsi="Sylfaen"/>
          <w:sz w:val="24"/>
          <w:szCs w:val="24"/>
        </w:rPr>
        <w:t xml:space="preserve">, որ կլինիկական հետազոտությունների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 xml:space="preserve">-ի սերիայի գնահատման համար օգտագործվող </w:t>
      </w:r>
      <w:r w:rsidR="00D305CC" w:rsidRPr="00D557B9">
        <w:rPr>
          <w:rFonts w:ascii="Sylfaen" w:hAnsi="Sylfaen"/>
          <w:sz w:val="24"/>
          <w:szCs w:val="24"/>
        </w:rPr>
        <w:t>վերլուծական</w:t>
      </w:r>
      <w:r w:rsidRPr="00D557B9">
        <w:rPr>
          <w:rFonts w:ascii="Sylfaen" w:hAnsi="Sylfaen"/>
          <w:sz w:val="24"/>
          <w:szCs w:val="24"/>
        </w:rPr>
        <w:t xml:space="preserve"> մեթոդիկաները դեռ</w:t>
      </w:r>
      <w:r w:rsidR="00B135E1">
        <w:rPr>
          <w:rFonts w:ascii="Sylfaen" w:hAnsi="Sylfaen"/>
          <w:sz w:val="24"/>
          <w:szCs w:val="24"/>
        </w:rPr>
        <w:t>և</w:t>
      </w:r>
      <w:r w:rsidRPr="00D557B9">
        <w:rPr>
          <w:rFonts w:ascii="Sylfaen" w:hAnsi="Sylfaen"/>
          <w:sz w:val="24"/>
          <w:szCs w:val="24"/>
        </w:rPr>
        <w:t xml:space="preserve">ս կարող են </w:t>
      </w:r>
      <w:r w:rsidR="00852509" w:rsidRPr="00D557B9">
        <w:rPr>
          <w:rFonts w:ascii="Sylfaen" w:hAnsi="Sylfaen"/>
          <w:sz w:val="24"/>
          <w:szCs w:val="24"/>
        </w:rPr>
        <w:t xml:space="preserve">վալիդացում </w:t>
      </w:r>
      <w:r w:rsidRPr="00D557B9">
        <w:rPr>
          <w:rFonts w:ascii="Sylfaen" w:hAnsi="Sylfaen"/>
          <w:sz w:val="24"/>
          <w:szCs w:val="24"/>
        </w:rPr>
        <w:t>չանցնել, դրանք պետք է գիտականորեն հիմնավորված լինեն։</w:t>
      </w:r>
    </w:p>
    <w:p w:rsidR="00905BF9" w:rsidRPr="00D557B9" w:rsidRDefault="00905BF9" w:rsidP="00BA0589">
      <w:pPr>
        <w:tabs>
          <w:tab w:val="left" w:pos="1418"/>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19.8</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Պետք է կազմակերպված լինի բոլոր սերիաների արխիվային նմուշների պահպանման համակարգ։ Այդ համակարգը պետք է ապահովի յուրաքանչյուր արխիվային նմուշի բավարար քանակ</w:t>
      </w:r>
      <w:r w:rsidR="00852509" w:rsidRPr="00D557B9">
        <w:rPr>
          <w:rFonts w:ascii="Sylfaen" w:hAnsi="Sylfaen"/>
          <w:sz w:val="24"/>
          <w:szCs w:val="24"/>
        </w:rPr>
        <w:t>ով</w:t>
      </w:r>
      <w:r w:rsidRPr="00D557B9">
        <w:rPr>
          <w:rFonts w:ascii="Sylfaen" w:hAnsi="Sylfaen"/>
          <w:sz w:val="24"/>
          <w:szCs w:val="24"/>
        </w:rPr>
        <w:t xml:space="preserve"> պահպանվածությունը գրանցման համար հայտի հաստատումից, </w:t>
      </w:r>
      <w:r w:rsidR="00191B2E" w:rsidRPr="00D557B9">
        <w:rPr>
          <w:rFonts w:ascii="Sylfaen" w:hAnsi="Sylfaen"/>
          <w:sz w:val="24"/>
          <w:szCs w:val="24"/>
        </w:rPr>
        <w:t>ավարտ</w:t>
      </w:r>
      <w:r w:rsidR="00B14E70" w:rsidRPr="00D557B9">
        <w:rPr>
          <w:rFonts w:ascii="Sylfaen" w:hAnsi="Sylfaen"/>
          <w:sz w:val="24"/>
          <w:szCs w:val="24"/>
        </w:rPr>
        <w:t>ից</w:t>
      </w:r>
      <w:r w:rsidRPr="00D557B9">
        <w:rPr>
          <w:rFonts w:ascii="Sylfaen" w:hAnsi="Sylfaen"/>
          <w:sz w:val="24"/>
          <w:szCs w:val="24"/>
        </w:rPr>
        <w:t xml:space="preserve"> կամ հետկանչից հետո</w:t>
      </w:r>
      <w:r w:rsidR="00852509" w:rsidRPr="00D557B9">
        <w:rPr>
          <w:rFonts w:ascii="Sylfaen" w:hAnsi="Sylfaen"/>
          <w:sz w:val="24"/>
          <w:szCs w:val="24"/>
        </w:rPr>
        <w:t>՝</w:t>
      </w:r>
      <w:r w:rsidRPr="00D557B9">
        <w:rPr>
          <w:rFonts w:ascii="Sylfaen" w:hAnsi="Sylfaen"/>
          <w:sz w:val="24"/>
          <w:szCs w:val="24"/>
        </w:rPr>
        <w:t xml:space="preserve"> որոշակի ժամանակահատվածում։</w:t>
      </w:r>
    </w:p>
    <w:p w:rsidR="00905BF9" w:rsidRPr="00D557B9" w:rsidRDefault="00905BF9" w:rsidP="00BA0589">
      <w:pPr>
        <w:tabs>
          <w:tab w:val="left" w:pos="1418"/>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19.8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Պիտանիության ժամկետ</w:t>
      </w:r>
      <w:r w:rsidR="00852509" w:rsidRPr="00D557B9">
        <w:rPr>
          <w:rFonts w:ascii="Sylfaen" w:hAnsi="Sylfaen"/>
          <w:sz w:val="24"/>
          <w:szCs w:val="24"/>
        </w:rPr>
        <w:t>ը</w:t>
      </w:r>
      <w:r w:rsidRPr="00D557B9">
        <w:rPr>
          <w:rFonts w:ascii="Sylfaen" w:hAnsi="Sylfaen"/>
          <w:sz w:val="24"/>
          <w:szCs w:val="24"/>
        </w:rPr>
        <w:t xml:space="preserve"> լրանալու </w:t>
      </w:r>
      <w:r w:rsidR="00B135E1">
        <w:rPr>
          <w:rFonts w:ascii="Sylfaen" w:hAnsi="Sylfaen"/>
          <w:sz w:val="24"/>
          <w:szCs w:val="24"/>
        </w:rPr>
        <w:t>և</w:t>
      </w:r>
      <w:r w:rsidRPr="00D557B9">
        <w:rPr>
          <w:rFonts w:ascii="Sylfaen" w:hAnsi="Sylfaen"/>
          <w:sz w:val="24"/>
          <w:szCs w:val="24"/>
        </w:rPr>
        <w:t xml:space="preserve"> կրկնակի փորձարկումների անցկացման ամսաթվի սահմանումը, ինչպես նշված է սույն մասի 11.6 ենթաբաժնում, կիրառելի է գոյություն ունեցող՝ կլինիկական հետազոտությունների համար նախատեսված ԱԴ</w:t>
      </w:r>
      <w:r w:rsidR="005A5520" w:rsidRPr="00D557B9">
        <w:rPr>
          <w:rFonts w:ascii="Sylfaen" w:hAnsi="Sylfaen"/>
          <w:sz w:val="24"/>
          <w:szCs w:val="24"/>
        </w:rPr>
        <w:t>Բ</w:t>
      </w:r>
      <w:r w:rsidRPr="00D557B9">
        <w:rPr>
          <w:rFonts w:ascii="Sylfaen" w:hAnsi="Sylfaen"/>
          <w:sz w:val="24"/>
          <w:szCs w:val="24"/>
        </w:rPr>
        <w:t>-</w:t>
      </w:r>
      <w:r w:rsidR="007444C6" w:rsidRPr="00D557B9">
        <w:rPr>
          <w:rFonts w:ascii="Sylfaen" w:hAnsi="Sylfaen"/>
          <w:sz w:val="24"/>
          <w:szCs w:val="24"/>
        </w:rPr>
        <w:t>ներ</w:t>
      </w:r>
      <w:r w:rsidRPr="00D557B9">
        <w:rPr>
          <w:rFonts w:ascii="Sylfaen" w:hAnsi="Sylfaen"/>
          <w:sz w:val="24"/>
          <w:szCs w:val="24"/>
        </w:rPr>
        <w:t>ի նկատմամբ։ Կլինիկական հետազոտությունների վաղ ընթացաշրջաններում գտնվող նոր ԱԴ</w:t>
      </w:r>
      <w:r w:rsidR="005A5520" w:rsidRPr="00D557B9">
        <w:rPr>
          <w:rFonts w:ascii="Sylfaen" w:hAnsi="Sylfaen"/>
          <w:sz w:val="24"/>
          <w:szCs w:val="24"/>
        </w:rPr>
        <w:t>Բ</w:t>
      </w:r>
      <w:r w:rsidRPr="00D557B9">
        <w:rPr>
          <w:rFonts w:ascii="Sylfaen" w:hAnsi="Sylfaen"/>
          <w:sz w:val="24"/>
          <w:szCs w:val="24"/>
        </w:rPr>
        <w:t>-ի նկատմամբ նշված ենթաբաժնո</w:t>
      </w:r>
      <w:r w:rsidR="007444C6" w:rsidRPr="00D557B9">
        <w:rPr>
          <w:rFonts w:ascii="Sylfaen" w:hAnsi="Sylfaen"/>
          <w:sz w:val="24"/>
          <w:szCs w:val="24"/>
        </w:rPr>
        <w:t>վ</w:t>
      </w:r>
      <w:r w:rsidRPr="00D557B9">
        <w:rPr>
          <w:rFonts w:ascii="Sylfaen" w:hAnsi="Sylfaen"/>
          <w:sz w:val="24"/>
          <w:szCs w:val="24"/>
        </w:rPr>
        <w:t xml:space="preserve"> սահմանված պահանջները սովորաբար չեն կիրառվում։</w:t>
      </w:r>
    </w:p>
    <w:p w:rsidR="00847809" w:rsidRPr="004044E9" w:rsidRDefault="00847809" w:rsidP="00BA0589">
      <w:pPr>
        <w:spacing w:after="160" w:line="365" w:lineRule="auto"/>
        <w:jc w:val="center"/>
        <w:rPr>
          <w:rFonts w:ascii="Sylfaen" w:hAnsi="Sylfaen"/>
          <w:sz w:val="24"/>
          <w:szCs w:val="24"/>
        </w:rPr>
      </w:pPr>
    </w:p>
    <w:p w:rsidR="00905BF9" w:rsidRPr="00D557B9" w:rsidRDefault="00905BF9" w:rsidP="00BA0589">
      <w:pPr>
        <w:spacing w:after="160" w:line="365" w:lineRule="auto"/>
        <w:jc w:val="center"/>
        <w:rPr>
          <w:rFonts w:ascii="Sylfaen" w:eastAsia="Times New Roman" w:hAnsi="Sylfaen" w:cs="Times New Roman"/>
          <w:sz w:val="24"/>
          <w:szCs w:val="24"/>
        </w:rPr>
      </w:pPr>
      <w:r w:rsidRPr="00D557B9">
        <w:rPr>
          <w:rFonts w:ascii="Sylfaen" w:hAnsi="Sylfaen"/>
          <w:sz w:val="24"/>
          <w:szCs w:val="24"/>
        </w:rPr>
        <w:t>19.9. Փաստաթղթեր</w:t>
      </w:r>
      <w:r w:rsidR="007444C6" w:rsidRPr="00D557B9">
        <w:rPr>
          <w:rFonts w:ascii="Sylfaen" w:hAnsi="Sylfaen"/>
          <w:sz w:val="24"/>
          <w:szCs w:val="24"/>
        </w:rPr>
        <w:t>ը</w:t>
      </w:r>
    </w:p>
    <w:p w:rsidR="00905BF9" w:rsidRPr="00D557B9" w:rsidRDefault="00905BF9" w:rsidP="00BA0589">
      <w:pPr>
        <w:tabs>
          <w:tab w:val="left" w:pos="1418"/>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19.9</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Փաստաթղթերի համակարգը պետք է երաշխավորի, որ կլինիկական հետազոտությունների համար նախատեսված </w:t>
      </w:r>
      <w:r w:rsidR="00772777" w:rsidRPr="00D557B9">
        <w:rPr>
          <w:rFonts w:ascii="Sylfaen" w:hAnsi="Sylfaen"/>
          <w:sz w:val="24"/>
          <w:szCs w:val="24"/>
        </w:rPr>
        <w:t>ԱԴ</w:t>
      </w:r>
      <w:r w:rsidR="005A5520" w:rsidRPr="00D557B9">
        <w:rPr>
          <w:rFonts w:ascii="Sylfaen" w:hAnsi="Sylfaen"/>
          <w:sz w:val="24"/>
          <w:szCs w:val="24"/>
        </w:rPr>
        <w:t>Բ</w:t>
      </w:r>
      <w:r w:rsidRPr="00D557B9">
        <w:rPr>
          <w:rFonts w:ascii="Sylfaen" w:hAnsi="Sylfaen"/>
          <w:sz w:val="24"/>
          <w:szCs w:val="24"/>
        </w:rPr>
        <w:t>-</w:t>
      </w:r>
      <w:r w:rsidR="007444C6" w:rsidRPr="00D557B9">
        <w:rPr>
          <w:rFonts w:ascii="Sylfaen" w:hAnsi="Sylfaen"/>
          <w:sz w:val="24"/>
          <w:szCs w:val="24"/>
        </w:rPr>
        <w:t>ներ</w:t>
      </w:r>
      <w:r w:rsidRPr="00D557B9">
        <w:rPr>
          <w:rFonts w:ascii="Sylfaen" w:hAnsi="Sylfaen"/>
          <w:sz w:val="24"/>
          <w:szCs w:val="24"/>
        </w:rPr>
        <w:t xml:space="preserve">ի մշակման </w:t>
      </w:r>
      <w:r w:rsidR="00B135E1">
        <w:rPr>
          <w:rFonts w:ascii="Sylfaen" w:hAnsi="Sylfaen"/>
          <w:sz w:val="24"/>
          <w:szCs w:val="24"/>
        </w:rPr>
        <w:t>և</w:t>
      </w:r>
      <w:r w:rsidRPr="00D557B9">
        <w:rPr>
          <w:rFonts w:ascii="Sylfaen" w:hAnsi="Sylfaen"/>
          <w:sz w:val="24"/>
          <w:szCs w:val="24"/>
        </w:rPr>
        <w:t xml:space="preserve"> արտադրության ընթացքում ստացված տեղեկատվությունը պատշաճ</w:t>
      </w:r>
      <w:r w:rsidR="00C3472E" w:rsidRPr="00D557B9">
        <w:rPr>
          <w:rFonts w:ascii="Sylfaen" w:hAnsi="Sylfaen"/>
          <w:sz w:val="24"/>
          <w:szCs w:val="24"/>
        </w:rPr>
        <w:t>որեն</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ակերպված </w:t>
      </w:r>
      <w:r w:rsidR="00B135E1">
        <w:rPr>
          <w:rFonts w:ascii="Sylfaen" w:hAnsi="Sylfaen"/>
          <w:sz w:val="24"/>
          <w:szCs w:val="24"/>
        </w:rPr>
        <w:t>և</w:t>
      </w:r>
      <w:r w:rsidRPr="00D557B9">
        <w:rPr>
          <w:rFonts w:ascii="Sylfaen" w:hAnsi="Sylfaen"/>
          <w:sz w:val="24"/>
          <w:szCs w:val="24"/>
        </w:rPr>
        <w:t xml:space="preserve"> օգտագործման համար հասանելի լինի։</w:t>
      </w:r>
    </w:p>
    <w:p w:rsidR="00905BF9" w:rsidRPr="00D557B9" w:rsidRDefault="00905BF9" w:rsidP="00BA0589">
      <w:pPr>
        <w:tabs>
          <w:tab w:val="left" w:pos="1418"/>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19.9</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Կլինիկական հետազոտությունների համար նախատեսված ԱԴ</w:t>
      </w:r>
      <w:r w:rsidR="005A5520" w:rsidRPr="00D557B9">
        <w:rPr>
          <w:rFonts w:ascii="Sylfaen" w:hAnsi="Sylfaen"/>
          <w:sz w:val="24"/>
          <w:szCs w:val="24"/>
        </w:rPr>
        <w:t>Բ</w:t>
      </w:r>
      <w:r w:rsidRPr="00D557B9">
        <w:rPr>
          <w:rFonts w:ascii="Sylfaen" w:hAnsi="Sylfaen"/>
          <w:sz w:val="24"/>
          <w:szCs w:val="24"/>
        </w:rPr>
        <w:t xml:space="preserve">-ի սերիայի թողարկումը հաստատելու համար օգտագործվող </w:t>
      </w:r>
      <w:r w:rsidR="00D305CC" w:rsidRPr="00D557B9">
        <w:rPr>
          <w:rFonts w:ascii="Sylfaen" w:hAnsi="Sylfaen"/>
          <w:sz w:val="24"/>
          <w:szCs w:val="24"/>
        </w:rPr>
        <w:t>վերլուծական</w:t>
      </w:r>
      <w:r w:rsidRPr="00D557B9">
        <w:rPr>
          <w:rFonts w:ascii="Sylfaen" w:hAnsi="Sylfaen"/>
          <w:sz w:val="24"/>
          <w:szCs w:val="24"/>
        </w:rPr>
        <w:t xml:space="preserve"> մեթոդիկաների մշակումը </w:t>
      </w:r>
      <w:r w:rsidR="00B135E1">
        <w:rPr>
          <w:rFonts w:ascii="Sylfaen" w:hAnsi="Sylfaen"/>
          <w:sz w:val="24"/>
          <w:szCs w:val="24"/>
        </w:rPr>
        <w:t>և</w:t>
      </w:r>
      <w:r w:rsidRPr="00D557B9">
        <w:rPr>
          <w:rFonts w:ascii="Sylfaen" w:hAnsi="Sylfaen"/>
          <w:sz w:val="24"/>
          <w:szCs w:val="24"/>
        </w:rPr>
        <w:t xml:space="preserve"> կիրառումը պետք է ձ</w:t>
      </w:r>
      <w:r w:rsidR="00B135E1">
        <w:rPr>
          <w:rFonts w:ascii="Sylfaen" w:hAnsi="Sylfaen"/>
          <w:sz w:val="24"/>
          <w:szCs w:val="24"/>
        </w:rPr>
        <w:t>և</w:t>
      </w:r>
      <w:r w:rsidRPr="00D557B9">
        <w:rPr>
          <w:rFonts w:ascii="Sylfaen" w:hAnsi="Sylfaen"/>
          <w:sz w:val="24"/>
          <w:szCs w:val="24"/>
        </w:rPr>
        <w:t>ակերպված լինեն փաստաթղթերով։</w:t>
      </w:r>
    </w:p>
    <w:p w:rsidR="00905BF9" w:rsidRPr="00D557B9" w:rsidRDefault="00905BF9" w:rsidP="00BA0589">
      <w:pPr>
        <w:tabs>
          <w:tab w:val="left" w:pos="1418"/>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lastRenderedPageBreak/>
        <w:t>19.9</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Պետք է մշակվի </w:t>
      </w:r>
      <w:r w:rsidR="00B135E1">
        <w:rPr>
          <w:rFonts w:ascii="Sylfaen" w:hAnsi="Sylfaen"/>
          <w:sz w:val="24"/>
          <w:szCs w:val="24"/>
        </w:rPr>
        <w:t>և</w:t>
      </w:r>
      <w:r w:rsidRPr="00D557B9">
        <w:rPr>
          <w:rFonts w:ascii="Sylfaen" w:hAnsi="Sylfaen"/>
          <w:sz w:val="24"/>
          <w:szCs w:val="24"/>
        </w:rPr>
        <w:t xml:space="preserve"> ներդրվի համապատասխան փաստաթղթերի կազմման </w:t>
      </w:r>
      <w:r w:rsidR="00B135E1">
        <w:rPr>
          <w:rFonts w:ascii="Sylfaen" w:hAnsi="Sylfaen"/>
          <w:sz w:val="24"/>
          <w:szCs w:val="24"/>
        </w:rPr>
        <w:t>և</w:t>
      </w:r>
      <w:r w:rsidRPr="00D557B9">
        <w:rPr>
          <w:rFonts w:ascii="Sylfaen" w:hAnsi="Sylfaen"/>
          <w:sz w:val="24"/>
          <w:szCs w:val="24"/>
        </w:rPr>
        <w:t xml:space="preserve"> հսկողության վերաբերյալ գրառումների պահպանման համակարգ։ Այդ համակարգը պետք է ապահովի գրանցման համար հայտի հաստատումից, </w:t>
      </w:r>
      <w:r w:rsidR="00191B2E" w:rsidRPr="00D557B9">
        <w:rPr>
          <w:rFonts w:ascii="Sylfaen" w:hAnsi="Sylfaen"/>
          <w:sz w:val="24"/>
          <w:szCs w:val="24"/>
        </w:rPr>
        <w:t>ավարտ</w:t>
      </w:r>
      <w:r w:rsidR="00B14E70" w:rsidRPr="00D557B9">
        <w:rPr>
          <w:rFonts w:ascii="Sylfaen" w:hAnsi="Sylfaen"/>
          <w:sz w:val="24"/>
          <w:szCs w:val="24"/>
        </w:rPr>
        <w:t>ից</w:t>
      </w:r>
      <w:r w:rsidRPr="00D557B9">
        <w:rPr>
          <w:rFonts w:ascii="Sylfaen" w:hAnsi="Sylfaen"/>
          <w:sz w:val="24"/>
          <w:szCs w:val="24"/>
        </w:rPr>
        <w:t xml:space="preserve"> կամ հետկանչից հետո սահմանված ժամանակահատվածում գրառումների </w:t>
      </w:r>
      <w:r w:rsidR="00B135E1">
        <w:rPr>
          <w:rFonts w:ascii="Sylfaen" w:hAnsi="Sylfaen"/>
          <w:sz w:val="24"/>
          <w:szCs w:val="24"/>
        </w:rPr>
        <w:t>և</w:t>
      </w:r>
      <w:r w:rsidRPr="00D557B9">
        <w:rPr>
          <w:rFonts w:ascii="Sylfaen" w:hAnsi="Sylfaen"/>
          <w:sz w:val="24"/>
          <w:szCs w:val="24"/>
        </w:rPr>
        <w:t xml:space="preserve"> փաստաթղթերի պահպանումը։</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84780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20. Եզրույթներ</w:t>
      </w:r>
      <w:r w:rsidR="00241056"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241056"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մասի նպատակներով օգտագործվում են հիմնական հասկացությունները, որոնք նշանակում են հետ</w:t>
      </w:r>
      <w:r w:rsidR="00B135E1">
        <w:rPr>
          <w:rFonts w:ascii="Sylfaen" w:hAnsi="Sylfaen"/>
          <w:sz w:val="24"/>
          <w:szCs w:val="24"/>
        </w:rPr>
        <w:t>և</w:t>
      </w:r>
      <w:r w:rsidRPr="00D557B9">
        <w:rPr>
          <w:rFonts w:ascii="Sylfaen" w:hAnsi="Sylfaen"/>
          <w:sz w:val="24"/>
          <w:szCs w:val="24"/>
        </w:rPr>
        <w:t>յալը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Pr="00D557B9">
        <w:rPr>
          <w:rFonts w:ascii="Sylfaen" w:hAnsi="Sylfaen"/>
          <w:sz w:val="24"/>
          <w:szCs w:val="24"/>
        </w:rPr>
        <w:t>» (ԱԴ</w:t>
      </w:r>
      <w:r w:rsidR="005A5520" w:rsidRPr="00D557B9">
        <w:rPr>
          <w:rFonts w:ascii="Sylfaen" w:hAnsi="Sylfaen"/>
          <w:sz w:val="24"/>
          <w:szCs w:val="24"/>
        </w:rPr>
        <w:t>Բ</w:t>
      </w:r>
      <w:r w:rsidRPr="00D557B9">
        <w:rPr>
          <w:rFonts w:ascii="Sylfaen" w:hAnsi="Sylfaen"/>
          <w:sz w:val="24"/>
          <w:szCs w:val="24"/>
        </w:rPr>
        <w:t>, active pharmaceutical ingredient, API)՝ դեղապատրաստուկի արտադրությունում կիրառվող նյութ կամ նյութերի խառնուրդ, որ</w:t>
      </w:r>
      <w:r w:rsidR="00B57C07" w:rsidRPr="00D557B9">
        <w:rPr>
          <w:rFonts w:ascii="Sylfaen" w:hAnsi="Sylfaen"/>
          <w:sz w:val="24"/>
          <w:szCs w:val="24"/>
        </w:rPr>
        <w:t>ը</w:t>
      </w:r>
      <w:r w:rsidRPr="00D557B9">
        <w:rPr>
          <w:rFonts w:ascii="Sylfaen" w:hAnsi="Sylfaen"/>
          <w:sz w:val="24"/>
          <w:szCs w:val="24"/>
        </w:rPr>
        <w:t xml:space="preserve"> արտադրական </w:t>
      </w:r>
      <w:r w:rsidR="005C1D19" w:rsidRPr="00D557B9">
        <w:rPr>
          <w:rFonts w:ascii="Sylfaen" w:hAnsi="Sylfaen"/>
          <w:sz w:val="24"/>
          <w:szCs w:val="24"/>
        </w:rPr>
        <w:t>գործընթաց</w:t>
      </w:r>
      <w:r w:rsidRPr="00D557B9">
        <w:rPr>
          <w:rFonts w:ascii="Sylfaen" w:hAnsi="Sylfaen"/>
          <w:sz w:val="24"/>
          <w:szCs w:val="24"/>
        </w:rPr>
        <w:t xml:space="preserve">ում դառնում </w:t>
      </w:r>
      <w:r w:rsidR="00B57C07" w:rsidRPr="00D557B9">
        <w:rPr>
          <w:rFonts w:ascii="Sylfaen" w:hAnsi="Sylfaen"/>
          <w:sz w:val="24"/>
          <w:szCs w:val="24"/>
        </w:rPr>
        <w:t>է</w:t>
      </w:r>
      <w:r w:rsidRPr="00D557B9">
        <w:rPr>
          <w:rFonts w:ascii="Sylfaen" w:hAnsi="Sylfaen"/>
          <w:sz w:val="24"/>
          <w:szCs w:val="24"/>
        </w:rPr>
        <w:t xml:space="preserve"> դրա ակտիվ բաղադրիչը (ակտիվ նյութը)։ Նման նյութերն ունեն դեղաբանական կամ այլ անմիջական ազդեցություն, նախատեսված են հիվանդությունների բուժման, ախտորոշման կամ կանխարգելման, խնամքի, մշակման </w:t>
      </w:r>
      <w:r w:rsidR="00B135E1">
        <w:rPr>
          <w:rFonts w:ascii="Sylfaen" w:hAnsi="Sylfaen"/>
          <w:sz w:val="24"/>
          <w:szCs w:val="24"/>
        </w:rPr>
        <w:t>և</w:t>
      </w:r>
      <w:r w:rsidRPr="00D557B9">
        <w:rPr>
          <w:rFonts w:ascii="Sylfaen" w:hAnsi="Sylfaen"/>
          <w:sz w:val="24"/>
          <w:szCs w:val="24"/>
        </w:rPr>
        <w:t xml:space="preserve"> ախտանիշների թեթ</w:t>
      </w:r>
      <w:r w:rsidR="00B135E1">
        <w:rPr>
          <w:rFonts w:ascii="Sylfaen" w:hAnsi="Sylfaen"/>
          <w:sz w:val="24"/>
          <w:szCs w:val="24"/>
        </w:rPr>
        <w:t>և</w:t>
      </w:r>
      <w:r w:rsidRPr="00D557B9">
        <w:rPr>
          <w:rFonts w:ascii="Sylfaen" w:hAnsi="Sylfaen"/>
          <w:sz w:val="24"/>
          <w:szCs w:val="24"/>
        </w:rPr>
        <w:t>ացման համար, ազդեցություն են ունենում</w:t>
      </w:r>
      <w:r w:rsidR="005B6829" w:rsidRPr="00D557B9">
        <w:rPr>
          <w:rFonts w:ascii="Sylfaen" w:hAnsi="Sylfaen"/>
          <w:sz w:val="24"/>
          <w:szCs w:val="24"/>
        </w:rPr>
        <w:t xml:space="preserve"> </w:t>
      </w:r>
      <w:r w:rsidRPr="00D557B9">
        <w:rPr>
          <w:rFonts w:ascii="Sylfaen" w:hAnsi="Sylfaen"/>
          <w:sz w:val="24"/>
          <w:szCs w:val="24"/>
        </w:rPr>
        <w:t xml:space="preserve">օրգանիզմի </w:t>
      </w:r>
      <w:r w:rsidR="00B14E70" w:rsidRPr="00D557B9">
        <w:rPr>
          <w:rFonts w:ascii="Sylfaen" w:hAnsi="Sylfaen"/>
          <w:sz w:val="24"/>
          <w:szCs w:val="24"/>
        </w:rPr>
        <w:t>կառուցվածքի</w:t>
      </w:r>
      <w:r w:rsidRPr="00D557B9">
        <w:rPr>
          <w:rFonts w:ascii="Sylfaen" w:hAnsi="Sylfaen"/>
          <w:sz w:val="24"/>
          <w:szCs w:val="24"/>
        </w:rPr>
        <w:t xml:space="preserve"> կամ ֆիզի</w:t>
      </w:r>
      <w:r w:rsidR="00113D38" w:rsidRPr="00D557B9">
        <w:rPr>
          <w:rFonts w:ascii="Sylfaen" w:hAnsi="Sylfaen"/>
          <w:sz w:val="24"/>
          <w:szCs w:val="24"/>
        </w:rPr>
        <w:t>ո</w:t>
      </w:r>
      <w:r w:rsidRPr="00D557B9">
        <w:rPr>
          <w:rFonts w:ascii="Sylfaen" w:hAnsi="Sylfaen"/>
          <w:sz w:val="24"/>
          <w:szCs w:val="24"/>
        </w:rPr>
        <w:t>լոգիական գործառույթների վրա</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Pr="00BA0589">
        <w:rPr>
          <w:rFonts w:ascii="Sylfaen" w:hAnsi="Sylfaen"/>
          <w:spacing w:val="-4"/>
          <w:sz w:val="24"/>
          <w:szCs w:val="24"/>
        </w:rPr>
        <w:t xml:space="preserve">կենսաբեռնվածություն» (bio burden)՝ միկրոօրգանիզմների մակարդակը </w:t>
      </w:r>
      <w:r w:rsidR="00B135E1">
        <w:rPr>
          <w:rFonts w:ascii="Sylfaen" w:hAnsi="Sylfaen"/>
          <w:spacing w:val="-4"/>
          <w:sz w:val="24"/>
          <w:szCs w:val="24"/>
        </w:rPr>
        <w:t>և</w:t>
      </w:r>
      <w:r w:rsidRPr="00BA0589">
        <w:rPr>
          <w:rFonts w:ascii="Sylfaen" w:hAnsi="Sylfaen"/>
          <w:spacing w:val="-4"/>
          <w:sz w:val="24"/>
          <w:szCs w:val="24"/>
        </w:rPr>
        <w:t xml:space="preserve"> տեսակը (օրինակ՝ </w:t>
      </w:r>
      <w:r w:rsidR="00B14E70" w:rsidRPr="00BA0589">
        <w:rPr>
          <w:rFonts w:ascii="Sylfaen" w:hAnsi="Sylfaen"/>
          <w:spacing w:val="-4"/>
          <w:sz w:val="24"/>
          <w:szCs w:val="24"/>
        </w:rPr>
        <w:t>անընդունելի</w:t>
      </w:r>
      <w:r w:rsidRPr="00BA0589">
        <w:rPr>
          <w:rFonts w:ascii="Sylfaen" w:hAnsi="Sylfaen"/>
          <w:spacing w:val="-4"/>
          <w:sz w:val="24"/>
          <w:szCs w:val="24"/>
        </w:rPr>
        <w:t xml:space="preserve"> կամ </w:t>
      </w:r>
      <w:r w:rsidR="00B14E70" w:rsidRPr="00BA0589">
        <w:rPr>
          <w:rFonts w:ascii="Sylfaen" w:hAnsi="Sylfaen"/>
          <w:spacing w:val="-4"/>
          <w:sz w:val="24"/>
          <w:szCs w:val="24"/>
        </w:rPr>
        <w:t>թույլատրելի</w:t>
      </w:r>
      <w:r w:rsidRPr="00BA0589">
        <w:rPr>
          <w:rFonts w:ascii="Sylfaen" w:hAnsi="Sylfaen"/>
          <w:spacing w:val="-4"/>
          <w:sz w:val="24"/>
          <w:szCs w:val="24"/>
        </w:rPr>
        <w:t xml:space="preserve"> միկրոօրգանիզմներ), որոնք կարող են առկա լինել </w:t>
      </w:r>
      <w:r w:rsidR="002F66E1" w:rsidRPr="00BA0589">
        <w:rPr>
          <w:rFonts w:ascii="Sylfaen" w:hAnsi="Sylfaen"/>
          <w:spacing w:val="-4"/>
          <w:sz w:val="24"/>
          <w:szCs w:val="24"/>
        </w:rPr>
        <w:t>ելակետային</w:t>
      </w:r>
      <w:r w:rsidRPr="00BA0589">
        <w:rPr>
          <w:rFonts w:ascii="Sylfaen" w:hAnsi="Sylfaen"/>
          <w:spacing w:val="-4"/>
          <w:sz w:val="24"/>
          <w:szCs w:val="24"/>
        </w:rPr>
        <w:t xml:space="preserve"> հումքում, ակտիվ դեղագործական </w:t>
      </w:r>
      <w:r w:rsidR="00B5784F" w:rsidRPr="00BA0589">
        <w:rPr>
          <w:rFonts w:ascii="Sylfaen" w:hAnsi="Sylfaen"/>
          <w:spacing w:val="-4"/>
          <w:sz w:val="24"/>
          <w:szCs w:val="24"/>
        </w:rPr>
        <w:t>բաղադրամաս</w:t>
      </w:r>
      <w:r w:rsidRPr="00BA0589">
        <w:rPr>
          <w:rFonts w:ascii="Sylfaen" w:hAnsi="Sylfaen"/>
          <w:spacing w:val="-4"/>
          <w:sz w:val="24"/>
          <w:szCs w:val="24"/>
        </w:rPr>
        <w:t xml:space="preserve">ի արտադրության համար </w:t>
      </w:r>
      <w:r w:rsidR="002F66E1" w:rsidRPr="00BA0589">
        <w:rPr>
          <w:rFonts w:ascii="Sylfaen" w:hAnsi="Sylfaen"/>
          <w:spacing w:val="-4"/>
          <w:sz w:val="24"/>
          <w:szCs w:val="24"/>
        </w:rPr>
        <w:t>ելակետային</w:t>
      </w:r>
      <w:r w:rsidRPr="00BA0589">
        <w:rPr>
          <w:rFonts w:ascii="Sylfaen" w:hAnsi="Sylfaen"/>
          <w:spacing w:val="-4"/>
          <w:sz w:val="24"/>
          <w:szCs w:val="24"/>
        </w:rPr>
        <w:t xml:space="preserve"> հումքում, միջանկյալ արտադրանքում կամ ակտիվ դեղագործական </w:t>
      </w:r>
      <w:r w:rsidR="00B5784F" w:rsidRPr="00BA0589">
        <w:rPr>
          <w:rFonts w:ascii="Sylfaen" w:hAnsi="Sylfaen"/>
          <w:spacing w:val="-4"/>
          <w:sz w:val="24"/>
          <w:szCs w:val="24"/>
        </w:rPr>
        <w:t>բաղադրամաս</w:t>
      </w:r>
      <w:r w:rsidRPr="00BA0589">
        <w:rPr>
          <w:rFonts w:ascii="Sylfaen" w:hAnsi="Sylfaen"/>
          <w:spacing w:val="-4"/>
          <w:sz w:val="24"/>
          <w:szCs w:val="24"/>
        </w:rPr>
        <w:t>ում։ Կենսաբեռնվածությունը չպետք է կոնտամինացիա համարվի, եթե դրա մակարդակները չեն գերազանցում սահմանված սահմանային արժեքները</w:t>
      </w:r>
      <w:r w:rsidR="00CB2582" w:rsidRPr="00BA0589">
        <w:rPr>
          <w:rFonts w:ascii="Sylfaen" w:hAnsi="Sylfaen"/>
          <w:spacing w:val="-4"/>
          <w:sz w:val="24"/>
          <w:szCs w:val="24"/>
        </w:rPr>
        <w:t>,</w:t>
      </w:r>
      <w:r w:rsidRPr="00BA0589">
        <w:rPr>
          <w:rFonts w:ascii="Sylfaen" w:hAnsi="Sylfaen"/>
          <w:spacing w:val="-4"/>
          <w:sz w:val="24"/>
          <w:szCs w:val="24"/>
        </w:rPr>
        <w:t xml:space="preserve"> կամ հայտնաբերված չեն միկրոօրգանիզմներ, որոնք սահմանվում են որպես անթույլատրելի</w:t>
      </w:r>
      <w:r w:rsidR="00241056" w:rsidRPr="00BA0589">
        <w:rPr>
          <w:rFonts w:ascii="Sylfaen" w:hAnsi="Sylfaen"/>
          <w:spacing w:val="-4"/>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«վալիդացում» (validation)՝ փաստաթղթերով ձ</w:t>
      </w:r>
      <w:r w:rsidR="00B135E1">
        <w:rPr>
          <w:rFonts w:ascii="Sylfaen" w:hAnsi="Sylfaen"/>
          <w:sz w:val="24"/>
          <w:szCs w:val="24"/>
        </w:rPr>
        <w:t>և</w:t>
      </w:r>
      <w:r w:rsidRPr="00D557B9">
        <w:rPr>
          <w:rFonts w:ascii="Sylfaen" w:hAnsi="Sylfaen"/>
          <w:sz w:val="24"/>
          <w:szCs w:val="24"/>
        </w:rPr>
        <w:t xml:space="preserve">ակերպված գործողություններ, որոնք տալիս են վստահության բարձր աստիճան առ այն, որ կոնկրետ </w:t>
      </w:r>
      <w:r w:rsidR="005C1D19" w:rsidRPr="00D557B9">
        <w:rPr>
          <w:rFonts w:ascii="Sylfaen" w:hAnsi="Sylfaen"/>
          <w:sz w:val="24"/>
          <w:szCs w:val="24"/>
        </w:rPr>
        <w:lastRenderedPageBreak/>
        <w:t>գործընթաց</w:t>
      </w:r>
      <w:r w:rsidRPr="00D557B9">
        <w:rPr>
          <w:rFonts w:ascii="Sylfaen" w:hAnsi="Sylfaen"/>
          <w:sz w:val="24"/>
          <w:szCs w:val="24"/>
        </w:rPr>
        <w:t>ը, մեթոդիկան կամ համակարգը մշտապես կբեր</w:t>
      </w:r>
      <w:r w:rsidR="00CB2582" w:rsidRPr="00D557B9">
        <w:rPr>
          <w:rFonts w:ascii="Sylfaen" w:hAnsi="Sylfaen"/>
          <w:sz w:val="24"/>
          <w:szCs w:val="24"/>
        </w:rPr>
        <w:t>ի</w:t>
      </w:r>
      <w:r w:rsidRPr="00D557B9">
        <w:rPr>
          <w:rFonts w:ascii="Sylfaen" w:hAnsi="Sylfaen"/>
          <w:sz w:val="24"/>
          <w:szCs w:val="24"/>
        </w:rPr>
        <w:t xml:space="preserve"> արդյունքների, որոնք համապատասխանում են նախապես սահմանված </w:t>
      </w:r>
      <w:r w:rsidR="00B14E70" w:rsidRPr="00D557B9">
        <w:rPr>
          <w:rFonts w:ascii="Sylfaen" w:hAnsi="Sylfaen"/>
          <w:sz w:val="24"/>
          <w:szCs w:val="24"/>
        </w:rPr>
        <w:t>ընդունելիության</w:t>
      </w:r>
      <w:r w:rsidRPr="00D557B9">
        <w:rPr>
          <w:rFonts w:ascii="Sylfaen" w:hAnsi="Sylfaen"/>
          <w:sz w:val="24"/>
          <w:szCs w:val="24"/>
        </w:rPr>
        <w:t xml:space="preserve"> չափանիշ</w:t>
      </w:r>
      <w:r w:rsidR="00604D82" w:rsidRPr="00D557B9">
        <w:rPr>
          <w:rFonts w:ascii="Sylfaen" w:hAnsi="Sylfaen"/>
          <w:sz w:val="24"/>
          <w:szCs w:val="24"/>
        </w:rPr>
        <w:t>ն</w:t>
      </w:r>
      <w:r w:rsidRPr="00D557B9">
        <w:rPr>
          <w:rFonts w:ascii="Sylfaen" w:hAnsi="Sylfaen"/>
          <w:sz w:val="24"/>
          <w:szCs w:val="24"/>
        </w:rPr>
        <w:t>երին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«օժանդակ նյութեր» (process aids)՝ նյութեր, բացառությամբ լուծիչների, որոնք օժանդակ են միջանկյալ արտադրանքի կամ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ժամանակ </w:t>
      </w:r>
      <w:r w:rsidR="00B135E1">
        <w:rPr>
          <w:rFonts w:ascii="Sylfaen" w:hAnsi="Sylfaen"/>
          <w:sz w:val="24"/>
          <w:szCs w:val="24"/>
        </w:rPr>
        <w:t>և</w:t>
      </w:r>
      <w:r w:rsidRPr="00D557B9">
        <w:rPr>
          <w:rFonts w:ascii="Sylfaen" w:hAnsi="Sylfaen"/>
          <w:sz w:val="24"/>
          <w:szCs w:val="24"/>
        </w:rPr>
        <w:t xml:space="preserve"> ինքնին չեն մասնակցում քիմիական կամ կենսաբանական ռեակցիայում (օրինակ՝ ֆիլտրող նյութեր, ակտիվացված ածուխ </w:t>
      </w:r>
      <w:r w:rsidR="00B135E1">
        <w:rPr>
          <w:rFonts w:ascii="Sylfaen" w:hAnsi="Sylfaen"/>
          <w:sz w:val="24"/>
          <w:szCs w:val="24"/>
        </w:rPr>
        <w:t>և</w:t>
      </w:r>
      <w:r w:rsidRPr="00D557B9">
        <w:rPr>
          <w:rFonts w:ascii="Sylfaen" w:hAnsi="Sylfaen"/>
          <w:sz w:val="24"/>
          <w:szCs w:val="24"/>
        </w:rPr>
        <w:t xml:space="preserve"> այլն)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«ակնկալվող ելք» (yield, expected)՝ նյութի քանակը կամ տոկոսը տեսական ելքից, որ</w:t>
      </w:r>
      <w:r w:rsidR="00077CCC" w:rsidRPr="00D557B9">
        <w:rPr>
          <w:rFonts w:ascii="Sylfaen" w:hAnsi="Sylfaen"/>
          <w:sz w:val="24"/>
          <w:szCs w:val="24"/>
        </w:rPr>
        <w:t>ը</w:t>
      </w:r>
      <w:r w:rsidRPr="00D557B9">
        <w:rPr>
          <w:rFonts w:ascii="Sylfaen" w:hAnsi="Sylfaen"/>
          <w:sz w:val="24"/>
          <w:szCs w:val="24"/>
        </w:rPr>
        <w:t xml:space="preserve"> ակնկալվում </w:t>
      </w:r>
      <w:r w:rsidR="00077CCC" w:rsidRPr="00D557B9">
        <w:rPr>
          <w:rFonts w:ascii="Sylfaen" w:hAnsi="Sylfaen"/>
          <w:sz w:val="24"/>
          <w:szCs w:val="24"/>
        </w:rPr>
        <w:t>է</w:t>
      </w:r>
      <w:r w:rsidRPr="00D557B9">
        <w:rPr>
          <w:rFonts w:ascii="Sylfaen" w:hAnsi="Sylfaen"/>
          <w:sz w:val="24"/>
          <w:szCs w:val="24"/>
        </w:rPr>
        <w:t xml:space="preserve"> տեխնոլոգիական </w:t>
      </w:r>
      <w:r w:rsidR="005C1D19" w:rsidRPr="00D557B9">
        <w:rPr>
          <w:rFonts w:ascii="Sylfaen" w:hAnsi="Sylfaen"/>
          <w:sz w:val="24"/>
          <w:szCs w:val="24"/>
        </w:rPr>
        <w:t>գործընթաց</w:t>
      </w:r>
      <w:r w:rsidRPr="00D557B9">
        <w:rPr>
          <w:rFonts w:ascii="Sylfaen" w:hAnsi="Sylfaen"/>
          <w:sz w:val="24"/>
          <w:szCs w:val="24"/>
        </w:rPr>
        <w:t xml:space="preserve">ի ցանկացած համապատասխան ընթացաշրջանում, հիմնված </w:t>
      </w:r>
      <w:r w:rsidR="00077CCC" w:rsidRPr="00D557B9">
        <w:rPr>
          <w:rFonts w:ascii="Sylfaen" w:hAnsi="Sylfaen"/>
          <w:sz w:val="24"/>
          <w:szCs w:val="24"/>
        </w:rPr>
        <w:t>է</w:t>
      </w:r>
      <w:r w:rsidRPr="00D557B9">
        <w:rPr>
          <w:rFonts w:ascii="Sylfaen" w:hAnsi="Sylfaen"/>
          <w:sz w:val="24"/>
          <w:szCs w:val="24"/>
        </w:rPr>
        <w:t xml:space="preserve"> այդ նյութի՝ լաբորատոր, փորձնական կամ արդյունաբերական պայմաններում արտադրության ժամանակ նախապես ստացված տվյալների վրա</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«տեսական ելք» (yield, theoretical)՝ նյութի քանակ</w:t>
      </w:r>
      <w:r w:rsidR="00077CCC" w:rsidRPr="00D557B9">
        <w:rPr>
          <w:rFonts w:ascii="Sylfaen" w:hAnsi="Sylfaen"/>
          <w:sz w:val="24"/>
          <w:szCs w:val="24"/>
        </w:rPr>
        <w:t>ը</w:t>
      </w:r>
      <w:r w:rsidRPr="00D557B9">
        <w:rPr>
          <w:rFonts w:ascii="Sylfaen" w:hAnsi="Sylfaen"/>
          <w:sz w:val="24"/>
          <w:szCs w:val="24"/>
        </w:rPr>
        <w:t xml:space="preserve">, որը կարող է որոշվել օգտագործվող նյութի քանակի հիման վրա </w:t>
      </w:r>
      <w:r w:rsidR="00B135E1">
        <w:rPr>
          <w:rFonts w:ascii="Sylfaen" w:hAnsi="Sylfaen"/>
          <w:sz w:val="24"/>
          <w:szCs w:val="24"/>
        </w:rPr>
        <w:t>և</w:t>
      </w:r>
      <w:r w:rsidRPr="00D557B9">
        <w:rPr>
          <w:rFonts w:ascii="Sylfaen" w:hAnsi="Sylfaen"/>
          <w:sz w:val="24"/>
          <w:szCs w:val="24"/>
        </w:rPr>
        <w:t xml:space="preserve"> կարող էր արտադրվել տեխնոլոգիական </w:t>
      </w:r>
      <w:r w:rsidR="005C1D19" w:rsidRPr="00D557B9">
        <w:rPr>
          <w:rFonts w:ascii="Sylfaen" w:hAnsi="Sylfaen"/>
          <w:sz w:val="24"/>
          <w:szCs w:val="24"/>
        </w:rPr>
        <w:t>գործընթաց</w:t>
      </w:r>
      <w:r w:rsidRPr="00D557B9">
        <w:rPr>
          <w:rFonts w:ascii="Sylfaen" w:hAnsi="Sylfaen"/>
          <w:sz w:val="24"/>
          <w:szCs w:val="24"/>
        </w:rPr>
        <w:t xml:space="preserve">ի ցանկացած համապատասխան ընթացաշրջանում՝ իրական տեխնոլոգիական </w:t>
      </w:r>
      <w:r w:rsidR="005C1D19" w:rsidRPr="00D557B9">
        <w:rPr>
          <w:rFonts w:ascii="Sylfaen" w:hAnsi="Sylfaen"/>
          <w:sz w:val="24"/>
          <w:szCs w:val="24"/>
        </w:rPr>
        <w:t>գործընթաց</w:t>
      </w:r>
      <w:r w:rsidRPr="00D557B9">
        <w:rPr>
          <w:rFonts w:ascii="Sylfaen" w:hAnsi="Sylfaen"/>
          <w:sz w:val="24"/>
          <w:szCs w:val="24"/>
        </w:rPr>
        <w:t>ում որ</w:t>
      </w:r>
      <w:r w:rsidR="00B135E1">
        <w:rPr>
          <w:rFonts w:ascii="Sylfaen" w:hAnsi="Sylfaen"/>
          <w:sz w:val="24"/>
          <w:szCs w:val="24"/>
        </w:rPr>
        <w:t>և</w:t>
      </w:r>
      <w:r w:rsidRPr="00D557B9">
        <w:rPr>
          <w:rFonts w:ascii="Sylfaen" w:hAnsi="Sylfaen"/>
          <w:sz w:val="24"/>
          <w:szCs w:val="24"/>
        </w:rPr>
        <w:t>է կորստի կամ շեղմ</w:t>
      </w:r>
      <w:r w:rsidR="00077CCC" w:rsidRPr="00D557B9">
        <w:rPr>
          <w:rFonts w:ascii="Sylfaen" w:hAnsi="Sylfaen"/>
          <w:sz w:val="24"/>
          <w:szCs w:val="24"/>
        </w:rPr>
        <w:t>ան</w:t>
      </w:r>
      <w:r w:rsidRPr="00D557B9">
        <w:rPr>
          <w:rFonts w:ascii="Sylfaen" w:hAnsi="Sylfaen"/>
          <w:sz w:val="24"/>
          <w:szCs w:val="24"/>
        </w:rPr>
        <w:t xml:space="preserve"> բացակայության դեպքում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«պիտանիության ժամկետի լրանալու ամսաթիվ» (expiry date or expiration date)՝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փաթեթվածքի (պիտակների) վրա նշված ամսաթիվը, որը ցույց է տալիս այն ժամանակահատվածը, որի ընթացքում սահմանված պայմաններում պահպանման դեպքում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բնութագրերը պետք է մնան </w:t>
      </w:r>
      <w:r w:rsidR="00FA21CD" w:rsidRPr="00D557B9">
        <w:rPr>
          <w:rFonts w:ascii="Sylfaen" w:hAnsi="Sylfaen"/>
          <w:sz w:val="24"/>
          <w:szCs w:val="24"/>
        </w:rPr>
        <w:t>մասնագրե</w:t>
      </w:r>
      <w:r w:rsidRPr="00D557B9">
        <w:rPr>
          <w:rFonts w:ascii="Sylfaen" w:hAnsi="Sylfaen"/>
          <w:sz w:val="24"/>
          <w:szCs w:val="24"/>
        </w:rPr>
        <w:t>րի սահմաններում</w:t>
      </w:r>
      <w:r w:rsidR="00077CCC"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որի լրանալուն պես ակտիվ դեղագործական </w:t>
      </w:r>
      <w:r w:rsidR="006620D9" w:rsidRPr="00D557B9">
        <w:rPr>
          <w:rFonts w:ascii="Sylfaen" w:hAnsi="Sylfaen"/>
          <w:sz w:val="24"/>
          <w:szCs w:val="24"/>
        </w:rPr>
        <w:t>բաղադրամասը</w:t>
      </w:r>
      <w:r w:rsidRPr="00D557B9">
        <w:rPr>
          <w:rFonts w:ascii="Sylfaen" w:hAnsi="Sylfaen"/>
          <w:sz w:val="24"/>
          <w:szCs w:val="24"/>
        </w:rPr>
        <w:t xml:space="preserve"> չի կարող օգտագործվել</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«կրկնակի փորձարկման ամսաթիվ» (retest date)՝ հետագա օգտագործման համար նյութի պիտանիությունը հաստատելու նպատակով դրա կրկնակի հսկողության անցկացման ամսաթիվը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w:t>
      </w:r>
      <w:r w:rsidR="002F66E1" w:rsidRPr="00D557B9">
        <w:rPr>
          <w:rFonts w:ascii="Sylfaen" w:hAnsi="Sylfaen"/>
          <w:sz w:val="24"/>
          <w:szCs w:val="24"/>
        </w:rPr>
        <w:t>ելակետային</w:t>
      </w:r>
      <w:r w:rsidR="00B14E70" w:rsidRPr="00D557B9">
        <w:rPr>
          <w:rFonts w:ascii="Sylfaen" w:hAnsi="Sylfaen"/>
          <w:sz w:val="24"/>
          <w:szCs w:val="24"/>
        </w:rPr>
        <w:t xml:space="preserve"> հումք</w:t>
      </w:r>
      <w:r w:rsidRPr="00D557B9">
        <w:rPr>
          <w:rFonts w:ascii="Sylfaen" w:hAnsi="Sylfaen"/>
          <w:sz w:val="24"/>
          <w:szCs w:val="24"/>
        </w:rPr>
        <w:t xml:space="preserve">» (raw material)՝ ընդհանուր հասկացություն, որն օգտագործվում է միջանկյալ արտադրանքի կամ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համար նախատեսված ելանյութերի, ռեակտիվների </w:t>
      </w:r>
      <w:r w:rsidR="00B135E1">
        <w:rPr>
          <w:rFonts w:ascii="Sylfaen" w:hAnsi="Sylfaen"/>
          <w:sz w:val="24"/>
          <w:szCs w:val="24"/>
        </w:rPr>
        <w:t>և</w:t>
      </w:r>
      <w:r w:rsidRPr="00D557B9">
        <w:rPr>
          <w:rFonts w:ascii="Sylfaen" w:hAnsi="Sylfaen"/>
          <w:sz w:val="24"/>
          <w:szCs w:val="24"/>
        </w:rPr>
        <w:t xml:space="preserve"> լուծիչներ</w:t>
      </w:r>
      <w:r w:rsidR="00C252C7" w:rsidRPr="00D557B9">
        <w:rPr>
          <w:rFonts w:ascii="Sylfaen" w:hAnsi="Sylfaen"/>
          <w:sz w:val="24"/>
          <w:szCs w:val="24"/>
        </w:rPr>
        <w:t>ի</w:t>
      </w:r>
      <w:r w:rsidRPr="00D557B9">
        <w:rPr>
          <w:rFonts w:ascii="Sylfaen" w:hAnsi="Sylfaen"/>
          <w:sz w:val="24"/>
          <w:szCs w:val="24"/>
        </w:rPr>
        <w:t xml:space="preserve"> նշանակու</w:t>
      </w:r>
      <w:r w:rsidR="00C252C7" w:rsidRPr="00D557B9">
        <w:rPr>
          <w:rFonts w:ascii="Sylfaen" w:hAnsi="Sylfaen"/>
          <w:sz w:val="24"/>
          <w:szCs w:val="24"/>
        </w:rPr>
        <w:t>թյան</w:t>
      </w:r>
      <w:r w:rsidRPr="00D557B9">
        <w:rPr>
          <w:rFonts w:ascii="Sylfaen" w:hAnsi="Sylfaen"/>
          <w:sz w:val="24"/>
          <w:szCs w:val="24"/>
        </w:rPr>
        <w:t xml:space="preserve"> համար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2F66E1" w:rsidRPr="00D557B9">
        <w:rPr>
          <w:rFonts w:ascii="Sylfaen" w:hAnsi="Sylfaen"/>
          <w:sz w:val="24"/>
          <w:szCs w:val="24"/>
        </w:rPr>
        <w:t>ելակետային</w:t>
      </w:r>
      <w:r w:rsidR="00B14E70" w:rsidRPr="00D557B9">
        <w:rPr>
          <w:rFonts w:ascii="Sylfaen" w:hAnsi="Sylfaen"/>
          <w:sz w:val="24"/>
          <w:szCs w:val="24"/>
        </w:rPr>
        <w:t xml:space="preserve"> հումք</w:t>
      </w:r>
      <w:r w:rsidR="00B75B84" w:rsidRPr="00D557B9">
        <w:rPr>
          <w:rFonts w:ascii="Sylfaen" w:hAnsi="Sylfaen"/>
          <w:sz w:val="24"/>
          <w:szCs w:val="24"/>
        </w:rPr>
        <w:t>՝</w:t>
      </w:r>
      <w:r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համար» (API starting material)՝ հումք, միջանկյալ արտադրանք կամ այլ ակտիվ դեղագործական </w:t>
      </w:r>
      <w:r w:rsidR="00B5784F" w:rsidRPr="00D557B9">
        <w:rPr>
          <w:rFonts w:ascii="Sylfaen" w:hAnsi="Sylfaen"/>
          <w:sz w:val="24"/>
          <w:szCs w:val="24"/>
        </w:rPr>
        <w:t>բաղադրամաս</w:t>
      </w:r>
      <w:r w:rsidRPr="00D557B9">
        <w:rPr>
          <w:rFonts w:ascii="Sylfaen" w:hAnsi="Sylfaen"/>
          <w:sz w:val="24"/>
          <w:szCs w:val="24"/>
        </w:rPr>
        <w:t>, որ</w:t>
      </w:r>
      <w:r w:rsidR="00C252C7" w:rsidRPr="00D557B9">
        <w:rPr>
          <w:rFonts w:ascii="Sylfaen" w:hAnsi="Sylfaen"/>
          <w:sz w:val="24"/>
          <w:szCs w:val="24"/>
        </w:rPr>
        <w:t>ն</w:t>
      </w:r>
      <w:r w:rsidRPr="00D557B9">
        <w:rPr>
          <w:rFonts w:ascii="Sylfaen" w:hAnsi="Sylfaen"/>
          <w:sz w:val="24"/>
          <w:szCs w:val="24"/>
        </w:rPr>
        <w:t xml:space="preserve"> օգտագործվում </w:t>
      </w:r>
      <w:r w:rsidR="00C252C7" w:rsidRPr="00D557B9">
        <w:rPr>
          <w:rFonts w:ascii="Sylfaen" w:hAnsi="Sylfaen"/>
          <w:sz w:val="24"/>
          <w:szCs w:val="24"/>
        </w:rPr>
        <w:t>է</w:t>
      </w:r>
      <w:r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համար </w:t>
      </w:r>
      <w:r w:rsidR="00B135E1">
        <w:rPr>
          <w:rFonts w:ascii="Sylfaen" w:hAnsi="Sylfaen"/>
          <w:sz w:val="24"/>
          <w:szCs w:val="24"/>
        </w:rPr>
        <w:t>և</w:t>
      </w:r>
      <w:r w:rsidRPr="00D557B9">
        <w:rPr>
          <w:rFonts w:ascii="Sylfaen" w:hAnsi="Sylfaen"/>
          <w:sz w:val="24"/>
          <w:szCs w:val="24"/>
        </w:rPr>
        <w:t xml:space="preserve"> որպես կար</w:t>
      </w:r>
      <w:r w:rsidR="00B135E1">
        <w:rPr>
          <w:rFonts w:ascii="Sylfaen" w:hAnsi="Sylfaen"/>
          <w:sz w:val="24"/>
          <w:szCs w:val="24"/>
        </w:rPr>
        <w:t>և</w:t>
      </w:r>
      <w:r w:rsidRPr="00D557B9">
        <w:rPr>
          <w:rFonts w:ascii="Sylfaen" w:hAnsi="Sylfaen"/>
          <w:sz w:val="24"/>
          <w:szCs w:val="24"/>
        </w:rPr>
        <w:t xml:space="preserve">որ կառուցվածքային հատված մտնում </w:t>
      </w:r>
      <w:r w:rsidR="00C252C7" w:rsidRPr="00D557B9">
        <w:rPr>
          <w:rFonts w:ascii="Sylfaen" w:hAnsi="Sylfaen"/>
          <w:sz w:val="24"/>
          <w:szCs w:val="24"/>
        </w:rPr>
        <w:t>է</w:t>
      </w:r>
      <w:r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ի կառուցվածքի մեջ։</w:t>
      </w:r>
      <w:r w:rsidR="005B6829" w:rsidRPr="00D557B9">
        <w:rPr>
          <w:rFonts w:ascii="Sylfaen" w:hAnsi="Sylfaen"/>
          <w:sz w:val="24"/>
          <w:szCs w:val="24"/>
        </w:rPr>
        <w:t xml:space="preserve"> </w:t>
      </w:r>
      <w:r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համար </w:t>
      </w:r>
      <w:r w:rsidR="00B75B84" w:rsidRPr="00D557B9">
        <w:rPr>
          <w:rFonts w:ascii="Sylfaen" w:hAnsi="Sylfaen"/>
          <w:sz w:val="24"/>
          <w:szCs w:val="24"/>
        </w:rPr>
        <w:t>ելակետային</w:t>
      </w:r>
      <w:r w:rsidRPr="00D557B9">
        <w:rPr>
          <w:rFonts w:ascii="Sylfaen" w:hAnsi="Sylfaen"/>
          <w:sz w:val="24"/>
          <w:szCs w:val="24"/>
        </w:rPr>
        <w:t xml:space="preserve"> հումքը կարող է գնվել մեկ կամ մի քանի մատակարարներից, կամ այն կարող է արտադրվել ինքնուրույնաբար։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համար </w:t>
      </w:r>
      <w:r w:rsidR="00B75B84" w:rsidRPr="00D557B9">
        <w:rPr>
          <w:rFonts w:ascii="Sylfaen" w:hAnsi="Sylfaen"/>
          <w:sz w:val="24"/>
          <w:szCs w:val="24"/>
        </w:rPr>
        <w:t>ելակետային</w:t>
      </w:r>
      <w:r w:rsidRPr="00D557B9">
        <w:rPr>
          <w:rFonts w:ascii="Sylfaen" w:hAnsi="Sylfaen"/>
          <w:sz w:val="24"/>
          <w:szCs w:val="24"/>
        </w:rPr>
        <w:t xml:space="preserve"> հումքը, որպես կանոն, ունի որոշված քիմիական հատկություններ </w:t>
      </w:r>
      <w:r w:rsidR="00B135E1">
        <w:rPr>
          <w:rFonts w:ascii="Sylfaen" w:hAnsi="Sylfaen"/>
          <w:sz w:val="24"/>
          <w:szCs w:val="24"/>
        </w:rPr>
        <w:t>և</w:t>
      </w:r>
      <w:r w:rsidRPr="00D557B9">
        <w:rPr>
          <w:rFonts w:ascii="Sylfaen" w:hAnsi="Sylfaen"/>
          <w:sz w:val="24"/>
          <w:szCs w:val="24"/>
        </w:rPr>
        <w:t xml:space="preserve"> կառուցվածք</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51598F" w:rsidRPr="00D557B9">
        <w:rPr>
          <w:rFonts w:ascii="Sylfaen" w:hAnsi="Sylfaen"/>
          <w:sz w:val="24"/>
          <w:szCs w:val="24"/>
        </w:rPr>
        <w:t>ստուգաճշտում</w:t>
      </w:r>
      <w:r w:rsidRPr="00D557B9">
        <w:rPr>
          <w:rFonts w:ascii="Sylfaen" w:hAnsi="Sylfaen"/>
          <w:sz w:val="24"/>
          <w:szCs w:val="24"/>
        </w:rPr>
        <w:t xml:space="preserve">» (calibration)՝ այն բանի ցուցադրումը, որ կոնկրետ սարքը կամ սարքվածքը տալիս է </w:t>
      </w:r>
      <w:r w:rsidR="00D52F24" w:rsidRPr="00D557B9">
        <w:rPr>
          <w:rFonts w:ascii="Sylfaen" w:hAnsi="Sylfaen"/>
          <w:sz w:val="24"/>
          <w:szCs w:val="24"/>
        </w:rPr>
        <w:t>որոշ</w:t>
      </w:r>
      <w:r w:rsidRPr="00D557B9">
        <w:rPr>
          <w:rFonts w:ascii="Sylfaen" w:hAnsi="Sylfaen"/>
          <w:sz w:val="24"/>
          <w:szCs w:val="24"/>
        </w:rPr>
        <w:t>ված</w:t>
      </w:r>
      <w:r w:rsidR="005B6829" w:rsidRPr="00D557B9">
        <w:rPr>
          <w:rFonts w:ascii="Sylfaen" w:hAnsi="Sylfaen"/>
          <w:sz w:val="24"/>
          <w:szCs w:val="24"/>
        </w:rPr>
        <w:t xml:space="preserve"> </w:t>
      </w:r>
      <w:r w:rsidRPr="00D557B9">
        <w:rPr>
          <w:rFonts w:ascii="Sylfaen" w:hAnsi="Sylfaen"/>
          <w:sz w:val="24"/>
          <w:szCs w:val="24"/>
        </w:rPr>
        <w:t>սահմաններում արդյունքներ՝ համեմատած ստանդարտ նմուշի օգտագործման ժամանակ ստացվող արդյունքների կամ ստանդարտ նմուշի հետ համեմատելի նմուշի արդյունքների հետ՝ չափումների համապատասխան ամբողջ ընդգրկույթում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«կարանտին» (quarantine)՝ ֆիզիկապես կամ այլ արդյունավետ եղանակներով մեկուսացված </w:t>
      </w:r>
      <w:r w:rsidR="008844AE" w:rsidRPr="00D557B9">
        <w:rPr>
          <w:rFonts w:ascii="Sylfaen" w:hAnsi="Sylfaen"/>
          <w:sz w:val="24"/>
          <w:szCs w:val="24"/>
        </w:rPr>
        <w:t xml:space="preserve">նյութերի </w:t>
      </w:r>
      <w:r w:rsidR="00B135E1">
        <w:rPr>
          <w:rFonts w:ascii="Sylfaen" w:hAnsi="Sylfaen"/>
          <w:sz w:val="24"/>
          <w:szCs w:val="24"/>
        </w:rPr>
        <w:t>և</w:t>
      </w:r>
      <w:r w:rsidR="008844AE" w:rsidRPr="00D557B9">
        <w:rPr>
          <w:rFonts w:ascii="Sylfaen" w:hAnsi="Sylfaen"/>
          <w:sz w:val="24"/>
          <w:szCs w:val="24"/>
        </w:rPr>
        <w:t xml:space="preserve"> նյութեղենի</w:t>
      </w:r>
      <w:r w:rsidRPr="00D557B9">
        <w:rPr>
          <w:rFonts w:ascii="Sylfaen" w:hAnsi="Sylfaen"/>
          <w:sz w:val="24"/>
          <w:szCs w:val="24"/>
        </w:rPr>
        <w:t xml:space="preserve"> կարգավիճակը, մինչ</w:t>
      </w:r>
      <w:r w:rsidR="00B135E1">
        <w:rPr>
          <w:rFonts w:ascii="Sylfaen" w:hAnsi="Sylfaen"/>
          <w:sz w:val="24"/>
          <w:szCs w:val="24"/>
        </w:rPr>
        <w:t>և</w:t>
      </w:r>
      <w:r w:rsidRPr="00D557B9">
        <w:rPr>
          <w:rFonts w:ascii="Sylfaen" w:hAnsi="Sylfaen"/>
          <w:sz w:val="24"/>
          <w:szCs w:val="24"/>
        </w:rPr>
        <w:t xml:space="preserve"> դրանց հետագա հաստատման կամ մերժման մասին որոշում ընդունելը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«որակավորում» (qualification)՝ փաստաթղթերով ձ</w:t>
      </w:r>
      <w:r w:rsidR="00B135E1">
        <w:rPr>
          <w:rFonts w:ascii="Sylfaen" w:hAnsi="Sylfaen"/>
          <w:sz w:val="24"/>
          <w:szCs w:val="24"/>
        </w:rPr>
        <w:t>և</w:t>
      </w:r>
      <w:r w:rsidRPr="00D557B9">
        <w:rPr>
          <w:rFonts w:ascii="Sylfaen" w:hAnsi="Sylfaen"/>
          <w:sz w:val="24"/>
          <w:szCs w:val="24"/>
        </w:rPr>
        <w:t xml:space="preserve">ակերպված գործողություններ, որոնք </w:t>
      </w:r>
      <w:r w:rsidR="008844AE" w:rsidRPr="00D557B9">
        <w:rPr>
          <w:rFonts w:ascii="Sylfaen" w:hAnsi="Sylfaen"/>
          <w:sz w:val="24"/>
          <w:szCs w:val="24"/>
        </w:rPr>
        <w:t>հավաստում</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հաստատում են </w:t>
      </w:r>
      <w:r w:rsidR="007C0E54" w:rsidRPr="00D557B9">
        <w:rPr>
          <w:rFonts w:ascii="Sylfaen" w:hAnsi="Sylfaen"/>
          <w:sz w:val="24"/>
          <w:szCs w:val="24"/>
        </w:rPr>
        <w:t xml:space="preserve">այն </w:t>
      </w:r>
      <w:r w:rsidRPr="00D557B9">
        <w:rPr>
          <w:rFonts w:ascii="Sylfaen" w:hAnsi="Sylfaen"/>
          <w:sz w:val="24"/>
          <w:szCs w:val="24"/>
        </w:rPr>
        <w:t>փաստը, որ սարքավորումները կամ օժանդակ համակարգերը պատշաճ</w:t>
      </w:r>
      <w:r w:rsidR="00C3472E" w:rsidRPr="00D557B9">
        <w:rPr>
          <w:rFonts w:ascii="Sylfaen" w:hAnsi="Sylfaen"/>
          <w:sz w:val="24"/>
          <w:szCs w:val="24"/>
        </w:rPr>
        <w:t>որեն</w:t>
      </w:r>
      <w:r w:rsidRPr="00D557B9">
        <w:rPr>
          <w:rFonts w:ascii="Sylfaen" w:hAnsi="Sylfaen"/>
          <w:sz w:val="24"/>
          <w:szCs w:val="24"/>
        </w:rPr>
        <w:t xml:space="preserve"> մոնտաժված են, ճիշտ են աշխատում </w:t>
      </w:r>
      <w:r w:rsidR="00B135E1">
        <w:rPr>
          <w:rFonts w:ascii="Sylfaen" w:hAnsi="Sylfaen"/>
          <w:sz w:val="24"/>
          <w:szCs w:val="24"/>
        </w:rPr>
        <w:t>և</w:t>
      </w:r>
      <w:r w:rsidRPr="00D557B9">
        <w:rPr>
          <w:rFonts w:ascii="Sylfaen" w:hAnsi="Sylfaen"/>
          <w:sz w:val="24"/>
          <w:szCs w:val="24"/>
        </w:rPr>
        <w:t xml:space="preserve"> իսկապես հանգեցնում են ակնկալվող արդյունքների: Որակավորումը վալիդացման մաս է, սակայն որակավորման առանձին </w:t>
      </w:r>
      <w:r w:rsidR="007C0E54" w:rsidRPr="00D557B9">
        <w:rPr>
          <w:rFonts w:ascii="Sylfaen" w:hAnsi="Sylfaen"/>
          <w:sz w:val="24"/>
          <w:szCs w:val="24"/>
        </w:rPr>
        <w:t>փուլ</w:t>
      </w:r>
      <w:r w:rsidRPr="00D557B9">
        <w:rPr>
          <w:rFonts w:ascii="Sylfaen" w:hAnsi="Sylfaen"/>
          <w:sz w:val="24"/>
          <w:szCs w:val="24"/>
        </w:rPr>
        <w:t xml:space="preserve">երը ինքնին </w:t>
      </w:r>
      <w:r w:rsidR="005C1D19" w:rsidRPr="00D557B9">
        <w:rPr>
          <w:rFonts w:ascii="Sylfaen" w:hAnsi="Sylfaen"/>
          <w:sz w:val="24"/>
          <w:szCs w:val="24"/>
        </w:rPr>
        <w:t>գործընթաց</w:t>
      </w:r>
      <w:r w:rsidRPr="00D557B9">
        <w:rPr>
          <w:rFonts w:ascii="Sylfaen" w:hAnsi="Sylfaen"/>
          <w:sz w:val="24"/>
          <w:szCs w:val="24"/>
        </w:rPr>
        <w:t>ի վալիդացման տարրեր</w:t>
      </w:r>
      <w:r w:rsidR="00546950" w:rsidRPr="00D557B9">
        <w:rPr>
          <w:rFonts w:ascii="Sylfaen" w:hAnsi="Sylfaen"/>
          <w:sz w:val="24"/>
          <w:szCs w:val="24"/>
        </w:rPr>
        <w:t xml:space="preserve"> չեն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«համակարգչայնացված համակարգ» (computerized system)՝ </w:t>
      </w:r>
      <w:r w:rsidR="005C1D19" w:rsidRPr="00D557B9">
        <w:rPr>
          <w:rFonts w:ascii="Sylfaen" w:hAnsi="Sylfaen"/>
          <w:sz w:val="24"/>
          <w:szCs w:val="24"/>
        </w:rPr>
        <w:t>գործընթաց</w:t>
      </w:r>
      <w:r w:rsidRPr="00D557B9">
        <w:rPr>
          <w:rFonts w:ascii="Sylfaen" w:hAnsi="Sylfaen"/>
          <w:sz w:val="24"/>
          <w:szCs w:val="24"/>
        </w:rPr>
        <w:t xml:space="preserve"> կամ գործողություն, որ</w:t>
      </w:r>
      <w:r w:rsidR="007C0E54" w:rsidRPr="00D557B9">
        <w:rPr>
          <w:rFonts w:ascii="Sylfaen" w:hAnsi="Sylfaen"/>
          <w:sz w:val="24"/>
          <w:szCs w:val="24"/>
        </w:rPr>
        <w:t>ը</w:t>
      </w:r>
      <w:r w:rsidRPr="00D557B9">
        <w:rPr>
          <w:rFonts w:ascii="Sylfaen" w:hAnsi="Sylfaen"/>
          <w:sz w:val="24"/>
          <w:szCs w:val="24"/>
        </w:rPr>
        <w:t xml:space="preserve"> համակարգչային համակարգի հետ միավորված </w:t>
      </w:r>
      <w:r w:rsidR="007C0E54" w:rsidRPr="00D557B9">
        <w:rPr>
          <w:rFonts w:ascii="Sylfaen" w:hAnsi="Sylfaen"/>
          <w:sz w:val="24"/>
          <w:szCs w:val="24"/>
        </w:rPr>
        <w:t>է</w:t>
      </w:r>
      <w:r w:rsidRPr="00D557B9">
        <w:rPr>
          <w:rFonts w:ascii="Sylfaen" w:hAnsi="Sylfaen"/>
          <w:sz w:val="24"/>
          <w:szCs w:val="24"/>
        </w:rPr>
        <w:t xml:space="preserve"> մեկ ամբողջ</w:t>
      </w:r>
      <w:r w:rsidR="007C0E54" w:rsidRPr="00D557B9">
        <w:rPr>
          <w:rFonts w:ascii="Sylfaen" w:hAnsi="Sylfaen"/>
          <w:sz w:val="24"/>
          <w:szCs w:val="24"/>
        </w:rPr>
        <w:t>ություն</w:t>
      </w:r>
      <w:r w:rsidRPr="00D557B9">
        <w:rPr>
          <w:rFonts w:ascii="Sylfaen" w:hAnsi="Sylfaen"/>
          <w:sz w:val="24"/>
          <w:szCs w:val="24"/>
        </w:rPr>
        <w:t>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«համակարգչային համակարգ» (computer system)՝ ապարատային </w:t>
      </w:r>
      <w:r w:rsidR="00B135E1">
        <w:rPr>
          <w:rFonts w:ascii="Sylfaen" w:hAnsi="Sylfaen"/>
          <w:sz w:val="24"/>
          <w:szCs w:val="24"/>
        </w:rPr>
        <w:t>և</w:t>
      </w:r>
      <w:r w:rsidRPr="00D557B9">
        <w:rPr>
          <w:rFonts w:ascii="Sylfaen" w:hAnsi="Sylfaen"/>
          <w:sz w:val="24"/>
          <w:szCs w:val="24"/>
        </w:rPr>
        <w:t xml:space="preserve"> ծրագրային ապահովման բադադրամասերի խումբ, որը նախագծված </w:t>
      </w:r>
      <w:r w:rsidR="00B135E1">
        <w:rPr>
          <w:rFonts w:ascii="Sylfaen" w:hAnsi="Sylfaen"/>
          <w:sz w:val="24"/>
          <w:szCs w:val="24"/>
        </w:rPr>
        <w:t>և</w:t>
      </w:r>
      <w:r w:rsidRPr="00D557B9">
        <w:rPr>
          <w:rFonts w:ascii="Sylfaen" w:hAnsi="Sylfaen"/>
          <w:sz w:val="24"/>
          <w:szCs w:val="24"/>
        </w:rPr>
        <w:t xml:space="preserve"> մոնտաժված է այնպես, որ կատարի որոշակի գործառույթ կամ մի </w:t>
      </w:r>
      <w:r w:rsidR="00B14E70" w:rsidRPr="00D557B9">
        <w:rPr>
          <w:rFonts w:ascii="Sylfaen" w:hAnsi="Sylfaen"/>
          <w:sz w:val="24"/>
          <w:szCs w:val="24"/>
        </w:rPr>
        <w:t>շարք</w:t>
      </w:r>
      <w:r w:rsidRPr="00D557B9">
        <w:rPr>
          <w:rFonts w:ascii="Sylfaen" w:hAnsi="Sylfaen"/>
          <w:sz w:val="24"/>
          <w:szCs w:val="24"/>
        </w:rPr>
        <w:t xml:space="preserve"> գործառույթներ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103186" w:rsidRPr="00D557B9">
        <w:rPr>
          <w:rFonts w:ascii="Sylfaen" w:hAnsi="Sylfaen"/>
          <w:sz w:val="24"/>
          <w:szCs w:val="24"/>
        </w:rPr>
        <w:t>կոնտամինացիա</w:t>
      </w:r>
      <w:r w:rsidRPr="00D557B9">
        <w:rPr>
          <w:rFonts w:ascii="Sylfaen" w:hAnsi="Sylfaen"/>
          <w:sz w:val="24"/>
          <w:szCs w:val="24"/>
        </w:rPr>
        <w:t>» (contamination)՝</w:t>
      </w:r>
      <w:r w:rsidR="005B6829" w:rsidRPr="00D557B9">
        <w:rPr>
          <w:rFonts w:ascii="Sylfaen" w:hAnsi="Sylfaen"/>
          <w:sz w:val="24"/>
          <w:szCs w:val="24"/>
        </w:rPr>
        <w:t xml:space="preserve"> </w:t>
      </w: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ի, </w:t>
      </w:r>
      <w:r w:rsidR="00B14E70" w:rsidRPr="00D557B9">
        <w:rPr>
          <w:rFonts w:ascii="Sylfaen" w:hAnsi="Sylfaen"/>
          <w:sz w:val="24"/>
          <w:szCs w:val="24"/>
        </w:rPr>
        <w:t>փորձանմուշներ</w:t>
      </w:r>
      <w:r w:rsidR="00BC6D73" w:rsidRPr="00D557B9">
        <w:rPr>
          <w:rFonts w:ascii="Sylfaen" w:hAnsi="Sylfaen"/>
          <w:sz w:val="24"/>
          <w:szCs w:val="24"/>
        </w:rPr>
        <w:t>ի</w:t>
      </w:r>
      <w:r w:rsidR="00B14E70" w:rsidRPr="00D557B9">
        <w:rPr>
          <w:rFonts w:ascii="Sylfaen" w:hAnsi="Sylfaen"/>
          <w:sz w:val="24"/>
          <w:szCs w:val="24"/>
        </w:rPr>
        <w:t xml:space="preserve"> վերցման</w:t>
      </w:r>
      <w:r w:rsidRPr="00D557B9">
        <w:rPr>
          <w:rFonts w:ascii="Sylfaen" w:hAnsi="Sylfaen"/>
          <w:sz w:val="24"/>
          <w:szCs w:val="24"/>
        </w:rPr>
        <w:t xml:space="preserve">, փաթեթավորման կամ վերափաթեթավորման, պահպանման կամ տրանսպորտային փոխադրման ժամանակ քիմիական կամ մանրէաբանական բնույթի խառնուկների կամ կողմնակի նյութերի </w:t>
      </w:r>
      <w:r w:rsidR="008844AE" w:rsidRPr="00D557B9">
        <w:rPr>
          <w:rFonts w:ascii="Sylfaen" w:hAnsi="Sylfaen"/>
          <w:sz w:val="24"/>
          <w:szCs w:val="24"/>
        </w:rPr>
        <w:t>անցանկալի</w:t>
      </w:r>
      <w:r w:rsidR="00BC6D73" w:rsidRPr="00D557B9">
        <w:rPr>
          <w:rFonts w:ascii="Sylfaen" w:hAnsi="Sylfaen"/>
          <w:sz w:val="24"/>
          <w:szCs w:val="24"/>
        </w:rPr>
        <w:t xml:space="preserve"> </w:t>
      </w:r>
      <w:r w:rsidRPr="00D557B9">
        <w:rPr>
          <w:rFonts w:ascii="Sylfaen" w:hAnsi="Sylfaen"/>
          <w:sz w:val="24"/>
          <w:szCs w:val="24"/>
        </w:rPr>
        <w:t xml:space="preserve">ներմուծումը </w:t>
      </w:r>
      <w:r w:rsidR="00B75B84" w:rsidRPr="00D557B9">
        <w:rPr>
          <w:rFonts w:ascii="Sylfaen" w:hAnsi="Sylfaen"/>
          <w:sz w:val="24"/>
          <w:szCs w:val="24"/>
        </w:rPr>
        <w:t>ելակետային</w:t>
      </w:r>
      <w:r w:rsidRPr="00D557B9">
        <w:rPr>
          <w:rFonts w:ascii="Sylfaen" w:hAnsi="Sylfaen"/>
          <w:sz w:val="24"/>
          <w:szCs w:val="24"/>
        </w:rPr>
        <w:t xml:space="preserve"> հումք, միջա</w:t>
      </w:r>
      <w:r w:rsidR="00113D38" w:rsidRPr="00D557B9">
        <w:rPr>
          <w:rFonts w:ascii="Sylfaen" w:hAnsi="Sylfaen"/>
          <w:sz w:val="24"/>
          <w:szCs w:val="24"/>
        </w:rPr>
        <w:t>ն</w:t>
      </w:r>
      <w:r w:rsidRPr="00D557B9">
        <w:rPr>
          <w:rFonts w:ascii="Sylfaen" w:hAnsi="Sylfaen"/>
          <w:sz w:val="24"/>
          <w:szCs w:val="24"/>
        </w:rPr>
        <w:t xml:space="preserve">կյալ արտադրանք կամ ակտիվ դեղագործական </w:t>
      </w:r>
      <w:r w:rsidR="00B5784F" w:rsidRPr="00D557B9">
        <w:rPr>
          <w:rFonts w:ascii="Sylfaen" w:hAnsi="Sylfaen"/>
          <w:sz w:val="24"/>
          <w:szCs w:val="24"/>
        </w:rPr>
        <w:t>բաղադրամաս</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«հսկողություն արտադրության ընթացքում» (ներարտադրական հսկողություն, </w:t>
      </w:r>
      <w:r w:rsidR="00BC6D73" w:rsidRPr="00D557B9">
        <w:rPr>
          <w:rFonts w:ascii="Sylfaen" w:hAnsi="Sylfaen"/>
          <w:sz w:val="24"/>
          <w:szCs w:val="24"/>
        </w:rPr>
        <w:t>միջ</w:t>
      </w:r>
      <w:r w:rsidR="00B14E70" w:rsidRPr="00D557B9">
        <w:rPr>
          <w:rFonts w:ascii="Sylfaen" w:hAnsi="Sylfaen"/>
          <w:sz w:val="24"/>
          <w:szCs w:val="24"/>
        </w:rPr>
        <w:t>աշխատանքային</w:t>
      </w:r>
      <w:r w:rsidRPr="00D557B9">
        <w:rPr>
          <w:rFonts w:ascii="Sylfaen" w:hAnsi="Sylfaen"/>
          <w:sz w:val="24"/>
          <w:szCs w:val="24"/>
        </w:rPr>
        <w:t xml:space="preserve"> հսկողություն) (in-process control or process control))՝ ստուգումներ, որոնք իրականացվում են տեխնոլոգիական </w:t>
      </w:r>
      <w:r w:rsidR="005C1D19" w:rsidRPr="00D557B9">
        <w:rPr>
          <w:rFonts w:ascii="Sylfaen" w:hAnsi="Sylfaen"/>
          <w:sz w:val="24"/>
          <w:szCs w:val="24"/>
        </w:rPr>
        <w:t>գործընթաց</w:t>
      </w:r>
      <w:r w:rsidRPr="00D557B9">
        <w:rPr>
          <w:rFonts w:ascii="Sylfaen" w:hAnsi="Sylfaen"/>
          <w:sz w:val="24"/>
          <w:szCs w:val="24"/>
        </w:rPr>
        <w:t>ի ընթացքում վերահսկողության (</w:t>
      </w:r>
      <w:r w:rsidR="00363B44" w:rsidRPr="00D557B9">
        <w:rPr>
          <w:rFonts w:ascii="Sylfaen" w:hAnsi="Sylfaen"/>
          <w:sz w:val="24"/>
          <w:szCs w:val="24"/>
        </w:rPr>
        <w:t>մոնիթորինգի</w:t>
      </w:r>
      <w:r w:rsidRPr="00D557B9">
        <w:rPr>
          <w:rFonts w:ascii="Sylfaen" w:hAnsi="Sylfaen"/>
          <w:sz w:val="24"/>
          <w:szCs w:val="24"/>
        </w:rPr>
        <w:t xml:space="preserve">) նպատակով </w:t>
      </w:r>
      <w:r w:rsidR="00B135E1">
        <w:rPr>
          <w:rFonts w:ascii="Sylfaen" w:hAnsi="Sylfaen"/>
          <w:sz w:val="24"/>
          <w:szCs w:val="24"/>
        </w:rPr>
        <w:t>և</w:t>
      </w:r>
      <w:r w:rsidR="005B6829"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կարգավորման անհրաժեշտության դեպքում </w:t>
      </w:r>
      <w:r w:rsidR="00B135E1">
        <w:rPr>
          <w:rFonts w:ascii="Sylfaen" w:hAnsi="Sylfaen"/>
          <w:sz w:val="24"/>
          <w:szCs w:val="24"/>
        </w:rPr>
        <w:t>և</w:t>
      </w:r>
      <w:r w:rsidRPr="00D557B9">
        <w:rPr>
          <w:rFonts w:ascii="Sylfaen" w:hAnsi="Sylfaen"/>
          <w:sz w:val="24"/>
          <w:szCs w:val="24"/>
        </w:rPr>
        <w:t xml:space="preserve"> (կամ) այն բանի հաստատման համար, որ միջանկյալ արտադրանքը կամ ակտիվ դեղագործական </w:t>
      </w:r>
      <w:r w:rsidR="006620D9" w:rsidRPr="00D557B9">
        <w:rPr>
          <w:rFonts w:ascii="Sylfaen" w:hAnsi="Sylfaen"/>
          <w:sz w:val="24"/>
          <w:szCs w:val="24"/>
        </w:rPr>
        <w:t>բաղադրամասը</w:t>
      </w:r>
      <w:r w:rsidRPr="00D557B9">
        <w:rPr>
          <w:rFonts w:ascii="Sylfaen" w:hAnsi="Sylfaen"/>
          <w:sz w:val="24"/>
          <w:szCs w:val="24"/>
        </w:rPr>
        <w:t xml:space="preserve"> համապատասխանում </w:t>
      </w:r>
      <w:r w:rsidR="003A05A9" w:rsidRPr="00D557B9">
        <w:rPr>
          <w:rFonts w:ascii="Sylfaen" w:hAnsi="Sylfaen"/>
          <w:sz w:val="24"/>
          <w:szCs w:val="24"/>
        </w:rPr>
        <w:t>է</w:t>
      </w:r>
      <w:r w:rsidRPr="00D557B9">
        <w:rPr>
          <w:rFonts w:ascii="Sylfaen" w:hAnsi="Sylfaen"/>
          <w:sz w:val="24"/>
          <w:szCs w:val="24"/>
        </w:rPr>
        <w:t xml:space="preserve"> </w:t>
      </w:r>
      <w:r w:rsidR="00FA21CD" w:rsidRPr="00D557B9">
        <w:rPr>
          <w:rFonts w:ascii="Sylfaen" w:hAnsi="Sylfaen"/>
          <w:sz w:val="24"/>
          <w:szCs w:val="24"/>
        </w:rPr>
        <w:t>մասնագր</w:t>
      </w:r>
      <w:r w:rsidRPr="00D557B9">
        <w:rPr>
          <w:rFonts w:ascii="Sylfaen" w:hAnsi="Sylfaen"/>
          <w:sz w:val="24"/>
          <w:szCs w:val="24"/>
        </w:rPr>
        <w:t>երին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հսկողություն» (quality control, QC)՝ </w:t>
      </w:r>
      <w:r w:rsidR="00FA21CD" w:rsidRPr="00D557B9">
        <w:rPr>
          <w:rFonts w:ascii="Sylfaen" w:hAnsi="Sylfaen"/>
          <w:sz w:val="24"/>
          <w:szCs w:val="24"/>
        </w:rPr>
        <w:t>մասնագր</w:t>
      </w:r>
      <w:r w:rsidRPr="00D557B9">
        <w:rPr>
          <w:rFonts w:ascii="Sylfaen" w:hAnsi="Sylfaen"/>
          <w:sz w:val="24"/>
          <w:szCs w:val="24"/>
        </w:rPr>
        <w:t>երին համապատասխանության առումով ստուգում կամ փ</w:t>
      </w:r>
      <w:r w:rsidR="003A05A9" w:rsidRPr="00D557B9">
        <w:rPr>
          <w:rFonts w:ascii="Sylfaen" w:hAnsi="Sylfaen"/>
          <w:sz w:val="24"/>
          <w:szCs w:val="24"/>
        </w:rPr>
        <w:t>ո</w:t>
      </w:r>
      <w:r w:rsidRPr="00D557B9">
        <w:rPr>
          <w:rFonts w:ascii="Sylfaen" w:hAnsi="Sylfaen"/>
          <w:sz w:val="24"/>
          <w:szCs w:val="24"/>
        </w:rPr>
        <w:t>րձարկում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«ընդունելի</w:t>
      </w:r>
      <w:r w:rsidR="003A05A9" w:rsidRPr="00D557B9">
        <w:rPr>
          <w:rFonts w:ascii="Sylfaen" w:hAnsi="Sylfaen"/>
          <w:sz w:val="24"/>
          <w:szCs w:val="24"/>
        </w:rPr>
        <w:t>ության</w:t>
      </w:r>
      <w:r w:rsidRPr="00D557B9">
        <w:rPr>
          <w:rFonts w:ascii="Sylfaen" w:hAnsi="Sylfaen"/>
          <w:sz w:val="24"/>
          <w:szCs w:val="24"/>
        </w:rPr>
        <w:t xml:space="preserve"> չափանիշ</w:t>
      </w:r>
      <w:r w:rsidR="00604D82" w:rsidRPr="00D557B9">
        <w:rPr>
          <w:rFonts w:ascii="Sylfaen" w:hAnsi="Sylfaen"/>
          <w:sz w:val="24"/>
          <w:szCs w:val="24"/>
        </w:rPr>
        <w:t>ն</w:t>
      </w:r>
      <w:r w:rsidRPr="00D557B9">
        <w:rPr>
          <w:rFonts w:ascii="Sylfaen" w:hAnsi="Sylfaen"/>
          <w:sz w:val="24"/>
          <w:szCs w:val="24"/>
        </w:rPr>
        <w:t xml:space="preserve">եր» (ընդունելի նորմեր) (acceptance criteria)՝ </w:t>
      </w:r>
      <w:r w:rsidR="00B14E70" w:rsidRPr="00D557B9">
        <w:rPr>
          <w:rFonts w:ascii="Sylfaen" w:hAnsi="Sylfaen"/>
          <w:sz w:val="24"/>
          <w:szCs w:val="24"/>
        </w:rPr>
        <w:t>թվ</w:t>
      </w:r>
      <w:r w:rsidR="005651E2" w:rsidRPr="00D557B9">
        <w:rPr>
          <w:rFonts w:ascii="Sylfaen" w:hAnsi="Sylfaen"/>
          <w:sz w:val="24"/>
          <w:szCs w:val="24"/>
        </w:rPr>
        <w:t>ով արտահայտված</w:t>
      </w:r>
      <w:r w:rsidR="00B14E70" w:rsidRPr="00D557B9">
        <w:rPr>
          <w:rFonts w:ascii="Sylfaen" w:hAnsi="Sylfaen"/>
          <w:sz w:val="24"/>
          <w:szCs w:val="24"/>
        </w:rPr>
        <w:t xml:space="preserve"> սահմաններ</w:t>
      </w:r>
      <w:r w:rsidRPr="00D557B9">
        <w:rPr>
          <w:rFonts w:ascii="Sylfaen" w:hAnsi="Sylfaen"/>
          <w:sz w:val="24"/>
          <w:szCs w:val="24"/>
        </w:rPr>
        <w:t>, միջակայքեր կամ փորձարկումների արդյունքների ընդունելի</w:t>
      </w:r>
      <w:r w:rsidR="003A05A9" w:rsidRPr="00D557B9">
        <w:rPr>
          <w:rFonts w:ascii="Sylfaen" w:hAnsi="Sylfaen"/>
          <w:sz w:val="24"/>
          <w:szCs w:val="24"/>
        </w:rPr>
        <w:t>ության</w:t>
      </w:r>
      <w:r w:rsidRPr="00D557B9">
        <w:rPr>
          <w:rFonts w:ascii="Sylfaen" w:hAnsi="Sylfaen"/>
          <w:sz w:val="24"/>
          <w:szCs w:val="24"/>
        </w:rPr>
        <w:t xml:space="preserve"> այլ հարմար չափանիշ</w:t>
      </w:r>
      <w:r w:rsidR="00604D82" w:rsidRPr="00D557B9">
        <w:rPr>
          <w:rFonts w:ascii="Sylfaen" w:hAnsi="Sylfaen"/>
          <w:sz w:val="24"/>
          <w:szCs w:val="24"/>
        </w:rPr>
        <w:t>ն</w:t>
      </w:r>
      <w:r w:rsidRPr="00D557B9">
        <w:rPr>
          <w:rFonts w:ascii="Sylfaen" w:hAnsi="Sylfaen"/>
          <w:sz w:val="24"/>
          <w:szCs w:val="24"/>
        </w:rPr>
        <w:t>եր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«կրիտիկական» (critical)՝ </w:t>
      </w:r>
      <w:r w:rsidR="00051421" w:rsidRPr="00D557B9">
        <w:rPr>
          <w:rFonts w:ascii="Sylfaen" w:hAnsi="Sylfaen"/>
          <w:sz w:val="24"/>
          <w:szCs w:val="24"/>
        </w:rPr>
        <w:t xml:space="preserve">այն </w:t>
      </w:r>
      <w:r w:rsidRPr="00D557B9">
        <w:rPr>
          <w:rFonts w:ascii="Sylfaen" w:hAnsi="Sylfaen"/>
          <w:sz w:val="24"/>
          <w:szCs w:val="24"/>
        </w:rPr>
        <w:t xml:space="preserve">արտադրական ընթացաշրջանին, տեխնոլոգիական </w:t>
      </w:r>
      <w:r w:rsidR="005C1D19" w:rsidRPr="00D557B9">
        <w:rPr>
          <w:rFonts w:ascii="Sylfaen" w:hAnsi="Sylfaen"/>
          <w:sz w:val="24"/>
          <w:szCs w:val="24"/>
        </w:rPr>
        <w:t>գործընթաց</w:t>
      </w:r>
      <w:r w:rsidRPr="00D557B9">
        <w:rPr>
          <w:rFonts w:ascii="Sylfaen" w:hAnsi="Sylfaen"/>
          <w:sz w:val="24"/>
          <w:szCs w:val="24"/>
        </w:rPr>
        <w:t xml:space="preserve">ի պայմանին, փորձարկումների պահանջին կամ </w:t>
      </w:r>
      <w:r w:rsidRPr="00D557B9">
        <w:rPr>
          <w:rFonts w:ascii="Sylfaen" w:hAnsi="Sylfaen"/>
          <w:sz w:val="24"/>
          <w:szCs w:val="24"/>
        </w:rPr>
        <w:lastRenderedPageBreak/>
        <w:t>ցանկացած այլ էական պարամետրի</w:t>
      </w:r>
      <w:r w:rsidR="00F90BA0" w:rsidRPr="00D557B9">
        <w:rPr>
          <w:rFonts w:ascii="Sylfaen" w:hAnsi="Sylfaen"/>
          <w:sz w:val="24"/>
          <w:szCs w:val="24"/>
        </w:rPr>
        <w:t>ն</w:t>
      </w:r>
      <w:r w:rsidRPr="00D557B9">
        <w:rPr>
          <w:rFonts w:ascii="Sylfaen" w:hAnsi="Sylfaen"/>
          <w:sz w:val="24"/>
          <w:szCs w:val="24"/>
        </w:rPr>
        <w:t xml:space="preserve"> կամ </w:t>
      </w:r>
      <w:r w:rsidR="00D66AA5" w:rsidRPr="00D557B9">
        <w:rPr>
          <w:rFonts w:ascii="Sylfaen" w:hAnsi="Sylfaen"/>
          <w:sz w:val="24"/>
          <w:szCs w:val="24"/>
        </w:rPr>
        <w:t>առարկայի</w:t>
      </w:r>
      <w:r w:rsidR="00F90BA0" w:rsidRPr="00D557B9">
        <w:rPr>
          <w:rFonts w:ascii="Sylfaen" w:hAnsi="Sylfaen"/>
          <w:sz w:val="24"/>
          <w:szCs w:val="24"/>
        </w:rPr>
        <w:t>ն</w:t>
      </w:r>
      <w:r w:rsidRPr="00D557B9">
        <w:rPr>
          <w:rFonts w:ascii="Sylfaen" w:hAnsi="Sylfaen"/>
          <w:sz w:val="24"/>
          <w:szCs w:val="24"/>
        </w:rPr>
        <w:t xml:space="preserve"> վերաբերող եզրույթ, որոնք պետք է պահպանե</w:t>
      </w:r>
      <w:r w:rsidR="007C0ECF" w:rsidRPr="00D557B9">
        <w:rPr>
          <w:rFonts w:ascii="Sylfaen" w:hAnsi="Sylfaen"/>
          <w:sz w:val="24"/>
          <w:szCs w:val="24"/>
        </w:rPr>
        <w:t>լ</w:t>
      </w:r>
      <w:r w:rsidRPr="00D557B9">
        <w:rPr>
          <w:rFonts w:ascii="Sylfaen" w:hAnsi="Sylfaen"/>
          <w:sz w:val="24"/>
          <w:szCs w:val="24"/>
        </w:rPr>
        <w:t xml:space="preserve"> նախապես սահմանված չափանիշ</w:t>
      </w:r>
      <w:r w:rsidR="00704D21" w:rsidRPr="00D557B9">
        <w:rPr>
          <w:rFonts w:ascii="Sylfaen" w:hAnsi="Sylfaen"/>
          <w:sz w:val="24"/>
          <w:szCs w:val="24"/>
        </w:rPr>
        <w:t>ն</w:t>
      </w:r>
      <w:r w:rsidRPr="00D557B9">
        <w:rPr>
          <w:rFonts w:ascii="Sylfaen" w:hAnsi="Sylfaen"/>
          <w:sz w:val="24"/>
          <w:szCs w:val="24"/>
        </w:rPr>
        <w:t xml:space="preserve">երի շրջանակներում՝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w:t>
      </w:r>
      <w:r w:rsidR="00051421" w:rsidRPr="00D557B9">
        <w:rPr>
          <w:rFonts w:ascii="Sylfaen" w:hAnsi="Sylfaen"/>
          <w:sz w:val="24"/>
          <w:szCs w:val="24"/>
        </w:rPr>
        <w:t xml:space="preserve">համապատասխանությունը </w:t>
      </w:r>
      <w:r w:rsidRPr="00D557B9">
        <w:rPr>
          <w:rFonts w:ascii="Sylfaen" w:hAnsi="Sylfaen"/>
          <w:sz w:val="24"/>
          <w:szCs w:val="24"/>
        </w:rPr>
        <w:t xml:space="preserve">դրա </w:t>
      </w:r>
      <w:r w:rsidR="00FA21CD" w:rsidRPr="00D557B9">
        <w:rPr>
          <w:rFonts w:ascii="Sylfaen" w:hAnsi="Sylfaen"/>
          <w:sz w:val="24"/>
          <w:szCs w:val="24"/>
        </w:rPr>
        <w:t>մասնագր</w:t>
      </w:r>
      <w:r w:rsidRPr="00D557B9">
        <w:rPr>
          <w:rFonts w:ascii="Sylfaen" w:hAnsi="Sylfaen"/>
          <w:sz w:val="24"/>
          <w:szCs w:val="24"/>
        </w:rPr>
        <w:t>ին ապահովելու համար</w:t>
      </w:r>
      <w:r w:rsidR="00241056"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«դեղապատրաստուկ» (drug (medicinal) product)՝ դեղաձ</w:t>
      </w:r>
      <w:r w:rsidR="00B135E1">
        <w:rPr>
          <w:rFonts w:ascii="Sylfaen" w:hAnsi="Sylfaen"/>
          <w:sz w:val="24"/>
          <w:szCs w:val="24"/>
        </w:rPr>
        <w:t>և</w:t>
      </w:r>
      <w:r w:rsidRPr="00D557B9">
        <w:rPr>
          <w:rFonts w:ascii="Sylfaen" w:hAnsi="Sylfaen"/>
          <w:sz w:val="24"/>
          <w:szCs w:val="24"/>
        </w:rPr>
        <w:t>ի տեսքով դեղամիջոց</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«նյութ» (material)՝ հումք</w:t>
      </w:r>
      <w:r w:rsidR="005B6829" w:rsidRPr="00D557B9">
        <w:rPr>
          <w:rFonts w:ascii="Sylfaen" w:hAnsi="Sylfaen"/>
          <w:sz w:val="24"/>
          <w:szCs w:val="24"/>
        </w:rPr>
        <w:t xml:space="preserve"> </w:t>
      </w:r>
      <w:r w:rsidRPr="00D557B9">
        <w:rPr>
          <w:rFonts w:ascii="Sylfaen" w:hAnsi="Sylfaen"/>
          <w:sz w:val="24"/>
          <w:szCs w:val="24"/>
        </w:rPr>
        <w:t>(</w:t>
      </w:r>
      <w:r w:rsidR="00B75B84" w:rsidRPr="00D557B9">
        <w:rPr>
          <w:rFonts w:ascii="Sylfaen" w:hAnsi="Sylfaen"/>
          <w:sz w:val="24"/>
          <w:szCs w:val="24"/>
        </w:rPr>
        <w:t>ելակետային</w:t>
      </w:r>
      <w:r w:rsidRPr="00D557B9">
        <w:rPr>
          <w:rFonts w:ascii="Sylfaen" w:hAnsi="Sylfaen"/>
          <w:sz w:val="24"/>
          <w:szCs w:val="24"/>
        </w:rPr>
        <w:t xml:space="preserve"> հումք, ռեակտիվներ, լուծիչներ), օժանդակ նյութեր, միջանկյալ արտադրանք,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փաթեթավորման </w:t>
      </w:r>
      <w:r w:rsidR="00B135E1">
        <w:rPr>
          <w:rFonts w:ascii="Sylfaen" w:hAnsi="Sylfaen"/>
          <w:sz w:val="24"/>
          <w:szCs w:val="24"/>
        </w:rPr>
        <w:t>և</w:t>
      </w:r>
      <w:r w:rsidRPr="00D557B9">
        <w:rPr>
          <w:rFonts w:ascii="Sylfaen" w:hAnsi="Sylfaen"/>
          <w:sz w:val="24"/>
          <w:szCs w:val="24"/>
        </w:rPr>
        <w:t xml:space="preserve"> մակնշման նյութեր նշանակող ընդհանուր հասկացություն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«մայր հեղուկ» (mother liquor)՝ հեղուկ, որը մնում է բյուրեղացման կամ մեկուսացման </w:t>
      </w:r>
      <w:r w:rsidR="005C1D19" w:rsidRPr="00D557B9">
        <w:rPr>
          <w:rFonts w:ascii="Sylfaen" w:hAnsi="Sylfaen"/>
          <w:sz w:val="24"/>
          <w:szCs w:val="24"/>
        </w:rPr>
        <w:t>գործընթաց</w:t>
      </w:r>
      <w:r w:rsidRPr="00D557B9">
        <w:rPr>
          <w:rFonts w:ascii="Sylfaen" w:hAnsi="Sylfaen"/>
          <w:sz w:val="24"/>
          <w:szCs w:val="24"/>
        </w:rPr>
        <w:t xml:space="preserve">ներից հետո։ Մայր հեղուկը կարող է պարունակել ռեակցիայի մեջ չմտած նյութեր, միջանկյալ արտադրանք,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(կամ) խառնուկների որոշակի քանակներ։ Այն կարող է օգտագործվել հետագա մշակման համար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«սերիայի համար, </w:t>
      </w:r>
      <w:r w:rsidR="00F55980" w:rsidRPr="00D557B9">
        <w:rPr>
          <w:rFonts w:ascii="Sylfaen" w:hAnsi="Sylfaen"/>
          <w:sz w:val="24"/>
          <w:szCs w:val="24"/>
        </w:rPr>
        <w:t>խմբաքանակ</w:t>
      </w:r>
      <w:r w:rsidRPr="00D557B9">
        <w:rPr>
          <w:rFonts w:ascii="Sylfaen" w:hAnsi="Sylfaen"/>
          <w:sz w:val="24"/>
          <w:szCs w:val="24"/>
        </w:rPr>
        <w:t xml:space="preserve">ի համար» (batch number or lot number)՝ այնպիսի թվանշանների, տառերի </w:t>
      </w:r>
      <w:r w:rsidR="00B135E1">
        <w:rPr>
          <w:rFonts w:ascii="Sylfaen" w:hAnsi="Sylfaen"/>
          <w:sz w:val="24"/>
          <w:szCs w:val="24"/>
        </w:rPr>
        <w:t>և</w:t>
      </w:r>
      <w:r w:rsidRPr="00D557B9">
        <w:rPr>
          <w:rFonts w:ascii="Sylfaen" w:hAnsi="Sylfaen"/>
          <w:sz w:val="24"/>
          <w:szCs w:val="24"/>
        </w:rPr>
        <w:t xml:space="preserve"> (կամ) պայմանանշանների եզակի համակցություն, որոնք նույնականացնում են սերիան (խմբաքանակը)</w:t>
      </w:r>
      <w:r w:rsidR="00F5598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որոնց հիման վրա կարելի է որոշել դրա արտադրության </w:t>
      </w:r>
      <w:r w:rsidR="00B135E1">
        <w:rPr>
          <w:rFonts w:ascii="Sylfaen" w:hAnsi="Sylfaen"/>
          <w:sz w:val="24"/>
          <w:szCs w:val="24"/>
        </w:rPr>
        <w:t>և</w:t>
      </w:r>
      <w:r w:rsidRPr="00D557B9">
        <w:rPr>
          <w:rFonts w:ascii="Sylfaen" w:hAnsi="Sylfaen"/>
          <w:sz w:val="24"/>
          <w:szCs w:val="24"/>
        </w:rPr>
        <w:t xml:space="preserve"> իրացման պատմությունը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ապահովում» (quality assurance, QA)՝ բոլոր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դրանց ենթադրվող կիրառման համար անհրաժեշտ որակին համապատասխանությունն ապահովելու </w:t>
      </w:r>
      <w:r w:rsidR="00B135E1">
        <w:rPr>
          <w:rFonts w:ascii="Sylfaen" w:hAnsi="Sylfaen"/>
          <w:sz w:val="24"/>
          <w:szCs w:val="24"/>
        </w:rPr>
        <w:t>և</w:t>
      </w:r>
      <w:r w:rsidRPr="00D557B9">
        <w:rPr>
          <w:rFonts w:ascii="Sylfaen" w:hAnsi="Sylfaen"/>
          <w:sz w:val="24"/>
          <w:szCs w:val="24"/>
        </w:rPr>
        <w:t xml:space="preserve"> որակի բոլոր համակարգերը աշխատանքային վիճակում պահպանելու համար իրականացվող կազմակերպչական միջոցառումների համալիր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 հ</w:t>
      </w:r>
      <w:r w:rsidR="00320134" w:rsidRPr="00D557B9">
        <w:rPr>
          <w:rFonts w:ascii="Sylfaen" w:hAnsi="Sylfaen"/>
          <w:sz w:val="24"/>
          <w:szCs w:val="24"/>
        </w:rPr>
        <w:t>արցերով</w:t>
      </w:r>
      <w:r w:rsidRPr="00D557B9">
        <w:rPr>
          <w:rFonts w:ascii="Sylfaen" w:hAnsi="Sylfaen"/>
          <w:sz w:val="24"/>
          <w:szCs w:val="24"/>
        </w:rPr>
        <w:t xml:space="preserve"> բաժին (բաժիններ)» (quality unit(s))՝ ստորաբաժանում, որն անկախ է արտադրությունից </w:t>
      </w:r>
      <w:r w:rsidR="00B135E1">
        <w:rPr>
          <w:rFonts w:ascii="Sylfaen" w:hAnsi="Sylfaen"/>
          <w:sz w:val="24"/>
          <w:szCs w:val="24"/>
        </w:rPr>
        <w:t>և</w:t>
      </w:r>
      <w:r w:rsidRPr="00D557B9">
        <w:rPr>
          <w:rFonts w:ascii="Sylfaen" w:hAnsi="Sylfaen"/>
          <w:sz w:val="24"/>
          <w:szCs w:val="24"/>
        </w:rPr>
        <w:t xml:space="preserve"> իրականացնում է ինչպես որակի ապահովման, այնպես էլ որակի հսկողության գծով պարտականություններ։ Դրանք կարող են </w:t>
      </w:r>
      <w:r w:rsidRPr="00D557B9">
        <w:rPr>
          <w:rFonts w:ascii="Sylfaen" w:hAnsi="Sylfaen"/>
          <w:sz w:val="24"/>
          <w:szCs w:val="24"/>
        </w:rPr>
        <w:lastRenderedPageBreak/>
        <w:t xml:space="preserve">լինել կամ որակի ապահովման </w:t>
      </w:r>
      <w:r w:rsidR="00B135E1">
        <w:rPr>
          <w:rFonts w:ascii="Sylfaen" w:hAnsi="Sylfaen"/>
          <w:sz w:val="24"/>
          <w:szCs w:val="24"/>
        </w:rPr>
        <w:t>և</w:t>
      </w:r>
      <w:r w:rsidRPr="00D557B9">
        <w:rPr>
          <w:rFonts w:ascii="Sylfaen" w:hAnsi="Sylfaen"/>
          <w:sz w:val="24"/>
          <w:szCs w:val="24"/>
        </w:rPr>
        <w:t xml:space="preserve"> որակի հսկողության առանձին ծառայություններ, կամ մեկ անձ կամ անձանց խումբ՝ </w:t>
      </w:r>
      <w:r w:rsidR="008844AE" w:rsidRPr="00D557B9">
        <w:rPr>
          <w:rFonts w:ascii="Sylfaen" w:hAnsi="Sylfaen"/>
          <w:sz w:val="24"/>
          <w:szCs w:val="24"/>
        </w:rPr>
        <w:t>կախված</w:t>
      </w:r>
      <w:r w:rsidRPr="00D557B9">
        <w:rPr>
          <w:rFonts w:ascii="Sylfaen" w:hAnsi="Sylfaen"/>
          <w:sz w:val="24"/>
          <w:szCs w:val="24"/>
        </w:rPr>
        <w:t xml:space="preserve"> կազմակերպության մասշտաբից </w:t>
      </w:r>
      <w:r w:rsidR="00B135E1">
        <w:rPr>
          <w:rFonts w:ascii="Sylfaen" w:hAnsi="Sylfaen"/>
          <w:sz w:val="24"/>
          <w:szCs w:val="24"/>
        </w:rPr>
        <w:t>և</w:t>
      </w:r>
      <w:r w:rsidRPr="00D557B9">
        <w:rPr>
          <w:rFonts w:ascii="Sylfaen" w:hAnsi="Sylfaen"/>
          <w:sz w:val="24"/>
          <w:szCs w:val="24"/>
        </w:rPr>
        <w:t xml:space="preserve"> կառուցվածքից</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«շեղում» (deviation)՝ հաստատված հրահանգից կամ գոյություն ունեցող փաստաթղթից շեղում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կոնտամինացիա» (cross-contamination)՝ նյութի կամ արտադրանքի աղտոտումը այլ նյութով կամ արտադրանքով</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«վերամշակում» (reworking)՝</w:t>
      </w:r>
      <w:r w:rsidR="005B6829" w:rsidRPr="00D557B9">
        <w:rPr>
          <w:rFonts w:ascii="Sylfaen" w:hAnsi="Sylfaen"/>
          <w:sz w:val="24"/>
          <w:szCs w:val="24"/>
        </w:rPr>
        <w:t xml:space="preserve"> </w:t>
      </w:r>
      <w:r w:rsidRPr="00D557B9">
        <w:rPr>
          <w:rFonts w:ascii="Sylfaen" w:hAnsi="Sylfaen"/>
          <w:sz w:val="24"/>
          <w:szCs w:val="24"/>
        </w:rPr>
        <w:t xml:space="preserve">սահմանված արտադրական </w:t>
      </w:r>
      <w:r w:rsidR="005C1D19" w:rsidRPr="00D557B9">
        <w:rPr>
          <w:rFonts w:ascii="Sylfaen" w:hAnsi="Sylfaen"/>
          <w:sz w:val="24"/>
          <w:szCs w:val="24"/>
        </w:rPr>
        <w:t>գործընթաց</w:t>
      </w:r>
      <w:r w:rsidRPr="00D557B9">
        <w:rPr>
          <w:rFonts w:ascii="Sylfaen" w:hAnsi="Sylfaen"/>
          <w:sz w:val="24"/>
          <w:szCs w:val="24"/>
        </w:rPr>
        <w:t xml:space="preserve">ից տարբերվող մեկ կամ մի քանի ընթացաշրջանների անցկացում՝ ստանդարտներին կամ </w:t>
      </w:r>
      <w:r w:rsidR="00FA21CD" w:rsidRPr="00D557B9">
        <w:rPr>
          <w:rFonts w:ascii="Sylfaen" w:hAnsi="Sylfaen"/>
          <w:sz w:val="24"/>
          <w:szCs w:val="24"/>
        </w:rPr>
        <w:t>մասնագր</w:t>
      </w:r>
      <w:r w:rsidRPr="00D557B9">
        <w:rPr>
          <w:rFonts w:ascii="Sylfaen" w:hAnsi="Sylfaen"/>
          <w:sz w:val="24"/>
          <w:szCs w:val="24"/>
        </w:rPr>
        <w:t>երին չհամապատասխանող միջանկյալ արտադրանք</w:t>
      </w:r>
      <w:r w:rsidR="00BD2EDD" w:rsidRPr="00D557B9">
        <w:rPr>
          <w:rFonts w:ascii="Sylfaen" w:hAnsi="Sylfaen"/>
          <w:sz w:val="24"/>
          <w:szCs w:val="24"/>
        </w:rPr>
        <w:t>ը</w:t>
      </w:r>
      <w:r w:rsidRPr="00D557B9">
        <w:rPr>
          <w:rFonts w:ascii="Sylfaen" w:hAnsi="Sylfaen"/>
          <w:sz w:val="24"/>
          <w:szCs w:val="24"/>
        </w:rPr>
        <w:t xml:space="preserve"> կամ ակտիվ դեղագործական </w:t>
      </w:r>
      <w:r w:rsidR="006620D9" w:rsidRPr="00D557B9">
        <w:rPr>
          <w:rFonts w:ascii="Sylfaen" w:hAnsi="Sylfaen"/>
          <w:sz w:val="24"/>
          <w:szCs w:val="24"/>
        </w:rPr>
        <w:t>բաղադրամասը</w:t>
      </w:r>
      <w:r w:rsidRPr="00D557B9">
        <w:rPr>
          <w:rFonts w:ascii="Sylfaen" w:hAnsi="Sylfaen"/>
          <w:sz w:val="24"/>
          <w:szCs w:val="24"/>
        </w:rPr>
        <w:t xml:space="preserve"> մշակելու </w:t>
      </w:r>
      <w:r w:rsidR="00BD2EDD" w:rsidRPr="00D557B9">
        <w:rPr>
          <w:rFonts w:ascii="Sylfaen" w:hAnsi="Sylfaen"/>
          <w:sz w:val="24"/>
          <w:szCs w:val="24"/>
        </w:rPr>
        <w:t>նպատակով</w:t>
      </w:r>
      <w:r w:rsidRPr="00D557B9">
        <w:rPr>
          <w:rFonts w:ascii="Sylfaen" w:hAnsi="Sylfaen"/>
          <w:sz w:val="24"/>
          <w:szCs w:val="24"/>
        </w:rPr>
        <w:t xml:space="preserve">՝ ընդունելի որակի միջանկյալ արտադրանք կամ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 ստանալու </w:t>
      </w:r>
      <w:r w:rsidR="00BD2EDD" w:rsidRPr="00D557B9">
        <w:rPr>
          <w:rFonts w:ascii="Sylfaen" w:hAnsi="Sylfaen"/>
          <w:sz w:val="24"/>
          <w:szCs w:val="24"/>
        </w:rPr>
        <w:t>համար</w:t>
      </w:r>
      <w:r w:rsidR="00BD2EDD" w:rsidRPr="00D557B9" w:rsidDel="00BD2EDD">
        <w:rPr>
          <w:rFonts w:ascii="Sylfaen" w:hAnsi="Sylfaen"/>
          <w:sz w:val="24"/>
          <w:szCs w:val="24"/>
        </w:rPr>
        <w:t xml:space="preserve"> </w:t>
      </w:r>
      <w:r w:rsidRPr="00D557B9">
        <w:rPr>
          <w:rFonts w:ascii="Sylfaen" w:hAnsi="Sylfaen"/>
          <w:sz w:val="24"/>
          <w:szCs w:val="24"/>
        </w:rPr>
        <w:t>(օրինակ՝ այլ լուծիչի օգնությամբ վերաբյուրեղացում)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«կրկնակի մշակում» (reprocessing)՝ միջանկյալ արտադրանքը կամ ակտիվ դեղագործական </w:t>
      </w:r>
      <w:r w:rsidR="006620D9" w:rsidRPr="00D557B9">
        <w:rPr>
          <w:rFonts w:ascii="Sylfaen" w:hAnsi="Sylfaen"/>
          <w:sz w:val="24"/>
          <w:szCs w:val="24"/>
        </w:rPr>
        <w:t>բաղադրամասը</w:t>
      </w:r>
      <w:r w:rsidR="00562BFB" w:rsidRPr="00D557B9">
        <w:rPr>
          <w:rFonts w:ascii="Sylfaen" w:hAnsi="Sylfaen"/>
          <w:sz w:val="24"/>
          <w:szCs w:val="24"/>
        </w:rPr>
        <w:t xml:space="preserve">՝ ներառյալ ստանդարտներին կամ մասնագրերին չհամապատասխանող արտադրանքը, </w:t>
      </w:r>
      <w:r w:rsidR="005C1D19" w:rsidRPr="00D557B9">
        <w:rPr>
          <w:rFonts w:ascii="Sylfaen" w:hAnsi="Sylfaen"/>
          <w:sz w:val="24"/>
          <w:szCs w:val="24"/>
        </w:rPr>
        <w:t>գործընթաց</w:t>
      </w:r>
      <w:r w:rsidRPr="00D557B9">
        <w:rPr>
          <w:rFonts w:ascii="Sylfaen" w:hAnsi="Sylfaen"/>
          <w:sz w:val="24"/>
          <w:szCs w:val="24"/>
        </w:rPr>
        <w:t>ի մեջ վերադարձնելը</w:t>
      </w:r>
      <w:r w:rsidR="00562BFB"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բյուրեղացման ընթացաշրջանի կամ մշակման այլ համապատասխան քիմիական կամ ֆիզիկական ընթացաշրջանների անցկացումը (օրինակ՝ թորում, </w:t>
      </w:r>
      <w:r w:rsidR="00E3215A" w:rsidRPr="00D557B9">
        <w:rPr>
          <w:rFonts w:ascii="Sylfaen" w:hAnsi="Sylfaen"/>
          <w:sz w:val="24"/>
          <w:szCs w:val="24"/>
        </w:rPr>
        <w:t>ֆիլտրում</w:t>
      </w:r>
      <w:r w:rsidRPr="00D557B9">
        <w:rPr>
          <w:rFonts w:ascii="Sylfaen" w:hAnsi="Sylfaen"/>
          <w:sz w:val="24"/>
          <w:szCs w:val="24"/>
        </w:rPr>
        <w:t xml:space="preserve">, </w:t>
      </w:r>
      <w:r w:rsidR="000E32FD" w:rsidRPr="00D557B9">
        <w:rPr>
          <w:rFonts w:ascii="Sylfaen" w:hAnsi="Sylfaen"/>
          <w:sz w:val="24"/>
          <w:szCs w:val="24"/>
        </w:rPr>
        <w:t>ք</w:t>
      </w:r>
      <w:r w:rsidRPr="00D557B9">
        <w:rPr>
          <w:rFonts w:ascii="Sylfaen" w:hAnsi="Sylfaen"/>
          <w:sz w:val="24"/>
          <w:szCs w:val="24"/>
        </w:rPr>
        <w:t>րոմատոգր</w:t>
      </w:r>
      <w:r w:rsidR="000E32FD" w:rsidRPr="00D557B9">
        <w:rPr>
          <w:rFonts w:ascii="Sylfaen" w:hAnsi="Sylfaen"/>
          <w:sz w:val="24"/>
          <w:szCs w:val="24"/>
        </w:rPr>
        <w:t>ում</w:t>
      </w:r>
      <w:r w:rsidRPr="00D557B9">
        <w:rPr>
          <w:rFonts w:ascii="Sylfaen" w:hAnsi="Sylfaen"/>
          <w:sz w:val="24"/>
          <w:szCs w:val="24"/>
        </w:rPr>
        <w:t xml:space="preserve">, մանրացում), որոնք հաստատված արտադրական </w:t>
      </w:r>
      <w:r w:rsidR="005C1D19" w:rsidRPr="00D557B9">
        <w:rPr>
          <w:rFonts w:ascii="Sylfaen" w:hAnsi="Sylfaen"/>
          <w:sz w:val="24"/>
          <w:szCs w:val="24"/>
        </w:rPr>
        <w:t>գործընթաց</w:t>
      </w:r>
      <w:r w:rsidRPr="00D557B9">
        <w:rPr>
          <w:rFonts w:ascii="Sylfaen" w:hAnsi="Sylfaen"/>
          <w:sz w:val="24"/>
          <w:szCs w:val="24"/>
        </w:rPr>
        <w:t xml:space="preserve">ի մաս են կազմում: Տեխնոլոգիական </w:t>
      </w:r>
      <w:r w:rsidR="005C1D19" w:rsidRPr="00D557B9">
        <w:rPr>
          <w:rFonts w:ascii="Sylfaen" w:hAnsi="Sylfaen"/>
          <w:sz w:val="24"/>
          <w:szCs w:val="24"/>
        </w:rPr>
        <w:t>գործընթաց</w:t>
      </w:r>
      <w:r w:rsidRPr="00D557B9">
        <w:rPr>
          <w:rFonts w:ascii="Sylfaen" w:hAnsi="Sylfaen"/>
          <w:sz w:val="24"/>
          <w:szCs w:val="24"/>
        </w:rPr>
        <w:t xml:space="preserve">ի ընթացաշրջանի իրականացման շարունակումը, երբ արտադրական </w:t>
      </w:r>
      <w:r w:rsidR="005C1D19" w:rsidRPr="00D557B9">
        <w:rPr>
          <w:rFonts w:ascii="Sylfaen" w:hAnsi="Sylfaen"/>
          <w:sz w:val="24"/>
          <w:szCs w:val="24"/>
        </w:rPr>
        <w:t>գործընթաց</w:t>
      </w:r>
      <w:r w:rsidRPr="00D557B9">
        <w:rPr>
          <w:rFonts w:ascii="Sylfaen" w:hAnsi="Sylfaen"/>
          <w:sz w:val="24"/>
          <w:szCs w:val="24"/>
        </w:rPr>
        <w:t xml:space="preserve">ում հսկողությունը ցույց է տվել, որ ընթացաշրջանն ավարտված չէ, համարվում է սովորական </w:t>
      </w:r>
      <w:r w:rsidR="005C1D19" w:rsidRPr="00D557B9">
        <w:rPr>
          <w:rFonts w:ascii="Sylfaen" w:hAnsi="Sylfaen"/>
          <w:sz w:val="24"/>
          <w:szCs w:val="24"/>
        </w:rPr>
        <w:t>գործընթաց</w:t>
      </w:r>
      <w:r w:rsidRPr="00D557B9">
        <w:rPr>
          <w:rFonts w:ascii="Sylfaen" w:hAnsi="Sylfaen"/>
          <w:sz w:val="24"/>
          <w:szCs w:val="24"/>
        </w:rPr>
        <w:t>ի մաս, այլ ոչ թե կրկնակի մշակում</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«ստորագրված է (ստորագրություն)» (signed (signature))՝ այն անձի ստորագրությունը, որը որոշակի գործողություն էր կատարում կամ ստուգում էր իրականացնում: Ստորագրությունը կարող է լինել անվան սկզբնատառերի, անվան </w:t>
      </w:r>
      <w:r w:rsidR="00B135E1">
        <w:rPr>
          <w:rFonts w:ascii="Sylfaen" w:hAnsi="Sylfaen"/>
          <w:sz w:val="24"/>
          <w:szCs w:val="24"/>
        </w:rPr>
        <w:t>և</w:t>
      </w:r>
      <w:r w:rsidRPr="00D557B9">
        <w:rPr>
          <w:rFonts w:ascii="Sylfaen" w:hAnsi="Sylfaen"/>
          <w:sz w:val="24"/>
          <w:szCs w:val="24"/>
        </w:rPr>
        <w:t xml:space="preserve"> ազգանվան լրիվ ձեռագիր տարբերակի, ձեռագիր ստորագրության, անձնական կնիքի կամ </w:t>
      </w:r>
      <w:r w:rsidR="00B14E70" w:rsidRPr="00D557B9">
        <w:rPr>
          <w:rFonts w:ascii="Sylfaen" w:hAnsi="Sylfaen"/>
          <w:sz w:val="24"/>
          <w:szCs w:val="24"/>
        </w:rPr>
        <w:t>նույնական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պաշտպանված էլեկտրոնային ստորագրության տեսքով</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«խառնուկ» (impurity)՝ միջանկյալ արտադրանքում կամ ակտիվ դեղագործական </w:t>
      </w:r>
      <w:r w:rsidR="00B5784F" w:rsidRPr="00D557B9">
        <w:rPr>
          <w:rFonts w:ascii="Sylfaen" w:hAnsi="Sylfaen"/>
          <w:sz w:val="24"/>
          <w:szCs w:val="24"/>
        </w:rPr>
        <w:t>բաղադրամաս</w:t>
      </w:r>
      <w:r w:rsidRPr="00D557B9">
        <w:rPr>
          <w:rFonts w:ascii="Sylfaen" w:hAnsi="Sylfaen"/>
          <w:sz w:val="24"/>
          <w:szCs w:val="24"/>
        </w:rPr>
        <w:t>ում առկա ցանկացած բաղադրամաս, որի առկայությունը ցանկալի չէ</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«պայմանագրով աշխատող արտադրող» (contract manufacturer)՝ արտադրող, որն իրականացնում է արտադրական գործունեության որոշակի տեսակ՝ սկզբնական արտադրողի հանձնարարությամբ</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«արտադրություն» (manufacture)՝ նյութերի ընդունման,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տեխնոլոգիական </w:t>
      </w:r>
      <w:r w:rsidR="005C1D19" w:rsidRPr="00D557B9">
        <w:rPr>
          <w:rFonts w:ascii="Sylfaen" w:hAnsi="Sylfaen"/>
          <w:sz w:val="24"/>
          <w:szCs w:val="24"/>
        </w:rPr>
        <w:t>գործընթաց</w:t>
      </w:r>
      <w:r w:rsidRPr="00D557B9">
        <w:rPr>
          <w:rFonts w:ascii="Sylfaen" w:hAnsi="Sylfaen"/>
          <w:sz w:val="24"/>
          <w:szCs w:val="24"/>
        </w:rPr>
        <w:t xml:space="preserve">ի, փաթեթավորման, վերափաթեթավորման, մակնշման, վերամակնշման, թողարկման, պահպանման </w:t>
      </w:r>
      <w:r w:rsidR="00B135E1">
        <w:rPr>
          <w:rFonts w:ascii="Sylfaen" w:hAnsi="Sylfaen"/>
          <w:sz w:val="24"/>
          <w:szCs w:val="24"/>
        </w:rPr>
        <w:t>և</w:t>
      </w:r>
      <w:r w:rsidRPr="00D557B9">
        <w:rPr>
          <w:rFonts w:ascii="Sylfaen" w:hAnsi="Sylfaen"/>
          <w:sz w:val="24"/>
          <w:szCs w:val="24"/>
        </w:rPr>
        <w:t xml:space="preserve"> բեռնառաքման հետ կապված գործողությունները </w:t>
      </w:r>
      <w:r w:rsidR="00B135E1">
        <w:rPr>
          <w:rFonts w:ascii="Sylfaen" w:hAnsi="Sylfaen"/>
          <w:sz w:val="24"/>
          <w:szCs w:val="24"/>
        </w:rPr>
        <w:t>և</w:t>
      </w:r>
      <w:r w:rsidRPr="00D557B9">
        <w:rPr>
          <w:rFonts w:ascii="Sylfaen" w:hAnsi="Sylfaen"/>
          <w:sz w:val="24"/>
          <w:szCs w:val="24"/>
        </w:rPr>
        <w:t xml:space="preserve"> հսկողության տեսակները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«միջանկյալ արտադրանք» (intermediate)՝ նյութ, որ</w:t>
      </w:r>
      <w:r w:rsidR="00101317" w:rsidRPr="00D557B9">
        <w:rPr>
          <w:rFonts w:ascii="Sylfaen" w:hAnsi="Sylfaen"/>
          <w:sz w:val="24"/>
          <w:szCs w:val="24"/>
        </w:rPr>
        <w:t>ն</w:t>
      </w:r>
      <w:r w:rsidRPr="00D557B9">
        <w:rPr>
          <w:rFonts w:ascii="Sylfaen" w:hAnsi="Sylfaen"/>
          <w:sz w:val="24"/>
          <w:szCs w:val="24"/>
        </w:rPr>
        <w:t xml:space="preserve"> ստանում են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 տեխնոլոգիական </w:t>
      </w:r>
      <w:r w:rsidR="005C1D19" w:rsidRPr="00D557B9">
        <w:rPr>
          <w:rFonts w:ascii="Sylfaen" w:hAnsi="Sylfaen"/>
          <w:sz w:val="24"/>
          <w:szCs w:val="24"/>
        </w:rPr>
        <w:t>գործընթաց</w:t>
      </w:r>
      <w:r w:rsidRPr="00D557B9">
        <w:rPr>
          <w:rFonts w:ascii="Sylfaen" w:hAnsi="Sylfaen"/>
          <w:sz w:val="24"/>
          <w:szCs w:val="24"/>
        </w:rPr>
        <w:t>ի ընթացաշրջանների ընթացքում</w:t>
      </w:r>
      <w:r w:rsidR="00101317"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որը նախքան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 դառնալը ենթարկվում է հետագա մոլեկուլյար փո</w:t>
      </w:r>
      <w:r w:rsidR="00662D40" w:rsidRPr="00D557B9">
        <w:rPr>
          <w:rFonts w:ascii="Sylfaen" w:hAnsi="Sylfaen"/>
          <w:sz w:val="24"/>
          <w:szCs w:val="24"/>
        </w:rPr>
        <w:t>փո</w:t>
      </w:r>
      <w:r w:rsidRPr="00D557B9">
        <w:rPr>
          <w:rFonts w:ascii="Sylfaen" w:hAnsi="Sylfaen"/>
          <w:sz w:val="24"/>
          <w:szCs w:val="24"/>
        </w:rPr>
        <w:t>խու</w:t>
      </w:r>
      <w:r w:rsidR="006B44BA" w:rsidRPr="00D557B9">
        <w:rPr>
          <w:rFonts w:ascii="Sylfaen" w:hAnsi="Sylfaen"/>
          <w:sz w:val="24"/>
          <w:szCs w:val="24"/>
        </w:rPr>
        <w:t>թյուն</w:t>
      </w:r>
      <w:r w:rsidRPr="00D557B9">
        <w:rPr>
          <w:rFonts w:ascii="Sylfaen" w:hAnsi="Sylfaen"/>
          <w:sz w:val="24"/>
          <w:szCs w:val="24"/>
        </w:rPr>
        <w:t>ների կամ</w:t>
      </w:r>
      <w:r w:rsidR="005B6829" w:rsidRPr="00D557B9">
        <w:rPr>
          <w:rFonts w:ascii="Sylfaen" w:hAnsi="Sylfaen"/>
          <w:sz w:val="24"/>
          <w:szCs w:val="24"/>
        </w:rPr>
        <w:t xml:space="preserve"> </w:t>
      </w:r>
      <w:r w:rsidRPr="00D557B9">
        <w:rPr>
          <w:rFonts w:ascii="Sylfaen" w:hAnsi="Sylfaen"/>
          <w:sz w:val="24"/>
          <w:szCs w:val="24"/>
        </w:rPr>
        <w:t xml:space="preserve">մաքրման: Տեխնոլոգիական </w:t>
      </w:r>
      <w:r w:rsidR="005C1D19" w:rsidRPr="00D557B9">
        <w:rPr>
          <w:rFonts w:ascii="Sylfaen" w:hAnsi="Sylfaen"/>
          <w:sz w:val="24"/>
          <w:szCs w:val="24"/>
        </w:rPr>
        <w:t>գործընթաց</w:t>
      </w:r>
      <w:r w:rsidRPr="00D557B9">
        <w:rPr>
          <w:rFonts w:ascii="Sylfaen" w:hAnsi="Sylfaen"/>
          <w:sz w:val="24"/>
          <w:szCs w:val="24"/>
        </w:rPr>
        <w:t xml:space="preserve">ի ընթացքում միջանկյալ արտադրանքը կարող է ենթարկվել կամ չենթարկվել </w:t>
      </w:r>
      <w:r w:rsidR="00B14E70" w:rsidRPr="00D557B9">
        <w:rPr>
          <w:rFonts w:ascii="Sylfaen" w:hAnsi="Sylfaen"/>
          <w:sz w:val="24"/>
          <w:szCs w:val="24"/>
        </w:rPr>
        <w:t>անջատման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«վալիդացման արձանագրություն» (validation protocol)՝ փաստաթղթերով ձ</w:t>
      </w:r>
      <w:r w:rsidR="00B135E1">
        <w:rPr>
          <w:rFonts w:ascii="Sylfaen" w:hAnsi="Sylfaen"/>
          <w:sz w:val="24"/>
          <w:szCs w:val="24"/>
        </w:rPr>
        <w:t>և</w:t>
      </w:r>
      <w:r w:rsidRPr="00D557B9">
        <w:rPr>
          <w:rFonts w:ascii="Sylfaen" w:hAnsi="Sylfaen"/>
          <w:sz w:val="24"/>
          <w:szCs w:val="24"/>
        </w:rPr>
        <w:t xml:space="preserve">ակերպված պլան, որը մատնանշում է, թե ինչպես պետք է անցկացվի վալիդացումը, </w:t>
      </w:r>
      <w:r w:rsidR="00B135E1">
        <w:rPr>
          <w:rFonts w:ascii="Sylfaen" w:hAnsi="Sylfaen"/>
          <w:sz w:val="24"/>
          <w:szCs w:val="24"/>
        </w:rPr>
        <w:t>և</w:t>
      </w:r>
      <w:r w:rsidRPr="00D557B9">
        <w:rPr>
          <w:rFonts w:ascii="Sylfaen" w:hAnsi="Sylfaen"/>
          <w:sz w:val="24"/>
          <w:szCs w:val="24"/>
        </w:rPr>
        <w:t xml:space="preserve"> որը սահմանում է </w:t>
      </w:r>
      <w:r w:rsidR="00B14E70" w:rsidRPr="00D557B9">
        <w:rPr>
          <w:rFonts w:ascii="Sylfaen" w:hAnsi="Sylfaen"/>
          <w:sz w:val="24"/>
          <w:szCs w:val="24"/>
        </w:rPr>
        <w:t>ընդունելի</w:t>
      </w:r>
      <w:r w:rsidR="003A05A9" w:rsidRPr="00D557B9">
        <w:rPr>
          <w:rFonts w:ascii="Sylfaen" w:hAnsi="Sylfaen"/>
          <w:sz w:val="24"/>
          <w:szCs w:val="24"/>
        </w:rPr>
        <w:t>ության</w:t>
      </w:r>
      <w:r w:rsidRPr="00D557B9">
        <w:rPr>
          <w:rFonts w:ascii="Sylfaen" w:hAnsi="Sylfaen"/>
          <w:sz w:val="24"/>
          <w:szCs w:val="24"/>
        </w:rPr>
        <w:t xml:space="preserve"> չափանիշ</w:t>
      </w:r>
      <w:r w:rsidR="00604D82" w:rsidRPr="00D557B9">
        <w:rPr>
          <w:rFonts w:ascii="Sylfaen" w:hAnsi="Sylfaen"/>
          <w:sz w:val="24"/>
          <w:szCs w:val="24"/>
        </w:rPr>
        <w:t>ն</w:t>
      </w:r>
      <w:r w:rsidRPr="00D557B9">
        <w:rPr>
          <w:rFonts w:ascii="Sylfaen" w:hAnsi="Sylfaen"/>
          <w:sz w:val="24"/>
          <w:szCs w:val="24"/>
        </w:rPr>
        <w:t xml:space="preserve">երը: Օրինակ՝ արտադրական </w:t>
      </w:r>
      <w:r w:rsidR="005C1D19" w:rsidRPr="00D557B9">
        <w:rPr>
          <w:rFonts w:ascii="Sylfaen" w:hAnsi="Sylfaen"/>
          <w:sz w:val="24"/>
          <w:szCs w:val="24"/>
        </w:rPr>
        <w:t>գործընթաց</w:t>
      </w:r>
      <w:r w:rsidRPr="00D557B9">
        <w:rPr>
          <w:rFonts w:ascii="Sylfaen" w:hAnsi="Sylfaen"/>
          <w:sz w:val="24"/>
          <w:szCs w:val="24"/>
        </w:rPr>
        <w:t xml:space="preserve">ի վալիդացման արձանագրությունում պետք է նշված լինեն տեխնոլոգիական սարքավորումները, </w:t>
      </w:r>
      <w:r w:rsidR="005C1D19" w:rsidRPr="00D557B9">
        <w:rPr>
          <w:rFonts w:ascii="Sylfaen" w:hAnsi="Sylfaen"/>
          <w:sz w:val="24"/>
          <w:szCs w:val="24"/>
        </w:rPr>
        <w:t>գործընթաց</w:t>
      </w:r>
      <w:r w:rsidRPr="00D557B9">
        <w:rPr>
          <w:rFonts w:ascii="Sylfaen" w:hAnsi="Sylfaen"/>
          <w:sz w:val="24"/>
          <w:szCs w:val="24"/>
        </w:rPr>
        <w:t xml:space="preserve">ի կրիտիկական պարամետրերը </w:t>
      </w:r>
      <w:r w:rsidR="00B135E1">
        <w:rPr>
          <w:rFonts w:ascii="Sylfaen" w:hAnsi="Sylfaen"/>
          <w:sz w:val="24"/>
          <w:szCs w:val="24"/>
        </w:rPr>
        <w:t>և</w:t>
      </w:r>
      <w:r w:rsidRPr="00D557B9">
        <w:rPr>
          <w:rFonts w:ascii="Sylfaen" w:hAnsi="Sylfaen"/>
          <w:sz w:val="24"/>
          <w:szCs w:val="24"/>
        </w:rPr>
        <w:t xml:space="preserve"> դրա աշխատանքային ռեժիմները, փորձանմուշներ վերցնելը, փորձարկումների տվյալները, որոնք անհրաժեշտ է հավաքագրել, վալիդացման պարբերաշրջանների քանակը </w:t>
      </w:r>
      <w:r w:rsidR="00B135E1">
        <w:rPr>
          <w:rFonts w:ascii="Sylfaen" w:hAnsi="Sylfaen"/>
          <w:sz w:val="24"/>
          <w:szCs w:val="24"/>
        </w:rPr>
        <w:t>և</w:t>
      </w:r>
      <w:r w:rsidRPr="00D557B9">
        <w:rPr>
          <w:rFonts w:ascii="Sylfaen" w:hAnsi="Sylfaen"/>
          <w:sz w:val="24"/>
          <w:szCs w:val="24"/>
        </w:rPr>
        <w:t xml:space="preserve"> փորձարկումների ընդունելի արդյունքները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«խառնուկների պրոֆիլ» (impurity profile)՝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ում առկա նույնականացված </w:t>
      </w:r>
      <w:r w:rsidR="00B135E1">
        <w:rPr>
          <w:rFonts w:ascii="Sylfaen" w:hAnsi="Sylfaen"/>
          <w:sz w:val="24"/>
          <w:szCs w:val="24"/>
        </w:rPr>
        <w:t>և</w:t>
      </w:r>
      <w:r w:rsidRPr="00D557B9">
        <w:rPr>
          <w:rFonts w:ascii="Sylfaen" w:hAnsi="Sylfaen"/>
          <w:sz w:val="24"/>
          <w:szCs w:val="24"/>
        </w:rPr>
        <w:t xml:space="preserve"> չնույնականացված խառնուկների նկարագրությունը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lastRenderedPageBreak/>
        <w:t xml:space="preserve">«ընթացակարգ» (procedure)՝ միջանկյալ արտադրանքի կամ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արտադրությանն ուղղակիորեն կամ անուղղակիորեն վերաբերող՝ կատարման ենթակա գործողությունների, նախազգուշական միջոցների </w:t>
      </w:r>
      <w:r w:rsidR="00B135E1">
        <w:rPr>
          <w:rFonts w:ascii="Sylfaen" w:hAnsi="Sylfaen"/>
          <w:sz w:val="24"/>
          <w:szCs w:val="24"/>
        </w:rPr>
        <w:t>և</w:t>
      </w:r>
      <w:r w:rsidRPr="00D557B9">
        <w:rPr>
          <w:rFonts w:ascii="Sylfaen" w:hAnsi="Sylfaen"/>
          <w:sz w:val="24"/>
          <w:szCs w:val="24"/>
        </w:rPr>
        <w:t xml:space="preserve"> միջոցառումների</w:t>
      </w:r>
      <w:r w:rsidR="006B44BA" w:rsidRPr="00D557B9">
        <w:rPr>
          <w:rFonts w:ascii="Sylfaen" w:hAnsi="Sylfaen"/>
          <w:sz w:val="24"/>
          <w:szCs w:val="24"/>
        </w:rPr>
        <w:t>՝</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ակերպված նկարագրությունը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«լուծիչ» (solvent)՝ անօրգանական կամ օրգանական հեղուկ, որը միջանկյալ արտադրանքի կամ ակտիվ դեղագործական </w:t>
      </w:r>
      <w:r w:rsidR="00B5784F" w:rsidRPr="00D557B9">
        <w:rPr>
          <w:rFonts w:ascii="Sylfaen" w:hAnsi="Sylfaen"/>
          <w:sz w:val="24"/>
          <w:szCs w:val="24"/>
        </w:rPr>
        <w:t>բաղադրամաս</w:t>
      </w:r>
      <w:r w:rsidRPr="00D557B9">
        <w:rPr>
          <w:rFonts w:ascii="Sylfaen" w:hAnsi="Sylfaen"/>
          <w:sz w:val="24"/>
          <w:szCs w:val="24"/>
        </w:rPr>
        <w:t>ի արտադրության ժամանակ օգտագործվում է որպես լուծույթներ կամ կախույթներ պատրաստելու համար</w:t>
      </w:r>
      <w:r w:rsidR="006B44BA" w:rsidRPr="00D557B9">
        <w:rPr>
          <w:rFonts w:ascii="Sylfaen" w:hAnsi="Sylfaen"/>
          <w:sz w:val="24"/>
          <w:szCs w:val="24"/>
        </w:rPr>
        <w:t xml:space="preserve"> միջավայր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Pr="00BA0589">
        <w:rPr>
          <w:rFonts w:ascii="Sylfaen" w:hAnsi="Sylfaen"/>
          <w:spacing w:val="-4"/>
          <w:sz w:val="24"/>
          <w:szCs w:val="24"/>
        </w:rPr>
        <w:t xml:space="preserve">սերիա (խմբաքանակ)» (batch (lot))՝ տեխնոլոգիական </w:t>
      </w:r>
      <w:r w:rsidR="005C1D19" w:rsidRPr="00BA0589">
        <w:rPr>
          <w:rFonts w:ascii="Sylfaen" w:hAnsi="Sylfaen"/>
          <w:spacing w:val="-4"/>
          <w:sz w:val="24"/>
          <w:szCs w:val="24"/>
        </w:rPr>
        <w:t>գործընթաց</w:t>
      </w:r>
      <w:r w:rsidRPr="00BA0589">
        <w:rPr>
          <w:rFonts w:ascii="Sylfaen" w:hAnsi="Sylfaen"/>
          <w:spacing w:val="-4"/>
          <w:sz w:val="24"/>
          <w:szCs w:val="24"/>
        </w:rPr>
        <w:t xml:space="preserve">ի կամ մի շարք </w:t>
      </w:r>
      <w:r w:rsidR="005C1D19" w:rsidRPr="00BA0589">
        <w:rPr>
          <w:rFonts w:ascii="Sylfaen" w:hAnsi="Sylfaen"/>
          <w:spacing w:val="-4"/>
          <w:sz w:val="24"/>
          <w:szCs w:val="24"/>
        </w:rPr>
        <w:t>գործընթաց</w:t>
      </w:r>
      <w:r w:rsidRPr="00BA0589">
        <w:rPr>
          <w:rFonts w:ascii="Sylfaen" w:hAnsi="Sylfaen"/>
          <w:spacing w:val="-4"/>
          <w:sz w:val="24"/>
          <w:szCs w:val="24"/>
        </w:rPr>
        <w:t>ների արդյունքում այնպիսի ձ</w:t>
      </w:r>
      <w:r w:rsidR="00B135E1">
        <w:rPr>
          <w:rFonts w:ascii="Sylfaen" w:hAnsi="Sylfaen"/>
          <w:spacing w:val="-4"/>
          <w:sz w:val="24"/>
          <w:szCs w:val="24"/>
        </w:rPr>
        <w:t>և</w:t>
      </w:r>
      <w:r w:rsidRPr="00BA0589">
        <w:rPr>
          <w:rFonts w:ascii="Sylfaen" w:hAnsi="Sylfaen"/>
          <w:spacing w:val="-4"/>
          <w:sz w:val="24"/>
          <w:szCs w:val="24"/>
        </w:rPr>
        <w:t xml:space="preserve">ով ստացված նյութի կոնկրետ քանակ, որն ունի </w:t>
      </w:r>
      <w:r w:rsidR="00B14E70" w:rsidRPr="00BA0589">
        <w:rPr>
          <w:rFonts w:ascii="Sylfaen" w:hAnsi="Sylfaen"/>
          <w:spacing w:val="-4"/>
          <w:sz w:val="24"/>
          <w:szCs w:val="24"/>
        </w:rPr>
        <w:t xml:space="preserve">որոշված </w:t>
      </w:r>
      <w:r w:rsidRPr="00BA0589">
        <w:rPr>
          <w:rFonts w:ascii="Sylfaen" w:hAnsi="Sylfaen"/>
          <w:spacing w:val="-4"/>
          <w:sz w:val="24"/>
          <w:szCs w:val="24"/>
        </w:rPr>
        <w:t xml:space="preserve">սահմաններում հուսալի համասեռություն: Շարունակական արտադրության դեպքում սերիան կարող է համապատասխանել արտադրանքի որոշակի մասին: Սերիայի </w:t>
      </w:r>
      <w:r w:rsidR="005651E2" w:rsidRPr="00BA0589">
        <w:rPr>
          <w:rFonts w:ascii="Sylfaen" w:hAnsi="Sylfaen"/>
          <w:spacing w:val="-4"/>
          <w:sz w:val="24"/>
          <w:szCs w:val="24"/>
        </w:rPr>
        <w:t>ծավալն</w:t>
      </w:r>
      <w:r w:rsidRPr="00BA0589">
        <w:rPr>
          <w:rFonts w:ascii="Sylfaen" w:hAnsi="Sylfaen"/>
          <w:spacing w:val="-4"/>
          <w:sz w:val="24"/>
          <w:szCs w:val="24"/>
        </w:rPr>
        <w:t xml:space="preserve"> այս դեպքում կարող է որոշվել կամ ֆիքսված քանակով, կամ որոշակի ժամանակահատվածում արտադրված քանակով</w:t>
      </w:r>
      <w:r w:rsidR="00241056" w:rsidRPr="00BA0589">
        <w:rPr>
          <w:rFonts w:ascii="Sylfaen" w:hAnsi="Sylfaen"/>
          <w:spacing w:val="-4"/>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FA21CD" w:rsidRPr="00D557B9">
        <w:rPr>
          <w:rFonts w:ascii="Sylfaen" w:hAnsi="Sylfaen"/>
          <w:sz w:val="24"/>
          <w:szCs w:val="24"/>
        </w:rPr>
        <w:t>մասնագիր</w:t>
      </w:r>
      <w:r w:rsidRPr="00D557B9">
        <w:rPr>
          <w:rFonts w:ascii="Sylfaen" w:hAnsi="Sylfaen"/>
          <w:sz w:val="24"/>
          <w:szCs w:val="24"/>
        </w:rPr>
        <w:t xml:space="preserve">» (specification)՝ փորձարկումների, </w:t>
      </w:r>
      <w:r w:rsidR="00D305CC" w:rsidRPr="00D557B9">
        <w:rPr>
          <w:rFonts w:ascii="Sylfaen" w:hAnsi="Sylfaen"/>
          <w:sz w:val="24"/>
          <w:szCs w:val="24"/>
        </w:rPr>
        <w:t>վերլուծական</w:t>
      </w:r>
      <w:r w:rsidRPr="00D557B9">
        <w:rPr>
          <w:rFonts w:ascii="Sylfaen" w:hAnsi="Sylfaen"/>
          <w:sz w:val="24"/>
          <w:szCs w:val="24"/>
        </w:rPr>
        <w:t xml:space="preserve"> մեթոդիկաներին </w:t>
      </w:r>
      <w:r w:rsidR="00B135E1">
        <w:rPr>
          <w:rFonts w:ascii="Sylfaen" w:hAnsi="Sylfaen"/>
          <w:sz w:val="24"/>
          <w:szCs w:val="24"/>
        </w:rPr>
        <w:t>և</w:t>
      </w:r>
      <w:r w:rsidRPr="00D557B9">
        <w:rPr>
          <w:rFonts w:ascii="Sylfaen" w:hAnsi="Sylfaen"/>
          <w:sz w:val="24"/>
          <w:szCs w:val="24"/>
        </w:rPr>
        <w:t xml:space="preserve"> ընդունելի</w:t>
      </w:r>
      <w:r w:rsidR="003A05A9" w:rsidRPr="00D557B9">
        <w:rPr>
          <w:rFonts w:ascii="Sylfaen" w:hAnsi="Sylfaen"/>
          <w:sz w:val="24"/>
          <w:szCs w:val="24"/>
        </w:rPr>
        <w:t>ության</w:t>
      </w:r>
      <w:r w:rsidRPr="00D557B9">
        <w:rPr>
          <w:rFonts w:ascii="Sylfaen" w:hAnsi="Sylfaen"/>
          <w:sz w:val="24"/>
          <w:szCs w:val="24"/>
        </w:rPr>
        <w:t xml:space="preserve"> չափանիշ</w:t>
      </w:r>
      <w:r w:rsidR="00604D82" w:rsidRPr="00D557B9">
        <w:rPr>
          <w:rFonts w:ascii="Sylfaen" w:hAnsi="Sylfaen"/>
          <w:sz w:val="24"/>
          <w:szCs w:val="24"/>
        </w:rPr>
        <w:t>ն</w:t>
      </w:r>
      <w:r w:rsidRPr="00D557B9">
        <w:rPr>
          <w:rFonts w:ascii="Sylfaen" w:hAnsi="Sylfaen"/>
          <w:sz w:val="24"/>
          <w:szCs w:val="24"/>
        </w:rPr>
        <w:t>երին հղումների ցանկ, որոնք համապատասխան փորձարկումների համար թվ</w:t>
      </w:r>
      <w:r w:rsidR="005651E2" w:rsidRPr="00D557B9">
        <w:rPr>
          <w:rFonts w:ascii="Sylfaen" w:hAnsi="Sylfaen"/>
          <w:sz w:val="24"/>
          <w:szCs w:val="24"/>
        </w:rPr>
        <w:t>ով արտահայտված</w:t>
      </w:r>
      <w:r w:rsidRPr="00D557B9">
        <w:rPr>
          <w:rFonts w:ascii="Sylfaen" w:hAnsi="Sylfaen"/>
          <w:sz w:val="24"/>
          <w:szCs w:val="24"/>
        </w:rPr>
        <w:t xml:space="preserve"> </w:t>
      </w:r>
      <w:r w:rsidR="00B14E70" w:rsidRPr="00D557B9">
        <w:rPr>
          <w:rFonts w:ascii="Sylfaen" w:hAnsi="Sylfaen"/>
          <w:sz w:val="24"/>
          <w:szCs w:val="24"/>
        </w:rPr>
        <w:t>սահմաններ</w:t>
      </w:r>
      <w:r w:rsidRPr="00D557B9">
        <w:rPr>
          <w:rFonts w:ascii="Sylfaen" w:hAnsi="Sylfaen"/>
          <w:sz w:val="24"/>
          <w:szCs w:val="24"/>
        </w:rPr>
        <w:t>, միջակայքեր կամ այլ չափանիշ</w:t>
      </w:r>
      <w:r w:rsidR="00604D82" w:rsidRPr="00D557B9">
        <w:rPr>
          <w:rFonts w:ascii="Sylfaen" w:hAnsi="Sylfaen"/>
          <w:sz w:val="24"/>
          <w:szCs w:val="24"/>
        </w:rPr>
        <w:t>ն</w:t>
      </w:r>
      <w:r w:rsidRPr="00D557B9">
        <w:rPr>
          <w:rFonts w:ascii="Sylfaen" w:hAnsi="Sylfaen"/>
          <w:sz w:val="24"/>
          <w:szCs w:val="24"/>
        </w:rPr>
        <w:t>եր</w:t>
      </w:r>
      <w:r w:rsidR="005651E2" w:rsidRPr="00D557B9">
        <w:rPr>
          <w:rFonts w:ascii="Sylfaen" w:hAnsi="Sylfaen"/>
          <w:sz w:val="24"/>
          <w:szCs w:val="24"/>
        </w:rPr>
        <w:t xml:space="preserve"> են</w:t>
      </w:r>
      <w:r w:rsidRPr="00D557B9">
        <w:rPr>
          <w:rFonts w:ascii="Sylfaen" w:hAnsi="Sylfaen"/>
          <w:sz w:val="24"/>
          <w:szCs w:val="24"/>
        </w:rPr>
        <w:t xml:space="preserve">: </w:t>
      </w:r>
      <w:r w:rsidR="00FA21CD" w:rsidRPr="00D557B9">
        <w:rPr>
          <w:rFonts w:ascii="Sylfaen" w:hAnsi="Sylfaen"/>
          <w:sz w:val="24"/>
          <w:szCs w:val="24"/>
        </w:rPr>
        <w:t xml:space="preserve">Մասնագիրը </w:t>
      </w:r>
      <w:r w:rsidRPr="00D557B9">
        <w:rPr>
          <w:rFonts w:ascii="Sylfaen" w:hAnsi="Sylfaen"/>
          <w:sz w:val="24"/>
          <w:szCs w:val="24"/>
        </w:rPr>
        <w:t>սահմանում է չափանիշ</w:t>
      </w:r>
      <w:r w:rsidR="00604D82" w:rsidRPr="00D557B9">
        <w:rPr>
          <w:rFonts w:ascii="Sylfaen" w:hAnsi="Sylfaen"/>
          <w:sz w:val="24"/>
          <w:szCs w:val="24"/>
        </w:rPr>
        <w:t>ն</w:t>
      </w:r>
      <w:r w:rsidRPr="00D557B9">
        <w:rPr>
          <w:rFonts w:ascii="Sylfaen" w:hAnsi="Sylfaen"/>
          <w:sz w:val="24"/>
          <w:szCs w:val="24"/>
        </w:rPr>
        <w:t xml:space="preserve">երի </w:t>
      </w:r>
      <w:r w:rsidR="008844AE" w:rsidRPr="00D557B9">
        <w:rPr>
          <w:rFonts w:ascii="Sylfaen" w:hAnsi="Sylfaen"/>
          <w:sz w:val="24"/>
          <w:szCs w:val="24"/>
        </w:rPr>
        <w:t>շարք</w:t>
      </w:r>
      <w:r w:rsidRPr="00D557B9">
        <w:rPr>
          <w:rFonts w:ascii="Sylfaen" w:hAnsi="Sylfaen"/>
          <w:sz w:val="24"/>
          <w:szCs w:val="24"/>
        </w:rPr>
        <w:t xml:space="preserve">, որոնց պետք է համապատասխանի նյութը՝ դրա ենթադրյալ օգտագործման առումով ընդունելի համարվելու համար: Համապատասխանությունը </w:t>
      </w:r>
      <w:r w:rsidR="00FA21CD" w:rsidRPr="00D557B9">
        <w:rPr>
          <w:rFonts w:ascii="Sylfaen" w:hAnsi="Sylfaen"/>
          <w:sz w:val="24"/>
          <w:szCs w:val="24"/>
        </w:rPr>
        <w:t>մասնագրին</w:t>
      </w:r>
      <w:r w:rsidRPr="00D557B9">
        <w:rPr>
          <w:rFonts w:ascii="Sylfaen" w:hAnsi="Sylfaen"/>
          <w:sz w:val="24"/>
          <w:szCs w:val="24"/>
        </w:rPr>
        <w:t xml:space="preserve"> նշանակում է, որ համաձայն թվարկված </w:t>
      </w:r>
      <w:r w:rsidR="00D305CC" w:rsidRPr="00D557B9">
        <w:rPr>
          <w:rFonts w:ascii="Sylfaen" w:hAnsi="Sylfaen"/>
          <w:sz w:val="24"/>
          <w:szCs w:val="24"/>
        </w:rPr>
        <w:t>վերլուծական</w:t>
      </w:r>
      <w:r w:rsidRPr="00D557B9">
        <w:rPr>
          <w:rFonts w:ascii="Sylfaen" w:hAnsi="Sylfaen"/>
          <w:sz w:val="24"/>
          <w:szCs w:val="24"/>
        </w:rPr>
        <w:t xml:space="preserve"> մեթոդիկաների փորձարկումներ անցած նյութը համապատասխանում է ընդունելի</w:t>
      </w:r>
      <w:r w:rsidR="00DA662D" w:rsidRPr="00D557B9">
        <w:rPr>
          <w:rFonts w:ascii="Sylfaen" w:hAnsi="Sylfaen"/>
          <w:sz w:val="24"/>
          <w:szCs w:val="24"/>
        </w:rPr>
        <w:t>ության</w:t>
      </w:r>
      <w:r w:rsidRPr="00D557B9">
        <w:rPr>
          <w:rFonts w:ascii="Sylfaen" w:hAnsi="Sylfaen"/>
          <w:sz w:val="24"/>
          <w:szCs w:val="24"/>
        </w:rPr>
        <w:t xml:space="preserve"> նշված չափանիշ</w:t>
      </w:r>
      <w:r w:rsidR="00604D82" w:rsidRPr="00D557B9">
        <w:rPr>
          <w:rFonts w:ascii="Sylfaen" w:hAnsi="Sylfaen"/>
          <w:sz w:val="24"/>
          <w:szCs w:val="24"/>
        </w:rPr>
        <w:t>ն</w:t>
      </w:r>
      <w:r w:rsidRPr="00D557B9">
        <w:rPr>
          <w:rFonts w:ascii="Sylfaen" w:hAnsi="Sylfaen"/>
          <w:sz w:val="24"/>
          <w:szCs w:val="24"/>
        </w:rPr>
        <w:t>երին</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B14E70" w:rsidRPr="00D557B9">
        <w:rPr>
          <w:rFonts w:ascii="Sylfaen" w:hAnsi="Sylfaen"/>
          <w:sz w:val="24"/>
          <w:szCs w:val="24"/>
        </w:rPr>
        <w:t>ստանդարտ նմուշ՝ երկրորդային</w:t>
      </w:r>
      <w:r w:rsidRPr="00D557B9">
        <w:rPr>
          <w:rFonts w:ascii="Sylfaen" w:hAnsi="Sylfaen"/>
          <w:sz w:val="24"/>
          <w:szCs w:val="24"/>
        </w:rPr>
        <w:t xml:space="preserve">» (reference standard, secondary)՝ </w:t>
      </w:r>
      <w:r w:rsidR="00A47552" w:rsidRPr="00D557B9">
        <w:rPr>
          <w:rFonts w:ascii="Sylfaen" w:hAnsi="Sylfaen"/>
          <w:sz w:val="24"/>
          <w:szCs w:val="24"/>
        </w:rPr>
        <w:t xml:space="preserve">սուբստանցիա՝ </w:t>
      </w:r>
      <w:r w:rsidRPr="00D557B9">
        <w:rPr>
          <w:rFonts w:ascii="Sylfaen" w:hAnsi="Sylfaen"/>
          <w:sz w:val="24"/>
          <w:szCs w:val="24"/>
        </w:rPr>
        <w:t xml:space="preserve">սահմանված որակի </w:t>
      </w:r>
      <w:r w:rsidR="00B135E1">
        <w:rPr>
          <w:rFonts w:ascii="Sylfaen" w:hAnsi="Sylfaen"/>
          <w:sz w:val="24"/>
          <w:szCs w:val="24"/>
        </w:rPr>
        <w:t>և</w:t>
      </w:r>
      <w:r w:rsidRPr="00D557B9">
        <w:rPr>
          <w:rFonts w:ascii="Sylfaen" w:hAnsi="Sylfaen"/>
          <w:sz w:val="24"/>
          <w:szCs w:val="24"/>
        </w:rPr>
        <w:t xml:space="preserve"> մաքրության, ինչն ապացուցված է առաջնային ստանդարտ նմուշի հետ համեմատության միջոցով, որն օգտագործվում է որպես ստանդարտ նմուշ ընթացիկ լաբորատոր անալիզների համար</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«ստանդարտ նմուշ</w:t>
      </w:r>
      <w:r w:rsidR="00DA662D" w:rsidRPr="00D557B9">
        <w:rPr>
          <w:rFonts w:ascii="Sylfaen" w:hAnsi="Sylfaen"/>
          <w:sz w:val="24"/>
          <w:szCs w:val="24"/>
        </w:rPr>
        <w:t>՝</w:t>
      </w:r>
      <w:r w:rsidRPr="00D557B9">
        <w:rPr>
          <w:rFonts w:ascii="Sylfaen" w:hAnsi="Sylfaen"/>
          <w:sz w:val="24"/>
          <w:szCs w:val="24"/>
        </w:rPr>
        <w:t xml:space="preserve"> առաջնային» (reference standard, primary)՝ </w:t>
      </w:r>
      <w:r w:rsidR="00DA662D" w:rsidRPr="00D557B9">
        <w:rPr>
          <w:rFonts w:ascii="Sylfaen" w:hAnsi="Sylfaen"/>
          <w:sz w:val="24"/>
          <w:szCs w:val="24"/>
        </w:rPr>
        <w:t>սուբստանցիա</w:t>
      </w:r>
      <w:r w:rsidRPr="00D557B9">
        <w:rPr>
          <w:rFonts w:ascii="Sylfaen" w:hAnsi="Sylfaen"/>
          <w:sz w:val="24"/>
          <w:szCs w:val="24"/>
        </w:rPr>
        <w:t>, որի</w:t>
      </w:r>
      <w:r w:rsidR="00B14E70" w:rsidRPr="00D557B9">
        <w:rPr>
          <w:rFonts w:ascii="Sylfaen" w:hAnsi="Sylfaen"/>
          <w:sz w:val="24"/>
          <w:szCs w:val="24"/>
        </w:rPr>
        <w:t xml:space="preserve"> իսկությունը</w:t>
      </w:r>
      <w:r w:rsidRPr="00D557B9">
        <w:rPr>
          <w:rFonts w:ascii="Sylfaen" w:hAnsi="Sylfaen"/>
          <w:sz w:val="24"/>
          <w:szCs w:val="24"/>
        </w:rPr>
        <w:t xml:space="preserve"> հաստատված է ընդլայնված </w:t>
      </w:r>
      <w:r w:rsidR="00D305CC" w:rsidRPr="00D557B9">
        <w:rPr>
          <w:rFonts w:ascii="Sylfaen" w:hAnsi="Sylfaen"/>
          <w:sz w:val="24"/>
          <w:szCs w:val="24"/>
        </w:rPr>
        <w:t>վերլուծական</w:t>
      </w:r>
      <w:r w:rsidRPr="00D557B9">
        <w:rPr>
          <w:rFonts w:ascii="Sylfaen" w:hAnsi="Sylfaen"/>
          <w:sz w:val="24"/>
          <w:szCs w:val="24"/>
        </w:rPr>
        <w:t xml:space="preserve"> փորձարկումների միջոցով</w:t>
      </w:r>
      <w:r w:rsidR="00A47552"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որն ունի բարձր աստիճանի մաքրություն: Այս ստանդարտը կարող է ստացված լինել պաշտոնապես ճանաչված աղբյուրից կամ անկախ սինթեզի միջոցով կամ մաքրության բարձր աստիճան ունեցող՝ արտադրությունում օգտագործվող նյութից, կամ պատրաստված լինել արտադրությունում օգտագործվող նյութի հետագա մաքրման միջոցով</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 (production)՝ ակտիվ դեղագործական </w:t>
      </w:r>
      <w:r w:rsidR="00B5784F" w:rsidRPr="00D557B9">
        <w:rPr>
          <w:rFonts w:ascii="Sylfaen" w:hAnsi="Sylfaen"/>
          <w:sz w:val="24"/>
          <w:szCs w:val="24"/>
        </w:rPr>
        <w:t>բաղադրամաս</w:t>
      </w:r>
      <w:r w:rsidRPr="00D557B9">
        <w:rPr>
          <w:rFonts w:ascii="Sylfaen" w:hAnsi="Sylfaen"/>
          <w:sz w:val="24"/>
          <w:szCs w:val="24"/>
        </w:rPr>
        <w:t>ի արտադրության գծով բոլոր գործողությունները</w:t>
      </w:r>
      <w:r w:rsidR="00A47552" w:rsidRPr="00D557B9">
        <w:rPr>
          <w:rFonts w:ascii="Sylfaen" w:hAnsi="Sylfaen"/>
          <w:sz w:val="24"/>
          <w:szCs w:val="24"/>
        </w:rPr>
        <w:t>՝</w:t>
      </w:r>
      <w:r w:rsidRPr="00D557B9">
        <w:rPr>
          <w:rFonts w:ascii="Sylfaen" w:hAnsi="Sylfaen"/>
          <w:sz w:val="24"/>
          <w:szCs w:val="24"/>
        </w:rPr>
        <w:t xml:space="preserve"> ներառյալ նյութերի ընդունումը, մշակումը </w:t>
      </w:r>
      <w:r w:rsidR="00B135E1">
        <w:rPr>
          <w:rFonts w:ascii="Sylfaen" w:hAnsi="Sylfaen"/>
          <w:sz w:val="24"/>
          <w:szCs w:val="24"/>
        </w:rPr>
        <w:t>և</w:t>
      </w:r>
      <w:r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ի փաթեթավորումը</w:t>
      </w:r>
      <w:r w:rsidR="0024105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«փաթեթանյութ» (packaging material)՝ ցանկացած նյութ, որը նախատեսված է միջանկյալ արտադրանքը կամ ակտիվ դեղագործական </w:t>
      </w:r>
      <w:r w:rsidR="006620D9" w:rsidRPr="00D557B9">
        <w:rPr>
          <w:rFonts w:ascii="Sylfaen" w:hAnsi="Sylfaen"/>
          <w:sz w:val="24"/>
          <w:szCs w:val="24"/>
        </w:rPr>
        <w:t>բաղադրամասը</w:t>
      </w:r>
      <w:r w:rsidRPr="00D557B9">
        <w:rPr>
          <w:rFonts w:ascii="Sylfaen" w:hAnsi="Sylfaen"/>
          <w:sz w:val="24"/>
          <w:szCs w:val="24"/>
        </w:rPr>
        <w:t xml:space="preserve"> պահպանման </w:t>
      </w:r>
      <w:r w:rsidR="00B135E1">
        <w:rPr>
          <w:rFonts w:ascii="Sylfaen" w:hAnsi="Sylfaen"/>
          <w:sz w:val="24"/>
          <w:szCs w:val="24"/>
        </w:rPr>
        <w:t>և</w:t>
      </w:r>
      <w:r w:rsidRPr="00D557B9">
        <w:rPr>
          <w:rFonts w:ascii="Sylfaen" w:hAnsi="Sylfaen"/>
          <w:sz w:val="24"/>
          <w:szCs w:val="24"/>
        </w:rPr>
        <w:t xml:space="preserve"> տրանսպորտային փոխադրման ժամանակ պաշտպանելու համար:</w:t>
      </w:r>
    </w:p>
    <w:p w:rsidR="002135AD" w:rsidRPr="006938BF" w:rsidRDefault="002135AD">
      <w:pPr>
        <w:widowControl/>
        <w:rPr>
          <w:rFonts w:ascii="Sylfaen" w:hAnsi="Sylfaen"/>
          <w:sz w:val="24"/>
          <w:szCs w:val="24"/>
        </w:rPr>
      </w:pPr>
      <w:r>
        <w:rPr>
          <w:rFonts w:ascii="Sylfaen" w:hAnsi="Sylfaen"/>
          <w:sz w:val="24"/>
          <w:szCs w:val="24"/>
        </w:rPr>
        <w:br w:type="page"/>
      </w:r>
    </w:p>
    <w:p w:rsidR="002135AD" w:rsidRPr="004044E9" w:rsidRDefault="00905BF9" w:rsidP="00BA0589">
      <w:pPr>
        <w:spacing w:after="160" w:line="365" w:lineRule="auto"/>
        <w:jc w:val="center"/>
        <w:rPr>
          <w:rFonts w:ascii="Sylfaen" w:hAnsi="Sylfaen"/>
          <w:sz w:val="24"/>
          <w:szCs w:val="24"/>
        </w:rPr>
      </w:pPr>
      <w:r w:rsidRPr="00D557B9">
        <w:rPr>
          <w:rFonts w:ascii="Sylfaen" w:hAnsi="Sylfaen"/>
          <w:sz w:val="24"/>
          <w:szCs w:val="24"/>
        </w:rPr>
        <w:t>Մաս III</w:t>
      </w:r>
    </w:p>
    <w:p w:rsidR="00905BF9" w:rsidRPr="00D557B9" w:rsidRDefault="00905BF9" w:rsidP="00BA0589">
      <w:pPr>
        <w:spacing w:after="160" w:line="365" w:lineRule="auto"/>
        <w:jc w:val="center"/>
        <w:rPr>
          <w:rFonts w:ascii="Sylfaen" w:eastAsia="Times New Roman" w:hAnsi="Sylfaen" w:cs="Times New Roman"/>
          <w:sz w:val="24"/>
          <w:szCs w:val="24"/>
        </w:rPr>
      </w:pPr>
      <w:r w:rsidRPr="00D557B9">
        <w:rPr>
          <w:rFonts w:ascii="Sylfaen" w:hAnsi="Sylfaen"/>
          <w:sz w:val="24"/>
          <w:szCs w:val="24"/>
        </w:rPr>
        <w:t>Պատշաճ արտադրական գործունեության կանոններին առնչվող փաստաթղթերը</w:t>
      </w:r>
    </w:p>
    <w:p w:rsidR="00905BF9" w:rsidRPr="00D557B9" w:rsidRDefault="00905BF9" w:rsidP="00BA0589">
      <w:pPr>
        <w:spacing w:after="160" w:line="365" w:lineRule="auto"/>
        <w:jc w:val="center"/>
        <w:rPr>
          <w:rFonts w:ascii="Sylfaen" w:eastAsia="Times New Roman" w:hAnsi="Sylfaen" w:cs="Times New Roman"/>
          <w:sz w:val="24"/>
          <w:szCs w:val="24"/>
        </w:rPr>
      </w:pPr>
    </w:p>
    <w:p w:rsidR="00905BF9" w:rsidRPr="00D557B9" w:rsidRDefault="00905BF9" w:rsidP="00BA0589">
      <w:pPr>
        <w:spacing w:after="160" w:line="365" w:lineRule="auto"/>
        <w:jc w:val="center"/>
        <w:rPr>
          <w:rFonts w:ascii="Sylfaen" w:eastAsia="Times New Roman" w:hAnsi="Sylfaen" w:cs="Times New Roman"/>
          <w:sz w:val="24"/>
          <w:szCs w:val="24"/>
        </w:rPr>
      </w:pPr>
      <w:r w:rsidRPr="00D557B9">
        <w:rPr>
          <w:rFonts w:ascii="Sylfaen" w:hAnsi="Sylfaen"/>
          <w:sz w:val="24"/>
          <w:szCs w:val="24"/>
        </w:rPr>
        <w:t xml:space="preserve">Գլուխ I. Պարզաբանումներ արտադրական </w:t>
      </w:r>
      <w:r w:rsidR="00CD3606" w:rsidRPr="00D557B9">
        <w:rPr>
          <w:rFonts w:ascii="Sylfaen" w:hAnsi="Sylfaen"/>
          <w:sz w:val="24"/>
          <w:szCs w:val="24"/>
        </w:rPr>
        <w:t>հարթակ</w:t>
      </w:r>
      <w:r w:rsidR="00B14E70" w:rsidRPr="00D557B9">
        <w:rPr>
          <w:rFonts w:ascii="Sylfaen" w:hAnsi="Sylfaen"/>
          <w:sz w:val="24"/>
          <w:szCs w:val="24"/>
        </w:rPr>
        <w:t xml:space="preserve">ի </w:t>
      </w:r>
      <w:r w:rsidRPr="00D557B9">
        <w:rPr>
          <w:rFonts w:ascii="Sylfaen" w:hAnsi="Sylfaen"/>
          <w:sz w:val="24"/>
          <w:szCs w:val="24"/>
        </w:rPr>
        <w:t>դոսյե կազմելու վերաբերյալ</w:t>
      </w:r>
    </w:p>
    <w:p w:rsidR="002135AD" w:rsidRPr="004044E9" w:rsidRDefault="002135AD" w:rsidP="00BA0589">
      <w:pPr>
        <w:spacing w:after="160" w:line="365" w:lineRule="auto"/>
        <w:jc w:val="center"/>
        <w:rPr>
          <w:rFonts w:ascii="Sylfaen" w:hAnsi="Sylfaen"/>
          <w:sz w:val="24"/>
          <w:szCs w:val="24"/>
        </w:rPr>
      </w:pPr>
    </w:p>
    <w:p w:rsidR="00905BF9" w:rsidRPr="00D557B9" w:rsidRDefault="00905BF9" w:rsidP="00BA0589">
      <w:pPr>
        <w:spacing w:after="160" w:line="365" w:lineRule="auto"/>
        <w:jc w:val="center"/>
        <w:rPr>
          <w:rFonts w:ascii="Sylfaen" w:eastAsia="Times New Roman" w:hAnsi="Sylfaen" w:cs="Times New Roman"/>
          <w:sz w:val="24"/>
          <w:szCs w:val="24"/>
        </w:rPr>
      </w:pPr>
      <w:r w:rsidRPr="00D557B9">
        <w:rPr>
          <w:rFonts w:ascii="Sylfaen" w:hAnsi="Sylfaen"/>
          <w:sz w:val="24"/>
          <w:szCs w:val="24"/>
        </w:rPr>
        <w:t>1. Ներածություն</w:t>
      </w:r>
    </w:p>
    <w:p w:rsidR="00905BF9" w:rsidRPr="00D557B9" w:rsidRDefault="00905BF9" w:rsidP="00BA0589">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Արտադրական </w:t>
      </w:r>
      <w:r w:rsidR="00CD3606" w:rsidRPr="00D557B9">
        <w:rPr>
          <w:rFonts w:ascii="Sylfaen" w:hAnsi="Sylfaen"/>
          <w:sz w:val="24"/>
          <w:szCs w:val="24"/>
        </w:rPr>
        <w:t>հարթակ</w:t>
      </w:r>
      <w:r w:rsidR="00F73B64" w:rsidRPr="00D557B9">
        <w:rPr>
          <w:rFonts w:ascii="Sylfaen" w:hAnsi="Sylfaen"/>
          <w:sz w:val="24"/>
          <w:szCs w:val="24"/>
        </w:rPr>
        <w:t>ի</w:t>
      </w:r>
      <w:r w:rsidRPr="00D557B9">
        <w:rPr>
          <w:rFonts w:ascii="Sylfaen" w:hAnsi="Sylfaen"/>
          <w:sz w:val="24"/>
          <w:szCs w:val="24"/>
        </w:rPr>
        <w:t xml:space="preserve"> դոսյե՝ փաստաթուղթ, որը կազմվում է դեղամիջոցներ արտադրողի կողմից: Այն պետք է հատուկ տեղեկատվություն պարունակի արտադրական </w:t>
      </w:r>
      <w:r w:rsidR="00CD3606" w:rsidRPr="00D557B9">
        <w:rPr>
          <w:rFonts w:ascii="Sylfaen" w:hAnsi="Sylfaen"/>
          <w:sz w:val="24"/>
          <w:szCs w:val="24"/>
        </w:rPr>
        <w:t>հարթակ</w:t>
      </w:r>
      <w:r w:rsidR="00F73B64" w:rsidRPr="00D557B9">
        <w:rPr>
          <w:rFonts w:ascii="Sylfaen" w:hAnsi="Sylfaen"/>
          <w:sz w:val="24"/>
          <w:szCs w:val="24"/>
        </w:rPr>
        <w:t>ի</w:t>
      </w:r>
      <w:r w:rsidRPr="00D557B9">
        <w:rPr>
          <w:rFonts w:ascii="Sylfaen" w:hAnsi="Sylfaen"/>
          <w:sz w:val="24"/>
          <w:szCs w:val="24"/>
        </w:rPr>
        <w:t xml:space="preserve">՝ որակի ոլորտում քաղաքականության </w:t>
      </w:r>
      <w:r w:rsidR="00B135E1">
        <w:rPr>
          <w:rFonts w:ascii="Sylfaen" w:hAnsi="Sylfaen"/>
          <w:sz w:val="24"/>
          <w:szCs w:val="24"/>
        </w:rPr>
        <w:t>և</w:t>
      </w:r>
      <w:r w:rsidRPr="00D557B9">
        <w:rPr>
          <w:rFonts w:ascii="Sylfaen" w:hAnsi="Sylfaen"/>
          <w:sz w:val="24"/>
          <w:szCs w:val="24"/>
        </w:rPr>
        <w:t xml:space="preserve"> գործունեության վերաբերյալ, տվյալ արտադրական </w:t>
      </w:r>
      <w:r w:rsidR="00CD3606" w:rsidRPr="00D557B9">
        <w:rPr>
          <w:rFonts w:ascii="Sylfaen" w:hAnsi="Sylfaen"/>
          <w:sz w:val="24"/>
          <w:szCs w:val="24"/>
        </w:rPr>
        <w:t>հարթակ</w:t>
      </w:r>
      <w:r w:rsidRPr="00D557B9">
        <w:rPr>
          <w:rFonts w:ascii="Sylfaen" w:hAnsi="Sylfaen"/>
          <w:sz w:val="24"/>
          <w:szCs w:val="24"/>
        </w:rPr>
        <w:t xml:space="preserve">ում դեղամիջոցների արտադրության գծով գործողություններ իրականացնելիս տեխնոլոգիական </w:t>
      </w:r>
      <w:r w:rsidR="005C1D19"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(կամ) որակի հսկողության, ինչպես նա</w:t>
      </w:r>
      <w:r w:rsidR="00B135E1">
        <w:rPr>
          <w:rFonts w:ascii="Sylfaen" w:hAnsi="Sylfaen"/>
          <w:sz w:val="24"/>
          <w:szCs w:val="24"/>
        </w:rPr>
        <w:t>և</w:t>
      </w:r>
      <w:r w:rsidRPr="00D557B9">
        <w:rPr>
          <w:rFonts w:ascii="Sylfaen" w:hAnsi="Sylfaen"/>
          <w:sz w:val="24"/>
          <w:szCs w:val="24"/>
        </w:rPr>
        <w:t xml:space="preserve"> հարակից </w:t>
      </w:r>
      <w:r w:rsidR="00B135E1">
        <w:rPr>
          <w:rFonts w:ascii="Sylfaen" w:hAnsi="Sylfaen"/>
          <w:sz w:val="24"/>
          <w:szCs w:val="24"/>
        </w:rPr>
        <w:t>և</w:t>
      </w:r>
      <w:r w:rsidRPr="00D557B9">
        <w:rPr>
          <w:rFonts w:ascii="Sylfaen" w:hAnsi="Sylfaen"/>
          <w:sz w:val="24"/>
          <w:szCs w:val="24"/>
        </w:rPr>
        <w:t xml:space="preserve"> հար</w:t>
      </w:r>
      <w:r w:rsidR="00B135E1">
        <w:rPr>
          <w:rFonts w:ascii="Sylfaen" w:hAnsi="Sylfaen"/>
          <w:sz w:val="24"/>
          <w:szCs w:val="24"/>
        </w:rPr>
        <w:t>և</w:t>
      </w:r>
      <w:r w:rsidRPr="00D557B9">
        <w:rPr>
          <w:rFonts w:ascii="Sylfaen" w:hAnsi="Sylfaen"/>
          <w:sz w:val="24"/>
          <w:szCs w:val="24"/>
        </w:rPr>
        <w:t xml:space="preserve">ան շենքերում սերտորեն փոխկապակցված </w:t>
      </w:r>
      <w:r w:rsidR="00F73B64" w:rsidRPr="00D557B9">
        <w:rPr>
          <w:rFonts w:ascii="Sylfaen" w:hAnsi="Sylfaen"/>
          <w:sz w:val="24"/>
          <w:szCs w:val="24"/>
        </w:rPr>
        <w:t>որ</w:t>
      </w:r>
      <w:r w:rsidR="00B135E1">
        <w:rPr>
          <w:rFonts w:ascii="Sylfaen" w:hAnsi="Sylfaen"/>
          <w:sz w:val="24"/>
          <w:szCs w:val="24"/>
        </w:rPr>
        <w:t>և</w:t>
      </w:r>
      <w:r w:rsidR="00F73B64" w:rsidRPr="00D557B9">
        <w:rPr>
          <w:rFonts w:ascii="Sylfaen" w:hAnsi="Sylfaen"/>
          <w:sz w:val="24"/>
          <w:szCs w:val="24"/>
        </w:rPr>
        <w:t xml:space="preserve">է </w:t>
      </w:r>
      <w:r w:rsidRPr="00D557B9">
        <w:rPr>
          <w:rFonts w:ascii="Sylfaen" w:hAnsi="Sylfaen"/>
          <w:sz w:val="24"/>
          <w:szCs w:val="24"/>
        </w:rPr>
        <w:t xml:space="preserve">աշխատանքի մասին: Եթե տվյալ </w:t>
      </w:r>
      <w:r w:rsidR="00CD3606" w:rsidRPr="00D557B9">
        <w:rPr>
          <w:rFonts w:ascii="Sylfaen" w:hAnsi="Sylfaen"/>
          <w:sz w:val="24"/>
          <w:szCs w:val="24"/>
        </w:rPr>
        <w:t>հարթակ</w:t>
      </w:r>
      <w:r w:rsidRPr="00D557B9">
        <w:rPr>
          <w:rFonts w:ascii="Sylfaen" w:hAnsi="Sylfaen"/>
          <w:sz w:val="24"/>
          <w:szCs w:val="24"/>
        </w:rPr>
        <w:t xml:space="preserve">ում իրականացվում է արտադրական գործողությունների միայն մի մասը, ապա արտադրական </w:t>
      </w:r>
      <w:r w:rsidR="00CD3606" w:rsidRPr="00D557B9">
        <w:rPr>
          <w:rFonts w:ascii="Sylfaen" w:hAnsi="Sylfaen"/>
          <w:sz w:val="24"/>
          <w:szCs w:val="24"/>
        </w:rPr>
        <w:t>հարթակ</w:t>
      </w:r>
      <w:r w:rsidRPr="00D557B9">
        <w:rPr>
          <w:rFonts w:ascii="Sylfaen" w:hAnsi="Sylfaen"/>
          <w:sz w:val="24"/>
          <w:szCs w:val="24"/>
        </w:rPr>
        <w:t xml:space="preserve">ի դոսյեում պետք է նկարագրված լինեն միայն այդ գործողությունները, օրինակ՝ անալիզ, փաթեթավորում </w:t>
      </w:r>
      <w:r w:rsidR="00B135E1">
        <w:rPr>
          <w:rFonts w:ascii="Sylfaen" w:hAnsi="Sylfaen"/>
          <w:sz w:val="24"/>
          <w:szCs w:val="24"/>
        </w:rPr>
        <w:t>և</w:t>
      </w:r>
      <w:r w:rsidRPr="00D557B9">
        <w:rPr>
          <w:rFonts w:ascii="Sylfaen" w:hAnsi="Sylfaen"/>
          <w:sz w:val="24"/>
          <w:szCs w:val="24"/>
        </w:rPr>
        <w:t xml:space="preserve"> այլն:</w:t>
      </w:r>
    </w:p>
    <w:p w:rsidR="00905BF9" w:rsidRPr="00D557B9" w:rsidRDefault="00905BF9" w:rsidP="00BA0589">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 xml:space="preserve">ի դոսյեն լիազորված մարմին ներկայացնելիս դրանում սույն Կանոնների պահանջներին համապատասխան պետք է ներկայացված լինի հստակ տեղեկատվություն արտադրողի գործունեության մասին, </w:t>
      </w:r>
      <w:r w:rsidR="00280A71" w:rsidRPr="00D557B9">
        <w:rPr>
          <w:rFonts w:ascii="Sylfaen" w:hAnsi="Sylfaen"/>
          <w:sz w:val="24"/>
          <w:szCs w:val="24"/>
        </w:rPr>
        <w:t>ինչ</w:t>
      </w:r>
      <w:r w:rsidRPr="00D557B9">
        <w:rPr>
          <w:rFonts w:ascii="Sylfaen" w:hAnsi="Sylfaen"/>
          <w:sz w:val="24"/>
          <w:szCs w:val="24"/>
        </w:rPr>
        <w:t>ը կարող է օգտակար լինել ընդհանուր վերահսկողության ժամանակ, ինչպես նա</w:t>
      </w:r>
      <w:r w:rsidR="00B135E1">
        <w:rPr>
          <w:rFonts w:ascii="Sylfaen" w:hAnsi="Sylfaen"/>
          <w:sz w:val="24"/>
          <w:szCs w:val="24"/>
        </w:rPr>
        <w:t>և</w:t>
      </w:r>
      <w:r w:rsidRPr="00D557B9">
        <w:rPr>
          <w:rFonts w:ascii="Sylfaen" w:hAnsi="Sylfaen"/>
          <w:sz w:val="24"/>
          <w:szCs w:val="24"/>
        </w:rPr>
        <w:t xml:space="preserve"> արդյունավետ պլանավորման </w:t>
      </w:r>
      <w:r w:rsidR="00B135E1">
        <w:rPr>
          <w:rFonts w:ascii="Sylfaen" w:hAnsi="Sylfaen"/>
          <w:sz w:val="24"/>
          <w:szCs w:val="24"/>
        </w:rPr>
        <w:t>և</w:t>
      </w:r>
      <w:r w:rsidRPr="00D557B9">
        <w:rPr>
          <w:rFonts w:ascii="Sylfaen" w:hAnsi="Sylfaen"/>
          <w:sz w:val="24"/>
          <w:szCs w:val="24"/>
        </w:rPr>
        <w:t xml:space="preserve"> սույն Կանոնների պահանջներին համապատասխանության գծով տեսչական ստուգման անցկացման համար:</w:t>
      </w:r>
    </w:p>
    <w:p w:rsidR="00905BF9" w:rsidRPr="00D557B9" w:rsidRDefault="00905BF9" w:rsidP="00BA0589">
      <w:pPr>
        <w:tabs>
          <w:tab w:val="left" w:pos="1134"/>
        </w:tabs>
        <w:spacing w:after="160" w:line="365" w:lineRule="auto"/>
        <w:ind w:firstLine="567"/>
        <w:jc w:val="both"/>
        <w:rPr>
          <w:rFonts w:ascii="Sylfaen" w:hAnsi="Sylfae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 xml:space="preserve">ի դոսյեն պետք է պարունակի բավարար տեղեկատվություն, սակայն դրա ծավալը պետք է </w:t>
      </w:r>
      <w:r w:rsidR="00280A71" w:rsidRPr="00D557B9">
        <w:rPr>
          <w:rFonts w:ascii="Sylfaen" w:hAnsi="Sylfaen"/>
          <w:sz w:val="24"/>
          <w:szCs w:val="24"/>
        </w:rPr>
        <w:t>հնարավորինս չ</w:t>
      </w:r>
      <w:r w:rsidRPr="00D557B9">
        <w:rPr>
          <w:rFonts w:ascii="Sylfaen" w:hAnsi="Sylfaen"/>
          <w:sz w:val="24"/>
          <w:szCs w:val="24"/>
        </w:rPr>
        <w:t xml:space="preserve">գերազանցի 25-30 էջը՝ առանց հավելվածի: Պարզ պլանները, նկարները </w:t>
      </w:r>
      <w:r w:rsidR="00B135E1">
        <w:rPr>
          <w:rFonts w:ascii="Sylfaen" w:hAnsi="Sylfaen"/>
          <w:sz w:val="24"/>
          <w:szCs w:val="24"/>
        </w:rPr>
        <w:t>և</w:t>
      </w:r>
      <w:r w:rsidRPr="00D557B9">
        <w:rPr>
          <w:rFonts w:ascii="Sylfaen" w:hAnsi="Sylfaen"/>
          <w:sz w:val="24"/>
          <w:szCs w:val="24"/>
        </w:rPr>
        <w:t xml:space="preserve"> սխեմաներ</w:t>
      </w:r>
      <w:r w:rsidR="00280A71" w:rsidRPr="00D557B9">
        <w:rPr>
          <w:rFonts w:ascii="Sylfaen" w:hAnsi="Sylfaen"/>
          <w:sz w:val="24"/>
          <w:szCs w:val="24"/>
        </w:rPr>
        <w:t>ն</w:t>
      </w:r>
      <w:r w:rsidRPr="00D557B9">
        <w:rPr>
          <w:rFonts w:ascii="Sylfaen" w:hAnsi="Sylfaen"/>
          <w:sz w:val="24"/>
          <w:szCs w:val="24"/>
        </w:rPr>
        <w:t xml:space="preserve"> ավելի նախընտրելի են համարվում, քան նկարագրողական շարադրանքը: Արտադրական </w:t>
      </w:r>
      <w:r w:rsidR="00CD3606" w:rsidRPr="00D557B9">
        <w:rPr>
          <w:rFonts w:ascii="Sylfaen" w:hAnsi="Sylfaen"/>
          <w:sz w:val="24"/>
          <w:szCs w:val="24"/>
        </w:rPr>
        <w:t>հարթակ</w:t>
      </w:r>
      <w:r w:rsidRPr="00D557B9">
        <w:rPr>
          <w:rFonts w:ascii="Sylfaen" w:hAnsi="Sylfaen"/>
          <w:sz w:val="24"/>
          <w:szCs w:val="24"/>
        </w:rPr>
        <w:t>ի դոսյեն (ներառյալ հավելվածները) պետք է դյուրընթեռնելի լինի՝ А4 ձ</w:t>
      </w:r>
      <w:r w:rsidR="00B135E1">
        <w:rPr>
          <w:rFonts w:ascii="Sylfaen" w:hAnsi="Sylfaen"/>
          <w:sz w:val="24"/>
          <w:szCs w:val="24"/>
        </w:rPr>
        <w:t>և</w:t>
      </w:r>
      <w:r w:rsidRPr="00D557B9">
        <w:rPr>
          <w:rFonts w:ascii="Sylfaen" w:hAnsi="Sylfaen"/>
          <w:sz w:val="24"/>
          <w:szCs w:val="24"/>
        </w:rPr>
        <w:t xml:space="preserve">աչափի թղթի վրա </w:t>
      </w:r>
      <w:r w:rsidR="008844AE" w:rsidRPr="00D557B9">
        <w:rPr>
          <w:rFonts w:ascii="Sylfaen" w:hAnsi="Sylfaen"/>
          <w:sz w:val="24"/>
          <w:szCs w:val="24"/>
        </w:rPr>
        <w:t>տպագրությամբ</w:t>
      </w:r>
      <w:r w:rsidRPr="00D557B9">
        <w:rPr>
          <w:rFonts w:ascii="Sylfaen" w:hAnsi="Sylfaen"/>
          <w:sz w:val="24"/>
          <w:szCs w:val="24"/>
        </w:rPr>
        <w:t xml:space="preserve">: </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ի դոսյեն պետք է կազմի այն փաստաթղթերի մաս</w:t>
      </w:r>
      <w:r w:rsidR="00280A71" w:rsidRPr="00D557B9">
        <w:rPr>
          <w:rFonts w:ascii="Sylfaen" w:hAnsi="Sylfaen"/>
          <w:sz w:val="24"/>
          <w:szCs w:val="24"/>
        </w:rPr>
        <w:t>ը</w:t>
      </w:r>
      <w:r w:rsidRPr="00D557B9">
        <w:rPr>
          <w:rFonts w:ascii="Sylfaen" w:hAnsi="Sylfaen"/>
          <w:sz w:val="24"/>
          <w:szCs w:val="24"/>
        </w:rPr>
        <w:t>, որոնք վերաբերում են որակի կառավարման համակարգին</w:t>
      </w:r>
      <w:r w:rsidR="00280A71" w:rsidRPr="00D557B9">
        <w:rPr>
          <w:rFonts w:ascii="Sylfaen" w:hAnsi="Sylfaen"/>
          <w:sz w:val="24"/>
          <w:szCs w:val="24"/>
        </w:rPr>
        <w:t>.</w:t>
      </w:r>
      <w:r w:rsidRPr="00D557B9">
        <w:rPr>
          <w:rFonts w:ascii="Sylfaen" w:hAnsi="Sylfaen"/>
          <w:sz w:val="24"/>
          <w:szCs w:val="24"/>
        </w:rPr>
        <w:t xml:space="preserve"> տվյալ դոսյեն պետք է պահպանվի թարմացված վիճակում՝ ընթացիկ գործունեություն</w:t>
      </w:r>
      <w:r w:rsidR="00280A71" w:rsidRPr="00D557B9">
        <w:rPr>
          <w:rFonts w:ascii="Sylfaen" w:hAnsi="Sylfaen"/>
          <w:sz w:val="24"/>
          <w:szCs w:val="24"/>
        </w:rPr>
        <w:t>ն</w:t>
      </w:r>
      <w:r w:rsidRPr="00D557B9">
        <w:rPr>
          <w:rFonts w:ascii="Sylfaen" w:hAnsi="Sylfaen"/>
          <w:sz w:val="24"/>
          <w:szCs w:val="24"/>
        </w:rPr>
        <w:t xml:space="preserve"> արտացոլելու նպատակով: Արտադրական </w:t>
      </w:r>
      <w:r w:rsidR="00CD3606" w:rsidRPr="00D557B9">
        <w:rPr>
          <w:rFonts w:ascii="Sylfaen" w:hAnsi="Sylfaen"/>
          <w:sz w:val="24"/>
          <w:szCs w:val="24"/>
        </w:rPr>
        <w:t>հարթակ</w:t>
      </w:r>
      <w:r w:rsidRPr="00D557B9">
        <w:rPr>
          <w:rFonts w:ascii="Sylfaen" w:hAnsi="Sylfaen"/>
          <w:sz w:val="24"/>
          <w:szCs w:val="24"/>
        </w:rPr>
        <w:t xml:space="preserve">ի դոսյեում պետք է նշել տարբերակի համարը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ուժի մեջ մտնելու</w:t>
      </w:r>
      <w:r w:rsidRPr="00D557B9">
        <w:rPr>
          <w:rFonts w:ascii="Sylfaen" w:hAnsi="Sylfaen"/>
          <w:sz w:val="24"/>
          <w:szCs w:val="24"/>
        </w:rPr>
        <w:t xml:space="preserve"> ամսաթիվը, ինչպես նա</w:t>
      </w:r>
      <w:r w:rsidR="00B135E1">
        <w:rPr>
          <w:rFonts w:ascii="Sylfaen" w:hAnsi="Sylfaen"/>
          <w:sz w:val="24"/>
          <w:szCs w:val="24"/>
        </w:rPr>
        <w:t>և</w:t>
      </w:r>
      <w:r w:rsidRPr="00D557B9">
        <w:rPr>
          <w:rFonts w:ascii="Sylfaen" w:hAnsi="Sylfaen"/>
          <w:sz w:val="24"/>
          <w:szCs w:val="24"/>
        </w:rPr>
        <w:t xml:space="preserve"> հաջորդ վերանայման ամսաթիվը: Յուրաքանչյուր հավելված պետք է ունենա ուժի մեջ մտնելու առանձին ամսաթիվ, ինչը թույլ կտա իրականացնել դրա անկախ վերանայումը: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135A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Նպատակը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փաստաթղթի նպատակն է՝ դեղապատրաստուկներ արտադրողներին </w:t>
      </w:r>
      <w:r w:rsidR="00C7131D" w:rsidRPr="00D557B9">
        <w:rPr>
          <w:rFonts w:ascii="Sylfaen" w:hAnsi="Sylfaen"/>
          <w:sz w:val="24"/>
          <w:szCs w:val="24"/>
        </w:rPr>
        <w:t>ներկայացն</w:t>
      </w:r>
      <w:r w:rsidRPr="00D557B9">
        <w:rPr>
          <w:rFonts w:ascii="Sylfaen" w:hAnsi="Sylfaen"/>
          <w:sz w:val="24"/>
          <w:szCs w:val="24"/>
        </w:rPr>
        <w:t xml:space="preserve">ել առաջարկություններ արտադրական </w:t>
      </w:r>
      <w:r w:rsidR="00CD3606" w:rsidRPr="00D557B9">
        <w:rPr>
          <w:rFonts w:ascii="Sylfaen" w:hAnsi="Sylfaen"/>
          <w:sz w:val="24"/>
          <w:szCs w:val="24"/>
        </w:rPr>
        <w:t>հարթակ</w:t>
      </w:r>
      <w:r w:rsidRPr="00D557B9">
        <w:rPr>
          <w:rFonts w:ascii="Sylfaen" w:hAnsi="Sylfaen"/>
          <w:sz w:val="24"/>
          <w:szCs w:val="24"/>
        </w:rPr>
        <w:t xml:space="preserve">ի դոսյեի ստեղծման վերաբերյալ, </w:t>
      </w:r>
      <w:r w:rsidR="00C7131D" w:rsidRPr="00D557B9">
        <w:rPr>
          <w:rFonts w:ascii="Sylfaen" w:hAnsi="Sylfaen"/>
          <w:sz w:val="24"/>
          <w:szCs w:val="24"/>
        </w:rPr>
        <w:t>ինչ</w:t>
      </w:r>
      <w:r w:rsidRPr="00D557B9">
        <w:rPr>
          <w:rFonts w:ascii="Sylfaen" w:hAnsi="Sylfaen"/>
          <w:sz w:val="24"/>
          <w:szCs w:val="24"/>
        </w:rPr>
        <w:t xml:space="preserve">ը կարող է օգտակար լինել լիազորված մարմնի համար արտադրական </w:t>
      </w:r>
      <w:r w:rsidR="00CD3606" w:rsidRPr="00D557B9">
        <w:rPr>
          <w:rFonts w:ascii="Sylfaen" w:hAnsi="Sylfaen"/>
          <w:sz w:val="24"/>
          <w:szCs w:val="24"/>
        </w:rPr>
        <w:t>հարթակ</w:t>
      </w:r>
      <w:r w:rsidRPr="00D557B9">
        <w:rPr>
          <w:rFonts w:ascii="Sylfaen" w:hAnsi="Sylfaen"/>
          <w:sz w:val="24"/>
          <w:szCs w:val="24"/>
        </w:rPr>
        <w:t xml:space="preserve">ի՝ սույն Կանոնների պահանջներին համապատասխանության գծով տեսչական ստուգում պլանավորելիս </w:t>
      </w:r>
      <w:r w:rsidR="00B135E1">
        <w:rPr>
          <w:rFonts w:ascii="Sylfaen" w:hAnsi="Sylfaen"/>
          <w:sz w:val="24"/>
          <w:szCs w:val="24"/>
        </w:rPr>
        <w:t>և</w:t>
      </w:r>
      <w:r w:rsidRPr="00D557B9">
        <w:rPr>
          <w:rFonts w:ascii="Sylfaen" w:hAnsi="Sylfaen"/>
          <w:sz w:val="24"/>
          <w:szCs w:val="24"/>
        </w:rPr>
        <w:t xml:space="preserve"> անցկացնելիս:</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1277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 Կիրառության ոլորտը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գլխի դրույթները կիրառելի են արտադրական </w:t>
      </w:r>
      <w:r w:rsidR="00CD3606" w:rsidRPr="00D557B9">
        <w:rPr>
          <w:rFonts w:ascii="Sylfaen" w:hAnsi="Sylfaen"/>
          <w:sz w:val="24"/>
          <w:szCs w:val="24"/>
        </w:rPr>
        <w:t>հարթակ</w:t>
      </w:r>
      <w:r w:rsidRPr="00D557B9">
        <w:rPr>
          <w:rFonts w:ascii="Sylfaen" w:hAnsi="Sylfaen"/>
          <w:sz w:val="24"/>
          <w:szCs w:val="24"/>
        </w:rPr>
        <w:t xml:space="preserve">ի դոսյե պատրաստելիս </w:t>
      </w:r>
      <w:r w:rsidR="00B135E1">
        <w:rPr>
          <w:rFonts w:ascii="Sylfaen" w:hAnsi="Sylfaen"/>
          <w:sz w:val="24"/>
          <w:szCs w:val="24"/>
        </w:rPr>
        <w:t>և</w:t>
      </w:r>
      <w:r w:rsidRPr="00D557B9">
        <w:rPr>
          <w:rFonts w:ascii="Sylfaen" w:hAnsi="Sylfaen"/>
          <w:sz w:val="24"/>
          <w:szCs w:val="24"/>
        </w:rPr>
        <w:t xml:space="preserve"> դրա բովանդակությունը ձ</w:t>
      </w:r>
      <w:r w:rsidR="00B135E1">
        <w:rPr>
          <w:rFonts w:ascii="Sylfaen" w:hAnsi="Sylfaen"/>
          <w:sz w:val="24"/>
          <w:szCs w:val="24"/>
        </w:rPr>
        <w:t>և</w:t>
      </w:r>
      <w:r w:rsidRPr="00D557B9">
        <w:rPr>
          <w:rFonts w:ascii="Sylfaen" w:hAnsi="Sylfaen"/>
          <w:sz w:val="24"/>
          <w:szCs w:val="24"/>
        </w:rPr>
        <w:t>ա</w:t>
      </w:r>
      <w:r w:rsidR="00C7131D" w:rsidRPr="00D557B9">
        <w:rPr>
          <w:rFonts w:ascii="Sylfaen" w:hAnsi="Sylfaen"/>
          <w:sz w:val="24"/>
          <w:szCs w:val="24"/>
        </w:rPr>
        <w:t>վ</w:t>
      </w:r>
      <w:r w:rsidRPr="00D557B9">
        <w:rPr>
          <w:rFonts w:ascii="Sylfaen" w:hAnsi="Sylfaen"/>
          <w:sz w:val="24"/>
          <w:szCs w:val="24"/>
        </w:rPr>
        <w:t xml:space="preserve">որելիս: Արտադրողները պետք է նկատի ունենան </w:t>
      </w:r>
      <w:r w:rsidR="00B14E70" w:rsidRPr="00D557B9">
        <w:rPr>
          <w:rFonts w:ascii="Sylfaen" w:hAnsi="Sylfaen"/>
          <w:sz w:val="24"/>
          <w:szCs w:val="24"/>
        </w:rPr>
        <w:t>տարածաշրջանային</w:t>
      </w:r>
      <w:r w:rsidRPr="00D557B9">
        <w:rPr>
          <w:rFonts w:ascii="Sylfaen" w:hAnsi="Sylfaen"/>
          <w:sz w:val="24"/>
          <w:szCs w:val="24"/>
        </w:rPr>
        <w:t xml:space="preserve"> (ազգային) նորմատիվ իրավական պահանջները մինչ սահմանելը</w:t>
      </w:r>
      <w:r w:rsidR="00C7131D" w:rsidRPr="00D557B9">
        <w:rPr>
          <w:rFonts w:ascii="Sylfaen" w:hAnsi="Sylfaen"/>
          <w:sz w:val="24"/>
          <w:szCs w:val="24"/>
        </w:rPr>
        <w:t>՝</w:t>
      </w:r>
      <w:r w:rsidRPr="00D557B9">
        <w:rPr>
          <w:rFonts w:ascii="Sylfaen" w:hAnsi="Sylfaen"/>
          <w:sz w:val="24"/>
          <w:szCs w:val="24"/>
        </w:rPr>
        <w:t xml:space="preserve"> արդյոք արտադրական </w:t>
      </w:r>
      <w:r w:rsidR="00CD3606" w:rsidRPr="00D557B9">
        <w:rPr>
          <w:rFonts w:ascii="Sylfaen" w:hAnsi="Sylfaen"/>
          <w:sz w:val="24"/>
          <w:szCs w:val="24"/>
        </w:rPr>
        <w:t>հարթակ</w:t>
      </w:r>
      <w:r w:rsidRPr="00D557B9">
        <w:rPr>
          <w:rFonts w:ascii="Sylfaen" w:hAnsi="Sylfaen"/>
          <w:sz w:val="24"/>
          <w:szCs w:val="24"/>
        </w:rPr>
        <w:t>ի դոսյեի պատրաստումը պարտադիր պահանջ է դեղամիջոցներ արտադրողների համար:</w:t>
      </w:r>
    </w:p>
    <w:p w:rsidR="00905BF9"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Սույն գլխի դրույթները տարածվում են արտադրական գործունեության բոլոր տեսակների վրա, ինչպիսիք են ինքնին բոլոր տեսակի դեղապատրաստուկների արտադրությունը, փաթեթավորումը </w:t>
      </w:r>
      <w:r w:rsidR="00B135E1">
        <w:rPr>
          <w:rFonts w:ascii="Sylfaen" w:hAnsi="Sylfaen"/>
          <w:sz w:val="24"/>
          <w:szCs w:val="24"/>
        </w:rPr>
        <w:t>և</w:t>
      </w:r>
      <w:r w:rsidRPr="00D557B9">
        <w:rPr>
          <w:rFonts w:ascii="Sylfaen" w:hAnsi="Sylfaen"/>
          <w:sz w:val="24"/>
          <w:szCs w:val="24"/>
        </w:rPr>
        <w:t xml:space="preserve"> մակնշումը, փորձարկումների անցկացումը, վերափաթեթավորումը կամ վերամակնշումը: Սույն Կանոնների հիմնական սկզբունքները կարող են օգտագործվել այն ժամանակ, երբ դոնորական արյան կամ հյուսվածքների դեղապատրաստուկներ արտադրողները, ինչպես նա</w:t>
      </w:r>
      <w:r w:rsidR="00B135E1">
        <w:rPr>
          <w:rFonts w:ascii="Sylfaen" w:hAnsi="Sylfaen"/>
          <w:sz w:val="24"/>
          <w:szCs w:val="24"/>
        </w:rPr>
        <w:t>և</w:t>
      </w:r>
      <w:r w:rsidRPr="00D557B9">
        <w:rPr>
          <w:rFonts w:ascii="Sylfaen" w:hAnsi="Sylfaen"/>
          <w:sz w:val="24"/>
          <w:szCs w:val="24"/>
        </w:rPr>
        <w:t xml:space="preserve"> ԱԴ</w:t>
      </w:r>
      <w:r w:rsidR="009378C5" w:rsidRPr="00D557B9">
        <w:rPr>
          <w:rFonts w:ascii="Sylfaen" w:hAnsi="Sylfaen"/>
          <w:sz w:val="24"/>
          <w:szCs w:val="24"/>
        </w:rPr>
        <w:t>Բ</w:t>
      </w:r>
      <w:r w:rsidRPr="00D557B9">
        <w:rPr>
          <w:rFonts w:ascii="Sylfaen" w:hAnsi="Sylfaen"/>
          <w:sz w:val="24"/>
          <w:szCs w:val="24"/>
        </w:rPr>
        <w:t xml:space="preserve"> արտադրողները</w:t>
      </w:r>
      <w:r w:rsidR="005B6829" w:rsidRPr="00D557B9">
        <w:rPr>
          <w:rFonts w:ascii="Sylfaen" w:hAnsi="Sylfaen"/>
          <w:sz w:val="24"/>
          <w:szCs w:val="24"/>
        </w:rPr>
        <w:t xml:space="preserve"> </w:t>
      </w: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 xml:space="preserve">ի դոսյե կամ համապատասխան փաստաթուղթ են պատրաստում: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1277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4. Արտադրական </w:t>
      </w:r>
      <w:r w:rsidR="00CD3606" w:rsidRPr="00D557B9">
        <w:rPr>
          <w:rFonts w:ascii="Sylfaen" w:hAnsi="Sylfaen"/>
          <w:sz w:val="24"/>
          <w:szCs w:val="24"/>
        </w:rPr>
        <w:t>հարթակ</w:t>
      </w:r>
      <w:r w:rsidRPr="00D557B9">
        <w:rPr>
          <w:rFonts w:ascii="Sylfaen" w:hAnsi="Sylfaen"/>
          <w:sz w:val="24"/>
          <w:szCs w:val="24"/>
        </w:rPr>
        <w:t>ի դոսյեի բովանդակությունը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ի դոսյեն պետք է պարունակի հետ</w:t>
      </w:r>
      <w:r w:rsidR="00B135E1">
        <w:rPr>
          <w:rFonts w:ascii="Sylfaen" w:hAnsi="Sylfaen"/>
          <w:sz w:val="24"/>
          <w:szCs w:val="24"/>
        </w:rPr>
        <w:t>և</w:t>
      </w:r>
      <w:r w:rsidRPr="00D557B9">
        <w:rPr>
          <w:rFonts w:ascii="Sylfaen" w:hAnsi="Sylfaen"/>
          <w:sz w:val="24"/>
          <w:szCs w:val="24"/>
        </w:rPr>
        <w:t>յալ տեղեկատվությունը.</w:t>
      </w:r>
    </w:p>
    <w:p w:rsidR="00905BF9" w:rsidRPr="00D557B9" w:rsidRDefault="003A17D3" w:rsidP="00057ADF">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Pr="00D557B9">
        <w:rPr>
          <w:rFonts w:ascii="Sylfaen" w:hAnsi="Sylfaen"/>
          <w:sz w:val="24"/>
          <w:szCs w:val="24"/>
        </w:rPr>
        <w:tab/>
      </w:r>
      <w:r w:rsidR="00905BF9" w:rsidRPr="00D557B9">
        <w:rPr>
          <w:rFonts w:ascii="Sylfaen" w:hAnsi="Sylfaen"/>
          <w:sz w:val="24"/>
          <w:szCs w:val="24"/>
        </w:rPr>
        <w:t>Ընդհանուր տեղեկատվություն արտադրողի մասին</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Կոնտակտային տեղեկատվություն</w:t>
      </w:r>
      <w:r w:rsidR="00C7131D"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իրավաբանական անձի անվանումը </w:t>
      </w:r>
      <w:r w:rsidR="00B135E1">
        <w:rPr>
          <w:rFonts w:ascii="Sylfaen" w:hAnsi="Sylfaen"/>
          <w:sz w:val="24"/>
          <w:szCs w:val="24"/>
        </w:rPr>
        <w:t>և</w:t>
      </w:r>
      <w:r w:rsidRPr="00D557B9">
        <w:rPr>
          <w:rFonts w:ascii="Sylfaen" w:hAnsi="Sylfaen"/>
          <w:sz w:val="24"/>
          <w:szCs w:val="24"/>
        </w:rPr>
        <w:t xml:space="preserve"> հասցեն</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ի (</w:t>
      </w:r>
      <w:r w:rsidR="00CD3606" w:rsidRPr="00D557B9">
        <w:rPr>
          <w:rFonts w:ascii="Sylfaen" w:hAnsi="Sylfaen"/>
          <w:sz w:val="24"/>
          <w:szCs w:val="24"/>
        </w:rPr>
        <w:t>հարթակ</w:t>
      </w:r>
      <w:r w:rsidRPr="00D557B9">
        <w:rPr>
          <w:rFonts w:ascii="Sylfaen" w:hAnsi="Sylfaen"/>
          <w:sz w:val="24"/>
          <w:szCs w:val="24"/>
        </w:rPr>
        <w:t>ների)</w:t>
      </w:r>
      <w:r w:rsidR="00762EE9" w:rsidRPr="00D557B9">
        <w:rPr>
          <w:rFonts w:ascii="Sylfaen" w:hAnsi="Sylfaen"/>
          <w:sz w:val="24"/>
          <w:szCs w:val="24"/>
        </w:rPr>
        <w:t xml:space="preserve">, </w:t>
      </w:r>
      <w:r w:rsidR="008844AE" w:rsidRPr="00D557B9">
        <w:rPr>
          <w:rFonts w:ascii="Sylfaen" w:hAnsi="Sylfaen"/>
          <w:sz w:val="24"/>
          <w:szCs w:val="24"/>
        </w:rPr>
        <w:t>շենքերի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այդ </w:t>
      </w:r>
      <w:r w:rsidR="00CD3606" w:rsidRPr="00D557B9">
        <w:rPr>
          <w:rFonts w:ascii="Sylfaen" w:hAnsi="Sylfaen"/>
          <w:sz w:val="24"/>
          <w:szCs w:val="24"/>
        </w:rPr>
        <w:t>հարթակ</w:t>
      </w:r>
      <w:r w:rsidRPr="00D557B9">
        <w:rPr>
          <w:rFonts w:ascii="Sylfaen" w:hAnsi="Sylfaen"/>
          <w:sz w:val="24"/>
          <w:szCs w:val="24"/>
        </w:rPr>
        <w:t>ում (</w:t>
      </w:r>
      <w:r w:rsidR="00CD3606" w:rsidRPr="00D557B9">
        <w:rPr>
          <w:rFonts w:ascii="Sylfaen" w:hAnsi="Sylfaen"/>
          <w:sz w:val="24"/>
          <w:szCs w:val="24"/>
        </w:rPr>
        <w:t>հարթակ</w:t>
      </w:r>
      <w:r w:rsidRPr="00D557B9">
        <w:rPr>
          <w:rFonts w:ascii="Sylfaen" w:hAnsi="Sylfaen"/>
          <w:sz w:val="24"/>
          <w:szCs w:val="24"/>
        </w:rPr>
        <w:t xml:space="preserve">ներում) տեղակայված արտադրական </w:t>
      </w:r>
      <w:r w:rsidR="00B14E70" w:rsidRPr="00D557B9">
        <w:rPr>
          <w:rFonts w:ascii="Sylfaen" w:hAnsi="Sylfaen"/>
          <w:sz w:val="24"/>
          <w:szCs w:val="24"/>
        </w:rPr>
        <w:t>տեղամասերի</w:t>
      </w:r>
      <w:r w:rsidRPr="00D557B9">
        <w:rPr>
          <w:rFonts w:ascii="Sylfaen" w:hAnsi="Sylfaen"/>
          <w:sz w:val="24"/>
          <w:szCs w:val="24"/>
        </w:rPr>
        <w:t xml:space="preserve"> </w:t>
      </w:r>
      <w:r w:rsidR="008844AE" w:rsidRPr="00D557B9">
        <w:rPr>
          <w:rFonts w:ascii="Sylfaen" w:hAnsi="Sylfaen"/>
          <w:sz w:val="24"/>
          <w:szCs w:val="24"/>
        </w:rPr>
        <w:t xml:space="preserve">անվանումները </w:t>
      </w:r>
      <w:r w:rsidR="00B135E1">
        <w:rPr>
          <w:rFonts w:ascii="Sylfaen" w:hAnsi="Sylfaen"/>
          <w:sz w:val="24"/>
          <w:szCs w:val="24"/>
        </w:rPr>
        <w:t>և</w:t>
      </w:r>
      <w:r w:rsidR="008844AE" w:rsidRPr="00D557B9">
        <w:rPr>
          <w:rFonts w:ascii="Sylfaen" w:hAnsi="Sylfaen"/>
          <w:sz w:val="24"/>
          <w:szCs w:val="24"/>
        </w:rPr>
        <w:t xml:space="preserve"> փաստացի հասցեները</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շուրջօրյա աշխատող անձնակազմի հեռախոսահամարը, որի հետ կապ են հաստատում արտադրանքի թերության </w:t>
      </w:r>
      <w:r w:rsidR="00B135E1">
        <w:rPr>
          <w:rFonts w:ascii="Sylfaen" w:hAnsi="Sylfaen"/>
          <w:sz w:val="24"/>
          <w:szCs w:val="24"/>
        </w:rPr>
        <w:t>և</w:t>
      </w:r>
      <w:r w:rsidRPr="00D557B9">
        <w:rPr>
          <w:rFonts w:ascii="Sylfaen" w:hAnsi="Sylfaen"/>
          <w:sz w:val="24"/>
          <w:szCs w:val="24"/>
        </w:rPr>
        <w:t xml:space="preserve"> (կամ) հետկանչի դեպքում</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ի նույնականացման համարը, օրինակ՝ GPS</w:t>
      </w:r>
      <w:r w:rsidR="00353C6A" w:rsidRPr="00D557B9">
        <w:rPr>
          <w:rFonts w:ascii="Sylfaen" w:hAnsi="Sylfaen"/>
          <w:sz w:val="24"/>
          <w:szCs w:val="24"/>
        </w:rPr>
        <w:t>-ի</w:t>
      </w:r>
      <w:r w:rsidRPr="00D557B9">
        <w:rPr>
          <w:rFonts w:ascii="Sylfaen" w:hAnsi="Sylfaen"/>
          <w:sz w:val="24"/>
          <w:szCs w:val="24"/>
        </w:rPr>
        <w:t xml:space="preserve"> կամ աշխարհագրական դիրք</w:t>
      </w:r>
      <w:r w:rsidR="00353C6A" w:rsidRPr="00D557B9">
        <w:rPr>
          <w:rFonts w:ascii="Sylfaen" w:hAnsi="Sylfaen"/>
          <w:sz w:val="24"/>
          <w:szCs w:val="24"/>
        </w:rPr>
        <w:t>ը</w:t>
      </w:r>
      <w:r w:rsidRPr="00D557B9">
        <w:rPr>
          <w:rFonts w:ascii="Sylfaen" w:hAnsi="Sylfaen"/>
          <w:sz w:val="24"/>
          <w:szCs w:val="24"/>
        </w:rPr>
        <w:t xml:space="preserve"> որոշ</w:t>
      </w:r>
      <w:r w:rsidR="00353C6A" w:rsidRPr="00D557B9">
        <w:rPr>
          <w:rFonts w:ascii="Sylfaen" w:hAnsi="Sylfaen"/>
          <w:sz w:val="24"/>
          <w:szCs w:val="24"/>
        </w:rPr>
        <w:t>ող</w:t>
      </w:r>
      <w:r w:rsidRPr="00D557B9">
        <w:rPr>
          <w:rFonts w:ascii="Sylfaen" w:hAnsi="Sylfaen"/>
          <w:sz w:val="24"/>
          <w:szCs w:val="24"/>
        </w:rPr>
        <w:t xml:space="preserve"> այլ համակարգի կոորդինատներ</w:t>
      </w:r>
      <w:r w:rsidR="00353C6A" w:rsidRPr="00D557B9">
        <w:rPr>
          <w:rFonts w:ascii="Sylfaen" w:hAnsi="Sylfaen"/>
          <w:sz w:val="24"/>
          <w:szCs w:val="24"/>
        </w:rPr>
        <w:t>ը</w:t>
      </w:r>
      <w:r w:rsidRPr="00D557B9">
        <w:rPr>
          <w:rFonts w:ascii="Sylfaen" w:hAnsi="Sylfaen"/>
          <w:sz w:val="24"/>
          <w:szCs w:val="24"/>
        </w:rPr>
        <w:t xml:space="preserve"> (առկայության դեպքում):</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Տեղեկատվություն հատուկ թույլտվություն (լիցենզիա) պահանջող արտադրական գործունեության մասին</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լիազորված մարմնի կողմից տրված՝ դեղամիջոցների արտադրության հատուկ գործող թույլտվության (լիցենզիայի) պատճեն</w:t>
      </w:r>
      <w:r w:rsidR="00353C6A" w:rsidRPr="00D557B9">
        <w:rPr>
          <w:rFonts w:ascii="Sylfaen" w:hAnsi="Sylfaen"/>
          <w:sz w:val="24"/>
          <w:szCs w:val="24"/>
        </w:rPr>
        <w:t>ը</w:t>
      </w:r>
      <w:r w:rsidRPr="00D557B9">
        <w:rPr>
          <w:rFonts w:ascii="Sylfaen" w:hAnsi="Sylfaen"/>
          <w:sz w:val="24"/>
          <w:szCs w:val="24"/>
        </w:rPr>
        <w:t xml:space="preserve"> (որպես </w:t>
      </w:r>
      <w:r w:rsidR="00353C6A" w:rsidRPr="00D557B9">
        <w:rPr>
          <w:rFonts w:ascii="Sylfaen" w:hAnsi="Sylfaen"/>
          <w:sz w:val="24"/>
          <w:szCs w:val="24"/>
        </w:rPr>
        <w:t>1-ին հավելված</w:t>
      </w:r>
      <w:r w:rsidRPr="00D557B9">
        <w:rPr>
          <w:rFonts w:ascii="Sylfaen" w:hAnsi="Sylfaen"/>
          <w:sz w:val="24"/>
          <w:szCs w:val="24"/>
        </w:rPr>
        <w:t>)</w:t>
      </w:r>
      <w:r w:rsidR="00C7131D" w:rsidRPr="00D557B9">
        <w:rPr>
          <w:rFonts w:ascii="Sylfaen" w:hAnsi="Sylfaen"/>
          <w:sz w:val="24"/>
          <w:szCs w:val="24"/>
        </w:rPr>
        <w:t>.</w:t>
      </w:r>
    </w:p>
    <w:p w:rsidR="00905BF9" w:rsidRPr="00D557B9" w:rsidRDefault="00905BF9" w:rsidP="00BA0589">
      <w:pPr>
        <w:spacing w:after="160" w:line="355" w:lineRule="auto"/>
        <w:ind w:firstLine="567"/>
        <w:jc w:val="both"/>
        <w:rPr>
          <w:rFonts w:ascii="Sylfaen" w:hAnsi="Sylfaen"/>
          <w:sz w:val="24"/>
          <w:szCs w:val="24"/>
        </w:rPr>
      </w:pPr>
      <w:r w:rsidRPr="00D557B9">
        <w:rPr>
          <w:rFonts w:ascii="Sylfaen" w:hAnsi="Sylfaen"/>
          <w:sz w:val="24"/>
          <w:szCs w:val="24"/>
        </w:rPr>
        <w:t>համապատասխան լիազորված մարմինների, ներառյալ օտարերկրյա լիազորված մարմինների</w:t>
      </w:r>
      <w:r w:rsidR="005B6829" w:rsidRPr="00D557B9">
        <w:rPr>
          <w:rFonts w:ascii="Sylfaen" w:hAnsi="Sylfaen"/>
          <w:sz w:val="24"/>
          <w:szCs w:val="24"/>
        </w:rPr>
        <w:t xml:space="preserve"> </w:t>
      </w:r>
      <w:r w:rsidRPr="00D557B9">
        <w:rPr>
          <w:rFonts w:ascii="Sylfaen" w:hAnsi="Sylfaen"/>
          <w:sz w:val="24"/>
          <w:szCs w:val="24"/>
        </w:rPr>
        <w:t>կողմից լիցենզավորված՝ արտադրության, ներմուծման, արտահանման, մեծածախ առ</w:t>
      </w:r>
      <w:r w:rsidR="00B135E1">
        <w:rPr>
          <w:rFonts w:ascii="Sylfaen" w:hAnsi="Sylfaen"/>
          <w:sz w:val="24"/>
          <w:szCs w:val="24"/>
        </w:rPr>
        <w:t>և</w:t>
      </w:r>
      <w:r w:rsidRPr="00D557B9">
        <w:rPr>
          <w:rFonts w:ascii="Sylfaen" w:hAnsi="Sylfaen"/>
          <w:sz w:val="24"/>
          <w:szCs w:val="24"/>
        </w:rPr>
        <w:t xml:space="preserve">տրի </w:t>
      </w:r>
      <w:r w:rsidR="00B135E1">
        <w:rPr>
          <w:rFonts w:ascii="Sylfaen" w:hAnsi="Sylfaen"/>
          <w:sz w:val="24"/>
          <w:szCs w:val="24"/>
        </w:rPr>
        <w:t>և</w:t>
      </w:r>
      <w:r w:rsidRPr="00D557B9">
        <w:rPr>
          <w:rFonts w:ascii="Sylfaen" w:hAnsi="Sylfaen"/>
          <w:sz w:val="24"/>
          <w:szCs w:val="24"/>
        </w:rPr>
        <w:t xml:space="preserve"> այլնի գծով գործունեության համառոտ նկարագրություն</w:t>
      </w:r>
      <w:r w:rsidR="00353C6A" w:rsidRPr="00D557B9">
        <w:rPr>
          <w:rFonts w:ascii="Sylfaen" w:hAnsi="Sylfaen"/>
          <w:sz w:val="24"/>
          <w:szCs w:val="24"/>
        </w:rPr>
        <w:t>ը</w:t>
      </w:r>
      <w:r w:rsidRPr="00D557B9">
        <w:rPr>
          <w:rFonts w:ascii="Sylfaen" w:hAnsi="Sylfaen"/>
          <w:sz w:val="24"/>
          <w:szCs w:val="24"/>
        </w:rPr>
        <w:t>՝ լիցենզավորված դեղաձ</w:t>
      </w:r>
      <w:r w:rsidR="00B135E1">
        <w:rPr>
          <w:rFonts w:ascii="Sylfaen" w:hAnsi="Sylfaen"/>
          <w:sz w:val="24"/>
          <w:szCs w:val="24"/>
        </w:rPr>
        <w:t>և</w:t>
      </w:r>
      <w:r w:rsidRPr="00D557B9">
        <w:rPr>
          <w:rFonts w:ascii="Sylfaen" w:hAnsi="Sylfaen"/>
          <w:sz w:val="24"/>
          <w:szCs w:val="24"/>
        </w:rPr>
        <w:t>երի (գործունեության տեսակների) նշմամբ, եթե դա ընդգրկված չէ արտադրության թույլտվության (լիցենզիայի) մեջ</w:t>
      </w:r>
      <w:r w:rsidR="00C7131D" w:rsidRPr="00D557B9">
        <w:rPr>
          <w:rFonts w:ascii="Sylfaen" w:hAnsi="Sylfaen"/>
          <w:sz w:val="24"/>
          <w:szCs w:val="24"/>
        </w:rPr>
        <w:t>.</w:t>
      </w:r>
    </w:p>
    <w:p w:rsidR="00905BF9" w:rsidRPr="00D557B9" w:rsidRDefault="00905BF9" w:rsidP="00BA0589">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ներկայումս </w:t>
      </w:r>
      <w:r w:rsidR="00CD3606" w:rsidRPr="00D557B9">
        <w:rPr>
          <w:rFonts w:ascii="Sylfaen" w:hAnsi="Sylfaen"/>
          <w:sz w:val="24"/>
          <w:szCs w:val="24"/>
        </w:rPr>
        <w:t>հարթակ</w:t>
      </w:r>
      <w:r w:rsidRPr="00D557B9">
        <w:rPr>
          <w:rFonts w:ascii="Sylfaen" w:hAnsi="Sylfaen"/>
          <w:sz w:val="24"/>
          <w:szCs w:val="24"/>
        </w:rPr>
        <w:t xml:space="preserve">ում արտադրվող արտադրանքի տեսակները (ցանկը ներկայացվում է որպես </w:t>
      </w:r>
      <w:r w:rsidR="00353C6A" w:rsidRPr="00D557B9">
        <w:rPr>
          <w:rFonts w:ascii="Sylfaen" w:hAnsi="Sylfaen"/>
          <w:sz w:val="24"/>
          <w:szCs w:val="24"/>
        </w:rPr>
        <w:t>2-րդ հավելված</w:t>
      </w:r>
      <w:r w:rsidRPr="00D557B9">
        <w:rPr>
          <w:rFonts w:ascii="Sylfaen" w:hAnsi="Sylfaen"/>
          <w:sz w:val="24"/>
          <w:szCs w:val="24"/>
        </w:rPr>
        <w:t xml:space="preserve">), եթե դա նշված չէ </w:t>
      </w:r>
      <w:r w:rsidR="00353C6A" w:rsidRPr="00D557B9">
        <w:rPr>
          <w:rFonts w:ascii="Sylfaen" w:hAnsi="Sylfaen"/>
          <w:sz w:val="24"/>
          <w:szCs w:val="24"/>
        </w:rPr>
        <w:t>1-ին հավելվածում</w:t>
      </w:r>
      <w:r w:rsidR="00C7131D" w:rsidRPr="00D557B9">
        <w:rPr>
          <w:rFonts w:ascii="Sylfaen" w:hAnsi="Sylfaen"/>
          <w:sz w:val="24"/>
          <w:szCs w:val="24"/>
        </w:rPr>
        <w:t>.</w:t>
      </w:r>
    </w:p>
    <w:p w:rsidR="00905BF9" w:rsidRPr="00D557B9" w:rsidRDefault="00905BF9" w:rsidP="00BA0589">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պատշաճ արտադրական գործունեության պահանջներին համապատասխանության գծով </w:t>
      </w:r>
      <w:r w:rsidR="00CD3606" w:rsidRPr="00D557B9">
        <w:rPr>
          <w:rFonts w:ascii="Sylfaen" w:hAnsi="Sylfaen"/>
          <w:sz w:val="24"/>
          <w:szCs w:val="24"/>
        </w:rPr>
        <w:t>հարթակ</w:t>
      </w:r>
      <w:r w:rsidRPr="00D557B9">
        <w:rPr>
          <w:rFonts w:ascii="Sylfaen" w:hAnsi="Sylfaen"/>
          <w:sz w:val="24"/>
          <w:szCs w:val="24"/>
        </w:rPr>
        <w:t xml:space="preserve">ի՝ վերջին 5 տարվա ընթացքում կատարված տեսչական ստուգումների ցանկը՝ ամսաթվերի </w:t>
      </w:r>
      <w:r w:rsidR="00B135E1">
        <w:rPr>
          <w:rFonts w:ascii="Sylfaen" w:hAnsi="Sylfaen"/>
          <w:sz w:val="24"/>
          <w:szCs w:val="24"/>
        </w:rPr>
        <w:t>և</w:t>
      </w:r>
      <w:r w:rsidRPr="00D557B9">
        <w:rPr>
          <w:rFonts w:ascii="Sylfaen" w:hAnsi="Sylfaen"/>
          <w:sz w:val="24"/>
          <w:szCs w:val="24"/>
        </w:rPr>
        <w:t xml:space="preserve"> տեսչական ստուգումն անցկացրած լիազորված մարմինների </w:t>
      </w:r>
      <w:r w:rsidR="008844AE" w:rsidRPr="00D557B9">
        <w:rPr>
          <w:rFonts w:ascii="Sylfaen" w:hAnsi="Sylfaen"/>
          <w:sz w:val="24"/>
          <w:szCs w:val="24"/>
        </w:rPr>
        <w:t>(պետությունների)</w:t>
      </w:r>
      <w:r w:rsidR="00353C6A" w:rsidRPr="00D557B9">
        <w:rPr>
          <w:rFonts w:ascii="Sylfaen" w:hAnsi="Sylfaen"/>
          <w:sz w:val="24"/>
          <w:szCs w:val="24"/>
        </w:rPr>
        <w:t xml:space="preserve"> </w:t>
      </w:r>
      <w:r w:rsidRPr="00D557B9">
        <w:rPr>
          <w:rFonts w:ascii="Sylfaen" w:hAnsi="Sylfaen"/>
          <w:sz w:val="24"/>
          <w:szCs w:val="24"/>
        </w:rPr>
        <w:t>անվանումների նշմամբ, ինչպես նա</w:t>
      </w:r>
      <w:r w:rsidR="00B135E1">
        <w:rPr>
          <w:rFonts w:ascii="Sylfaen" w:hAnsi="Sylfaen"/>
          <w:sz w:val="24"/>
          <w:szCs w:val="24"/>
        </w:rPr>
        <w:t>և</w:t>
      </w:r>
      <w:r w:rsidRPr="00D557B9">
        <w:rPr>
          <w:rFonts w:ascii="Sylfaen" w:hAnsi="Sylfaen"/>
          <w:sz w:val="24"/>
          <w:szCs w:val="24"/>
        </w:rPr>
        <w:t xml:space="preserve"> պատշաճ արտադրական գործունեության պահանջներին համապատասխանության </w:t>
      </w:r>
      <w:r w:rsidR="00353C6A" w:rsidRPr="00D557B9">
        <w:rPr>
          <w:rFonts w:ascii="Sylfaen" w:hAnsi="Sylfaen"/>
          <w:sz w:val="24"/>
          <w:szCs w:val="24"/>
        </w:rPr>
        <w:t xml:space="preserve">վերաբերյալ </w:t>
      </w:r>
      <w:r w:rsidRPr="00D557B9">
        <w:rPr>
          <w:rFonts w:ascii="Sylfaen" w:hAnsi="Sylfaen"/>
          <w:sz w:val="24"/>
          <w:szCs w:val="24"/>
        </w:rPr>
        <w:t>հավաստագրի պատճեն</w:t>
      </w:r>
      <w:r w:rsidR="00353C6A" w:rsidRPr="00D557B9">
        <w:rPr>
          <w:rFonts w:ascii="Sylfaen" w:hAnsi="Sylfaen"/>
          <w:sz w:val="24"/>
          <w:szCs w:val="24"/>
        </w:rPr>
        <w:t>ը</w:t>
      </w:r>
      <w:r w:rsidRPr="00D557B9">
        <w:rPr>
          <w:rFonts w:ascii="Sylfaen" w:hAnsi="Sylfaen"/>
          <w:sz w:val="24"/>
          <w:szCs w:val="24"/>
        </w:rPr>
        <w:t xml:space="preserve"> (առկայության դեպքում) (որպես </w:t>
      </w:r>
      <w:r w:rsidR="00353C6A" w:rsidRPr="00D557B9">
        <w:rPr>
          <w:rFonts w:ascii="Sylfaen" w:hAnsi="Sylfaen"/>
          <w:sz w:val="24"/>
          <w:szCs w:val="24"/>
        </w:rPr>
        <w:t>3-րդ հավելված</w:t>
      </w:r>
      <w:r w:rsidRPr="00D557B9">
        <w:rPr>
          <w:rFonts w:ascii="Sylfaen" w:hAnsi="Sylfaen"/>
          <w:sz w:val="24"/>
          <w:szCs w:val="24"/>
        </w:rPr>
        <w:t>):</w:t>
      </w:r>
    </w:p>
    <w:p w:rsidR="00905BF9" w:rsidRPr="00D557B9" w:rsidRDefault="00905BF9" w:rsidP="00BA0589">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Ձեռնարկությունում իրականացվող որ</w:t>
      </w:r>
      <w:r w:rsidR="00B135E1">
        <w:rPr>
          <w:rFonts w:ascii="Sylfaen" w:hAnsi="Sylfaen"/>
          <w:sz w:val="24"/>
          <w:szCs w:val="24"/>
        </w:rPr>
        <w:t>և</w:t>
      </w:r>
      <w:r w:rsidRPr="00D557B9">
        <w:rPr>
          <w:rFonts w:ascii="Sylfaen" w:hAnsi="Sylfaen"/>
          <w:sz w:val="24"/>
          <w:szCs w:val="24"/>
        </w:rPr>
        <w:t>է այլ արտադրական գործունեություն՝</w:t>
      </w:r>
    </w:p>
    <w:p w:rsidR="00905BF9" w:rsidRPr="00D557B9" w:rsidRDefault="00905BF9" w:rsidP="00BA0589">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ձեռնարկությունում (արտադրական </w:t>
      </w:r>
      <w:r w:rsidR="00CD3606" w:rsidRPr="00D557B9">
        <w:rPr>
          <w:rFonts w:ascii="Sylfaen" w:hAnsi="Sylfaen"/>
          <w:sz w:val="24"/>
          <w:szCs w:val="24"/>
        </w:rPr>
        <w:t>հարթակ</w:t>
      </w:r>
      <w:r w:rsidRPr="00D557B9">
        <w:rPr>
          <w:rFonts w:ascii="Sylfaen" w:hAnsi="Sylfaen"/>
          <w:sz w:val="24"/>
          <w:szCs w:val="24"/>
        </w:rPr>
        <w:t>ում) դեղագործական գործունեության հետ չկապված արտադրական գործունեության նկարագրությունը</w:t>
      </w:r>
      <w:r w:rsidR="00EA1073" w:rsidRPr="00D557B9">
        <w:rPr>
          <w:rFonts w:ascii="Sylfaen" w:hAnsi="Sylfaen"/>
          <w:sz w:val="24"/>
          <w:szCs w:val="24"/>
        </w:rPr>
        <w:t>,</w:t>
      </w:r>
      <w:r w:rsidRPr="00D557B9">
        <w:rPr>
          <w:rFonts w:ascii="Sylfaen" w:hAnsi="Sylfaen"/>
          <w:sz w:val="24"/>
          <w:szCs w:val="24"/>
        </w:rPr>
        <w:t xml:space="preserve"> եթե այդպիսին իրականացվում է:</w:t>
      </w:r>
    </w:p>
    <w:p w:rsidR="00905BF9" w:rsidRPr="00D557B9" w:rsidRDefault="007042C4" w:rsidP="00BA0589">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Արտադրողի՝ որակի կառավարման համակարգը</w:t>
      </w:r>
    </w:p>
    <w:p w:rsidR="00905BF9" w:rsidRPr="00D557B9" w:rsidRDefault="00905BF9" w:rsidP="00BA0589">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Արտադրողի՝ որակի կառավարման համա</w:t>
      </w:r>
      <w:r w:rsidR="00113D38" w:rsidRPr="00D557B9">
        <w:rPr>
          <w:rFonts w:ascii="Sylfaen" w:hAnsi="Sylfaen"/>
          <w:sz w:val="24"/>
          <w:szCs w:val="24"/>
        </w:rPr>
        <w:t>կ</w:t>
      </w:r>
      <w:r w:rsidRPr="00D557B9">
        <w:rPr>
          <w:rFonts w:ascii="Sylfaen" w:hAnsi="Sylfaen"/>
          <w:sz w:val="24"/>
          <w:szCs w:val="24"/>
        </w:rPr>
        <w:t>արգը</w:t>
      </w:r>
      <w:r w:rsidR="00C7131D" w:rsidRPr="00D557B9">
        <w:rPr>
          <w:rFonts w:ascii="Sylfaen" w:hAnsi="Sylfaen"/>
          <w:sz w:val="24"/>
          <w:szCs w:val="24"/>
        </w:rPr>
        <w:t>՝</w:t>
      </w:r>
    </w:p>
    <w:p w:rsidR="00905BF9" w:rsidRPr="00D557B9" w:rsidRDefault="00905BF9" w:rsidP="00BA0589">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ձեռնարկության որակի կառավարման համակարգի համառոտ նկարագրությունը </w:t>
      </w:r>
      <w:r w:rsidR="00B135E1">
        <w:rPr>
          <w:rFonts w:ascii="Sylfaen" w:hAnsi="Sylfaen"/>
          <w:sz w:val="24"/>
          <w:szCs w:val="24"/>
        </w:rPr>
        <w:t>և</w:t>
      </w:r>
      <w:r w:rsidRPr="00D557B9">
        <w:rPr>
          <w:rFonts w:ascii="Sylfaen" w:hAnsi="Sylfaen"/>
          <w:sz w:val="24"/>
          <w:szCs w:val="24"/>
        </w:rPr>
        <w:t xml:space="preserve"> կիրառվող ստանդարտներին հղումները</w:t>
      </w:r>
      <w:r w:rsidR="00C7131D" w:rsidRPr="00D557B9">
        <w:rPr>
          <w:rFonts w:ascii="Sylfaen" w:hAnsi="Sylfaen"/>
          <w:sz w:val="24"/>
          <w:szCs w:val="24"/>
        </w:rPr>
        <w:t>.</w:t>
      </w:r>
    </w:p>
    <w:p w:rsidR="00905BF9" w:rsidRPr="00D557B9" w:rsidRDefault="00905BF9" w:rsidP="00BA0589">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որակի համակարգի պահպանման գծով պատասխանատվությունը</w:t>
      </w:r>
      <w:r w:rsidR="00EA1073" w:rsidRPr="00D557B9">
        <w:rPr>
          <w:rFonts w:ascii="Sylfaen" w:hAnsi="Sylfaen"/>
          <w:sz w:val="24"/>
          <w:szCs w:val="24"/>
        </w:rPr>
        <w:t>՝</w:t>
      </w:r>
      <w:r w:rsidRPr="00D557B9">
        <w:rPr>
          <w:rFonts w:ascii="Sylfaen" w:hAnsi="Sylfaen"/>
          <w:sz w:val="24"/>
          <w:szCs w:val="24"/>
        </w:rPr>
        <w:t xml:space="preserve"> ներառյալ </w:t>
      </w:r>
      <w:r w:rsidR="00B14E70" w:rsidRPr="00D557B9">
        <w:rPr>
          <w:rFonts w:ascii="Sylfaen" w:hAnsi="Sylfaen"/>
          <w:sz w:val="24"/>
          <w:szCs w:val="24"/>
        </w:rPr>
        <w:t>բարձրագույն ղեկավարությունը</w:t>
      </w:r>
      <w:r w:rsidR="00C7131D" w:rsidRPr="00D557B9">
        <w:rPr>
          <w:rFonts w:ascii="Sylfaen" w:hAnsi="Sylfaen"/>
          <w:sz w:val="24"/>
          <w:szCs w:val="24"/>
        </w:rPr>
        <w:t>.</w:t>
      </w:r>
    </w:p>
    <w:p w:rsidR="00905BF9" w:rsidRPr="00D557B9" w:rsidRDefault="00905BF9" w:rsidP="00BA0589">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տեղեկատվությ</w:t>
      </w:r>
      <w:r w:rsidR="00EA1073" w:rsidRPr="00D557B9">
        <w:rPr>
          <w:rFonts w:ascii="Sylfaen" w:hAnsi="Sylfaen"/>
          <w:sz w:val="24"/>
          <w:szCs w:val="24"/>
        </w:rPr>
        <w:t>ու</w:t>
      </w:r>
      <w:r w:rsidRPr="00D557B9">
        <w:rPr>
          <w:rFonts w:ascii="Sylfaen" w:hAnsi="Sylfaen"/>
          <w:sz w:val="24"/>
          <w:szCs w:val="24"/>
        </w:rPr>
        <w:t xml:space="preserve">ն այն գործունեության մասին, որի մասով ձեռնարկությունը հավատարմագրված </w:t>
      </w:r>
      <w:r w:rsidR="00B135E1">
        <w:rPr>
          <w:rFonts w:ascii="Sylfaen" w:hAnsi="Sylfaen"/>
          <w:sz w:val="24"/>
          <w:szCs w:val="24"/>
        </w:rPr>
        <w:t>և</w:t>
      </w:r>
      <w:r w:rsidRPr="00D557B9">
        <w:rPr>
          <w:rFonts w:ascii="Sylfaen" w:hAnsi="Sylfaen"/>
          <w:sz w:val="24"/>
          <w:szCs w:val="24"/>
        </w:rPr>
        <w:t xml:space="preserve"> սերտիֆիկացված է</w:t>
      </w:r>
      <w:r w:rsidR="00EA1073" w:rsidRPr="00D557B9">
        <w:rPr>
          <w:rFonts w:ascii="Sylfaen" w:hAnsi="Sylfaen"/>
          <w:sz w:val="24"/>
          <w:szCs w:val="24"/>
        </w:rPr>
        <w:t>՝</w:t>
      </w:r>
      <w:r w:rsidRPr="00D557B9">
        <w:rPr>
          <w:rFonts w:ascii="Sylfaen" w:hAnsi="Sylfaen"/>
          <w:sz w:val="24"/>
          <w:szCs w:val="24"/>
        </w:rPr>
        <w:t xml:space="preserve"> ներառյալ հավատարմագրման (սերտիֆիկացման) փաստաթղթերի ամսաթվերը </w:t>
      </w:r>
      <w:r w:rsidR="00B135E1">
        <w:rPr>
          <w:rFonts w:ascii="Sylfaen" w:hAnsi="Sylfaen"/>
          <w:sz w:val="24"/>
          <w:szCs w:val="24"/>
        </w:rPr>
        <w:t>և</w:t>
      </w:r>
      <w:r w:rsidRPr="00D557B9">
        <w:rPr>
          <w:rFonts w:ascii="Sylfaen" w:hAnsi="Sylfaen"/>
          <w:sz w:val="24"/>
          <w:szCs w:val="24"/>
        </w:rPr>
        <w:t xml:space="preserve"> բովանդակությունը, հավատարմագրման (սերտիֆիկացման) մարմինների անվանումները:</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Պատրաստի արտադրանքի թողարկման թույլտվություն տրամադրելու ընթացակարգերը</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թողարկման թույլտվություն տրամադրելու համար սերիայի՝ սահմանված պահանջներին համապատասխանությունը հավաստող անձին (անձանց) ներկայացվող որակավորման պահանջների (կրթություն </w:t>
      </w:r>
      <w:r w:rsidR="00B135E1">
        <w:rPr>
          <w:rFonts w:ascii="Sylfaen" w:hAnsi="Sylfaen"/>
          <w:sz w:val="24"/>
          <w:szCs w:val="24"/>
        </w:rPr>
        <w:t>և</w:t>
      </w:r>
      <w:r w:rsidRPr="00D557B9">
        <w:rPr>
          <w:rFonts w:ascii="Sylfaen" w:hAnsi="Sylfaen"/>
          <w:sz w:val="24"/>
          <w:szCs w:val="24"/>
        </w:rPr>
        <w:t xml:space="preserve"> աշխատանքային փորձ) մանրամասն նկարագրությունը</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սերիայի՝ սահմանված պահանջներին համապատասխանությունը հավաստելու </w:t>
      </w:r>
      <w:r w:rsidR="00B135E1">
        <w:rPr>
          <w:rFonts w:ascii="Sylfaen" w:hAnsi="Sylfaen"/>
          <w:sz w:val="24"/>
          <w:szCs w:val="24"/>
        </w:rPr>
        <w:t>և</w:t>
      </w:r>
      <w:r w:rsidRPr="00D557B9">
        <w:rPr>
          <w:rFonts w:ascii="Sylfaen" w:hAnsi="Sylfaen"/>
          <w:sz w:val="24"/>
          <w:szCs w:val="24"/>
        </w:rPr>
        <w:t xml:space="preserve"> թողարկման թույլտվությունը տրամադրելու ընթացակարգի ընդհանուր նկարագրությունը</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լիազորված անձի դերը պատրաստի արտադրանքի թողարկման (այդ թվում</w:t>
      </w:r>
      <w:r w:rsidR="00EA1073" w:rsidRPr="00D557B9">
        <w:rPr>
          <w:rFonts w:ascii="Sylfaen" w:hAnsi="Sylfaen"/>
          <w:sz w:val="24"/>
          <w:szCs w:val="24"/>
        </w:rPr>
        <w:t>՝</w:t>
      </w:r>
      <w:r w:rsidRPr="00D557B9">
        <w:rPr>
          <w:rFonts w:ascii="Sylfaen" w:hAnsi="Sylfaen"/>
          <w:sz w:val="24"/>
          <w:szCs w:val="24"/>
        </w:rPr>
        <w:t xml:space="preserve"> կարանտինից դուրս բերելու) թույլտվությ</w:t>
      </w:r>
      <w:r w:rsidR="00EA1073" w:rsidRPr="00D557B9">
        <w:rPr>
          <w:rFonts w:ascii="Sylfaen" w:hAnsi="Sylfaen"/>
          <w:sz w:val="24"/>
          <w:szCs w:val="24"/>
        </w:rPr>
        <w:t>ա</w:t>
      </w:r>
      <w:r w:rsidRPr="00D557B9">
        <w:rPr>
          <w:rFonts w:ascii="Sylfaen" w:hAnsi="Sylfaen"/>
          <w:sz w:val="24"/>
          <w:szCs w:val="24"/>
        </w:rPr>
        <w:t>ն տրամադրման, ինչպես նա</w:t>
      </w:r>
      <w:r w:rsidR="00B135E1">
        <w:rPr>
          <w:rFonts w:ascii="Sylfaen" w:hAnsi="Sylfaen"/>
          <w:sz w:val="24"/>
          <w:szCs w:val="24"/>
        </w:rPr>
        <w:t>և</w:t>
      </w:r>
      <w:r w:rsidRPr="00D557B9">
        <w:rPr>
          <w:rFonts w:ascii="Sylfaen" w:hAnsi="Sylfaen"/>
          <w:sz w:val="24"/>
          <w:szCs w:val="24"/>
        </w:rPr>
        <w:t xml:space="preserve"> գրանցման դոսյեի պահանջներին համապատասխանության հավաստման հարցում</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լիազորված անձանց միջ</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համաձայնությունները</w:t>
      </w:r>
      <w:r w:rsidRPr="00D557B9">
        <w:rPr>
          <w:rFonts w:ascii="Sylfaen" w:hAnsi="Sylfaen"/>
          <w:sz w:val="24"/>
          <w:szCs w:val="24"/>
        </w:rPr>
        <w:t>, եթե փոխգործակցում են մի քանի լիազորված անձինք</w:t>
      </w:r>
      <w:r w:rsidR="00C7131D" w:rsidRPr="00D557B9">
        <w:rPr>
          <w:rFonts w:ascii="Sylfaen" w:hAnsi="Sylfaen"/>
          <w:sz w:val="24"/>
          <w:szCs w:val="24"/>
        </w:rPr>
        <w:t>.</w:t>
      </w:r>
    </w:p>
    <w:p w:rsidR="00905BF9" w:rsidRPr="00BA0589" w:rsidRDefault="00905BF9" w:rsidP="003A17D3">
      <w:pPr>
        <w:spacing w:after="160" w:line="360" w:lineRule="auto"/>
        <w:ind w:right="-1" w:firstLine="567"/>
        <w:jc w:val="both"/>
        <w:rPr>
          <w:rFonts w:ascii="Sylfaen" w:eastAsia="Times New Roman" w:hAnsi="Sylfaen" w:cs="Times New Roman"/>
          <w:spacing w:val="-6"/>
          <w:sz w:val="24"/>
          <w:szCs w:val="24"/>
        </w:rPr>
      </w:pPr>
      <w:r w:rsidRPr="00BA0589">
        <w:rPr>
          <w:rFonts w:ascii="Sylfaen" w:hAnsi="Sylfaen"/>
          <w:spacing w:val="-6"/>
          <w:sz w:val="24"/>
          <w:szCs w:val="24"/>
        </w:rPr>
        <w:t>այն բանի նշումը, որ հսկողության ռազմավարությունում օգտագործվում է</w:t>
      </w:r>
      <w:r w:rsidR="005B6829" w:rsidRPr="00BA0589">
        <w:rPr>
          <w:rFonts w:ascii="Sylfaen" w:hAnsi="Sylfaen"/>
          <w:spacing w:val="-6"/>
          <w:sz w:val="24"/>
          <w:szCs w:val="24"/>
        </w:rPr>
        <w:t xml:space="preserve"> </w:t>
      </w:r>
      <w:r w:rsidR="005C1D19" w:rsidRPr="00BA0589">
        <w:rPr>
          <w:rFonts w:ascii="Sylfaen" w:hAnsi="Sylfaen"/>
          <w:spacing w:val="-6"/>
          <w:sz w:val="24"/>
          <w:szCs w:val="24"/>
        </w:rPr>
        <w:t>գործընթաց</w:t>
      </w:r>
      <w:r w:rsidRPr="00BA0589">
        <w:rPr>
          <w:rFonts w:ascii="Sylfaen" w:hAnsi="Sylfaen"/>
          <w:spacing w:val="-6"/>
          <w:sz w:val="24"/>
          <w:szCs w:val="24"/>
        </w:rPr>
        <w:t xml:space="preserve">ների վերլուծական տեխնոլոգիա (PAT) </w:t>
      </w:r>
      <w:r w:rsidR="00B135E1">
        <w:rPr>
          <w:rFonts w:ascii="Sylfaen" w:hAnsi="Sylfaen"/>
          <w:spacing w:val="-6"/>
          <w:sz w:val="24"/>
          <w:szCs w:val="24"/>
        </w:rPr>
        <w:t>և</w:t>
      </w:r>
      <w:r w:rsidRPr="00BA0589">
        <w:rPr>
          <w:rFonts w:ascii="Sylfaen" w:hAnsi="Sylfaen"/>
          <w:spacing w:val="-6"/>
          <w:sz w:val="24"/>
          <w:szCs w:val="24"/>
        </w:rPr>
        <w:t xml:space="preserve"> (կամ) </w:t>
      </w:r>
      <w:r w:rsidR="00636F08" w:rsidRPr="00BA0589">
        <w:rPr>
          <w:rFonts w:ascii="Sylfaen" w:hAnsi="Sylfaen"/>
          <w:spacing w:val="-6"/>
          <w:sz w:val="24"/>
          <w:szCs w:val="24"/>
        </w:rPr>
        <w:t>ռեալ ժամանակային</w:t>
      </w:r>
      <w:r w:rsidRPr="00BA0589">
        <w:rPr>
          <w:rFonts w:ascii="Sylfaen" w:hAnsi="Sylfaen"/>
          <w:spacing w:val="-6"/>
          <w:sz w:val="24"/>
          <w:szCs w:val="24"/>
        </w:rPr>
        <w:t xml:space="preserve"> ռեժիմով թողարկում կամ ըստ պարամետրերի թողարկում (եթե դրանք կիրառվում են):</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Մատակարարների </w:t>
      </w:r>
      <w:r w:rsidR="00B135E1">
        <w:rPr>
          <w:rFonts w:ascii="Sylfaen" w:hAnsi="Sylfaen"/>
          <w:sz w:val="24"/>
          <w:szCs w:val="24"/>
        </w:rPr>
        <w:t>և</w:t>
      </w:r>
      <w:r w:rsidRPr="00D557B9">
        <w:rPr>
          <w:rFonts w:ascii="Sylfaen" w:hAnsi="Sylfaen"/>
          <w:sz w:val="24"/>
          <w:szCs w:val="24"/>
        </w:rPr>
        <w:t xml:space="preserve"> կապալառուների կառավարում</w:t>
      </w:r>
      <w:r w:rsidR="006B668B" w:rsidRPr="00D557B9">
        <w:rPr>
          <w:rFonts w:ascii="Sylfaen" w:hAnsi="Sylfaen"/>
          <w:sz w:val="24"/>
          <w:szCs w:val="24"/>
        </w:rPr>
        <w:t>ը</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մատակարարումների շղթաների, ինչպես նա</w:t>
      </w:r>
      <w:r w:rsidR="00B135E1">
        <w:rPr>
          <w:rFonts w:ascii="Sylfaen" w:hAnsi="Sylfaen"/>
          <w:sz w:val="24"/>
          <w:szCs w:val="24"/>
        </w:rPr>
        <w:t>և</w:t>
      </w:r>
      <w:r w:rsidRPr="00D557B9">
        <w:rPr>
          <w:rFonts w:ascii="Sylfaen" w:hAnsi="Sylfaen"/>
          <w:sz w:val="24"/>
          <w:szCs w:val="24"/>
        </w:rPr>
        <w:t xml:space="preserve"> արտաքին աուդիտի ծրագրերի մասին տեղեկատվություն պարունակող ամփոփում</w:t>
      </w:r>
      <w:r w:rsidR="006B668B" w:rsidRPr="00D557B9">
        <w:rPr>
          <w:rFonts w:ascii="Sylfaen" w:hAnsi="Sylfaen"/>
          <w:sz w:val="24"/>
          <w:szCs w:val="24"/>
        </w:rPr>
        <w:t>ը</w:t>
      </w:r>
      <w:r w:rsidR="00C713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կապալառուների,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 արտադրողների </w:t>
      </w:r>
      <w:r w:rsidR="00B135E1">
        <w:rPr>
          <w:rFonts w:ascii="Sylfaen" w:hAnsi="Sylfaen"/>
          <w:sz w:val="24"/>
          <w:szCs w:val="24"/>
        </w:rPr>
        <w:t>և</w:t>
      </w:r>
      <w:r w:rsidRPr="00D557B9">
        <w:rPr>
          <w:rFonts w:ascii="Sylfaen" w:hAnsi="Sylfaen"/>
          <w:sz w:val="24"/>
          <w:szCs w:val="24"/>
        </w:rPr>
        <w:t xml:space="preserve"> որակի համար կրիտիկական նշանակություն ունեցող այլ նյութերի մատակարարների որակավորման համակարգի համառոտ նկարագրություն</w:t>
      </w:r>
      <w:r w:rsidR="006B668B" w:rsidRPr="00D557B9">
        <w:rPr>
          <w:rFonts w:ascii="Sylfaen" w:hAnsi="Sylfaen"/>
          <w:sz w:val="24"/>
          <w:szCs w:val="24"/>
        </w:rPr>
        <w:t>ը</w:t>
      </w:r>
      <w:r w:rsidR="00C7131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սպունգանման էնցեֆալոպատիայի </w:t>
      </w:r>
      <w:r w:rsidR="006B668B" w:rsidRPr="00D557B9">
        <w:rPr>
          <w:rFonts w:ascii="Sylfaen" w:hAnsi="Sylfaen"/>
          <w:sz w:val="24"/>
          <w:szCs w:val="24"/>
        </w:rPr>
        <w:t>մաս</w:t>
      </w:r>
      <w:r w:rsidRPr="00D557B9">
        <w:rPr>
          <w:rFonts w:ascii="Sylfaen" w:hAnsi="Sylfaen"/>
          <w:sz w:val="24"/>
          <w:szCs w:val="24"/>
        </w:rPr>
        <w:t>ով ձեռնարկների պահանջներին արտադրանքի համապատասխանության ապահովման գծով միջոցառումների մասին տեղեկատվություն</w:t>
      </w:r>
      <w:r w:rsidR="00C7131D" w:rsidRPr="00D557B9">
        <w:rPr>
          <w:rFonts w:ascii="Sylfaen" w:hAnsi="Sylfaen"/>
          <w:sz w:val="24"/>
          <w:szCs w:val="24"/>
        </w:rPr>
        <w:t>.</w:t>
      </w:r>
    </w:p>
    <w:p w:rsidR="004F3247" w:rsidRPr="00D557B9" w:rsidRDefault="00905BF9" w:rsidP="00BA0589">
      <w:pPr>
        <w:spacing w:after="160" w:line="350" w:lineRule="auto"/>
        <w:ind w:firstLine="567"/>
        <w:jc w:val="both"/>
        <w:rPr>
          <w:rFonts w:ascii="Sylfaen" w:hAnsi="Sylfaen"/>
          <w:sz w:val="24"/>
          <w:szCs w:val="24"/>
        </w:rPr>
      </w:pPr>
      <w:r w:rsidRPr="00D557B9">
        <w:rPr>
          <w:rFonts w:ascii="Sylfaen" w:hAnsi="Sylfaen"/>
          <w:sz w:val="24"/>
          <w:szCs w:val="24"/>
        </w:rPr>
        <w:t>նմանակված (կոնտրաֆակտ), կեղծված, այդ թվում՝ չբաժնեծրարված արտադրանքի (օրինակ՝ չփաթեթավորված դեղահաբեր</w:t>
      </w:r>
      <w:r w:rsidR="006B668B" w:rsidRPr="00D557B9">
        <w:rPr>
          <w:rFonts w:ascii="Sylfaen" w:hAnsi="Sylfaen"/>
          <w:sz w:val="24"/>
          <w:szCs w:val="24"/>
        </w:rPr>
        <w:t>ի</w:t>
      </w:r>
      <w:r w:rsidRPr="00D557B9">
        <w:rPr>
          <w:rFonts w:ascii="Sylfaen" w:hAnsi="Sylfaen"/>
          <w:sz w:val="24"/>
          <w:szCs w:val="24"/>
        </w:rPr>
        <w:t xml:space="preserve">),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կամ օժանդակ նյութերի վերաբերյալ կասկածի կամ դրա հայտնաբերման դեպքում ձեռնարկվող միջոցների մասին տեղեկատվություն. </w:t>
      </w:r>
    </w:p>
    <w:p w:rsidR="004F3247"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տեղեկատվություն արտադրությանը </w:t>
      </w:r>
      <w:r w:rsidR="00B135E1">
        <w:rPr>
          <w:rFonts w:ascii="Sylfaen" w:hAnsi="Sylfaen"/>
          <w:sz w:val="24"/>
          <w:szCs w:val="24"/>
        </w:rPr>
        <w:t>և</w:t>
      </w:r>
      <w:r w:rsidRPr="00D557B9">
        <w:rPr>
          <w:rFonts w:ascii="Sylfaen" w:hAnsi="Sylfaen"/>
          <w:sz w:val="24"/>
          <w:szCs w:val="24"/>
        </w:rPr>
        <w:t xml:space="preserve"> անալիզին վերաբերող արտաքին գիտական, </w:t>
      </w:r>
      <w:r w:rsidR="00D305CC" w:rsidRPr="00D557B9">
        <w:rPr>
          <w:rFonts w:ascii="Sylfaen" w:hAnsi="Sylfaen"/>
          <w:sz w:val="24"/>
          <w:szCs w:val="24"/>
        </w:rPr>
        <w:t>վերլուծական</w:t>
      </w:r>
      <w:r w:rsidRPr="00D557B9">
        <w:rPr>
          <w:rFonts w:ascii="Sylfaen" w:hAnsi="Sylfaen"/>
          <w:sz w:val="24"/>
          <w:szCs w:val="24"/>
        </w:rPr>
        <w:t xml:space="preserve"> կամ այլ տեխնիկական օժանդակության մասին</w:t>
      </w:r>
      <w:r w:rsidR="00C7131D" w:rsidRPr="00D557B9">
        <w:rPr>
          <w:rFonts w:ascii="Sylfaen" w:hAnsi="Sylfaen"/>
          <w:sz w:val="24"/>
          <w:szCs w:val="24"/>
        </w:rPr>
        <w:t>.</w:t>
      </w:r>
    </w:p>
    <w:p w:rsidR="004F3247"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պայմանագրային արտադրողների </w:t>
      </w:r>
      <w:r w:rsidR="00B135E1">
        <w:rPr>
          <w:rFonts w:ascii="Sylfaen" w:hAnsi="Sylfaen"/>
          <w:sz w:val="24"/>
          <w:szCs w:val="24"/>
        </w:rPr>
        <w:t>և</w:t>
      </w:r>
      <w:r w:rsidRPr="00D557B9">
        <w:rPr>
          <w:rFonts w:ascii="Sylfaen" w:hAnsi="Sylfaen"/>
          <w:sz w:val="24"/>
          <w:szCs w:val="24"/>
        </w:rPr>
        <w:t xml:space="preserve"> լաբորատորիաների ցանկը</w:t>
      </w:r>
      <w:r w:rsidR="006B668B" w:rsidRPr="00D557B9">
        <w:rPr>
          <w:rFonts w:ascii="Sylfaen" w:hAnsi="Sylfaen"/>
          <w:sz w:val="24"/>
          <w:szCs w:val="24"/>
        </w:rPr>
        <w:t>՝</w:t>
      </w:r>
      <w:r w:rsidRPr="00D557B9">
        <w:rPr>
          <w:rFonts w:ascii="Sylfaen" w:hAnsi="Sylfaen"/>
          <w:sz w:val="24"/>
          <w:szCs w:val="24"/>
        </w:rPr>
        <w:t xml:space="preserve"> ներառյալ հասցեները </w:t>
      </w:r>
      <w:r w:rsidR="00B135E1">
        <w:rPr>
          <w:rFonts w:ascii="Sylfaen" w:hAnsi="Sylfaen"/>
          <w:sz w:val="24"/>
          <w:szCs w:val="24"/>
        </w:rPr>
        <w:t>և</w:t>
      </w:r>
      <w:r w:rsidRPr="00D557B9">
        <w:rPr>
          <w:rFonts w:ascii="Sylfaen" w:hAnsi="Sylfaen"/>
          <w:sz w:val="24"/>
          <w:szCs w:val="24"/>
        </w:rPr>
        <w:t xml:space="preserve"> կոնտակտային տեղեկատվությունը, ինչպես նա</w:t>
      </w:r>
      <w:r w:rsidR="00B135E1">
        <w:rPr>
          <w:rFonts w:ascii="Sylfaen" w:hAnsi="Sylfaen"/>
          <w:sz w:val="24"/>
          <w:szCs w:val="24"/>
        </w:rPr>
        <w:t>և</w:t>
      </w:r>
      <w:r w:rsidRPr="00D557B9">
        <w:rPr>
          <w:rFonts w:ascii="Sylfaen" w:hAnsi="Sylfaen"/>
          <w:sz w:val="24"/>
          <w:szCs w:val="24"/>
        </w:rPr>
        <w:t xml:space="preserve"> արտադրության </w:t>
      </w:r>
      <w:r w:rsidR="00B135E1">
        <w:rPr>
          <w:rFonts w:ascii="Sylfaen" w:hAnsi="Sylfaen"/>
          <w:sz w:val="24"/>
          <w:szCs w:val="24"/>
        </w:rPr>
        <w:t>և</w:t>
      </w:r>
      <w:r w:rsidRPr="00D557B9">
        <w:rPr>
          <w:rFonts w:ascii="Sylfaen" w:hAnsi="Sylfaen"/>
          <w:sz w:val="24"/>
          <w:szCs w:val="24"/>
        </w:rPr>
        <w:t xml:space="preserve"> որակի հ</w:t>
      </w:r>
      <w:r w:rsidR="00A5605C" w:rsidRPr="00D557B9">
        <w:rPr>
          <w:rFonts w:ascii="Sylfaen" w:hAnsi="Sylfaen"/>
          <w:sz w:val="24"/>
          <w:szCs w:val="24"/>
        </w:rPr>
        <w:t>ս</w:t>
      </w:r>
      <w:r w:rsidRPr="00D557B9">
        <w:rPr>
          <w:rFonts w:ascii="Sylfaen" w:hAnsi="Sylfaen"/>
          <w:sz w:val="24"/>
          <w:szCs w:val="24"/>
        </w:rPr>
        <w:t xml:space="preserve">կողության գծով պայմանագրային գործունեության համար մատակարարումների շղթաների սխեմաները, օրինակ՝ </w:t>
      </w:r>
      <w:r w:rsidR="00D305CC" w:rsidRPr="00D557B9">
        <w:rPr>
          <w:rFonts w:ascii="Sylfaen" w:hAnsi="Sylfaen"/>
          <w:sz w:val="24"/>
          <w:szCs w:val="24"/>
        </w:rPr>
        <w:t>վերլուծական</w:t>
      </w:r>
      <w:r w:rsidRPr="00D557B9">
        <w:rPr>
          <w:rFonts w:ascii="Sylfaen" w:hAnsi="Sylfaen"/>
          <w:sz w:val="24"/>
          <w:szCs w:val="24"/>
        </w:rPr>
        <w:t xml:space="preserve"> պայմաններում </w:t>
      </w:r>
      <w:r w:rsidR="005C1D19" w:rsidRPr="00D557B9">
        <w:rPr>
          <w:rFonts w:ascii="Sylfaen" w:hAnsi="Sylfaen"/>
          <w:sz w:val="24"/>
          <w:szCs w:val="24"/>
        </w:rPr>
        <w:t>գործընթաց</w:t>
      </w:r>
      <w:r w:rsidRPr="00D557B9">
        <w:rPr>
          <w:rFonts w:ascii="Sylfaen" w:hAnsi="Sylfaen"/>
          <w:sz w:val="24"/>
          <w:szCs w:val="24"/>
        </w:rPr>
        <w:t xml:space="preserve">ների համար առաջնային փաթեթավորման նյութի </w:t>
      </w:r>
      <w:r w:rsidR="00A75FD6" w:rsidRPr="00D557B9">
        <w:rPr>
          <w:rFonts w:ascii="Sylfaen" w:hAnsi="Sylfaen"/>
          <w:sz w:val="24"/>
          <w:szCs w:val="24"/>
        </w:rPr>
        <w:t>մանրէազերծ</w:t>
      </w:r>
      <w:r w:rsidRPr="00D557B9">
        <w:rPr>
          <w:rFonts w:ascii="Sylfaen" w:hAnsi="Sylfaen"/>
          <w:sz w:val="24"/>
          <w:szCs w:val="24"/>
        </w:rPr>
        <w:t xml:space="preserve">ումը </w:t>
      </w:r>
      <w:r w:rsidR="0071493B" w:rsidRPr="00D557B9">
        <w:rPr>
          <w:rFonts w:ascii="Sylfaen" w:hAnsi="Sylfaen"/>
          <w:sz w:val="24"/>
          <w:szCs w:val="24"/>
        </w:rPr>
        <w:t>ասեպտիկ պայմաններում</w:t>
      </w:r>
      <w:r w:rsidRPr="00D557B9">
        <w:rPr>
          <w:rFonts w:ascii="Sylfaen" w:hAnsi="Sylfaen"/>
          <w:sz w:val="24"/>
          <w:szCs w:val="24"/>
        </w:rPr>
        <w:t xml:space="preserve">, </w:t>
      </w:r>
      <w:r w:rsidR="00B75B84" w:rsidRPr="00D557B9">
        <w:rPr>
          <w:rFonts w:ascii="Sylfaen" w:hAnsi="Sylfaen"/>
          <w:sz w:val="24"/>
          <w:szCs w:val="24"/>
        </w:rPr>
        <w:t>ելակետային</w:t>
      </w:r>
      <w:r w:rsidRPr="00D557B9">
        <w:rPr>
          <w:rFonts w:ascii="Sylfaen" w:hAnsi="Sylfaen"/>
          <w:sz w:val="24"/>
          <w:szCs w:val="24"/>
        </w:rPr>
        <w:t xml:space="preserve"> հումքի փորձարկումները </w:t>
      </w:r>
      <w:r w:rsidR="00B135E1">
        <w:rPr>
          <w:rFonts w:ascii="Sylfaen" w:hAnsi="Sylfaen"/>
          <w:sz w:val="24"/>
          <w:szCs w:val="24"/>
        </w:rPr>
        <w:t>և</w:t>
      </w:r>
      <w:r w:rsidRPr="00D557B9">
        <w:rPr>
          <w:rFonts w:ascii="Sylfaen" w:hAnsi="Sylfaen"/>
          <w:sz w:val="24"/>
          <w:szCs w:val="24"/>
        </w:rPr>
        <w:t xml:space="preserve"> այլն (որպես </w:t>
      </w:r>
      <w:r w:rsidR="00A5605C" w:rsidRPr="00D557B9">
        <w:rPr>
          <w:rFonts w:ascii="Sylfaen" w:hAnsi="Sylfaen"/>
          <w:sz w:val="24"/>
          <w:szCs w:val="24"/>
        </w:rPr>
        <w:t>4-րդ հավելված</w:t>
      </w:r>
      <w:r w:rsidRPr="00D557B9">
        <w:rPr>
          <w:rFonts w:ascii="Sylfaen" w:hAnsi="Sylfaen"/>
          <w:sz w:val="24"/>
          <w:szCs w:val="24"/>
        </w:rPr>
        <w:t>)</w:t>
      </w:r>
      <w:r w:rsidR="00C7131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գրանցման դոսյեի պահանջների առումով պատվիրատուի </w:t>
      </w:r>
      <w:r w:rsidR="00B135E1">
        <w:rPr>
          <w:rFonts w:ascii="Sylfaen" w:hAnsi="Sylfaen"/>
          <w:sz w:val="24"/>
          <w:szCs w:val="24"/>
        </w:rPr>
        <w:t>և</w:t>
      </w:r>
      <w:r w:rsidRPr="00D557B9">
        <w:rPr>
          <w:rFonts w:ascii="Sylfaen" w:hAnsi="Sylfaen"/>
          <w:sz w:val="24"/>
          <w:szCs w:val="24"/>
        </w:rPr>
        <w:t xml:space="preserve"> կատարողի միջ</w:t>
      </w:r>
      <w:r w:rsidR="00B135E1">
        <w:rPr>
          <w:rFonts w:ascii="Sylfaen" w:hAnsi="Sylfaen"/>
          <w:sz w:val="24"/>
          <w:szCs w:val="24"/>
        </w:rPr>
        <w:t>և</w:t>
      </w:r>
      <w:r w:rsidRPr="00D557B9">
        <w:rPr>
          <w:rFonts w:ascii="Sylfaen" w:hAnsi="Sylfaen"/>
          <w:sz w:val="24"/>
          <w:szCs w:val="24"/>
        </w:rPr>
        <w:t xml:space="preserve"> պատասխանատվության բաշխման համառոտ ուսումնասիրություն (եթե այլ բան նշված չէ սույն կետի 2.2 ենթակետում):</w:t>
      </w:r>
    </w:p>
    <w:p w:rsidR="00905BF9" w:rsidRPr="00D557B9" w:rsidRDefault="00905BF9" w:rsidP="00BA0589">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Որակին առնչվող ռիսկերի կառավարում</w:t>
      </w:r>
      <w:r w:rsidR="00A5605C" w:rsidRPr="00D557B9">
        <w:rPr>
          <w:rFonts w:ascii="Sylfaen" w:hAnsi="Sylfaen"/>
          <w:sz w:val="24"/>
          <w:szCs w:val="24"/>
        </w:rPr>
        <w:t>ը</w:t>
      </w:r>
      <w:r w:rsidR="00C7131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արտադրողի կողմից օգտագործվող՝ որակին առնչվող ռիսկերի կառավարման մեթոդաբանության համառոտ նկարագրությունը</w:t>
      </w:r>
      <w:r w:rsidR="00C7131D"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կառավարման գործողության ոլորտը </w:t>
      </w:r>
      <w:r w:rsidR="00B135E1">
        <w:rPr>
          <w:rFonts w:ascii="Sylfaen" w:hAnsi="Sylfaen"/>
          <w:sz w:val="24"/>
          <w:szCs w:val="24"/>
        </w:rPr>
        <w:t>և</w:t>
      </w:r>
      <w:r w:rsidRPr="00D557B9">
        <w:rPr>
          <w:rFonts w:ascii="Sylfaen" w:hAnsi="Sylfaen"/>
          <w:sz w:val="24"/>
          <w:szCs w:val="24"/>
        </w:rPr>
        <w:t xml:space="preserve"> ուղղվածությունը</w:t>
      </w:r>
      <w:r w:rsidR="00A5605C" w:rsidRPr="00D557B9">
        <w:rPr>
          <w:rFonts w:ascii="Sylfaen" w:hAnsi="Sylfaen"/>
          <w:sz w:val="24"/>
          <w:szCs w:val="24"/>
        </w:rPr>
        <w:t>՝</w:t>
      </w:r>
      <w:r w:rsidRPr="00D557B9">
        <w:rPr>
          <w:rFonts w:ascii="Sylfaen" w:hAnsi="Sylfaen"/>
          <w:sz w:val="24"/>
          <w:szCs w:val="24"/>
        </w:rPr>
        <w:t xml:space="preserve"> ներառյալ կորպորատիվ մակարդակում իրականացվող ցանկացած գործունեության, ինչպես նա</w:t>
      </w:r>
      <w:r w:rsidR="00B135E1">
        <w:rPr>
          <w:rFonts w:ascii="Sylfaen" w:hAnsi="Sylfaen"/>
          <w:sz w:val="24"/>
          <w:szCs w:val="24"/>
        </w:rPr>
        <w:t>և</w:t>
      </w:r>
      <w:r w:rsidRPr="00D557B9">
        <w:rPr>
          <w:rFonts w:ascii="Sylfaen" w:hAnsi="Sylfaen"/>
          <w:sz w:val="24"/>
          <w:szCs w:val="24"/>
        </w:rPr>
        <w:t xml:space="preserve"> տեղային գործունեության համառոտ նկարագրությունը: Պետք է նշվի որակին առնչվող ռիսկերի կառավարման համակարգի ցանկացած օգտագործումը</w:t>
      </w:r>
      <w:r w:rsidR="00A5605C" w:rsidRPr="00D557B9">
        <w:rPr>
          <w:rFonts w:ascii="Sylfaen" w:hAnsi="Sylfaen"/>
          <w:sz w:val="24"/>
          <w:szCs w:val="24"/>
        </w:rPr>
        <w:t>՝</w:t>
      </w:r>
      <w:r w:rsidRPr="00D557B9">
        <w:rPr>
          <w:rFonts w:ascii="Sylfaen" w:hAnsi="Sylfaen"/>
          <w:sz w:val="24"/>
          <w:szCs w:val="24"/>
        </w:rPr>
        <w:t xml:space="preserve"> մատակարարումների </w:t>
      </w:r>
      <w:r w:rsidR="00210656" w:rsidRPr="00D557B9">
        <w:rPr>
          <w:rFonts w:ascii="Sylfaen" w:hAnsi="Sylfaen"/>
          <w:sz w:val="24"/>
          <w:szCs w:val="24"/>
        </w:rPr>
        <w:t xml:space="preserve">շարունակականության </w:t>
      </w:r>
      <w:r w:rsidRPr="00D557B9">
        <w:rPr>
          <w:rFonts w:ascii="Sylfaen" w:hAnsi="Sylfaen"/>
          <w:sz w:val="24"/>
          <w:szCs w:val="24"/>
        </w:rPr>
        <w:t>գնահատման համար:</w:t>
      </w:r>
    </w:p>
    <w:p w:rsidR="001277AA" w:rsidRPr="001277AA" w:rsidRDefault="00905BF9" w:rsidP="00057ADF">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Արտադրանքի որակի ուսումնասիրությունները՝</w:t>
      </w:r>
      <w:r w:rsidR="00985786" w:rsidRPr="00D557B9">
        <w:rPr>
          <w:rFonts w:ascii="Sylfaen" w:hAnsi="Sylfaen"/>
          <w:sz w:val="24"/>
          <w:szCs w:val="24"/>
        </w:rPr>
        <w:t xml:space="preserve"> </w:t>
      </w:r>
    </w:p>
    <w:p w:rsidR="00905BF9" w:rsidRPr="00D557B9" w:rsidRDefault="00985786" w:rsidP="001277AA">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կիրառված մեթոդաբանության համառոտ նկարագրությունը</w:t>
      </w:r>
      <w:r w:rsidR="00905BF9" w:rsidRPr="00D557B9">
        <w:rPr>
          <w:rFonts w:ascii="Sylfaen" w:hAnsi="Sylfaen"/>
          <w:sz w:val="24"/>
          <w:szCs w:val="24"/>
        </w:rPr>
        <w:t xml:space="preserve">: </w:t>
      </w:r>
    </w:p>
    <w:p w:rsidR="00905BF9" w:rsidRPr="00D557B9" w:rsidRDefault="007042C4" w:rsidP="00057ADF">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Անձնակազմը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Կազմակերպչական կառուցվածքի սխեման՝ որակի կառավարման, արտադրության </w:t>
      </w:r>
      <w:r w:rsidR="00B135E1">
        <w:rPr>
          <w:rFonts w:ascii="Sylfaen" w:hAnsi="Sylfaen"/>
          <w:sz w:val="24"/>
          <w:szCs w:val="24"/>
        </w:rPr>
        <w:t>և</w:t>
      </w:r>
      <w:r w:rsidRPr="00D557B9">
        <w:rPr>
          <w:rFonts w:ascii="Sylfaen" w:hAnsi="Sylfaen"/>
          <w:sz w:val="24"/>
          <w:szCs w:val="24"/>
        </w:rPr>
        <w:t xml:space="preserve"> որակի հսկողության գծով պաշտոնների նշմամբ</w:t>
      </w:r>
      <w:r w:rsidR="00A5605C" w:rsidRPr="00D557B9">
        <w:rPr>
          <w:rFonts w:ascii="Sylfaen" w:hAnsi="Sylfaen"/>
          <w:sz w:val="24"/>
          <w:szCs w:val="24"/>
        </w:rPr>
        <w:t>՝</w:t>
      </w:r>
      <w:r w:rsidRPr="00D557B9">
        <w:rPr>
          <w:rFonts w:ascii="Sylfaen" w:hAnsi="Sylfaen"/>
          <w:sz w:val="24"/>
          <w:szCs w:val="24"/>
        </w:rPr>
        <w:t xml:space="preserve"> ներառյալ բարձրա</w:t>
      </w:r>
      <w:r w:rsidR="00A5605C" w:rsidRPr="00D557B9">
        <w:rPr>
          <w:rFonts w:ascii="Sylfaen" w:hAnsi="Sylfaen"/>
          <w:sz w:val="24"/>
          <w:szCs w:val="24"/>
        </w:rPr>
        <w:t>գույն</w:t>
      </w:r>
      <w:r w:rsidRPr="00D557B9">
        <w:rPr>
          <w:rFonts w:ascii="Sylfaen" w:hAnsi="Sylfaen"/>
          <w:sz w:val="24"/>
          <w:szCs w:val="24"/>
        </w:rPr>
        <w:t xml:space="preserve"> ղեկավարությունը </w:t>
      </w:r>
      <w:r w:rsidR="00B135E1">
        <w:rPr>
          <w:rFonts w:ascii="Sylfaen" w:hAnsi="Sylfaen"/>
          <w:sz w:val="24"/>
          <w:szCs w:val="24"/>
        </w:rPr>
        <w:t>և</w:t>
      </w:r>
      <w:r w:rsidRPr="00D557B9">
        <w:rPr>
          <w:rFonts w:ascii="Sylfaen" w:hAnsi="Sylfaen"/>
          <w:sz w:val="24"/>
          <w:szCs w:val="24"/>
        </w:rPr>
        <w:t xml:space="preserve"> լիազորված անձը (անձինք) (որպես </w:t>
      </w:r>
      <w:r w:rsidR="00A5605C" w:rsidRPr="00D557B9">
        <w:rPr>
          <w:rFonts w:ascii="Sylfaen" w:hAnsi="Sylfaen"/>
          <w:sz w:val="24"/>
          <w:szCs w:val="24"/>
        </w:rPr>
        <w:t>5-րդ հավելված</w:t>
      </w:r>
      <w:r w:rsidRPr="00D557B9">
        <w:rPr>
          <w:rFonts w:ascii="Sylfaen" w:hAnsi="Sylfaen"/>
          <w:sz w:val="24"/>
          <w:szCs w:val="24"/>
        </w:rPr>
        <w:t>)</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կառավարման, արտադրության, որակի հսկողության, պահպանման </w:t>
      </w:r>
      <w:r w:rsidR="00B135E1">
        <w:rPr>
          <w:rFonts w:ascii="Sylfaen" w:hAnsi="Sylfaen"/>
          <w:sz w:val="24"/>
          <w:szCs w:val="24"/>
        </w:rPr>
        <w:t>և</w:t>
      </w:r>
      <w:r w:rsidRPr="00D557B9">
        <w:rPr>
          <w:rFonts w:ascii="Sylfaen" w:hAnsi="Sylfaen"/>
          <w:sz w:val="24"/>
          <w:szCs w:val="24"/>
        </w:rPr>
        <w:t xml:space="preserve"> իրացման մասով զբաղված անձնակազմի թիվը:</w:t>
      </w:r>
    </w:p>
    <w:p w:rsidR="00905BF9" w:rsidRPr="00D557B9" w:rsidRDefault="008541B9" w:rsidP="00057ADF">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690B3D" w:rsidRPr="00D557B9">
        <w:rPr>
          <w:rFonts w:ascii="Sylfaen" w:hAnsi="Sylfaen"/>
          <w:sz w:val="24"/>
          <w:szCs w:val="24"/>
        </w:rPr>
        <w:t>Սենքեր</w:t>
      </w:r>
      <w:r w:rsidR="00E91583"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w:t>
      </w:r>
      <w:r w:rsidR="00E91583" w:rsidRPr="00D557B9">
        <w:rPr>
          <w:rFonts w:ascii="Sylfaen" w:hAnsi="Sylfaen"/>
          <w:sz w:val="24"/>
          <w:szCs w:val="24"/>
        </w:rPr>
        <w:t>ը</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3A17D3" w:rsidRPr="00D557B9">
        <w:rPr>
          <w:rFonts w:ascii="Sylfaen" w:hAnsi="Sylfaen"/>
          <w:sz w:val="24"/>
          <w:szCs w:val="24"/>
        </w:rPr>
        <w:t>1.</w:t>
      </w:r>
      <w:r w:rsidR="003A17D3" w:rsidRPr="00D557B9">
        <w:rPr>
          <w:rFonts w:ascii="Sylfaen" w:hAnsi="Sylfaen"/>
          <w:sz w:val="24"/>
          <w:szCs w:val="24"/>
        </w:rPr>
        <w:tab/>
      </w:r>
      <w:r w:rsidR="004D7853" w:rsidRPr="00D557B9">
        <w:rPr>
          <w:rFonts w:ascii="Sylfaen" w:hAnsi="Sylfaen"/>
          <w:sz w:val="24"/>
          <w:szCs w:val="24"/>
        </w:rPr>
        <w:t>Սենքեր</w:t>
      </w:r>
      <w:r w:rsidR="008902C6" w:rsidRPr="00D557B9">
        <w:rPr>
          <w:rFonts w:ascii="Sylfaen" w:hAnsi="Sylfaen"/>
          <w:sz w:val="24"/>
          <w:szCs w:val="24"/>
        </w:rPr>
        <w:t>ը</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ձեռնարկության համառոտ նկարագիրը, </w:t>
      </w:r>
      <w:r w:rsidR="00B14E70" w:rsidRPr="00D557B9">
        <w:rPr>
          <w:rFonts w:ascii="Sylfaen" w:hAnsi="Sylfaen"/>
          <w:sz w:val="24"/>
          <w:szCs w:val="24"/>
        </w:rPr>
        <w:t xml:space="preserve">արտադրական </w:t>
      </w:r>
      <w:r w:rsidR="00CD3606" w:rsidRPr="00D557B9">
        <w:rPr>
          <w:rFonts w:ascii="Sylfaen" w:hAnsi="Sylfaen"/>
          <w:sz w:val="24"/>
          <w:szCs w:val="24"/>
        </w:rPr>
        <w:t>հարթակ</w:t>
      </w:r>
      <w:r w:rsidR="00B14E70" w:rsidRPr="00D557B9">
        <w:rPr>
          <w:rFonts w:ascii="Sylfaen" w:hAnsi="Sylfaen"/>
          <w:sz w:val="24"/>
          <w:szCs w:val="24"/>
        </w:rPr>
        <w:t xml:space="preserve">ի </w:t>
      </w:r>
      <w:r w:rsidRPr="00D557B9">
        <w:rPr>
          <w:rFonts w:ascii="Sylfaen" w:hAnsi="Sylfaen"/>
          <w:sz w:val="24"/>
          <w:szCs w:val="24"/>
        </w:rPr>
        <w:t xml:space="preserve">չափը </w:t>
      </w:r>
      <w:r w:rsidR="00B135E1">
        <w:rPr>
          <w:rFonts w:ascii="Sylfaen" w:hAnsi="Sylfaen"/>
          <w:sz w:val="24"/>
          <w:szCs w:val="24"/>
        </w:rPr>
        <w:t>և</w:t>
      </w:r>
      <w:r w:rsidRPr="00D557B9">
        <w:rPr>
          <w:rFonts w:ascii="Sylfaen" w:hAnsi="Sylfaen"/>
          <w:sz w:val="24"/>
          <w:szCs w:val="24"/>
        </w:rPr>
        <w:t xml:space="preserve"> շենքերի (կառույցների) ցանկը: Եթե արտադրությունն իրականացվում է տարբեր շուկաների համար (օրինակ՝ տեղական, անդամ պետությունների, Եվրոպական միության, Ամերիկայի Միացյալ Նահանգների </w:t>
      </w:r>
      <w:r w:rsidR="00B135E1">
        <w:rPr>
          <w:rFonts w:ascii="Sylfaen" w:hAnsi="Sylfaen"/>
          <w:sz w:val="24"/>
          <w:szCs w:val="24"/>
        </w:rPr>
        <w:t>և</w:t>
      </w:r>
      <w:r w:rsidRPr="00D557B9">
        <w:rPr>
          <w:rFonts w:ascii="Sylfaen" w:hAnsi="Sylfaen"/>
          <w:sz w:val="24"/>
          <w:szCs w:val="24"/>
        </w:rPr>
        <w:t xml:space="preserve"> այլ շուկաների համար), արտադրական </w:t>
      </w:r>
      <w:r w:rsidR="00CD3606" w:rsidRPr="00D557B9">
        <w:rPr>
          <w:rFonts w:ascii="Sylfaen" w:hAnsi="Sylfaen"/>
          <w:sz w:val="24"/>
          <w:szCs w:val="24"/>
        </w:rPr>
        <w:t>հարթակ</w:t>
      </w:r>
      <w:r w:rsidRPr="00D557B9">
        <w:rPr>
          <w:rFonts w:ascii="Sylfaen" w:hAnsi="Sylfaen"/>
          <w:sz w:val="24"/>
          <w:szCs w:val="24"/>
        </w:rPr>
        <w:t>ի տարբեր շենքերում (կառույցներում), ապա պետք է ներկայացնել այդ շենքերի (կառույցների) ցանկը՝ նշելով այն շուկաները, որոնց համար նախատեսված է արտադրվող արտադրանքը (եթե այլ բան նշված չէ 1.1 կետում)</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ների (տեղամասերի) պարզ պլան</w:t>
      </w:r>
      <w:r w:rsidR="000E6CF8" w:rsidRPr="00D557B9">
        <w:rPr>
          <w:rFonts w:ascii="Sylfaen" w:hAnsi="Sylfaen"/>
          <w:sz w:val="24"/>
          <w:szCs w:val="24"/>
        </w:rPr>
        <w:t>ը</w:t>
      </w:r>
      <w:r w:rsidRPr="00D557B9">
        <w:rPr>
          <w:rFonts w:ascii="Sylfaen" w:hAnsi="Sylfaen"/>
          <w:sz w:val="24"/>
          <w:szCs w:val="24"/>
        </w:rPr>
        <w:t xml:space="preserve"> կամ նկարագրություն</w:t>
      </w:r>
      <w:r w:rsidR="000E6CF8" w:rsidRPr="00D557B9">
        <w:rPr>
          <w:rFonts w:ascii="Sylfaen" w:hAnsi="Sylfaen"/>
          <w:sz w:val="24"/>
          <w:szCs w:val="24"/>
        </w:rPr>
        <w:t>ը</w:t>
      </w:r>
      <w:r w:rsidRPr="00D557B9">
        <w:rPr>
          <w:rFonts w:ascii="Sylfaen" w:hAnsi="Sylfaen"/>
          <w:sz w:val="24"/>
          <w:szCs w:val="24"/>
        </w:rPr>
        <w:t xml:space="preserve">՝ մասշտաբի նշմամբ (ճարտարապետական </w:t>
      </w:r>
      <w:r w:rsidR="00B135E1">
        <w:rPr>
          <w:rFonts w:ascii="Sylfaen" w:hAnsi="Sylfaen"/>
          <w:sz w:val="24"/>
          <w:szCs w:val="24"/>
        </w:rPr>
        <w:t>և</w:t>
      </w:r>
      <w:r w:rsidRPr="00D557B9">
        <w:rPr>
          <w:rFonts w:ascii="Sylfaen" w:hAnsi="Sylfaen"/>
          <w:sz w:val="24"/>
          <w:szCs w:val="24"/>
        </w:rPr>
        <w:t xml:space="preserve"> ինժեներական գծագրեր չեն պահանջվում)</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արտադրական գոտիների պլաններ</w:t>
      </w:r>
      <w:r w:rsidR="000E6CF8"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սխեմաներ</w:t>
      </w:r>
      <w:r w:rsidR="000E6CF8" w:rsidRPr="00D557B9">
        <w:rPr>
          <w:rFonts w:ascii="Sylfaen" w:hAnsi="Sylfaen"/>
          <w:sz w:val="24"/>
          <w:szCs w:val="24"/>
        </w:rPr>
        <w:t>ը</w:t>
      </w:r>
      <w:r w:rsidRPr="00D557B9">
        <w:rPr>
          <w:rFonts w:ascii="Sylfaen" w:hAnsi="Sylfaen"/>
          <w:sz w:val="24"/>
          <w:szCs w:val="24"/>
        </w:rPr>
        <w:t xml:space="preserve"> (որպես </w:t>
      </w:r>
      <w:r w:rsidR="000E6CF8" w:rsidRPr="00D557B9">
        <w:rPr>
          <w:rFonts w:ascii="Sylfaen" w:hAnsi="Sylfaen"/>
          <w:sz w:val="24"/>
          <w:szCs w:val="24"/>
        </w:rPr>
        <w:t>6-րդ հավելված</w:t>
      </w:r>
      <w:r w:rsidRPr="00D557B9">
        <w:rPr>
          <w:rFonts w:ascii="Sylfaen" w:hAnsi="Sylfaen"/>
          <w:sz w:val="24"/>
          <w:szCs w:val="24"/>
        </w:rPr>
        <w:t xml:space="preserve">)՝ </w:t>
      </w:r>
      <w:r w:rsidR="000E6CF8" w:rsidRPr="00D557B9">
        <w:rPr>
          <w:rFonts w:ascii="Sylfaen" w:hAnsi="Sylfaen"/>
          <w:sz w:val="24"/>
          <w:szCs w:val="24"/>
        </w:rPr>
        <w:t>սենք</w:t>
      </w:r>
      <w:r w:rsidRPr="00D557B9">
        <w:rPr>
          <w:rFonts w:ascii="Sylfaen" w:hAnsi="Sylfaen"/>
          <w:sz w:val="24"/>
          <w:szCs w:val="24"/>
        </w:rPr>
        <w:t xml:space="preserve">երի մաքրության դասի </w:t>
      </w:r>
      <w:r w:rsidR="00B135E1">
        <w:rPr>
          <w:rFonts w:ascii="Sylfaen" w:hAnsi="Sylfaen"/>
          <w:sz w:val="24"/>
          <w:szCs w:val="24"/>
        </w:rPr>
        <w:t>և</w:t>
      </w:r>
      <w:r w:rsidRPr="00D557B9">
        <w:rPr>
          <w:rFonts w:ascii="Sylfaen" w:hAnsi="Sylfaen"/>
          <w:sz w:val="24"/>
          <w:szCs w:val="24"/>
        </w:rPr>
        <w:t xml:space="preserve"> մերձակա գոտիների միջ</w:t>
      </w:r>
      <w:r w:rsidR="00B135E1">
        <w:rPr>
          <w:rFonts w:ascii="Sylfaen" w:hAnsi="Sylfaen"/>
          <w:sz w:val="24"/>
          <w:szCs w:val="24"/>
        </w:rPr>
        <w:t>և</w:t>
      </w:r>
      <w:r w:rsidRPr="00D557B9">
        <w:rPr>
          <w:rFonts w:ascii="Sylfaen" w:hAnsi="Sylfaen"/>
          <w:sz w:val="24"/>
          <w:szCs w:val="24"/>
        </w:rPr>
        <w:t xml:space="preserve"> ճնշման անկումների, ինչպես նա</w:t>
      </w:r>
      <w:r w:rsidR="00B135E1">
        <w:rPr>
          <w:rFonts w:ascii="Sylfaen" w:hAnsi="Sylfaen"/>
          <w:sz w:val="24"/>
          <w:szCs w:val="24"/>
        </w:rPr>
        <w:t>և</w:t>
      </w:r>
      <w:r w:rsidRPr="00D557B9">
        <w:rPr>
          <w:rFonts w:ascii="Sylfaen" w:hAnsi="Sylfaen"/>
          <w:sz w:val="24"/>
          <w:szCs w:val="24"/>
        </w:rPr>
        <w:t xml:space="preserve"> </w:t>
      </w:r>
      <w:r w:rsidR="00433137" w:rsidRPr="00D557B9">
        <w:rPr>
          <w:rFonts w:ascii="Sylfaen" w:hAnsi="Sylfaen"/>
          <w:sz w:val="24"/>
          <w:szCs w:val="24"/>
        </w:rPr>
        <w:t>սենք</w:t>
      </w:r>
      <w:r w:rsidRPr="00D557B9">
        <w:rPr>
          <w:rFonts w:ascii="Sylfaen" w:hAnsi="Sylfaen"/>
          <w:sz w:val="24"/>
          <w:szCs w:val="24"/>
        </w:rPr>
        <w:t xml:space="preserve">երում իրականացվող տեխնոլոգիական գործողությունների (օրինակ՝ խառնում, լցում, պահպանում, փաթեթավորում </w:t>
      </w:r>
      <w:r w:rsidR="00B135E1">
        <w:rPr>
          <w:rFonts w:ascii="Sylfaen" w:hAnsi="Sylfaen"/>
          <w:sz w:val="24"/>
          <w:szCs w:val="24"/>
        </w:rPr>
        <w:t>և</w:t>
      </w:r>
      <w:r w:rsidRPr="00D557B9">
        <w:rPr>
          <w:rFonts w:ascii="Sylfaen" w:hAnsi="Sylfaen"/>
          <w:sz w:val="24"/>
          <w:szCs w:val="24"/>
        </w:rPr>
        <w:t xml:space="preserve"> այլն) նշմամբ</w:t>
      </w:r>
      <w:r w:rsidR="00762EE9"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պահեստային </w:t>
      </w:r>
      <w:r w:rsidR="00433137"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պահպանման գոտիների պլանները՝ հատուկ թունավոր, վտանգավոր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գերզգայնացնող</w:t>
      </w:r>
      <w:r w:rsidRPr="00D557B9">
        <w:rPr>
          <w:rFonts w:ascii="Sylfaen" w:hAnsi="Sylfaen"/>
          <w:sz w:val="24"/>
          <w:szCs w:val="24"/>
        </w:rPr>
        <w:t xml:space="preserve"> նյութերի պահպանման </w:t>
      </w:r>
      <w:r w:rsidR="00B135E1">
        <w:rPr>
          <w:rFonts w:ascii="Sylfaen" w:hAnsi="Sylfaen"/>
          <w:sz w:val="24"/>
          <w:szCs w:val="24"/>
        </w:rPr>
        <w:t>և</w:t>
      </w:r>
      <w:r w:rsidRPr="00D557B9">
        <w:rPr>
          <w:rFonts w:ascii="Sylfaen" w:hAnsi="Sylfaen"/>
          <w:sz w:val="24"/>
          <w:szCs w:val="24"/>
        </w:rPr>
        <w:t xml:space="preserve"> մշակման համար գոտիների նշմամբ (առկայության դեպքում)</w:t>
      </w:r>
      <w:r w:rsidR="00762EE9"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պլաններում չնշված՝ պահպանման հատուկ պայմանների համառոտ նկարագրություն</w:t>
      </w:r>
      <w:r w:rsidR="005E791C" w:rsidRPr="00D557B9">
        <w:rPr>
          <w:rFonts w:ascii="Sylfaen" w:hAnsi="Sylfaen"/>
          <w:sz w:val="24"/>
          <w:szCs w:val="24"/>
        </w:rPr>
        <w:t>ը</w:t>
      </w:r>
      <w:r w:rsidRPr="00D557B9">
        <w:rPr>
          <w:rFonts w:ascii="Sylfaen" w:hAnsi="Sylfaen"/>
          <w:sz w:val="24"/>
          <w:szCs w:val="24"/>
        </w:rPr>
        <w:t xml:space="preserve"> (անհրաժեշտության դեպքում):</w:t>
      </w:r>
    </w:p>
    <w:p w:rsidR="00905BF9" w:rsidRPr="00D557B9" w:rsidRDefault="00905BF9" w:rsidP="00BA0589">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4.1.</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Տաքացման, օդափոխության </w:t>
      </w:r>
      <w:r w:rsidR="00B135E1">
        <w:rPr>
          <w:rFonts w:ascii="Sylfaen" w:hAnsi="Sylfaen"/>
          <w:sz w:val="24"/>
          <w:szCs w:val="24"/>
        </w:rPr>
        <w:t>և</w:t>
      </w:r>
      <w:r w:rsidRPr="00D557B9">
        <w:rPr>
          <w:rFonts w:ascii="Sylfaen" w:hAnsi="Sylfaen"/>
          <w:sz w:val="24"/>
          <w:szCs w:val="24"/>
        </w:rPr>
        <w:t xml:space="preserve"> օդորակման համակարգերի համառոտ նկարագրություն</w:t>
      </w:r>
      <w:r w:rsidR="005E791C" w:rsidRPr="00D557B9">
        <w:rPr>
          <w:rFonts w:ascii="Sylfaen" w:hAnsi="Sylfaen"/>
          <w:sz w:val="24"/>
          <w:szCs w:val="24"/>
        </w:rPr>
        <w:t>ը</w:t>
      </w:r>
      <w:r w:rsidRPr="00D557B9">
        <w:rPr>
          <w:rFonts w:ascii="Sylfaen" w:hAnsi="Sylfaen"/>
          <w:sz w:val="24"/>
          <w:szCs w:val="24"/>
        </w:rPr>
        <w:t xml:space="preserve"> (Heating, Ventilation, &amp; Air Conditioning </w:t>
      </w:r>
      <w:r w:rsidR="00B14E70" w:rsidRPr="00D557B9">
        <w:rPr>
          <w:rFonts w:ascii="Sylfaen" w:hAnsi="Sylfaen"/>
          <w:sz w:val="24"/>
          <w:szCs w:val="24"/>
        </w:rPr>
        <w:t>—</w:t>
      </w:r>
      <w:r w:rsidR="00CD3606" w:rsidRPr="00D557B9">
        <w:rPr>
          <w:rFonts w:ascii="Sylfaen" w:hAnsi="Sylfaen"/>
          <w:sz w:val="24"/>
          <w:szCs w:val="24"/>
        </w:rPr>
        <w:t xml:space="preserve"> </w:t>
      </w:r>
      <w:r w:rsidRPr="00D557B9">
        <w:rPr>
          <w:rFonts w:ascii="Sylfaen" w:hAnsi="Sylfaen"/>
          <w:sz w:val="24"/>
          <w:szCs w:val="24"/>
        </w:rPr>
        <w:t>HVAC)՝</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օդի մատակարարման, ջերմաստիճանի, խոնավության, ճնշման անկման </w:t>
      </w:r>
      <w:r w:rsidR="00B135E1">
        <w:rPr>
          <w:rFonts w:ascii="Sylfaen" w:hAnsi="Sylfaen"/>
          <w:sz w:val="24"/>
          <w:szCs w:val="24"/>
        </w:rPr>
        <w:t>և</w:t>
      </w:r>
      <w:r w:rsidRPr="00D557B9">
        <w:rPr>
          <w:rFonts w:ascii="Sylfaen" w:hAnsi="Sylfaen"/>
          <w:sz w:val="24"/>
          <w:szCs w:val="24"/>
        </w:rPr>
        <w:t xml:space="preserve"> օդափոխության բազմապատիկության որոշման սկզբունքները, օդի վերաշրջանառության մակարդակը (տոկոսներով):</w:t>
      </w:r>
    </w:p>
    <w:p w:rsidR="00905BF9" w:rsidRPr="00D557B9" w:rsidRDefault="00905BF9" w:rsidP="00BA0589">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Ջրապատրաստման համակարգերի համառոտ նկարագրություն</w:t>
      </w:r>
      <w:r w:rsidR="00851FBD" w:rsidRPr="00D557B9">
        <w:rPr>
          <w:rFonts w:ascii="Sylfaen" w:hAnsi="Sylfaen"/>
          <w:sz w:val="24"/>
          <w:szCs w:val="24"/>
        </w:rPr>
        <w:t>ը</w:t>
      </w:r>
      <w:r w:rsidR="00762EE9"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արտադրվող ջրի որակի նշումը</w:t>
      </w:r>
      <w:r w:rsidR="00762EE9"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համակարգերի սխեմատիկ գծագրերը (որպես </w:t>
      </w:r>
      <w:r w:rsidR="00851FBD" w:rsidRPr="00D557B9">
        <w:rPr>
          <w:rFonts w:ascii="Sylfaen" w:hAnsi="Sylfaen"/>
          <w:sz w:val="24"/>
          <w:szCs w:val="24"/>
        </w:rPr>
        <w:t>7-րդ հավելված</w:t>
      </w:r>
      <w:r w:rsidRPr="00D557B9">
        <w:rPr>
          <w:rFonts w:ascii="Sylfaen" w:hAnsi="Sylfaen"/>
          <w:sz w:val="24"/>
          <w:szCs w:val="24"/>
        </w:rPr>
        <w:t>):</w:t>
      </w:r>
    </w:p>
    <w:p w:rsidR="00905BF9" w:rsidRPr="00606B88" w:rsidRDefault="00905BF9" w:rsidP="00BA0589">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Ապահովման այլ համակարգերի համառոտ նկարագրություն</w:t>
      </w:r>
      <w:r w:rsidR="00851FBD" w:rsidRPr="00D557B9">
        <w:rPr>
          <w:rFonts w:ascii="Sylfaen" w:hAnsi="Sylfaen"/>
          <w:sz w:val="24"/>
          <w:szCs w:val="24"/>
        </w:rPr>
        <w:t>ը</w:t>
      </w:r>
      <w:r w:rsidRPr="00D557B9">
        <w:rPr>
          <w:rFonts w:ascii="Sylfaen" w:hAnsi="Sylfaen"/>
          <w:sz w:val="24"/>
          <w:szCs w:val="24"/>
        </w:rPr>
        <w:t xml:space="preserve"> (գոլորշու, սեղմած օդի, ազոտի </w:t>
      </w:r>
      <w:r w:rsidR="00B135E1">
        <w:rPr>
          <w:rFonts w:ascii="Sylfaen" w:hAnsi="Sylfaen"/>
          <w:sz w:val="24"/>
          <w:szCs w:val="24"/>
        </w:rPr>
        <w:t>և</w:t>
      </w:r>
      <w:r w:rsidRPr="00D557B9">
        <w:rPr>
          <w:rFonts w:ascii="Sylfaen" w:hAnsi="Sylfaen"/>
          <w:sz w:val="24"/>
          <w:szCs w:val="24"/>
        </w:rPr>
        <w:t xml:space="preserve"> այլնի մատակարարման համակարգեր):</w:t>
      </w:r>
    </w:p>
    <w:p w:rsidR="00905BF9" w:rsidRPr="004044E9" w:rsidRDefault="00905BF9" w:rsidP="00BA0589">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Սարքավորումներ</w:t>
      </w:r>
      <w:r w:rsidR="00851FBD" w:rsidRPr="00D557B9">
        <w:rPr>
          <w:rFonts w:ascii="Sylfaen" w:hAnsi="Sylfaen"/>
          <w:sz w:val="24"/>
          <w:szCs w:val="24"/>
        </w:rPr>
        <w:t>ը</w:t>
      </w:r>
    </w:p>
    <w:p w:rsidR="00905BF9" w:rsidRPr="004044E9" w:rsidRDefault="00905BF9" w:rsidP="00BA0589">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4.2.</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 xml:space="preserve">Հիմնական տեխնոլոգիական </w:t>
      </w:r>
      <w:r w:rsidR="00B135E1">
        <w:rPr>
          <w:rFonts w:ascii="Sylfaen" w:hAnsi="Sylfaen"/>
          <w:sz w:val="24"/>
          <w:szCs w:val="24"/>
        </w:rPr>
        <w:t>և</w:t>
      </w:r>
      <w:r w:rsidRPr="00D557B9">
        <w:rPr>
          <w:rFonts w:ascii="Sylfaen" w:hAnsi="Sylfaen"/>
          <w:sz w:val="24"/>
          <w:szCs w:val="24"/>
        </w:rPr>
        <w:t xml:space="preserve"> հսկիչ լաբորատոր սարքավորումների ցանկը՝ կրիտիկական </w:t>
      </w:r>
      <w:r w:rsidR="00B14E70" w:rsidRPr="00D557B9">
        <w:rPr>
          <w:rFonts w:ascii="Sylfaen" w:hAnsi="Sylfaen"/>
          <w:sz w:val="24"/>
          <w:szCs w:val="24"/>
        </w:rPr>
        <w:t>միավորների</w:t>
      </w:r>
      <w:r w:rsidRPr="00D557B9">
        <w:rPr>
          <w:rFonts w:ascii="Sylfaen" w:hAnsi="Sylfaen"/>
          <w:sz w:val="24"/>
          <w:szCs w:val="24"/>
        </w:rPr>
        <w:t xml:space="preserve"> նշմամբ (որպես </w:t>
      </w:r>
      <w:r w:rsidR="00851FBD" w:rsidRPr="00D557B9">
        <w:rPr>
          <w:rFonts w:ascii="Sylfaen" w:hAnsi="Sylfaen"/>
          <w:sz w:val="24"/>
          <w:szCs w:val="24"/>
        </w:rPr>
        <w:t>8-րդ հավելված</w:t>
      </w:r>
      <w:r w:rsidRPr="00D557B9">
        <w:rPr>
          <w:rFonts w:ascii="Sylfaen" w:hAnsi="Sylfaen"/>
          <w:sz w:val="24"/>
          <w:szCs w:val="24"/>
        </w:rPr>
        <w:t>):</w:t>
      </w:r>
    </w:p>
    <w:p w:rsidR="00905BF9" w:rsidRPr="00D557B9" w:rsidRDefault="00905BF9" w:rsidP="00BA0589">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Մաքրումը </w:t>
      </w:r>
      <w:r w:rsidR="00B135E1">
        <w:rPr>
          <w:rFonts w:ascii="Sylfaen" w:hAnsi="Sylfaen"/>
          <w:sz w:val="24"/>
          <w:szCs w:val="24"/>
        </w:rPr>
        <w:t>և</w:t>
      </w:r>
      <w:r w:rsidRPr="00D557B9">
        <w:rPr>
          <w:rFonts w:ascii="Sylfaen" w:hAnsi="Sylfaen"/>
          <w:sz w:val="24"/>
          <w:szCs w:val="24"/>
        </w:rPr>
        <w:t xml:space="preserve"> ախտահանումը</w:t>
      </w:r>
      <w:r w:rsidR="00762EE9" w:rsidRPr="00D557B9">
        <w:rPr>
          <w:rFonts w:ascii="Sylfaen" w:hAnsi="Sylfaen"/>
          <w:sz w:val="24"/>
          <w:szCs w:val="24"/>
        </w:rPr>
        <w:t>՝</w:t>
      </w:r>
    </w:p>
    <w:p w:rsidR="00905BF9" w:rsidRPr="00D557B9" w:rsidRDefault="00905BF9" w:rsidP="00BA0589">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արտադրանքի հետ շփվող մակերեսների մաքրման </w:t>
      </w:r>
      <w:r w:rsidR="00B135E1">
        <w:rPr>
          <w:rFonts w:ascii="Sylfaen" w:hAnsi="Sylfaen"/>
          <w:sz w:val="24"/>
          <w:szCs w:val="24"/>
        </w:rPr>
        <w:t>և</w:t>
      </w:r>
      <w:r w:rsidRPr="00D557B9">
        <w:rPr>
          <w:rFonts w:ascii="Sylfaen" w:hAnsi="Sylfaen"/>
          <w:sz w:val="24"/>
          <w:szCs w:val="24"/>
        </w:rPr>
        <w:t xml:space="preserve"> ախտահանման մեթոդների համառոտ նկարագրություն</w:t>
      </w:r>
      <w:r w:rsidR="00851FBD" w:rsidRPr="00D557B9">
        <w:rPr>
          <w:rFonts w:ascii="Sylfaen" w:hAnsi="Sylfaen"/>
          <w:sz w:val="24"/>
          <w:szCs w:val="24"/>
        </w:rPr>
        <w:t>ը</w:t>
      </w:r>
      <w:r w:rsidRPr="00D557B9">
        <w:rPr>
          <w:rFonts w:ascii="Sylfaen" w:hAnsi="Sylfaen"/>
          <w:sz w:val="24"/>
          <w:szCs w:val="24"/>
        </w:rPr>
        <w:t xml:space="preserve"> (օրինակ՝ ձեռքով մաքրում, «մաքրում տեղում» ավտոմատ համակարգ </w:t>
      </w:r>
      <w:r w:rsidR="00B135E1">
        <w:rPr>
          <w:rFonts w:ascii="Sylfaen" w:hAnsi="Sylfaen"/>
          <w:sz w:val="24"/>
          <w:szCs w:val="24"/>
        </w:rPr>
        <w:t>և</w:t>
      </w:r>
      <w:r w:rsidRPr="00D557B9">
        <w:rPr>
          <w:rFonts w:ascii="Sylfaen" w:hAnsi="Sylfaen"/>
          <w:sz w:val="24"/>
          <w:szCs w:val="24"/>
        </w:rPr>
        <w:t xml:space="preserve"> այլն):</w:t>
      </w:r>
    </w:p>
    <w:p w:rsidR="00905BF9" w:rsidRPr="00D557B9" w:rsidRDefault="00905BF9" w:rsidP="00BA0589">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4.2.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Սույն Կանոնների պահանջների տեսանկյունից կրիտիկական՝ համակարգչայնացված համակարգերի նկարագրությունը՝</w:t>
      </w:r>
    </w:p>
    <w:p w:rsidR="00905BF9" w:rsidRPr="00D557B9" w:rsidRDefault="00905BF9" w:rsidP="00EF7F42">
      <w:pPr>
        <w:spacing w:after="160" w:line="360" w:lineRule="auto"/>
        <w:ind w:firstLine="567"/>
        <w:jc w:val="both"/>
        <w:rPr>
          <w:rFonts w:ascii="Sylfaen" w:eastAsia="Times New Roman" w:hAnsi="Sylfaen" w:cs="Times New Roman"/>
          <w:sz w:val="24"/>
          <w:szCs w:val="24"/>
        </w:rPr>
      </w:pPr>
      <w:r w:rsidRPr="00D557B9">
        <w:rPr>
          <w:rFonts w:ascii="Sylfaen" w:hAnsi="Sylfaen"/>
          <w:sz w:val="24"/>
          <w:szCs w:val="24"/>
        </w:rPr>
        <w:t>պետք է ներկայացնել սույն Կանոնների պահանջների տեսանկյունից կրիտիկական՝ համակարգչայնացված համակարգերի նկարագրությունը</w:t>
      </w:r>
      <w:r w:rsidR="00851FBD" w:rsidRPr="00D557B9">
        <w:rPr>
          <w:rFonts w:ascii="Sylfaen" w:hAnsi="Sylfaen"/>
          <w:sz w:val="24"/>
          <w:szCs w:val="24"/>
        </w:rPr>
        <w:t>՝</w:t>
      </w:r>
      <w:r w:rsidRPr="00D557B9">
        <w:rPr>
          <w:rFonts w:ascii="Sylfaen" w:hAnsi="Sylfaen"/>
          <w:sz w:val="24"/>
          <w:szCs w:val="24"/>
        </w:rPr>
        <w:t xml:space="preserve"> բացառությամբ հատուկ ծրագրավորվող տրամաբանական կոնտրոլերներով սարքավորումների:</w:t>
      </w:r>
    </w:p>
    <w:p w:rsidR="00905BF9" w:rsidRPr="00D557B9" w:rsidRDefault="008541B9" w:rsidP="00EF7F42">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Փաստաթղթեր</w:t>
      </w:r>
      <w:r w:rsidR="00E91583" w:rsidRPr="00D557B9">
        <w:rPr>
          <w:rFonts w:ascii="Sylfaen" w:hAnsi="Sylfaen"/>
          <w:sz w:val="24"/>
          <w:szCs w:val="24"/>
        </w:rPr>
        <w:t>ը</w:t>
      </w:r>
    </w:p>
    <w:p w:rsidR="00905BF9" w:rsidRPr="00D557B9" w:rsidRDefault="00905BF9" w:rsidP="00EF7F42">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Փաստաթղթերի համակարգի նկարագրությունը (օրինակ՝ էլեկտրոնային, </w:t>
      </w:r>
      <w:r w:rsidR="00B14E70" w:rsidRPr="00D557B9">
        <w:rPr>
          <w:rFonts w:ascii="Sylfaen" w:hAnsi="Sylfaen"/>
          <w:sz w:val="24"/>
          <w:szCs w:val="24"/>
        </w:rPr>
        <w:t>ձեռքով վարվող</w:t>
      </w:r>
      <w:r w:rsidRPr="00D557B9">
        <w:rPr>
          <w:rFonts w:ascii="Sylfaen" w:hAnsi="Sylfaen"/>
          <w:sz w:val="24"/>
          <w:szCs w:val="24"/>
        </w:rPr>
        <w:t>):</w:t>
      </w:r>
    </w:p>
    <w:p w:rsidR="00905BF9" w:rsidRPr="00D557B9" w:rsidRDefault="00905BF9" w:rsidP="00EF7F42">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փաստաթղթերը </w:t>
      </w:r>
      <w:r w:rsidR="00B135E1">
        <w:rPr>
          <w:rFonts w:ascii="Sylfaen" w:hAnsi="Sylfaen"/>
          <w:sz w:val="24"/>
          <w:szCs w:val="24"/>
        </w:rPr>
        <w:t>և</w:t>
      </w:r>
      <w:r w:rsidRPr="00D557B9">
        <w:rPr>
          <w:rFonts w:ascii="Sylfaen" w:hAnsi="Sylfaen"/>
          <w:sz w:val="24"/>
          <w:szCs w:val="24"/>
        </w:rPr>
        <w:t xml:space="preserve"> գրառումները պահպանվում կամ արխիվացվում են արտադրական </w:t>
      </w:r>
      <w:r w:rsidR="00CD3606" w:rsidRPr="00D557B9">
        <w:rPr>
          <w:rFonts w:ascii="Sylfaen" w:hAnsi="Sylfaen"/>
          <w:sz w:val="24"/>
          <w:szCs w:val="24"/>
        </w:rPr>
        <w:t>հարթակ</w:t>
      </w:r>
      <w:r w:rsidRPr="00D557B9">
        <w:rPr>
          <w:rFonts w:ascii="Sylfaen" w:hAnsi="Sylfaen"/>
          <w:sz w:val="24"/>
          <w:szCs w:val="24"/>
        </w:rPr>
        <w:t xml:space="preserve">ից դուրս (ներառյալ դեղապատրաստուկների անվտանգության </w:t>
      </w:r>
      <w:r w:rsidR="00363B44" w:rsidRPr="00D557B9">
        <w:rPr>
          <w:rFonts w:ascii="Sylfaen" w:hAnsi="Sylfaen"/>
          <w:sz w:val="24"/>
          <w:szCs w:val="24"/>
        </w:rPr>
        <w:t>մոնիթորինգի</w:t>
      </w:r>
      <w:r w:rsidRPr="00D557B9">
        <w:rPr>
          <w:rFonts w:ascii="Sylfaen" w:hAnsi="Sylfaen"/>
          <w:sz w:val="24"/>
          <w:szCs w:val="24"/>
        </w:rPr>
        <w:t xml:space="preserve"> տվյալները (առկայության դեպքում))՝</w:t>
      </w:r>
    </w:p>
    <w:p w:rsidR="00905BF9" w:rsidRPr="00D557B9" w:rsidRDefault="00905BF9" w:rsidP="00EF7F42">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փաստաթղթերի (գրառումների) տեսակների ցանկը</w:t>
      </w:r>
      <w:r w:rsidR="00762EE9" w:rsidRPr="00D557B9">
        <w:rPr>
          <w:rFonts w:ascii="Sylfaen" w:hAnsi="Sylfaen"/>
          <w:sz w:val="24"/>
          <w:szCs w:val="24"/>
        </w:rPr>
        <w:t>.</w:t>
      </w:r>
    </w:p>
    <w:p w:rsidR="00905BF9" w:rsidRPr="00EF7F42" w:rsidRDefault="00905BF9" w:rsidP="00EF7F42">
      <w:pPr>
        <w:spacing w:after="160" w:line="360" w:lineRule="auto"/>
        <w:ind w:right="-1" w:firstLine="567"/>
        <w:jc w:val="both"/>
        <w:rPr>
          <w:rFonts w:ascii="Sylfaen" w:eastAsia="Times New Roman" w:hAnsi="Sylfaen" w:cs="Times New Roman"/>
          <w:sz w:val="24"/>
          <w:szCs w:val="24"/>
        </w:rPr>
      </w:pPr>
      <w:r w:rsidRPr="00EF7F42">
        <w:rPr>
          <w:rFonts w:ascii="Sylfaen" w:hAnsi="Sylfaen"/>
          <w:sz w:val="24"/>
          <w:szCs w:val="24"/>
        </w:rPr>
        <w:t>այ</w:t>
      </w:r>
      <w:r w:rsidR="00A34192" w:rsidRPr="00EF7F42">
        <w:rPr>
          <w:rFonts w:ascii="Sylfaen" w:hAnsi="Sylfaen"/>
          <w:sz w:val="24"/>
          <w:szCs w:val="24"/>
        </w:rPr>
        <w:t>ն</w:t>
      </w:r>
      <w:r w:rsidRPr="00EF7F42">
        <w:rPr>
          <w:rFonts w:ascii="Sylfaen" w:hAnsi="Sylfaen"/>
          <w:sz w:val="24"/>
          <w:szCs w:val="24"/>
        </w:rPr>
        <w:t xml:space="preserve"> </w:t>
      </w:r>
      <w:r w:rsidR="00CD3606" w:rsidRPr="00EF7F42">
        <w:rPr>
          <w:rFonts w:ascii="Sylfaen" w:hAnsi="Sylfaen"/>
          <w:sz w:val="24"/>
          <w:szCs w:val="24"/>
        </w:rPr>
        <w:t>հարթակ</w:t>
      </w:r>
      <w:r w:rsidRPr="00EF7F42">
        <w:rPr>
          <w:rFonts w:ascii="Sylfaen" w:hAnsi="Sylfaen"/>
          <w:sz w:val="24"/>
          <w:szCs w:val="24"/>
        </w:rPr>
        <w:t xml:space="preserve">ի անվանումը </w:t>
      </w:r>
      <w:r w:rsidR="00B135E1">
        <w:rPr>
          <w:rFonts w:ascii="Sylfaen" w:hAnsi="Sylfaen"/>
          <w:sz w:val="24"/>
          <w:szCs w:val="24"/>
        </w:rPr>
        <w:t>և</w:t>
      </w:r>
      <w:r w:rsidRPr="00EF7F42">
        <w:rPr>
          <w:rFonts w:ascii="Sylfaen" w:hAnsi="Sylfaen"/>
          <w:sz w:val="24"/>
          <w:szCs w:val="24"/>
        </w:rPr>
        <w:t xml:space="preserve"> հասցեն, որտեղ պահպանվում են փաստաթղթերը</w:t>
      </w:r>
      <w:r w:rsidR="00762EE9" w:rsidRPr="00EF7F42">
        <w:rPr>
          <w:rFonts w:ascii="Sylfaen" w:hAnsi="Sylfaen"/>
          <w:sz w:val="24"/>
          <w:szCs w:val="24"/>
        </w:rPr>
        <w:t>.</w:t>
      </w:r>
    </w:p>
    <w:p w:rsidR="00905BF9" w:rsidRPr="00D557B9" w:rsidRDefault="00905BF9" w:rsidP="00EF7F42">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մոտավոր ժամանակը, որն անհրաժեշտ է փաստաթղթերն </w:t>
      </w:r>
      <w:r w:rsidR="00CD3606" w:rsidRPr="00D557B9">
        <w:rPr>
          <w:rFonts w:ascii="Sylfaen" w:hAnsi="Sylfaen"/>
          <w:sz w:val="24"/>
          <w:szCs w:val="24"/>
        </w:rPr>
        <w:t>հարթակ</w:t>
      </w:r>
      <w:r w:rsidRPr="00D557B9">
        <w:rPr>
          <w:rFonts w:ascii="Sylfaen" w:hAnsi="Sylfaen"/>
          <w:sz w:val="24"/>
          <w:szCs w:val="24"/>
        </w:rPr>
        <w:t>ից դուրս գտնվող արխիվից ստանալու համար:</w:t>
      </w:r>
    </w:p>
    <w:p w:rsidR="00905BF9" w:rsidRPr="00D557B9" w:rsidRDefault="008541B9" w:rsidP="00EF7F42">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00905BF9" w:rsidRPr="00D557B9">
        <w:rPr>
          <w:rFonts w:ascii="Sylfaen" w:hAnsi="Sylfaen"/>
          <w:sz w:val="24"/>
          <w:szCs w:val="24"/>
        </w:rPr>
        <w:t xml:space="preserve">ը </w:t>
      </w:r>
    </w:p>
    <w:p w:rsidR="00905BF9" w:rsidRPr="00D557B9" w:rsidRDefault="00905BF9" w:rsidP="00EF7F42">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Արտադրանքի տեսակները</w:t>
      </w:r>
      <w:r w:rsidR="00762EE9" w:rsidRPr="00D557B9">
        <w:rPr>
          <w:rFonts w:ascii="Sylfaen" w:hAnsi="Sylfaen"/>
          <w:sz w:val="24"/>
          <w:szCs w:val="24"/>
        </w:rPr>
        <w:t>՝</w:t>
      </w:r>
    </w:p>
    <w:p w:rsidR="00905BF9" w:rsidRPr="00D557B9" w:rsidRDefault="00905BF9" w:rsidP="00EF7F42">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(Հնարավոր է հղում 1-ին կամ 2-րդ հավելվածին)</w:t>
      </w:r>
    </w:p>
    <w:p w:rsidR="00905BF9" w:rsidRPr="00D557B9" w:rsidRDefault="00905BF9" w:rsidP="00EF7F42">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w:t>
      </w:r>
      <w:r w:rsidR="00057ADF" w:rsidRPr="00FF4DAA">
        <w:rPr>
          <w:rFonts w:ascii="Sylfaen" w:hAnsi="Sylfaen"/>
          <w:sz w:val="24"/>
          <w:szCs w:val="24"/>
        </w:rPr>
        <w:tab/>
      </w:r>
      <w:r w:rsidRPr="00D557B9">
        <w:rPr>
          <w:rFonts w:ascii="Sylfaen" w:hAnsi="Sylfaen"/>
          <w:sz w:val="24"/>
          <w:szCs w:val="24"/>
        </w:rPr>
        <w:t>Արտադրվող արտադրանքի տեսակները</w:t>
      </w:r>
      <w:r w:rsidR="00762EE9" w:rsidRPr="00D557B9">
        <w:rPr>
          <w:rFonts w:ascii="Sylfaen" w:hAnsi="Sylfaen"/>
          <w:sz w:val="24"/>
          <w:szCs w:val="24"/>
        </w:rPr>
        <w:t>՝</w:t>
      </w:r>
      <w:r w:rsidRPr="00D557B9">
        <w:rPr>
          <w:rFonts w:ascii="Sylfaen" w:hAnsi="Sylfaen"/>
          <w:sz w:val="24"/>
          <w:szCs w:val="24"/>
        </w:rPr>
        <w:t xml:space="preserve"> ներառյալ</w:t>
      </w:r>
      <w:r w:rsidR="00762EE9" w:rsidRPr="00D557B9">
        <w:rPr>
          <w:rFonts w:ascii="Sylfaen" w:hAnsi="Sylfaen"/>
          <w:sz w:val="24"/>
          <w:szCs w:val="24"/>
        </w:rPr>
        <w:t>՝</w:t>
      </w:r>
      <w:r w:rsidRPr="00D557B9">
        <w:rPr>
          <w:rFonts w:ascii="Sylfaen" w:hAnsi="Sylfaen"/>
          <w:sz w:val="24"/>
          <w:szCs w:val="24"/>
        </w:rPr>
        <w:t xml:space="preserve"> </w:t>
      </w:r>
    </w:p>
    <w:p w:rsidR="00905BF9" w:rsidRPr="00D557B9" w:rsidRDefault="00905BF9" w:rsidP="00EF7F42">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ում արտադրվող</w:t>
      </w:r>
      <w:r w:rsidR="00E91583" w:rsidRPr="00D557B9">
        <w:rPr>
          <w:rFonts w:ascii="Sylfaen" w:hAnsi="Sylfaen"/>
          <w:sz w:val="24"/>
          <w:szCs w:val="24"/>
        </w:rPr>
        <w:t>՝</w:t>
      </w:r>
      <w:r w:rsidRPr="00D557B9">
        <w:rPr>
          <w:rFonts w:ascii="Sylfaen" w:hAnsi="Sylfaen"/>
          <w:sz w:val="24"/>
          <w:szCs w:val="24"/>
        </w:rPr>
        <w:t xml:space="preserve"> ինչպես բժշկական կիրառության դեղապատրաստուկների, այնպես էլ անասնաբուժական դեղապատրաստուկների դեղաձ</w:t>
      </w:r>
      <w:r w:rsidR="00B135E1">
        <w:rPr>
          <w:rFonts w:ascii="Sylfaen" w:hAnsi="Sylfaen"/>
          <w:sz w:val="24"/>
          <w:szCs w:val="24"/>
        </w:rPr>
        <w:t>և</w:t>
      </w:r>
      <w:r w:rsidRPr="00D557B9">
        <w:rPr>
          <w:rFonts w:ascii="Sylfaen" w:hAnsi="Sylfaen"/>
          <w:sz w:val="24"/>
          <w:szCs w:val="24"/>
        </w:rPr>
        <w:t>երի ցանկը</w:t>
      </w:r>
      <w:r w:rsidR="00762EE9" w:rsidRPr="00D557B9">
        <w:rPr>
          <w:rFonts w:ascii="Sylfaen" w:hAnsi="Sylfaen"/>
          <w:sz w:val="24"/>
          <w:szCs w:val="24"/>
        </w:rPr>
        <w:t>.</w:t>
      </w:r>
    </w:p>
    <w:p w:rsidR="00905BF9" w:rsidRPr="00EF7F42" w:rsidRDefault="00905BF9" w:rsidP="00EF7F42">
      <w:pPr>
        <w:spacing w:after="160" w:line="360" w:lineRule="auto"/>
        <w:ind w:right="-1" w:firstLine="567"/>
        <w:jc w:val="both"/>
        <w:rPr>
          <w:rFonts w:ascii="Sylfaen" w:eastAsia="Times New Roman" w:hAnsi="Sylfaen" w:cs="Times New Roman"/>
          <w:spacing w:val="6"/>
          <w:sz w:val="24"/>
          <w:szCs w:val="24"/>
        </w:rPr>
      </w:pPr>
      <w:r w:rsidRPr="00EF7F42">
        <w:rPr>
          <w:rFonts w:ascii="Sylfaen" w:hAnsi="Sylfaen"/>
          <w:spacing w:val="6"/>
          <w:sz w:val="24"/>
          <w:szCs w:val="24"/>
        </w:rPr>
        <w:t>ցանկացած կլինիկական հետազոտությ</w:t>
      </w:r>
      <w:r w:rsidR="00E91583" w:rsidRPr="00EF7F42">
        <w:rPr>
          <w:rFonts w:ascii="Sylfaen" w:hAnsi="Sylfaen"/>
          <w:spacing w:val="6"/>
          <w:sz w:val="24"/>
          <w:szCs w:val="24"/>
        </w:rPr>
        <w:t>ա</w:t>
      </w:r>
      <w:r w:rsidRPr="00EF7F42">
        <w:rPr>
          <w:rFonts w:ascii="Sylfaen" w:hAnsi="Sylfaen"/>
          <w:spacing w:val="6"/>
          <w:sz w:val="24"/>
          <w:szCs w:val="24"/>
        </w:rPr>
        <w:t xml:space="preserve">ն համար </w:t>
      </w:r>
      <w:r w:rsidR="00CD3606" w:rsidRPr="00EF7F42">
        <w:rPr>
          <w:rFonts w:ascii="Sylfaen" w:hAnsi="Sylfaen"/>
          <w:spacing w:val="6"/>
          <w:sz w:val="24"/>
          <w:szCs w:val="24"/>
        </w:rPr>
        <w:t>հարթակ</w:t>
      </w:r>
      <w:r w:rsidRPr="00EF7F42">
        <w:rPr>
          <w:rFonts w:ascii="Sylfaen" w:hAnsi="Sylfaen"/>
          <w:spacing w:val="6"/>
          <w:sz w:val="24"/>
          <w:szCs w:val="24"/>
        </w:rPr>
        <w:t>ում արտադրվող դեղամիջոցների դեղաձ</w:t>
      </w:r>
      <w:r w:rsidR="00B135E1">
        <w:rPr>
          <w:rFonts w:ascii="Sylfaen" w:hAnsi="Sylfaen"/>
          <w:spacing w:val="6"/>
          <w:sz w:val="24"/>
          <w:szCs w:val="24"/>
        </w:rPr>
        <w:t>և</w:t>
      </w:r>
      <w:r w:rsidRPr="00EF7F42">
        <w:rPr>
          <w:rFonts w:ascii="Sylfaen" w:hAnsi="Sylfaen"/>
          <w:spacing w:val="6"/>
          <w:sz w:val="24"/>
          <w:szCs w:val="24"/>
        </w:rPr>
        <w:t xml:space="preserve">երի ցանկը (պետք է ներկայացնել տեղեկատվություն արտադրական գոտիների </w:t>
      </w:r>
      <w:r w:rsidR="00B135E1">
        <w:rPr>
          <w:rFonts w:ascii="Sylfaen" w:hAnsi="Sylfaen"/>
          <w:spacing w:val="6"/>
          <w:sz w:val="24"/>
          <w:szCs w:val="24"/>
        </w:rPr>
        <w:t>և</w:t>
      </w:r>
      <w:r w:rsidRPr="00EF7F42">
        <w:rPr>
          <w:rFonts w:ascii="Sylfaen" w:hAnsi="Sylfaen"/>
          <w:spacing w:val="6"/>
          <w:sz w:val="24"/>
          <w:szCs w:val="24"/>
        </w:rPr>
        <w:t xml:space="preserve"> անձնակազմի մասին, եթե դրանք տարբերվում են սերիական արտադրության ժամանակ կիրառվողներից)</w:t>
      </w:r>
      <w:r w:rsidR="00762EE9" w:rsidRPr="00EF7F42">
        <w:rPr>
          <w:rFonts w:ascii="Sylfaen" w:hAnsi="Sylfaen"/>
          <w:spacing w:val="6"/>
          <w:sz w:val="24"/>
          <w:szCs w:val="24"/>
        </w:rPr>
        <w:t>.</w:t>
      </w:r>
    </w:p>
    <w:p w:rsidR="00905BF9" w:rsidRPr="00D557B9" w:rsidRDefault="00905BF9" w:rsidP="00EF7F42">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w:t>
      </w:r>
      <w:r w:rsidR="00057ADF" w:rsidRPr="00FF4DAA">
        <w:rPr>
          <w:rFonts w:ascii="Sylfaen" w:hAnsi="Sylfaen"/>
          <w:sz w:val="24"/>
          <w:szCs w:val="24"/>
        </w:rPr>
        <w:tab/>
      </w:r>
      <w:r w:rsidRPr="00D557B9">
        <w:rPr>
          <w:rFonts w:ascii="Sylfaen" w:hAnsi="Sylfaen"/>
          <w:sz w:val="24"/>
          <w:szCs w:val="24"/>
        </w:rPr>
        <w:t xml:space="preserve">թունավոր կամ վտանգավոր նյութերը (օրինակ՝ բարձր դեղաբանական ակտիվություն </w:t>
      </w:r>
      <w:r w:rsidR="00B135E1">
        <w:rPr>
          <w:rFonts w:ascii="Sylfaen" w:hAnsi="Sylfaen"/>
          <w:sz w:val="24"/>
          <w:szCs w:val="24"/>
        </w:rPr>
        <w:t>և</w:t>
      </w:r>
      <w:r w:rsidRPr="00D557B9">
        <w:rPr>
          <w:rFonts w:ascii="Sylfaen" w:hAnsi="Sylfaen"/>
          <w:sz w:val="24"/>
          <w:szCs w:val="24"/>
        </w:rPr>
        <w:t xml:space="preserve"> (կամ) զգայունացնող հատկություններ ունեցող նյութերը)</w:t>
      </w:r>
      <w:r w:rsidR="00762EE9" w:rsidRPr="00D557B9">
        <w:rPr>
          <w:rFonts w:ascii="Sylfaen" w:hAnsi="Sylfaen"/>
          <w:sz w:val="24"/>
          <w:szCs w:val="24"/>
        </w:rPr>
        <w:t>.</w:t>
      </w:r>
    </w:p>
    <w:p w:rsidR="00905BF9" w:rsidRPr="00D557B9" w:rsidRDefault="00905BF9" w:rsidP="00057ADF">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w:t>
      </w:r>
      <w:r w:rsidR="00057ADF" w:rsidRPr="00FF4DAA">
        <w:rPr>
          <w:rFonts w:ascii="Sylfaen" w:hAnsi="Sylfaen"/>
          <w:sz w:val="24"/>
          <w:szCs w:val="24"/>
        </w:rPr>
        <w:tab/>
      </w:r>
      <w:r w:rsidRPr="00D557B9">
        <w:rPr>
          <w:rFonts w:ascii="Sylfaen" w:hAnsi="Sylfaen"/>
          <w:sz w:val="24"/>
          <w:szCs w:val="24"/>
        </w:rPr>
        <w:t xml:space="preserve">հատուկ նախատեսված </w:t>
      </w:r>
      <w:r w:rsidR="00E91583" w:rsidRPr="00D557B9">
        <w:rPr>
          <w:rFonts w:ascii="Sylfaen" w:hAnsi="Sylfaen"/>
          <w:sz w:val="24"/>
          <w:szCs w:val="24"/>
        </w:rPr>
        <w:t>սենքեր</w:t>
      </w:r>
      <w:r w:rsidR="00B14E70" w:rsidRPr="00D557B9">
        <w:rPr>
          <w:rFonts w:ascii="Sylfaen" w:hAnsi="Sylfaen"/>
          <w:sz w:val="24"/>
          <w:szCs w:val="24"/>
        </w:rPr>
        <w:t>ում</w:t>
      </w:r>
      <w:r w:rsidRPr="00D557B9">
        <w:rPr>
          <w:rFonts w:ascii="Sylfaen" w:hAnsi="Sylfaen"/>
          <w:sz w:val="24"/>
          <w:szCs w:val="24"/>
        </w:rPr>
        <w:t xml:space="preserve"> կամ կամպանիաների (արտադրական պարբերաշրջանների) սկզբունքի հիման վրա արտադրվող արտադրանքի տեսակները (առկայության դեպքում)</w:t>
      </w:r>
      <w:r w:rsidR="00762EE9" w:rsidRPr="00D557B9">
        <w:rPr>
          <w:rFonts w:ascii="Sylfaen" w:hAnsi="Sylfaen"/>
          <w:sz w:val="24"/>
          <w:szCs w:val="24"/>
        </w:rPr>
        <w:t>.</w:t>
      </w:r>
    </w:p>
    <w:p w:rsidR="00905BF9" w:rsidRPr="00D557B9" w:rsidRDefault="00905BF9" w:rsidP="00057ADF">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w:t>
      </w:r>
      <w:r w:rsidR="00057ADF" w:rsidRPr="00FF4DAA">
        <w:rPr>
          <w:rFonts w:ascii="Sylfaen" w:hAnsi="Sylfaen"/>
          <w:sz w:val="24"/>
          <w:szCs w:val="24"/>
        </w:rPr>
        <w:tab/>
      </w:r>
      <w:r w:rsidR="005C1D19" w:rsidRPr="00D557B9">
        <w:rPr>
          <w:rFonts w:ascii="Sylfaen" w:hAnsi="Sylfaen"/>
          <w:sz w:val="24"/>
          <w:szCs w:val="24"/>
        </w:rPr>
        <w:t>գործընթաց</w:t>
      </w:r>
      <w:r w:rsidRPr="00D557B9">
        <w:rPr>
          <w:rFonts w:ascii="Sylfaen" w:hAnsi="Sylfaen"/>
          <w:sz w:val="24"/>
          <w:szCs w:val="24"/>
        </w:rPr>
        <w:t xml:space="preserve">ների վերլուծական տեխնոլոգիայի կիրառման մասին տեղեկատվություն (Process Analytical Technology </w:t>
      </w:r>
      <w:r w:rsidR="00B14E70" w:rsidRPr="00D557B9">
        <w:rPr>
          <w:rFonts w:ascii="Sylfaen" w:hAnsi="Sylfaen"/>
          <w:sz w:val="24"/>
          <w:szCs w:val="24"/>
        </w:rPr>
        <w:t>—</w:t>
      </w:r>
      <w:r w:rsidR="00E91583" w:rsidRPr="00D557B9">
        <w:rPr>
          <w:rFonts w:ascii="Sylfaen" w:hAnsi="Sylfaen"/>
          <w:sz w:val="24"/>
          <w:szCs w:val="24"/>
        </w:rPr>
        <w:t xml:space="preserve"> </w:t>
      </w:r>
      <w:r w:rsidRPr="00D557B9">
        <w:rPr>
          <w:rFonts w:ascii="Sylfaen" w:hAnsi="Sylfaen"/>
          <w:sz w:val="24"/>
          <w:szCs w:val="24"/>
        </w:rPr>
        <w:t>PAT) (առկայության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համապատասխան տեխնոլոգիայի </w:t>
      </w:r>
      <w:r w:rsidR="00B135E1">
        <w:rPr>
          <w:rFonts w:ascii="Sylfaen" w:hAnsi="Sylfaen"/>
          <w:sz w:val="24"/>
          <w:szCs w:val="24"/>
        </w:rPr>
        <w:t>և</w:t>
      </w:r>
      <w:r w:rsidRPr="00D557B9">
        <w:rPr>
          <w:rFonts w:ascii="Sylfaen" w:hAnsi="Sylfaen"/>
          <w:sz w:val="24"/>
          <w:szCs w:val="24"/>
        </w:rPr>
        <w:t xml:space="preserve"> դրան առնչվող համակարգչայնացված համակարգերի ընդհանուր նկարագրությունը:</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005C1D19" w:rsidRPr="00D557B9">
        <w:rPr>
          <w:rFonts w:ascii="Sylfaen" w:hAnsi="Sylfaen"/>
          <w:sz w:val="24"/>
          <w:szCs w:val="24"/>
        </w:rPr>
        <w:t>Գործընթաց</w:t>
      </w:r>
      <w:r w:rsidRPr="00D557B9">
        <w:rPr>
          <w:rFonts w:ascii="Sylfaen" w:hAnsi="Sylfaen"/>
          <w:sz w:val="24"/>
          <w:szCs w:val="24"/>
        </w:rPr>
        <w:t>ների վալիդացում</w:t>
      </w:r>
      <w:r w:rsidR="00E91583" w:rsidRPr="00D557B9">
        <w:rPr>
          <w:rFonts w:ascii="Sylfaen" w:hAnsi="Sylfaen"/>
          <w:sz w:val="24"/>
          <w:szCs w:val="24"/>
        </w:rPr>
        <w:t>ը</w:t>
      </w:r>
      <w:r w:rsidR="00762EE9" w:rsidRPr="00D557B9">
        <w:rPr>
          <w:rFonts w:ascii="Sylfaen" w:hAnsi="Sylfaen"/>
          <w:sz w:val="24"/>
          <w:szCs w:val="24"/>
        </w:rPr>
        <w:t>՝</w:t>
      </w:r>
    </w:p>
    <w:p w:rsidR="00905BF9" w:rsidRPr="00D557B9" w:rsidRDefault="005C1D1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ների վալիդացման հարցում ընդհանուր քաղաքականության համառոտ նկարագրությունը</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կրկնակի մշակման </w:t>
      </w:r>
      <w:r w:rsidR="00B135E1">
        <w:rPr>
          <w:rFonts w:ascii="Sylfaen" w:hAnsi="Sylfaen"/>
          <w:sz w:val="24"/>
          <w:szCs w:val="24"/>
        </w:rPr>
        <w:t>և</w:t>
      </w:r>
      <w:r w:rsidRPr="00D557B9">
        <w:rPr>
          <w:rFonts w:ascii="Sylfaen" w:hAnsi="Sylfaen"/>
          <w:sz w:val="24"/>
          <w:szCs w:val="24"/>
        </w:rPr>
        <w:t xml:space="preserve"> վերամշակման հարցում քաղաքականության նկարագրությունը:</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Նյութերը կառավարումը </w:t>
      </w:r>
      <w:r w:rsidR="00B135E1">
        <w:rPr>
          <w:rFonts w:ascii="Sylfaen" w:hAnsi="Sylfaen"/>
          <w:sz w:val="24"/>
          <w:szCs w:val="24"/>
        </w:rPr>
        <w:t>և</w:t>
      </w:r>
      <w:r w:rsidRPr="00D557B9">
        <w:rPr>
          <w:rFonts w:ascii="Sylfaen" w:hAnsi="Sylfaen"/>
          <w:sz w:val="24"/>
          <w:szCs w:val="24"/>
        </w:rPr>
        <w:t xml:space="preserve"> պահեստավորումը</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տեղեկատվություն </w:t>
      </w:r>
      <w:r w:rsidR="00B75B84" w:rsidRPr="00D557B9">
        <w:rPr>
          <w:rFonts w:ascii="Sylfaen" w:hAnsi="Sylfaen"/>
          <w:sz w:val="24"/>
          <w:szCs w:val="24"/>
        </w:rPr>
        <w:t>ելակետային</w:t>
      </w:r>
      <w:r w:rsidRPr="00D557B9">
        <w:rPr>
          <w:rFonts w:ascii="Sylfaen" w:hAnsi="Sylfaen"/>
          <w:sz w:val="24"/>
          <w:szCs w:val="24"/>
        </w:rPr>
        <w:t xml:space="preserve"> հումքի, փաթեթանյութերի, չբաժնեծրարված </w:t>
      </w:r>
      <w:r w:rsidR="00B135E1">
        <w:rPr>
          <w:rFonts w:ascii="Sylfaen" w:hAnsi="Sylfaen"/>
          <w:sz w:val="24"/>
          <w:szCs w:val="24"/>
        </w:rPr>
        <w:t>և</w:t>
      </w:r>
      <w:r w:rsidRPr="00D557B9">
        <w:rPr>
          <w:rFonts w:ascii="Sylfaen" w:hAnsi="Sylfaen"/>
          <w:sz w:val="24"/>
          <w:szCs w:val="24"/>
        </w:rPr>
        <w:t xml:space="preserve"> պատրաստի արտադրանքի հետ վարվելու գծով միջոցառումների մասին</w:t>
      </w:r>
      <w:r w:rsidR="00E91583" w:rsidRPr="00D557B9">
        <w:rPr>
          <w:rFonts w:ascii="Sylfaen" w:hAnsi="Sylfaen"/>
          <w:sz w:val="24"/>
          <w:szCs w:val="24"/>
        </w:rPr>
        <w:t>՝</w:t>
      </w:r>
      <w:r w:rsidRPr="00D557B9">
        <w:rPr>
          <w:rFonts w:ascii="Sylfaen" w:hAnsi="Sylfaen"/>
          <w:sz w:val="24"/>
          <w:szCs w:val="24"/>
        </w:rPr>
        <w:t xml:space="preserve"> ներառյալ փորձանմուշներ վերցնելը, կարանտինը, թողարկման թույլտվության տրամադրումը </w:t>
      </w:r>
      <w:r w:rsidR="00B135E1">
        <w:rPr>
          <w:rFonts w:ascii="Sylfaen" w:hAnsi="Sylfaen"/>
          <w:sz w:val="24"/>
          <w:szCs w:val="24"/>
        </w:rPr>
        <w:t>և</w:t>
      </w:r>
      <w:r w:rsidRPr="00D557B9">
        <w:rPr>
          <w:rFonts w:ascii="Sylfaen" w:hAnsi="Sylfaen"/>
          <w:sz w:val="24"/>
          <w:szCs w:val="24"/>
        </w:rPr>
        <w:t xml:space="preserve"> պահպանումը</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տեղեկատվություն մերժված նյութերի </w:t>
      </w:r>
      <w:r w:rsidR="00B135E1">
        <w:rPr>
          <w:rFonts w:ascii="Sylfaen" w:hAnsi="Sylfaen"/>
          <w:sz w:val="24"/>
          <w:szCs w:val="24"/>
        </w:rPr>
        <w:t>և</w:t>
      </w:r>
      <w:r w:rsidRPr="00D557B9">
        <w:rPr>
          <w:rFonts w:ascii="Sylfaen" w:hAnsi="Sylfaen"/>
          <w:sz w:val="24"/>
          <w:szCs w:val="24"/>
        </w:rPr>
        <w:t xml:space="preserve"> արտադրանքի հետ վարվելու գծով միջոցառումների մասին:</w:t>
      </w:r>
    </w:p>
    <w:p w:rsidR="00905BF9" w:rsidRPr="00D557B9" w:rsidRDefault="008541B9" w:rsidP="00057ADF">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Որակի հսկողությունը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Պետք է ներկայացնել ֆիզիկական, քիմիական, միկրոկենսաբանական </w:t>
      </w:r>
      <w:r w:rsidR="00B135E1">
        <w:rPr>
          <w:rFonts w:ascii="Sylfaen" w:hAnsi="Sylfaen"/>
          <w:sz w:val="24"/>
          <w:szCs w:val="24"/>
        </w:rPr>
        <w:t>և</w:t>
      </w:r>
      <w:r w:rsidRPr="00D557B9">
        <w:rPr>
          <w:rFonts w:ascii="Sylfaen" w:hAnsi="Sylfaen"/>
          <w:sz w:val="24"/>
          <w:szCs w:val="24"/>
        </w:rPr>
        <w:t xml:space="preserve"> կենսաբանական փորձարկումների </w:t>
      </w:r>
      <w:r w:rsidR="0034008E" w:rsidRPr="00D557B9">
        <w:rPr>
          <w:rFonts w:ascii="Sylfaen" w:hAnsi="Sylfaen"/>
          <w:sz w:val="24"/>
          <w:szCs w:val="24"/>
        </w:rPr>
        <w:t>մաս</w:t>
      </w:r>
      <w:r w:rsidRPr="00D557B9">
        <w:rPr>
          <w:rFonts w:ascii="Sylfaen" w:hAnsi="Sylfaen"/>
          <w:sz w:val="24"/>
          <w:szCs w:val="24"/>
        </w:rPr>
        <w:t xml:space="preserve">ով արտադրական </w:t>
      </w:r>
      <w:r w:rsidR="00CD3606" w:rsidRPr="00D557B9">
        <w:rPr>
          <w:rFonts w:ascii="Sylfaen" w:hAnsi="Sylfaen"/>
          <w:sz w:val="24"/>
          <w:szCs w:val="24"/>
        </w:rPr>
        <w:t>հարթակ</w:t>
      </w:r>
      <w:r w:rsidRPr="00D557B9">
        <w:rPr>
          <w:rFonts w:ascii="Sylfaen" w:hAnsi="Sylfaen"/>
          <w:sz w:val="24"/>
          <w:szCs w:val="24"/>
        </w:rPr>
        <w:t>ում իրականացվող՝ որակի հսկողության գծով գործունեության նկարագրությունը:</w:t>
      </w:r>
    </w:p>
    <w:p w:rsidR="00905BF9" w:rsidRPr="00D557B9" w:rsidRDefault="008541B9" w:rsidP="00057ADF">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B5784F" w:rsidRPr="00D557B9">
        <w:rPr>
          <w:rFonts w:ascii="Sylfaen" w:hAnsi="Sylfaen"/>
          <w:sz w:val="24"/>
          <w:szCs w:val="24"/>
        </w:rPr>
        <w:t>Բ</w:t>
      </w:r>
      <w:r w:rsidR="00B14E70" w:rsidRPr="00D557B9">
        <w:rPr>
          <w:rFonts w:ascii="Sylfaen" w:hAnsi="Sylfaen"/>
          <w:sz w:val="24"/>
          <w:szCs w:val="24"/>
        </w:rPr>
        <w:t>աշխումը</w:t>
      </w:r>
      <w:r w:rsidR="00905BF9" w:rsidRPr="00D557B9">
        <w:rPr>
          <w:rFonts w:ascii="Sylfaen" w:hAnsi="Sylfaen"/>
          <w:sz w:val="24"/>
          <w:szCs w:val="24"/>
        </w:rPr>
        <w:t xml:space="preserve">, </w:t>
      </w:r>
      <w:r w:rsidR="00475C24" w:rsidRPr="00D557B9">
        <w:rPr>
          <w:rFonts w:ascii="Sylfaen" w:hAnsi="Sylfaen"/>
          <w:sz w:val="24"/>
          <w:szCs w:val="24"/>
        </w:rPr>
        <w:t>բողոք</w:t>
      </w:r>
      <w:r w:rsidR="00B14E70" w:rsidRPr="00D557B9">
        <w:rPr>
          <w:rFonts w:ascii="Sylfaen" w:hAnsi="Sylfaen"/>
          <w:sz w:val="24"/>
          <w:szCs w:val="24"/>
        </w:rPr>
        <w:t>ները</w:t>
      </w:r>
      <w:r w:rsidR="00905BF9" w:rsidRPr="00D557B9">
        <w:rPr>
          <w:rFonts w:ascii="Sylfaen" w:hAnsi="Sylfaen"/>
          <w:sz w:val="24"/>
          <w:szCs w:val="24"/>
        </w:rPr>
        <w:t xml:space="preserve">, արտադրանքի թերությունները </w:t>
      </w:r>
      <w:r w:rsidR="00B135E1">
        <w:rPr>
          <w:rFonts w:ascii="Sylfaen" w:hAnsi="Sylfaen"/>
          <w:sz w:val="24"/>
          <w:szCs w:val="24"/>
        </w:rPr>
        <w:t>և</w:t>
      </w:r>
      <w:r w:rsidR="00905BF9" w:rsidRPr="00D557B9">
        <w:rPr>
          <w:rFonts w:ascii="Sylfaen" w:hAnsi="Sylfaen"/>
          <w:sz w:val="24"/>
          <w:szCs w:val="24"/>
        </w:rPr>
        <w:t xml:space="preserve"> հետկանչը</w:t>
      </w:r>
    </w:p>
    <w:p w:rsidR="00905BF9" w:rsidRPr="00D557B9"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3A17D3" w:rsidRPr="00D557B9">
        <w:rPr>
          <w:rFonts w:ascii="Sylfaen" w:hAnsi="Sylfaen"/>
          <w:sz w:val="24"/>
          <w:szCs w:val="24"/>
        </w:rPr>
        <w:t>1.</w:t>
      </w:r>
      <w:r w:rsidR="003A17D3" w:rsidRPr="00D557B9">
        <w:rPr>
          <w:rFonts w:ascii="Sylfaen" w:hAnsi="Sylfaen"/>
          <w:sz w:val="24"/>
          <w:szCs w:val="24"/>
        </w:rPr>
        <w:tab/>
      </w:r>
      <w:r w:rsidR="00B5784F" w:rsidRPr="00D557B9">
        <w:rPr>
          <w:rFonts w:ascii="Sylfaen" w:hAnsi="Sylfaen"/>
          <w:sz w:val="24"/>
          <w:szCs w:val="24"/>
        </w:rPr>
        <w:t xml:space="preserve">Բաշխումը </w:t>
      </w:r>
      <w:r w:rsidRPr="00D557B9">
        <w:rPr>
          <w:rFonts w:ascii="Sylfaen" w:hAnsi="Sylfaen"/>
          <w:sz w:val="24"/>
          <w:szCs w:val="24"/>
        </w:rPr>
        <w:t>(արտադրողի պատասխանատվության մասով)</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կազմակերպությունների տեսակները (</w:t>
      </w:r>
      <w:r w:rsidR="00B5784F" w:rsidRPr="00D557B9">
        <w:rPr>
          <w:rFonts w:ascii="Sylfaen" w:hAnsi="Sylfaen"/>
          <w:sz w:val="24"/>
          <w:szCs w:val="24"/>
        </w:rPr>
        <w:t>բաշխման</w:t>
      </w:r>
      <w:r w:rsidRPr="00D557B9">
        <w:rPr>
          <w:rFonts w:ascii="Sylfaen" w:hAnsi="Sylfaen"/>
          <w:sz w:val="24"/>
          <w:szCs w:val="24"/>
        </w:rPr>
        <w:t xml:space="preserve"> լիցենզիաների տերեր, արտադրության լիցենզիաների տերեր </w:t>
      </w:r>
      <w:r w:rsidR="00B135E1">
        <w:rPr>
          <w:rFonts w:ascii="Sylfaen" w:hAnsi="Sylfaen"/>
          <w:sz w:val="24"/>
          <w:szCs w:val="24"/>
        </w:rPr>
        <w:t>և</w:t>
      </w:r>
      <w:r w:rsidRPr="00D557B9">
        <w:rPr>
          <w:rFonts w:ascii="Sylfaen" w:hAnsi="Sylfaen"/>
          <w:sz w:val="24"/>
          <w:szCs w:val="24"/>
        </w:rPr>
        <w:t xml:space="preserve"> այլն), որոնց մատակարարվում է արտադրական </w:t>
      </w:r>
      <w:r w:rsidR="00CD3606" w:rsidRPr="00D557B9">
        <w:rPr>
          <w:rFonts w:ascii="Sylfaen" w:hAnsi="Sylfaen"/>
          <w:sz w:val="24"/>
          <w:szCs w:val="24"/>
        </w:rPr>
        <w:t>հարթակ</w:t>
      </w:r>
      <w:r w:rsidRPr="00D557B9">
        <w:rPr>
          <w:rFonts w:ascii="Sylfaen" w:hAnsi="Sylfaen"/>
          <w:sz w:val="24"/>
          <w:szCs w:val="24"/>
        </w:rPr>
        <w:t xml:space="preserve">ի արտադրանքը </w:t>
      </w:r>
      <w:r w:rsidR="00B135E1">
        <w:rPr>
          <w:rFonts w:ascii="Sylfaen" w:hAnsi="Sylfaen"/>
          <w:sz w:val="24"/>
          <w:szCs w:val="24"/>
        </w:rPr>
        <w:t>և</w:t>
      </w:r>
      <w:r w:rsidRPr="00D557B9">
        <w:rPr>
          <w:rFonts w:ascii="Sylfaen" w:hAnsi="Sylfaen"/>
          <w:sz w:val="24"/>
          <w:szCs w:val="24"/>
        </w:rPr>
        <w:t xml:space="preserve"> դրանց տեղաբաշխումը (անդամ պետություններ, Եվրոպական միություն, Ամերիկայի Միացյալ Նահանգներ </w:t>
      </w:r>
      <w:r w:rsidR="00B135E1">
        <w:rPr>
          <w:rFonts w:ascii="Sylfaen" w:hAnsi="Sylfaen"/>
          <w:sz w:val="24"/>
          <w:szCs w:val="24"/>
        </w:rPr>
        <w:t>և</w:t>
      </w:r>
      <w:r w:rsidRPr="00D557B9">
        <w:rPr>
          <w:rFonts w:ascii="Sylfaen" w:hAnsi="Sylfaen"/>
          <w:sz w:val="24"/>
          <w:szCs w:val="24"/>
        </w:rPr>
        <w:t xml:space="preserve"> այլն)</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այն համակարգի նկարագրությունը, որը կիրառվում է հաստատելու համար, որ յուրաքանչյուր սպառող (ստացող) ունի արտադրողից դեղամիջոցներ ստանալու իրավական իրավունք</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փոխադրումների ժամանակ համապատասխան պայմանների ապահովման համակարգի համառոտ նկարագրությունը (օրինակ՝ ջերմաստիճանի </w:t>
      </w:r>
      <w:r w:rsidR="00363B44" w:rsidRPr="00D557B9">
        <w:rPr>
          <w:rFonts w:ascii="Sylfaen" w:hAnsi="Sylfaen"/>
          <w:sz w:val="24"/>
          <w:szCs w:val="24"/>
        </w:rPr>
        <w:t>մոնիթորինգ</w:t>
      </w:r>
      <w:r w:rsidRPr="00D557B9">
        <w:rPr>
          <w:rFonts w:ascii="Sylfaen" w:hAnsi="Sylfaen"/>
          <w:sz w:val="24"/>
          <w:szCs w:val="24"/>
        </w:rPr>
        <w:t xml:space="preserve"> (հսկողություն))</w:t>
      </w:r>
      <w:r w:rsidR="00762EE9" w:rsidRPr="00D557B9">
        <w:rPr>
          <w:rFonts w:ascii="Sylfaen" w:hAnsi="Sylfaen"/>
          <w:sz w:val="24"/>
          <w:szCs w:val="24"/>
        </w:rPr>
        <w:t>.</w:t>
      </w:r>
    </w:p>
    <w:p w:rsidR="00905BF9" w:rsidRPr="00D557B9" w:rsidRDefault="00B5784F"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բաշխման</w:t>
      </w:r>
      <w:r w:rsidR="00905BF9" w:rsidRPr="00D557B9">
        <w:rPr>
          <w:rFonts w:ascii="Sylfaen" w:hAnsi="Sylfaen"/>
          <w:sz w:val="24"/>
          <w:szCs w:val="24"/>
        </w:rPr>
        <w:t xml:space="preserve"> կազմակերպման </w:t>
      </w:r>
      <w:r w:rsidR="00B135E1">
        <w:rPr>
          <w:rFonts w:ascii="Sylfaen" w:hAnsi="Sylfaen"/>
          <w:sz w:val="24"/>
          <w:szCs w:val="24"/>
        </w:rPr>
        <w:t>և</w:t>
      </w:r>
      <w:r w:rsidR="00905BF9" w:rsidRPr="00D557B9">
        <w:rPr>
          <w:rFonts w:ascii="Sylfaen" w:hAnsi="Sylfaen"/>
          <w:sz w:val="24"/>
          <w:szCs w:val="24"/>
        </w:rPr>
        <w:t xml:space="preserve"> արտադրանքի հետագծելիությունն ապահովող մեթոդների նկարագրությունը</w:t>
      </w:r>
      <w:r w:rsidR="00762EE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արտադրողի արտադրանքի՝ մատակարարման ապօրինի շղթայի մեջ հայտնվելու կանխմանն ուղղված միջոցների նկարագրությունը:</w:t>
      </w:r>
    </w:p>
    <w:p w:rsidR="00905BF9" w:rsidRPr="001277AA" w:rsidRDefault="00905BF9" w:rsidP="00057ADF">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2.</w:t>
      </w:r>
      <w:r w:rsidR="007042C4">
        <w:rPr>
          <w:rFonts w:ascii="Sylfaen" w:hAnsi="Sylfaen"/>
          <w:sz w:val="24"/>
          <w:szCs w:val="24"/>
        </w:rPr>
        <w:tab/>
      </w:r>
      <w:r w:rsidR="00475C24" w:rsidRPr="00D557B9">
        <w:rPr>
          <w:rFonts w:ascii="Sylfaen" w:hAnsi="Sylfaen"/>
          <w:sz w:val="24"/>
          <w:szCs w:val="24"/>
        </w:rPr>
        <w:t>Բողոք</w:t>
      </w:r>
      <w:r w:rsidRPr="00D557B9">
        <w:rPr>
          <w:rFonts w:ascii="Sylfaen" w:hAnsi="Sylfaen"/>
          <w:sz w:val="24"/>
          <w:szCs w:val="24"/>
        </w:rPr>
        <w:t xml:space="preserve">ները, արտադրանքի թերությունները </w:t>
      </w:r>
      <w:r w:rsidR="00B135E1">
        <w:rPr>
          <w:rFonts w:ascii="Sylfaen" w:hAnsi="Sylfaen"/>
          <w:sz w:val="24"/>
          <w:szCs w:val="24"/>
        </w:rPr>
        <w:t>և</w:t>
      </w:r>
      <w:r w:rsidRPr="00D557B9">
        <w:rPr>
          <w:rFonts w:ascii="Sylfaen" w:hAnsi="Sylfaen"/>
          <w:sz w:val="24"/>
          <w:szCs w:val="24"/>
        </w:rPr>
        <w:t xml:space="preserve"> հետկանչը՝</w:t>
      </w:r>
    </w:p>
    <w:p w:rsidR="00905BF9" w:rsidRPr="00D557B9" w:rsidRDefault="001277A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բողոքների</w:t>
      </w:r>
      <w:r w:rsidR="00905BF9" w:rsidRPr="00D557B9">
        <w:rPr>
          <w:rFonts w:ascii="Sylfaen" w:hAnsi="Sylfaen"/>
          <w:sz w:val="24"/>
          <w:szCs w:val="24"/>
        </w:rPr>
        <w:t xml:space="preserve">, արտադրանքի թերությունների հետ </w:t>
      </w:r>
      <w:r w:rsidR="00B135E1">
        <w:rPr>
          <w:rFonts w:ascii="Sylfaen" w:hAnsi="Sylfaen"/>
          <w:sz w:val="24"/>
          <w:szCs w:val="24"/>
        </w:rPr>
        <w:t>և</w:t>
      </w:r>
      <w:r w:rsidR="00905BF9" w:rsidRPr="00D557B9">
        <w:rPr>
          <w:rFonts w:ascii="Sylfaen" w:hAnsi="Sylfaen"/>
          <w:sz w:val="24"/>
          <w:szCs w:val="24"/>
        </w:rPr>
        <w:t xml:space="preserve"> հետկանչերի գծով աշխատանքի համակարգի համառոտ նկարագրությունը:</w:t>
      </w:r>
    </w:p>
    <w:p w:rsidR="00905BF9" w:rsidRPr="00606B88" w:rsidRDefault="008541B9" w:rsidP="00057ADF">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Ինքնատեսչական ստուգումը</w:t>
      </w:r>
      <w:r w:rsidR="001277AA" w:rsidRPr="00606B88">
        <w:rPr>
          <w:rFonts w:ascii="Sylfaen" w:hAnsi="Sylfaen"/>
          <w:sz w:val="24"/>
          <w:szCs w:val="24"/>
        </w:rPr>
        <w:t>`</w:t>
      </w:r>
    </w:p>
    <w:p w:rsidR="00905BF9" w:rsidRPr="00D557B9" w:rsidRDefault="001277A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ինքնատեսչական </w:t>
      </w:r>
      <w:r w:rsidR="00905BF9" w:rsidRPr="00D557B9">
        <w:rPr>
          <w:rFonts w:ascii="Sylfaen" w:hAnsi="Sylfaen"/>
          <w:sz w:val="24"/>
          <w:szCs w:val="24"/>
        </w:rPr>
        <w:t>ստուգումների համակարգի համառոտ նկարագրությունը՝ հատուկ ուշադրություն դարձնելով պլանային ինքնատեսչական ստուգումների ենթարկվող գոտիների ընտրության չափանիշ</w:t>
      </w:r>
      <w:r w:rsidR="00604D82" w:rsidRPr="00D557B9">
        <w:rPr>
          <w:rFonts w:ascii="Sylfaen" w:hAnsi="Sylfaen"/>
          <w:sz w:val="24"/>
          <w:szCs w:val="24"/>
        </w:rPr>
        <w:t>ն</w:t>
      </w:r>
      <w:r w:rsidR="00905BF9" w:rsidRPr="00D557B9">
        <w:rPr>
          <w:rFonts w:ascii="Sylfaen" w:hAnsi="Sylfaen"/>
          <w:sz w:val="24"/>
          <w:szCs w:val="24"/>
        </w:rPr>
        <w:t xml:space="preserve">երին, գործնական միջոցառումներին </w:t>
      </w:r>
      <w:r w:rsidR="00B135E1">
        <w:rPr>
          <w:rFonts w:ascii="Sylfaen" w:hAnsi="Sylfaen"/>
          <w:sz w:val="24"/>
          <w:szCs w:val="24"/>
        </w:rPr>
        <w:t>և</w:t>
      </w:r>
      <w:r w:rsidR="00905BF9" w:rsidRPr="00D557B9">
        <w:rPr>
          <w:rFonts w:ascii="Sylfaen" w:hAnsi="Sylfaen"/>
          <w:sz w:val="24"/>
          <w:szCs w:val="24"/>
        </w:rPr>
        <w:t xml:space="preserve"> հետագա գործողություններին:</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Արտադրական </w:t>
      </w:r>
      <w:r w:rsidR="00CD3606" w:rsidRPr="00D557B9">
        <w:rPr>
          <w:rFonts w:ascii="Sylfaen" w:hAnsi="Sylfaen"/>
          <w:sz w:val="24"/>
          <w:szCs w:val="24"/>
        </w:rPr>
        <w:t>հարթակ</w:t>
      </w:r>
      <w:r w:rsidRPr="00D557B9">
        <w:rPr>
          <w:rFonts w:ascii="Sylfaen" w:hAnsi="Sylfaen"/>
          <w:sz w:val="24"/>
          <w:szCs w:val="24"/>
        </w:rPr>
        <w:t>ի դոսյեի անհրաժեշտ հավելվածների ցանկը</w:t>
      </w:r>
    </w:p>
    <w:p w:rsidR="000833EA"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Հավելված 1. Արտադրության գործող լիցենզիայի պատճեն</w:t>
      </w:r>
      <w:r w:rsidR="000833EA" w:rsidRPr="00D557B9">
        <w:rPr>
          <w:rFonts w:ascii="Sylfaen" w:hAnsi="Sylfaen"/>
          <w:sz w:val="24"/>
          <w:szCs w:val="24"/>
        </w:rPr>
        <w:t>ը</w:t>
      </w:r>
      <w:r w:rsidRPr="00D557B9">
        <w:rPr>
          <w:rFonts w:ascii="Sylfaen" w:hAnsi="Sylfaen"/>
          <w:sz w:val="24"/>
          <w:szCs w:val="24"/>
        </w:rPr>
        <w:t xml:space="preserve">: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Հավելված 2. Օգտագործվող ԱԴ</w:t>
      </w:r>
      <w:r w:rsidR="009378C5" w:rsidRPr="00D557B9">
        <w:rPr>
          <w:rFonts w:ascii="Sylfaen" w:hAnsi="Sylfaen"/>
          <w:sz w:val="24"/>
          <w:szCs w:val="24"/>
        </w:rPr>
        <w:t>Բ</w:t>
      </w:r>
      <w:r w:rsidRPr="00D557B9">
        <w:rPr>
          <w:rFonts w:ascii="Sylfaen" w:hAnsi="Sylfaen"/>
          <w:sz w:val="24"/>
          <w:szCs w:val="24"/>
        </w:rPr>
        <w:t>-</w:t>
      </w:r>
      <w:r w:rsidR="000833EA" w:rsidRPr="00D557B9">
        <w:rPr>
          <w:rFonts w:ascii="Sylfaen" w:hAnsi="Sylfaen"/>
          <w:sz w:val="24"/>
          <w:szCs w:val="24"/>
        </w:rPr>
        <w:t>ներ</w:t>
      </w:r>
      <w:r w:rsidRPr="00D557B9">
        <w:rPr>
          <w:rFonts w:ascii="Sylfaen" w:hAnsi="Sylfaen"/>
          <w:sz w:val="24"/>
          <w:szCs w:val="24"/>
        </w:rPr>
        <w:t>ի արտադրվող դեղաձ</w:t>
      </w:r>
      <w:r w:rsidR="00B135E1">
        <w:rPr>
          <w:rFonts w:ascii="Sylfaen" w:hAnsi="Sylfaen"/>
          <w:sz w:val="24"/>
          <w:szCs w:val="24"/>
        </w:rPr>
        <w:t>և</w:t>
      </w:r>
      <w:r w:rsidRPr="00D557B9">
        <w:rPr>
          <w:rFonts w:ascii="Sylfaen" w:hAnsi="Sylfaen"/>
          <w:sz w:val="24"/>
          <w:szCs w:val="24"/>
        </w:rPr>
        <w:t>երի ցանկը, այդ թվում՝ միջազգային չարտոնագրված անվանումները կամ ընդունված անվանումները (</w:t>
      </w:r>
      <w:r w:rsidR="00F522C3" w:rsidRPr="00D557B9">
        <w:rPr>
          <w:rFonts w:ascii="Sylfaen" w:hAnsi="Sylfaen"/>
          <w:sz w:val="24"/>
          <w:szCs w:val="24"/>
        </w:rPr>
        <w:t>առկա</w:t>
      </w:r>
      <w:r w:rsidRPr="00D557B9">
        <w:rPr>
          <w:rFonts w:ascii="Sylfaen" w:hAnsi="Sylfaen"/>
          <w:sz w:val="24"/>
          <w:szCs w:val="24"/>
        </w:rPr>
        <w:t>յության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Հավելված 3. Սույն Կանոնների պահանջներին համապատասխանության հավաստագրի պատճենը: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Հավելված 4. Պայմանագրային արտադրողների </w:t>
      </w:r>
      <w:r w:rsidR="00B135E1">
        <w:rPr>
          <w:rFonts w:ascii="Sylfaen" w:hAnsi="Sylfaen"/>
          <w:sz w:val="24"/>
          <w:szCs w:val="24"/>
        </w:rPr>
        <w:t>և</w:t>
      </w:r>
      <w:r w:rsidRPr="00D557B9">
        <w:rPr>
          <w:rFonts w:ascii="Sylfaen" w:hAnsi="Sylfaen"/>
          <w:sz w:val="24"/>
          <w:szCs w:val="24"/>
        </w:rPr>
        <w:t xml:space="preserve"> լաբորատորիաների ցանկը, ներառյալ հասցեները </w:t>
      </w:r>
      <w:r w:rsidR="00B135E1">
        <w:rPr>
          <w:rFonts w:ascii="Sylfaen" w:hAnsi="Sylfaen"/>
          <w:sz w:val="24"/>
          <w:szCs w:val="24"/>
        </w:rPr>
        <w:t>և</w:t>
      </w:r>
      <w:r w:rsidRPr="00D557B9">
        <w:rPr>
          <w:rFonts w:ascii="Sylfaen" w:hAnsi="Sylfaen"/>
          <w:sz w:val="24"/>
          <w:szCs w:val="24"/>
        </w:rPr>
        <w:t xml:space="preserve"> կոնտակտային տեղեկատվությունը, ինչպես նա</w:t>
      </w:r>
      <w:r w:rsidR="00B135E1">
        <w:rPr>
          <w:rFonts w:ascii="Sylfaen" w:hAnsi="Sylfaen"/>
          <w:sz w:val="24"/>
          <w:szCs w:val="24"/>
        </w:rPr>
        <w:t>և</w:t>
      </w:r>
      <w:r w:rsidRPr="00D557B9">
        <w:rPr>
          <w:rFonts w:ascii="Sylfaen" w:hAnsi="Sylfaen"/>
          <w:sz w:val="24"/>
          <w:szCs w:val="24"/>
        </w:rPr>
        <w:t xml:space="preserve"> այդ պայմանագրային գործունեության իրականացման շղթաների սխեմաները: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Հավելված 5. Կազմակերպչական սխեմաները: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Հավելված 6. Արտադրական գոտիների պլանները՝ </w:t>
      </w:r>
      <w:r w:rsidR="00B75B84"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անձնակազմի հոսքերի նշմամբ, արտադրանքի յուրաքանչյուր տեսակի (դեղաձ</w:t>
      </w:r>
      <w:r w:rsidR="00B135E1">
        <w:rPr>
          <w:rFonts w:ascii="Sylfaen" w:hAnsi="Sylfaen"/>
          <w:sz w:val="24"/>
          <w:szCs w:val="24"/>
        </w:rPr>
        <w:t>և</w:t>
      </w:r>
      <w:r w:rsidRPr="00D557B9">
        <w:rPr>
          <w:rFonts w:ascii="Sylfaen" w:hAnsi="Sylfaen"/>
          <w:sz w:val="24"/>
          <w:szCs w:val="24"/>
        </w:rPr>
        <w:t xml:space="preserve">երի) համար արտադրական </w:t>
      </w:r>
      <w:r w:rsidR="005C1D19" w:rsidRPr="00D557B9">
        <w:rPr>
          <w:rFonts w:ascii="Sylfaen" w:hAnsi="Sylfaen"/>
          <w:sz w:val="24"/>
          <w:szCs w:val="24"/>
        </w:rPr>
        <w:t>գործընթաց</w:t>
      </w:r>
      <w:r w:rsidRPr="00D557B9">
        <w:rPr>
          <w:rFonts w:ascii="Sylfaen" w:hAnsi="Sylfaen"/>
          <w:sz w:val="24"/>
          <w:szCs w:val="24"/>
        </w:rPr>
        <w:t>ների ընդհանուր սխեման:</w:t>
      </w:r>
    </w:p>
    <w:p w:rsidR="00606B88" w:rsidRPr="004044E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 xml:space="preserve">Հավելված 7. Ջրապատրաստման համակարգերի սխեմատիկ գծագրերը: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Հավելված 8. Հիմնական տեխնոլոգիական </w:t>
      </w:r>
      <w:r w:rsidR="00B135E1">
        <w:rPr>
          <w:rFonts w:ascii="Sylfaen" w:hAnsi="Sylfaen"/>
          <w:sz w:val="24"/>
          <w:szCs w:val="24"/>
        </w:rPr>
        <w:t>և</w:t>
      </w:r>
      <w:r w:rsidRPr="00D557B9">
        <w:rPr>
          <w:rFonts w:ascii="Sylfaen" w:hAnsi="Sylfaen"/>
          <w:sz w:val="24"/>
          <w:szCs w:val="24"/>
        </w:rPr>
        <w:t xml:space="preserve"> լաբորատոր սարքավորումների ցանկը: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II. Որակին առնչվող ռիսկերի կառավարում</w:t>
      </w:r>
      <w:r w:rsidR="00F522C3" w:rsidRPr="00D557B9">
        <w:rPr>
          <w:rFonts w:ascii="Sylfaen" w:hAnsi="Sylfaen"/>
          <w:sz w:val="24"/>
          <w:szCs w:val="24"/>
        </w:rPr>
        <w:t>ը</w:t>
      </w:r>
    </w:p>
    <w:p w:rsidR="00606B88" w:rsidRPr="004044E9" w:rsidRDefault="00606B88" w:rsidP="00606B88">
      <w:pPr>
        <w:spacing w:after="160" w:line="360" w:lineRule="auto"/>
        <w:ind w:right="-1"/>
        <w:jc w:val="center"/>
        <w:rPr>
          <w:rFonts w:ascii="Sylfaen" w:hAnsi="Sylfae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Նախաբան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Որակին առնչվող ռիսկերի կառավարումը կարող է կիրառվել ոչ միայն արտադրությ</w:t>
      </w:r>
      <w:r w:rsidR="00F522C3" w:rsidRPr="00D557B9">
        <w:rPr>
          <w:rFonts w:ascii="Sylfaen" w:hAnsi="Sylfaen"/>
          <w:sz w:val="24"/>
          <w:szCs w:val="24"/>
        </w:rPr>
        <w:t>ա</w:t>
      </w:r>
      <w:r w:rsidRPr="00D557B9">
        <w:rPr>
          <w:rFonts w:ascii="Sylfaen" w:hAnsi="Sylfaen"/>
          <w:sz w:val="24"/>
          <w:szCs w:val="24"/>
        </w:rPr>
        <w:t>ն</w:t>
      </w:r>
      <w:r w:rsidR="00F522C3" w:rsidRPr="00D557B9">
        <w:rPr>
          <w:rFonts w:ascii="Sylfaen" w:hAnsi="Sylfaen"/>
          <w:sz w:val="24"/>
          <w:szCs w:val="24"/>
        </w:rPr>
        <w:t xml:space="preserve"> </w:t>
      </w:r>
      <w:r w:rsidRPr="00D557B9">
        <w:rPr>
          <w:rFonts w:ascii="Sylfaen" w:hAnsi="Sylfaen"/>
          <w:sz w:val="24"/>
          <w:szCs w:val="24"/>
        </w:rPr>
        <w:t>մ</w:t>
      </w:r>
      <w:r w:rsidR="00F522C3" w:rsidRPr="00D557B9">
        <w:rPr>
          <w:rFonts w:ascii="Sylfaen" w:hAnsi="Sylfaen"/>
          <w:sz w:val="24"/>
          <w:szCs w:val="24"/>
        </w:rPr>
        <w:t>եջ</w:t>
      </w:r>
      <w:r w:rsidRPr="00D557B9">
        <w:rPr>
          <w:rFonts w:ascii="Sylfaen" w:hAnsi="Sylfaen"/>
          <w:sz w:val="24"/>
          <w:szCs w:val="24"/>
        </w:rPr>
        <w:t>, այլ</w:t>
      </w:r>
      <w:r w:rsidR="00B135E1">
        <w:rPr>
          <w:rFonts w:ascii="Sylfaen" w:hAnsi="Sylfaen"/>
          <w:sz w:val="24"/>
          <w:szCs w:val="24"/>
        </w:rPr>
        <w:t>և</w:t>
      </w:r>
      <w:r w:rsidRPr="00D557B9">
        <w:rPr>
          <w:rFonts w:ascii="Sylfaen" w:hAnsi="Sylfaen"/>
          <w:sz w:val="24"/>
          <w:szCs w:val="24"/>
        </w:rPr>
        <w:t xml:space="preserve"> դեղագործական մշակման </w:t>
      </w:r>
      <w:r w:rsidR="00A0026A" w:rsidRPr="00D557B9">
        <w:rPr>
          <w:rFonts w:ascii="Sylfaen" w:hAnsi="Sylfaen"/>
          <w:sz w:val="24"/>
          <w:szCs w:val="24"/>
        </w:rPr>
        <w:t>հանդեպ</w:t>
      </w:r>
      <w:r w:rsidRPr="00D557B9">
        <w:rPr>
          <w:rFonts w:ascii="Sylfaen" w:hAnsi="Sylfaen"/>
          <w:sz w:val="24"/>
          <w:szCs w:val="24"/>
        </w:rPr>
        <w:t>, ինչպես նա</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գրանցման դոսյեի՝ որակին վերաբերող մասը կազմելու ժամանակ: Այս փաստաթուղթը կարող են կիրառել լիազորված մարմինները՝ գրանցման դոսյեի՝ որակին վերաբերող մասի դեղագործական գնահատման, ինչպես նա</w:t>
      </w:r>
      <w:r w:rsidR="00B135E1">
        <w:rPr>
          <w:rFonts w:ascii="Sylfaen" w:hAnsi="Sylfaen"/>
          <w:sz w:val="24"/>
          <w:szCs w:val="24"/>
        </w:rPr>
        <w:t>և</w:t>
      </w:r>
      <w:r w:rsidRPr="00D557B9">
        <w:rPr>
          <w:rFonts w:ascii="Sylfaen" w:hAnsi="Sylfaen"/>
          <w:sz w:val="24"/>
          <w:szCs w:val="24"/>
        </w:rPr>
        <w:t xml:space="preserve"> սույն Կանոնների պահանջներին համապատասխանության առումով տեսչական ստուգում անցկացնելու </w:t>
      </w:r>
      <w:r w:rsidR="00B135E1">
        <w:rPr>
          <w:rFonts w:ascii="Sylfaen" w:hAnsi="Sylfaen"/>
          <w:sz w:val="24"/>
          <w:szCs w:val="24"/>
        </w:rPr>
        <w:t>և</w:t>
      </w:r>
      <w:r w:rsidRPr="00D557B9">
        <w:rPr>
          <w:rFonts w:ascii="Sylfaen" w:hAnsi="Sylfaen"/>
          <w:sz w:val="24"/>
          <w:szCs w:val="24"/>
        </w:rPr>
        <w:t xml:space="preserve"> ենթադրվող թերության հետ կապված հետաքննումների ժամանակ:</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փաստաթղթի այլ բաժինների հետ փոխադարձ կապի ապահովման համար տվյալ գլուխը ներառված է Կանոնների սույն մասում: Ինչը հանաձայնեցվում է սույն Կանոնների մասի I գլխի դրույթներին, որոնք պարունակում են որակին առնչվող ռիսկերի կառավարման սկզբունքները: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գլուխը խորհրդատվական բնույթ է կրում, դրանում բերվում են </w:t>
      </w:r>
      <w:r w:rsidR="005C1D19"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որակին առնչվող ռիսկերի կառավարման կիրառման օրինակներ:</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Ներածություն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կառավարման սկզբունքները արդյունավետորեն կիրառվում են տնտեսական գործունեության </w:t>
      </w:r>
      <w:r w:rsidR="00B135E1">
        <w:rPr>
          <w:rFonts w:ascii="Sylfaen" w:hAnsi="Sylfaen"/>
          <w:sz w:val="24"/>
          <w:szCs w:val="24"/>
        </w:rPr>
        <w:t>և</w:t>
      </w:r>
      <w:r w:rsidRPr="00D557B9">
        <w:rPr>
          <w:rFonts w:ascii="Sylfaen" w:hAnsi="Sylfaen"/>
          <w:sz w:val="24"/>
          <w:szCs w:val="24"/>
        </w:rPr>
        <w:t xml:space="preserve"> կառավարման շատ ոլորտներում</w:t>
      </w:r>
      <w:r w:rsidR="00A0026A" w:rsidRPr="00D557B9">
        <w:rPr>
          <w:rFonts w:ascii="Sylfaen" w:hAnsi="Sylfaen"/>
          <w:sz w:val="24"/>
          <w:szCs w:val="24"/>
        </w:rPr>
        <w:t>՝</w:t>
      </w:r>
      <w:r w:rsidRPr="00D557B9">
        <w:rPr>
          <w:rFonts w:ascii="Sylfaen" w:hAnsi="Sylfaen"/>
          <w:sz w:val="24"/>
          <w:szCs w:val="24"/>
        </w:rPr>
        <w:t xml:space="preserve"> ներառյալ ֆինանսները, ապահովագրությունը, </w:t>
      </w:r>
      <w:r w:rsidR="00B14E70" w:rsidRPr="00D557B9">
        <w:rPr>
          <w:rFonts w:ascii="Sylfaen" w:hAnsi="Sylfaen"/>
          <w:sz w:val="24"/>
          <w:szCs w:val="24"/>
        </w:rPr>
        <w:t xml:space="preserve">արտադրական անվտանգությունը, </w:t>
      </w:r>
      <w:r w:rsidRPr="00D557B9">
        <w:rPr>
          <w:rFonts w:ascii="Sylfaen" w:hAnsi="Sylfaen"/>
          <w:sz w:val="24"/>
          <w:szCs w:val="24"/>
        </w:rPr>
        <w:t xml:space="preserve">առողջապահությունը, դեղապատրաստուկների անվտանգության </w:t>
      </w:r>
      <w:r w:rsidR="00363B44" w:rsidRPr="00D557B9">
        <w:rPr>
          <w:rFonts w:ascii="Sylfaen" w:hAnsi="Sylfaen"/>
          <w:sz w:val="24"/>
          <w:szCs w:val="24"/>
        </w:rPr>
        <w:t>մոնիթորինգ</w:t>
      </w:r>
      <w:r w:rsidR="00A0026A"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կիրառվում են այդ ոլորտներում վերահսկողական գործունեություն իրականացնող լիազորված մարմինների կողմից: Չնայած որ այսօրվա դրությամբ հայտնի են որակին առնչվող ռիսկերի կառավարման դեղագործական արդյունաբերությունում կիրառման օրինակներ, դրանք սահմանափակ են </w:t>
      </w:r>
      <w:r w:rsidR="00B135E1">
        <w:rPr>
          <w:rFonts w:ascii="Sylfaen" w:hAnsi="Sylfaen"/>
          <w:sz w:val="24"/>
          <w:szCs w:val="24"/>
        </w:rPr>
        <w:t>և</w:t>
      </w:r>
      <w:r w:rsidRPr="00D557B9">
        <w:rPr>
          <w:rFonts w:ascii="Sylfaen" w:hAnsi="Sylfaen"/>
          <w:sz w:val="24"/>
          <w:szCs w:val="24"/>
        </w:rPr>
        <w:t xml:space="preserve"> չեն կիրառում ռիսկերի կառավարման բոլոր հնարավորությունները: Բացի դրանից՝ դեղագործական արդյունաբերությունում ճանաչված է որակի համակարգերի կար</w:t>
      </w:r>
      <w:r w:rsidR="00B135E1">
        <w:rPr>
          <w:rFonts w:ascii="Sylfaen" w:hAnsi="Sylfaen"/>
          <w:sz w:val="24"/>
          <w:szCs w:val="24"/>
        </w:rPr>
        <w:t>և</w:t>
      </w:r>
      <w:r w:rsidRPr="00D557B9">
        <w:rPr>
          <w:rFonts w:ascii="Sylfaen" w:hAnsi="Sylfaen"/>
          <w:sz w:val="24"/>
          <w:szCs w:val="24"/>
        </w:rPr>
        <w:t xml:space="preserve">որությունը, </w:t>
      </w:r>
      <w:r w:rsidR="00B135E1">
        <w:rPr>
          <w:rFonts w:ascii="Sylfaen" w:hAnsi="Sylfaen"/>
          <w:sz w:val="24"/>
          <w:szCs w:val="24"/>
        </w:rPr>
        <w:t>և</w:t>
      </w:r>
      <w:r w:rsidRPr="00D557B9">
        <w:rPr>
          <w:rFonts w:ascii="Sylfaen" w:hAnsi="Sylfaen"/>
          <w:sz w:val="24"/>
          <w:szCs w:val="24"/>
        </w:rPr>
        <w:t xml:space="preserve"> ակնհայտ է դառնում, որ</w:t>
      </w:r>
      <w:r w:rsidR="005B6829" w:rsidRPr="00D557B9">
        <w:rPr>
          <w:rFonts w:ascii="Sylfaen" w:hAnsi="Sylfaen"/>
          <w:sz w:val="24"/>
          <w:szCs w:val="24"/>
        </w:rPr>
        <w:t xml:space="preserve"> </w:t>
      </w:r>
      <w:r w:rsidRPr="00D557B9">
        <w:rPr>
          <w:rFonts w:ascii="Sylfaen" w:hAnsi="Sylfaen"/>
          <w:sz w:val="24"/>
          <w:szCs w:val="24"/>
        </w:rPr>
        <w:t>որակին առնչվող ռիսկերի կառավարումը որակի արդյունավետ համակարգի կար</w:t>
      </w:r>
      <w:r w:rsidR="00B135E1">
        <w:rPr>
          <w:rFonts w:ascii="Sylfaen" w:hAnsi="Sylfaen"/>
          <w:sz w:val="24"/>
          <w:szCs w:val="24"/>
        </w:rPr>
        <w:t>և</w:t>
      </w:r>
      <w:r w:rsidRPr="00D557B9">
        <w:rPr>
          <w:rFonts w:ascii="Sylfaen" w:hAnsi="Sylfaen"/>
          <w:sz w:val="24"/>
          <w:szCs w:val="24"/>
        </w:rPr>
        <w:t>որ բաղադրամաս</w:t>
      </w:r>
      <w:r w:rsidR="00546950" w:rsidRPr="00D557B9">
        <w:rPr>
          <w:rFonts w:ascii="Sylfaen" w:hAnsi="Sylfaen"/>
          <w:sz w:val="24"/>
          <w:szCs w:val="24"/>
        </w:rPr>
        <w:t xml:space="preserve"> է</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Համընդհանր</w:t>
      </w:r>
      <w:r w:rsidR="00A0026A" w:rsidRPr="00D557B9">
        <w:rPr>
          <w:rFonts w:ascii="Sylfaen" w:hAnsi="Sylfaen"/>
          <w:sz w:val="24"/>
          <w:szCs w:val="24"/>
        </w:rPr>
        <w:t>որեն</w:t>
      </w:r>
      <w:r w:rsidRPr="00D557B9">
        <w:rPr>
          <w:rFonts w:ascii="Sylfaen" w:hAnsi="Sylfaen"/>
          <w:sz w:val="24"/>
          <w:szCs w:val="24"/>
        </w:rPr>
        <w:t xml:space="preserve"> ընդունված է, որ ռիսկը սահմանվում է որպես վնաս </w:t>
      </w:r>
      <w:r w:rsidRPr="00EF7F42">
        <w:rPr>
          <w:rFonts w:ascii="Sylfaen" w:hAnsi="Sylfaen"/>
          <w:spacing w:val="-2"/>
          <w:sz w:val="24"/>
          <w:szCs w:val="24"/>
        </w:rPr>
        <w:t>պատճառելու</w:t>
      </w:r>
      <w:r w:rsidR="005B6829" w:rsidRPr="00EF7F42">
        <w:rPr>
          <w:rFonts w:ascii="Sylfaen" w:hAnsi="Sylfaen"/>
          <w:spacing w:val="-2"/>
          <w:sz w:val="24"/>
          <w:szCs w:val="24"/>
        </w:rPr>
        <w:t xml:space="preserve"> </w:t>
      </w:r>
      <w:r w:rsidRPr="00EF7F42">
        <w:rPr>
          <w:rFonts w:ascii="Sylfaen" w:hAnsi="Sylfaen"/>
          <w:spacing w:val="-2"/>
          <w:sz w:val="24"/>
          <w:szCs w:val="24"/>
        </w:rPr>
        <w:t xml:space="preserve">հավանականության </w:t>
      </w:r>
      <w:r w:rsidR="00B135E1">
        <w:rPr>
          <w:rFonts w:ascii="Sylfaen" w:hAnsi="Sylfaen"/>
          <w:spacing w:val="-2"/>
          <w:sz w:val="24"/>
          <w:szCs w:val="24"/>
        </w:rPr>
        <w:t>և</w:t>
      </w:r>
      <w:r w:rsidRPr="00EF7F42">
        <w:rPr>
          <w:rFonts w:ascii="Sylfaen" w:hAnsi="Sylfaen"/>
          <w:spacing w:val="-2"/>
          <w:sz w:val="24"/>
          <w:szCs w:val="24"/>
        </w:rPr>
        <w:t xml:space="preserve"> նման վնասի ծանրության</w:t>
      </w:r>
      <w:r w:rsidR="005B6829" w:rsidRPr="00EF7F42">
        <w:rPr>
          <w:rFonts w:ascii="Sylfaen" w:hAnsi="Sylfaen"/>
          <w:spacing w:val="-2"/>
          <w:sz w:val="24"/>
          <w:szCs w:val="24"/>
        </w:rPr>
        <w:t xml:space="preserve"> </w:t>
      </w:r>
      <w:r w:rsidR="00B14E70" w:rsidRPr="00EF7F42">
        <w:rPr>
          <w:rFonts w:ascii="Sylfaen" w:hAnsi="Sylfaen"/>
          <w:spacing w:val="-2"/>
          <w:sz w:val="24"/>
          <w:szCs w:val="24"/>
        </w:rPr>
        <w:t>համակցություն:</w:t>
      </w:r>
      <w:r w:rsidRPr="00EF7F42">
        <w:rPr>
          <w:rFonts w:ascii="Sylfaen" w:hAnsi="Sylfaen"/>
          <w:spacing w:val="-2"/>
          <w:sz w:val="24"/>
          <w:szCs w:val="24"/>
        </w:rPr>
        <w:t xml:space="preserve"> Սակայն ռիսկի կառավարման գործընթացի միանշանակ ըմբռնմանը հասնելը բոլոր կողմերի համար բարդ է, քանի որ կողմերից յուրաքանչյուրը կարող է հնարավոր վնասը ընկալել տարբեր կերպ</w:t>
      </w:r>
      <w:r w:rsidR="003C774F" w:rsidRPr="00EF7F42">
        <w:rPr>
          <w:rFonts w:ascii="Sylfaen" w:hAnsi="Sylfaen"/>
          <w:spacing w:val="-2"/>
          <w:sz w:val="24"/>
          <w:szCs w:val="24"/>
        </w:rPr>
        <w:t>.</w:t>
      </w:r>
      <w:r w:rsidRPr="00EF7F42">
        <w:rPr>
          <w:rFonts w:ascii="Sylfaen" w:hAnsi="Sylfaen"/>
          <w:spacing w:val="-2"/>
          <w:sz w:val="24"/>
          <w:szCs w:val="24"/>
        </w:rPr>
        <w:t xml:space="preserve"> վնասի առաջանալու հավանականությունը </w:t>
      </w:r>
      <w:r w:rsidR="00B135E1">
        <w:rPr>
          <w:rFonts w:ascii="Sylfaen" w:hAnsi="Sylfaen"/>
          <w:spacing w:val="-2"/>
          <w:sz w:val="24"/>
          <w:szCs w:val="24"/>
        </w:rPr>
        <w:t>և</w:t>
      </w:r>
      <w:r w:rsidRPr="00EF7F42">
        <w:rPr>
          <w:rFonts w:ascii="Sylfaen" w:hAnsi="Sylfaen"/>
          <w:spacing w:val="-2"/>
          <w:sz w:val="24"/>
          <w:szCs w:val="24"/>
        </w:rPr>
        <w:t xml:space="preserve"> դրա ծանրության բնութագրերը յուրաքանչյուր մասնակցի համար տարբեր կլինեն: Չնայած որ դեղագործական արտադրանքի դեպքում գոյություն ունեն տարբեր շահագրգիռ կողմեր (այդ թվում</w:t>
      </w:r>
      <w:r w:rsidR="003C774F" w:rsidRPr="00EF7F42">
        <w:rPr>
          <w:rFonts w:ascii="Sylfaen" w:hAnsi="Sylfaen"/>
          <w:spacing w:val="-2"/>
          <w:sz w:val="24"/>
          <w:szCs w:val="24"/>
        </w:rPr>
        <w:t>՝</w:t>
      </w:r>
      <w:r w:rsidRPr="00EF7F42">
        <w:rPr>
          <w:rFonts w:ascii="Sylfaen" w:hAnsi="Sylfaen"/>
          <w:spacing w:val="-2"/>
          <w:sz w:val="24"/>
          <w:szCs w:val="24"/>
        </w:rPr>
        <w:t xml:space="preserve"> </w:t>
      </w:r>
      <w:r w:rsidR="003C774F" w:rsidRPr="00EF7F42">
        <w:rPr>
          <w:rFonts w:ascii="Sylfaen" w:hAnsi="Sylfaen"/>
          <w:spacing w:val="-2"/>
          <w:sz w:val="24"/>
          <w:szCs w:val="24"/>
        </w:rPr>
        <w:t>պացիենտ</w:t>
      </w:r>
      <w:r w:rsidRPr="00EF7F42">
        <w:rPr>
          <w:rFonts w:ascii="Sylfaen" w:hAnsi="Sylfaen"/>
          <w:spacing w:val="-2"/>
          <w:sz w:val="24"/>
          <w:szCs w:val="24"/>
        </w:rPr>
        <w:t>ներ, բ</w:t>
      </w:r>
      <w:r w:rsidR="00561FB6" w:rsidRPr="00EF7F42">
        <w:rPr>
          <w:rFonts w:ascii="Sylfaen" w:hAnsi="Sylfaen"/>
          <w:spacing w:val="-2"/>
          <w:sz w:val="24"/>
          <w:szCs w:val="24"/>
        </w:rPr>
        <w:t>ու</w:t>
      </w:r>
      <w:r w:rsidRPr="00EF7F42">
        <w:rPr>
          <w:rFonts w:ascii="Sylfaen" w:hAnsi="Sylfaen"/>
          <w:spacing w:val="-2"/>
          <w:sz w:val="24"/>
          <w:szCs w:val="24"/>
        </w:rPr>
        <w:t xml:space="preserve">ժաշխատողներ, կառավարական մարմիններ </w:t>
      </w:r>
      <w:r w:rsidR="00B135E1">
        <w:rPr>
          <w:rFonts w:ascii="Sylfaen" w:hAnsi="Sylfaen"/>
          <w:spacing w:val="-2"/>
          <w:sz w:val="24"/>
          <w:szCs w:val="24"/>
        </w:rPr>
        <w:t>և</w:t>
      </w:r>
      <w:r w:rsidRPr="00EF7F42">
        <w:rPr>
          <w:rFonts w:ascii="Sylfaen" w:hAnsi="Sylfaen"/>
          <w:spacing w:val="-2"/>
          <w:sz w:val="24"/>
          <w:szCs w:val="24"/>
        </w:rPr>
        <w:t xml:space="preserve"> արդյունաբերություն), որակին առնչվող ռիսկերի կառավարման առաջնային նշանակությունը </w:t>
      </w:r>
      <w:r w:rsidR="003C774F" w:rsidRPr="00EF7F42">
        <w:rPr>
          <w:rFonts w:ascii="Sylfaen" w:hAnsi="Sylfaen"/>
          <w:spacing w:val="-2"/>
          <w:sz w:val="24"/>
          <w:szCs w:val="24"/>
        </w:rPr>
        <w:t>պացիենտ</w:t>
      </w:r>
      <w:r w:rsidRPr="00EF7F42">
        <w:rPr>
          <w:rFonts w:ascii="Sylfaen" w:hAnsi="Sylfaen"/>
          <w:spacing w:val="-2"/>
          <w:sz w:val="24"/>
          <w:szCs w:val="24"/>
        </w:rPr>
        <w:t>ի պաշտպանությունն է:</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Դեղապատրաստուկի, </w:t>
      </w:r>
      <w:r w:rsidR="003C774F" w:rsidRPr="00D557B9">
        <w:rPr>
          <w:rFonts w:ascii="Sylfaen" w:hAnsi="Sylfaen"/>
          <w:sz w:val="24"/>
          <w:szCs w:val="24"/>
        </w:rPr>
        <w:t>այդ թվում՝</w:t>
      </w:r>
      <w:r w:rsidRPr="00D557B9">
        <w:rPr>
          <w:rFonts w:ascii="Sylfaen" w:hAnsi="Sylfaen"/>
          <w:sz w:val="24"/>
          <w:szCs w:val="24"/>
        </w:rPr>
        <w:t xml:space="preserve"> դրա բաղադրամասերի արտադրության ժամանակ որոշակի չափով պարտադիր առկա են ռիսկեր:</w:t>
      </w:r>
      <w:r w:rsidR="005B6829" w:rsidRPr="00D557B9">
        <w:rPr>
          <w:rFonts w:ascii="Sylfaen" w:hAnsi="Sylfaen"/>
          <w:sz w:val="24"/>
          <w:szCs w:val="24"/>
        </w:rPr>
        <w:t xml:space="preserve"> </w:t>
      </w:r>
      <w:r w:rsidRPr="00D557B9">
        <w:rPr>
          <w:rFonts w:ascii="Sylfaen" w:hAnsi="Sylfaen"/>
          <w:sz w:val="24"/>
          <w:szCs w:val="24"/>
        </w:rPr>
        <w:t>Որակին առնչվող ռիսկերը ը</w:t>
      </w:r>
      <w:r w:rsidR="00546950" w:rsidRPr="00D557B9">
        <w:rPr>
          <w:rFonts w:ascii="Sylfaen" w:hAnsi="Sylfaen"/>
          <w:sz w:val="24"/>
          <w:szCs w:val="24"/>
        </w:rPr>
        <w:t>ն</w:t>
      </w:r>
      <w:r w:rsidRPr="00D557B9">
        <w:rPr>
          <w:rFonts w:ascii="Sylfaen" w:hAnsi="Sylfaen"/>
          <w:sz w:val="24"/>
          <w:szCs w:val="24"/>
        </w:rPr>
        <w:t>դհանուր ռիսկի միայն մեկ տարր</w:t>
      </w:r>
      <w:r w:rsidR="00546950" w:rsidRPr="00D557B9">
        <w:rPr>
          <w:rFonts w:ascii="Sylfaen" w:hAnsi="Sylfaen"/>
          <w:sz w:val="24"/>
          <w:szCs w:val="24"/>
        </w:rPr>
        <w:t>ն են</w:t>
      </w:r>
      <w:r w:rsidR="003C774F" w:rsidRPr="00D557B9">
        <w:rPr>
          <w:rFonts w:ascii="Sylfaen" w:hAnsi="Sylfaen"/>
          <w:sz w:val="24"/>
          <w:szCs w:val="24"/>
        </w:rPr>
        <w:t xml:space="preserve"> կազմում</w:t>
      </w:r>
      <w:r w:rsidRPr="00D557B9">
        <w:rPr>
          <w:rFonts w:ascii="Sylfaen" w:hAnsi="Sylfaen"/>
          <w:sz w:val="24"/>
          <w:szCs w:val="24"/>
        </w:rPr>
        <w:t>: Կար</w:t>
      </w:r>
      <w:r w:rsidR="00B135E1">
        <w:rPr>
          <w:rFonts w:ascii="Sylfaen" w:hAnsi="Sylfaen"/>
          <w:sz w:val="24"/>
          <w:szCs w:val="24"/>
        </w:rPr>
        <w:t>և</w:t>
      </w:r>
      <w:r w:rsidRPr="00D557B9">
        <w:rPr>
          <w:rFonts w:ascii="Sylfaen" w:hAnsi="Sylfaen"/>
          <w:sz w:val="24"/>
          <w:szCs w:val="24"/>
        </w:rPr>
        <w:t xml:space="preserve">որ է հասկանալ, որ արտադրանքի որակը պետք է պահպանվի արտադրանքի կենսական պարբերաշրջանի ընթացքում, այնպես որ դեղապատրաստուկի որակի համար նշանակություն ունեցող բնութագրերը մնան նույնը, ինչ կլինիկական հետազոտությունների ժամանակ օգտագործված դեղապատրաստուկներինը: Որակին առնչվող ռիսկերի կառավարման նկատմամբ արդյունավետ մոտեցումը հետագայում կարող է երաշխավորել դեղապատրաստուկի բարձր որակ </w:t>
      </w:r>
      <w:r w:rsidR="005777D9" w:rsidRPr="00D557B9">
        <w:rPr>
          <w:rFonts w:ascii="Sylfaen" w:hAnsi="Sylfaen"/>
          <w:sz w:val="24"/>
          <w:szCs w:val="24"/>
        </w:rPr>
        <w:t>պացիենտ</w:t>
      </w:r>
      <w:r w:rsidRPr="00D557B9">
        <w:rPr>
          <w:rFonts w:ascii="Sylfaen" w:hAnsi="Sylfaen"/>
          <w:sz w:val="24"/>
          <w:szCs w:val="24"/>
        </w:rPr>
        <w:t xml:space="preserve">ի համար՝ մշակման </w:t>
      </w:r>
      <w:r w:rsidR="00B135E1">
        <w:rPr>
          <w:rFonts w:ascii="Sylfaen" w:hAnsi="Sylfaen"/>
          <w:sz w:val="24"/>
          <w:szCs w:val="24"/>
        </w:rPr>
        <w:t>և</w:t>
      </w:r>
      <w:r w:rsidRPr="00D557B9">
        <w:rPr>
          <w:rFonts w:ascii="Sylfaen" w:hAnsi="Sylfaen"/>
          <w:sz w:val="24"/>
          <w:szCs w:val="24"/>
        </w:rPr>
        <w:t xml:space="preserve"> արտադրության ընթացքում որակին առնչվող հնարավոր խնդիրների արձանագրման </w:t>
      </w:r>
      <w:r w:rsidR="00B135E1">
        <w:rPr>
          <w:rFonts w:ascii="Sylfaen" w:hAnsi="Sylfaen"/>
          <w:sz w:val="24"/>
          <w:szCs w:val="24"/>
        </w:rPr>
        <w:t>և</w:t>
      </w:r>
      <w:r w:rsidRPr="00D557B9">
        <w:rPr>
          <w:rFonts w:ascii="Sylfaen" w:hAnsi="Sylfaen"/>
          <w:sz w:val="24"/>
          <w:szCs w:val="24"/>
        </w:rPr>
        <w:t xml:space="preserve"> հսկողության կանխարգելիչ մեթոդներ սահմանելու օգնությամբ: Բացի դրանից, որակին առնչվող ռիսկերի կառավարման </w:t>
      </w:r>
      <w:r w:rsidR="005777D9" w:rsidRPr="00D557B9">
        <w:rPr>
          <w:rFonts w:ascii="Sylfaen" w:hAnsi="Sylfaen"/>
          <w:sz w:val="24"/>
          <w:szCs w:val="24"/>
        </w:rPr>
        <w:t xml:space="preserve">կիրառումը </w:t>
      </w:r>
      <w:r w:rsidRPr="00D557B9">
        <w:rPr>
          <w:rFonts w:ascii="Sylfaen" w:hAnsi="Sylfaen"/>
          <w:sz w:val="24"/>
          <w:szCs w:val="24"/>
        </w:rPr>
        <w:t xml:space="preserve">կարող է կատարելագործել որոշումներ ընդունելու ընթացակարգը որակին առնչվող խնդիրներ առաջանալու դեպքում: Որակին առնչվող ռիսկերի կառավարումը կարող է նպաստել ավելի լավ </w:t>
      </w:r>
      <w:r w:rsidR="00B135E1">
        <w:rPr>
          <w:rFonts w:ascii="Sylfaen" w:hAnsi="Sylfaen"/>
          <w:sz w:val="24"/>
          <w:szCs w:val="24"/>
        </w:rPr>
        <w:t>և</w:t>
      </w:r>
      <w:r w:rsidRPr="00D557B9">
        <w:rPr>
          <w:rFonts w:ascii="Sylfaen" w:hAnsi="Sylfaen"/>
          <w:sz w:val="24"/>
          <w:szCs w:val="24"/>
        </w:rPr>
        <w:t xml:space="preserve"> առավել հիմնավորված որոշումների ընդունմանը, որոնք թույլ են տալիս ձեռնարկությանը լիազորված մարմինների համար երաշխավորել հնարավոր ռիսկերի հետ կապված հարցերի լուծման արդյունավետությունը, ինչպես նա</w:t>
      </w:r>
      <w:r w:rsidR="00B135E1">
        <w:rPr>
          <w:rFonts w:ascii="Sylfaen" w:hAnsi="Sylfaen"/>
          <w:sz w:val="24"/>
          <w:szCs w:val="24"/>
        </w:rPr>
        <w:t>և</w:t>
      </w:r>
      <w:r w:rsidRPr="00D557B9">
        <w:rPr>
          <w:rFonts w:ascii="Sylfaen" w:hAnsi="Sylfaen"/>
          <w:sz w:val="24"/>
          <w:szCs w:val="24"/>
        </w:rPr>
        <w:t xml:space="preserve"> բարենպաստորեն ազդել ուղղակի հսկողության ծավալի </w:t>
      </w:r>
      <w:r w:rsidR="00B135E1">
        <w:rPr>
          <w:rFonts w:ascii="Sylfaen" w:hAnsi="Sylfaen"/>
          <w:sz w:val="24"/>
          <w:szCs w:val="24"/>
        </w:rPr>
        <w:t>և</w:t>
      </w:r>
      <w:r w:rsidRPr="00D557B9">
        <w:rPr>
          <w:rFonts w:ascii="Sylfaen" w:hAnsi="Sylfaen"/>
          <w:sz w:val="24"/>
          <w:szCs w:val="24"/>
        </w:rPr>
        <w:t xml:space="preserve"> մակարդակի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Տվյալ գլխի նպատակն է առաջարկել համակարգված մոտեցում որակին առնչվող ռիսկերի կառավարմանը: </w:t>
      </w:r>
      <w:r w:rsidR="00D97F3F" w:rsidRPr="00D557B9">
        <w:rPr>
          <w:rFonts w:ascii="Sylfaen" w:hAnsi="Sylfaen"/>
          <w:sz w:val="24"/>
          <w:szCs w:val="24"/>
        </w:rPr>
        <w:t>Դա</w:t>
      </w:r>
      <w:r w:rsidRPr="00D557B9">
        <w:rPr>
          <w:rFonts w:ascii="Sylfaen" w:hAnsi="Sylfaen"/>
          <w:sz w:val="24"/>
          <w:szCs w:val="24"/>
        </w:rPr>
        <w:t xml:space="preserve"> արտադրողի հիմնարար փաստաթուղթն է, որն անկախ </w:t>
      </w:r>
      <w:r w:rsidR="00D97F3F" w:rsidRPr="00D557B9">
        <w:rPr>
          <w:rFonts w:ascii="Sylfaen" w:hAnsi="Sylfaen"/>
          <w:sz w:val="24"/>
          <w:szCs w:val="24"/>
        </w:rPr>
        <w:t xml:space="preserve">է </w:t>
      </w:r>
      <w:r w:rsidRPr="00D557B9">
        <w:rPr>
          <w:rFonts w:ascii="Sylfaen" w:hAnsi="Sylfaen"/>
          <w:sz w:val="24"/>
          <w:szCs w:val="24"/>
        </w:rPr>
        <w:t>որակին վերաբերող այլ նորմատիվ իրավական ակտերից (թե</w:t>
      </w:r>
      <w:r w:rsidR="00B135E1">
        <w:rPr>
          <w:rFonts w:ascii="Sylfaen" w:hAnsi="Sylfaen"/>
          <w:sz w:val="24"/>
          <w:szCs w:val="24"/>
        </w:rPr>
        <w:t>և</w:t>
      </w:r>
      <w:r w:rsidRPr="00D557B9">
        <w:rPr>
          <w:rFonts w:ascii="Sylfaen" w:hAnsi="Sylfaen"/>
          <w:sz w:val="24"/>
          <w:szCs w:val="24"/>
        </w:rPr>
        <w:t xml:space="preserve"> կարող է դրանց հետ կապված լինել)</w:t>
      </w:r>
      <w:r w:rsidR="00D97F3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որը լրացնում է դեղագործական արդյունաբերությունում </w:t>
      </w:r>
      <w:r w:rsidR="00B135E1">
        <w:rPr>
          <w:rFonts w:ascii="Sylfaen" w:hAnsi="Sylfaen"/>
          <w:sz w:val="24"/>
          <w:szCs w:val="24"/>
        </w:rPr>
        <w:t>և</w:t>
      </w:r>
      <w:r w:rsidRPr="00D557B9">
        <w:rPr>
          <w:rFonts w:ascii="Sylfaen" w:hAnsi="Sylfaen"/>
          <w:sz w:val="24"/>
          <w:szCs w:val="24"/>
        </w:rPr>
        <w:t xml:space="preserve"> վերահսկողական գործունեության ոլորտում գոյություն ունեցող՝ որակի վերաբերյալ կանոնները, պահանջները, ստանդարտները </w:t>
      </w:r>
      <w:r w:rsidR="00B135E1">
        <w:rPr>
          <w:rFonts w:ascii="Sylfaen" w:hAnsi="Sylfaen"/>
          <w:sz w:val="24"/>
          <w:szCs w:val="24"/>
        </w:rPr>
        <w:t>և</w:t>
      </w:r>
      <w:r w:rsidRPr="00D557B9">
        <w:rPr>
          <w:rFonts w:ascii="Sylfaen" w:hAnsi="Sylfaen"/>
          <w:sz w:val="24"/>
          <w:szCs w:val="24"/>
        </w:rPr>
        <w:t xml:space="preserve"> ձեռնարկները: Փաստաթուղթը պարունակում է հատուկ ցուցումներ</w:t>
      </w:r>
      <w:r w:rsidR="00D97F3F" w:rsidRPr="00D557B9">
        <w:rPr>
          <w:rFonts w:ascii="Sylfaen" w:hAnsi="Sylfaen"/>
          <w:sz w:val="24"/>
          <w:szCs w:val="24"/>
        </w:rPr>
        <w:t>՝</w:t>
      </w:r>
      <w:r w:rsidRPr="00D557B9">
        <w:rPr>
          <w:rFonts w:ascii="Sylfaen" w:hAnsi="Sylfaen"/>
          <w:sz w:val="24"/>
          <w:szCs w:val="24"/>
        </w:rPr>
        <w:t xml:space="preserve"> որակին առնչվող ռիսկ</w:t>
      </w:r>
      <w:r w:rsidR="00D97F3F" w:rsidRPr="00D557B9">
        <w:rPr>
          <w:rFonts w:ascii="Sylfaen" w:hAnsi="Sylfaen"/>
          <w:sz w:val="24"/>
          <w:szCs w:val="24"/>
        </w:rPr>
        <w:t>եր</w:t>
      </w:r>
      <w:r w:rsidRPr="00D557B9">
        <w:rPr>
          <w:rFonts w:ascii="Sylfaen" w:hAnsi="Sylfaen"/>
          <w:sz w:val="24"/>
          <w:szCs w:val="24"/>
        </w:rPr>
        <w:t xml:space="preserve">ի կառավարման սկզբունքների </w:t>
      </w:r>
      <w:r w:rsidR="00B135E1">
        <w:rPr>
          <w:rFonts w:ascii="Sylfaen" w:hAnsi="Sylfaen"/>
          <w:sz w:val="24"/>
          <w:szCs w:val="24"/>
        </w:rPr>
        <w:t>և</w:t>
      </w:r>
      <w:r w:rsidRPr="00D557B9">
        <w:rPr>
          <w:rFonts w:ascii="Sylfaen" w:hAnsi="Sylfaen"/>
          <w:sz w:val="24"/>
          <w:szCs w:val="24"/>
        </w:rPr>
        <w:t xml:space="preserve"> որոշ գործիքների առումով, ինչը նպաստում է արտադրանքի կենսական պարբերաշրջանի ընթացքում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որակի վերաբերյալ</w:t>
      </w:r>
      <w:r w:rsidR="00316A5B" w:rsidRPr="00D557B9">
        <w:rPr>
          <w:rFonts w:ascii="Sylfaen" w:hAnsi="Sylfaen"/>
          <w:sz w:val="24"/>
          <w:szCs w:val="24"/>
        </w:rPr>
        <w:t>՝</w:t>
      </w:r>
      <w:r w:rsidRPr="00D557B9">
        <w:rPr>
          <w:rFonts w:ascii="Sylfaen" w:hAnsi="Sylfaen"/>
          <w:sz w:val="24"/>
          <w:szCs w:val="24"/>
        </w:rPr>
        <w:t xml:space="preserve"> ինչպես լիազորված մարմինների, այնպես էլ ձեռնարկությունների աշխատակիցների կողմից ռիսկերի վերաբերյալ ավելի արդյունավետ </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ողական որոշումների ընդունմանը: Փաստաթուղթը չի սահմանում որ</w:t>
      </w:r>
      <w:r w:rsidR="00B135E1">
        <w:rPr>
          <w:rFonts w:ascii="Sylfaen" w:hAnsi="Sylfaen"/>
          <w:sz w:val="24"/>
          <w:szCs w:val="24"/>
        </w:rPr>
        <w:t>և</w:t>
      </w:r>
      <w:r w:rsidRPr="00D557B9">
        <w:rPr>
          <w:rFonts w:ascii="Sylfaen" w:hAnsi="Sylfaen"/>
          <w:sz w:val="24"/>
          <w:szCs w:val="24"/>
        </w:rPr>
        <w:t>է նոր պահանջ՝ ի լրումն սահմանված</w:t>
      </w:r>
      <w:r w:rsidR="00316A5B" w:rsidRPr="00D557B9">
        <w:rPr>
          <w:rFonts w:ascii="Sylfaen" w:hAnsi="Sylfaen"/>
          <w:sz w:val="24"/>
          <w:szCs w:val="24"/>
        </w:rPr>
        <w:t>,</w:t>
      </w:r>
      <w:r w:rsidRPr="00D557B9">
        <w:rPr>
          <w:rFonts w:ascii="Sylfaen" w:hAnsi="Sylfaen"/>
          <w:sz w:val="24"/>
          <w:szCs w:val="24"/>
        </w:rPr>
        <w:t xml:space="preserve"> գործող պահանջների:</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կառավարման ֆորմալ </w:t>
      </w:r>
      <w:r w:rsidR="005C1D19" w:rsidRPr="00D557B9">
        <w:rPr>
          <w:rFonts w:ascii="Sylfaen" w:hAnsi="Sylfaen"/>
          <w:sz w:val="24"/>
          <w:szCs w:val="24"/>
        </w:rPr>
        <w:t>գործընթաց</w:t>
      </w:r>
      <w:r w:rsidRPr="00D557B9">
        <w:rPr>
          <w:rFonts w:ascii="Sylfaen" w:hAnsi="Sylfaen"/>
          <w:sz w:val="24"/>
          <w:szCs w:val="24"/>
        </w:rPr>
        <w:t>ը միշտ չէ</w:t>
      </w:r>
      <w:r w:rsidR="006236E5" w:rsidRPr="00D557B9">
        <w:rPr>
          <w:rFonts w:ascii="Sylfaen" w:hAnsi="Sylfaen"/>
          <w:sz w:val="24"/>
          <w:szCs w:val="24"/>
        </w:rPr>
        <w:t>,</w:t>
      </w:r>
      <w:r w:rsidRPr="00D557B9">
        <w:rPr>
          <w:rFonts w:ascii="Sylfaen" w:hAnsi="Sylfaen"/>
          <w:sz w:val="24"/>
          <w:szCs w:val="24"/>
        </w:rPr>
        <w:t xml:space="preserve"> որ նպատակահարմար </w:t>
      </w:r>
      <w:r w:rsidR="00B135E1">
        <w:rPr>
          <w:rFonts w:ascii="Sylfaen" w:hAnsi="Sylfaen"/>
          <w:sz w:val="24"/>
          <w:szCs w:val="24"/>
        </w:rPr>
        <w:t>և</w:t>
      </w:r>
      <w:r w:rsidRPr="00D557B9">
        <w:rPr>
          <w:rFonts w:ascii="Sylfaen" w:hAnsi="Sylfaen"/>
          <w:sz w:val="24"/>
          <w:szCs w:val="24"/>
        </w:rPr>
        <w:t xml:space="preserve"> անհրաժեշտ է (</w:t>
      </w:r>
      <w:r w:rsidR="00B14E70" w:rsidRPr="00D557B9">
        <w:rPr>
          <w:rFonts w:ascii="Sylfaen" w:hAnsi="Sylfaen"/>
          <w:sz w:val="24"/>
          <w:szCs w:val="24"/>
        </w:rPr>
        <w:t>ընդունված</w:t>
      </w:r>
      <w:r w:rsidRPr="00D557B9">
        <w:rPr>
          <w:rFonts w:ascii="Sylfaen" w:hAnsi="Sylfaen"/>
          <w:sz w:val="24"/>
          <w:szCs w:val="24"/>
        </w:rPr>
        <w:t xml:space="preserve"> եղանակների </w:t>
      </w:r>
      <w:r w:rsidR="00B135E1">
        <w:rPr>
          <w:rFonts w:ascii="Sylfaen" w:hAnsi="Sylfaen"/>
          <w:sz w:val="24"/>
          <w:szCs w:val="24"/>
        </w:rPr>
        <w:t>և</w:t>
      </w:r>
      <w:r w:rsidRPr="00D557B9">
        <w:rPr>
          <w:rFonts w:ascii="Sylfaen" w:hAnsi="Sylfaen"/>
          <w:sz w:val="24"/>
          <w:szCs w:val="24"/>
        </w:rPr>
        <w:t xml:space="preserve"> (կամ) ներքին </w:t>
      </w:r>
      <w:r w:rsidR="00575C42" w:rsidRPr="00D557B9">
        <w:rPr>
          <w:rFonts w:ascii="Sylfaen" w:hAnsi="Sylfaen"/>
          <w:sz w:val="24"/>
          <w:szCs w:val="24"/>
        </w:rPr>
        <w:t>պրոցեդուրայ</w:t>
      </w:r>
      <w:r w:rsidRPr="00D557B9">
        <w:rPr>
          <w:rFonts w:ascii="Sylfaen" w:hAnsi="Sylfaen"/>
          <w:sz w:val="24"/>
          <w:szCs w:val="24"/>
        </w:rPr>
        <w:t xml:space="preserve">ի, օրինակ՝ ստանդարտ աշխատանքային </w:t>
      </w:r>
      <w:r w:rsidR="00575C42" w:rsidRPr="00D557B9">
        <w:rPr>
          <w:rFonts w:ascii="Sylfaen" w:hAnsi="Sylfaen"/>
          <w:sz w:val="24"/>
          <w:szCs w:val="24"/>
        </w:rPr>
        <w:t>պրոցեդուրան</w:t>
      </w:r>
      <w:r w:rsidRPr="00D557B9">
        <w:rPr>
          <w:rFonts w:ascii="Sylfaen" w:hAnsi="Sylfaen"/>
          <w:sz w:val="24"/>
          <w:szCs w:val="24"/>
        </w:rPr>
        <w:t xml:space="preserve">երի կիրառմամբ): Ընդունելի է համարվում ռիսկերի կառավարման ոչ ֆորմալ </w:t>
      </w:r>
      <w:r w:rsidR="005C1D19" w:rsidRPr="00D557B9">
        <w:rPr>
          <w:rFonts w:ascii="Sylfaen" w:hAnsi="Sylfaen"/>
          <w:sz w:val="24"/>
          <w:szCs w:val="24"/>
        </w:rPr>
        <w:t>գործընթաց</w:t>
      </w:r>
      <w:r w:rsidRPr="00D557B9">
        <w:rPr>
          <w:rFonts w:ascii="Sylfaen" w:hAnsi="Sylfaen"/>
          <w:sz w:val="24"/>
          <w:szCs w:val="24"/>
        </w:rPr>
        <w:t xml:space="preserve">ների կիրառումը (փորձառական մեթոդների </w:t>
      </w:r>
      <w:r w:rsidR="00B135E1">
        <w:rPr>
          <w:rFonts w:ascii="Sylfaen" w:hAnsi="Sylfaen"/>
          <w:sz w:val="24"/>
          <w:szCs w:val="24"/>
        </w:rPr>
        <w:t>և</w:t>
      </w:r>
      <w:r w:rsidRPr="00D557B9">
        <w:rPr>
          <w:rFonts w:ascii="Sylfaen" w:hAnsi="Sylfaen"/>
          <w:sz w:val="24"/>
          <w:szCs w:val="24"/>
        </w:rPr>
        <w:t xml:space="preserve"> (կամ) ներքին </w:t>
      </w:r>
      <w:r w:rsidR="00575C42" w:rsidRPr="00D557B9">
        <w:rPr>
          <w:rFonts w:ascii="Sylfaen" w:hAnsi="Sylfaen"/>
          <w:sz w:val="24"/>
          <w:szCs w:val="24"/>
        </w:rPr>
        <w:t>պրոցեդուրան</w:t>
      </w:r>
      <w:r w:rsidRPr="00D557B9">
        <w:rPr>
          <w:rFonts w:ascii="Sylfaen" w:hAnsi="Sylfaen"/>
          <w:sz w:val="24"/>
          <w:szCs w:val="24"/>
        </w:rPr>
        <w:t>երի կիրառմամբ): Որակին առնչվող ռիսկերի կառավարման պատշաճ կիրառումը կարող է դյուրացնել սահմանված պահանջների պահպանման առումով արտադրողների պարտականությունների կատարումը (սակայն չի վերացնում դրանք), ինչպես նա</w:t>
      </w:r>
      <w:r w:rsidR="00B135E1">
        <w:rPr>
          <w:rFonts w:ascii="Sylfaen" w:hAnsi="Sylfaen"/>
          <w:sz w:val="24"/>
          <w:szCs w:val="24"/>
        </w:rPr>
        <w:t>և</w:t>
      </w:r>
      <w:r w:rsidRPr="00D557B9">
        <w:rPr>
          <w:rFonts w:ascii="Sylfaen" w:hAnsi="Sylfaen"/>
          <w:sz w:val="24"/>
          <w:szCs w:val="24"/>
        </w:rPr>
        <w:t xml:space="preserve"> չի փոխարինում տեղեկատվության համապատասխան փոխանակումը արտադրող ձեռնարկությունների ներկայացուցիչների </w:t>
      </w:r>
      <w:r w:rsidR="00B135E1">
        <w:rPr>
          <w:rFonts w:ascii="Sylfaen" w:hAnsi="Sylfaen"/>
          <w:sz w:val="24"/>
          <w:szCs w:val="24"/>
        </w:rPr>
        <w:t>և</w:t>
      </w:r>
      <w:r w:rsidRPr="00D557B9">
        <w:rPr>
          <w:rFonts w:ascii="Sylfaen" w:hAnsi="Sylfaen"/>
          <w:sz w:val="24"/>
          <w:szCs w:val="24"/>
        </w:rPr>
        <w:t xml:space="preserve"> լիազորված մարմինների միջ</w:t>
      </w:r>
      <w:r w:rsidR="00B135E1">
        <w:rPr>
          <w:rFonts w:ascii="Sylfaen" w:hAnsi="Sylfaen"/>
          <w:sz w:val="24"/>
          <w:szCs w:val="24"/>
        </w:rPr>
        <w:t>և</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Ընդհանուր դրույթներ</w:t>
      </w:r>
      <w:r w:rsidR="00575C42"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գլխում ներկայացված են որակին առնչվող ռիսկերի կառավարման սկզբունքները </w:t>
      </w:r>
      <w:r w:rsidR="00B135E1">
        <w:rPr>
          <w:rFonts w:ascii="Sylfaen" w:hAnsi="Sylfaen"/>
          <w:sz w:val="24"/>
          <w:szCs w:val="24"/>
        </w:rPr>
        <w:t>և</w:t>
      </w:r>
      <w:r w:rsidRPr="00D557B9">
        <w:rPr>
          <w:rFonts w:ascii="Sylfaen" w:hAnsi="Sylfaen"/>
          <w:sz w:val="24"/>
          <w:szCs w:val="24"/>
        </w:rPr>
        <w:t xml:space="preserve"> գործիքների օրինակները, որոնք կարող են կիրառվել դեղագործական որակի տարբեր ասպեկտների նկատմամբ: Այ</w:t>
      </w:r>
      <w:r w:rsidR="00575C42" w:rsidRPr="00D557B9">
        <w:rPr>
          <w:rFonts w:ascii="Sylfaen" w:hAnsi="Sylfaen"/>
          <w:sz w:val="24"/>
          <w:szCs w:val="24"/>
        </w:rPr>
        <w:t>դ</w:t>
      </w:r>
      <w:r w:rsidRPr="00D557B9">
        <w:rPr>
          <w:rFonts w:ascii="Sylfaen" w:hAnsi="Sylfaen"/>
          <w:sz w:val="24"/>
          <w:szCs w:val="24"/>
        </w:rPr>
        <w:t xml:space="preserve"> ասպեկտները ներառում են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դեղապատրաստուկների, կենսաբանական </w:t>
      </w:r>
      <w:r w:rsidR="00B135E1">
        <w:rPr>
          <w:rFonts w:ascii="Sylfaen" w:hAnsi="Sylfaen"/>
          <w:sz w:val="24"/>
          <w:szCs w:val="24"/>
        </w:rPr>
        <w:t>և</w:t>
      </w:r>
      <w:r w:rsidRPr="00D557B9">
        <w:rPr>
          <w:rFonts w:ascii="Sylfaen" w:hAnsi="Sylfaen"/>
          <w:sz w:val="24"/>
          <w:szCs w:val="24"/>
        </w:rPr>
        <w:t xml:space="preserve"> կենսատեխնոլոգիական դեղապատրաստուկների կենսական պարբերաշրջանի ամբողջ ընթացքում մշակումը, արտադրությունը, մեծածախ առ</w:t>
      </w:r>
      <w:r w:rsidR="00B135E1">
        <w:rPr>
          <w:rFonts w:ascii="Sylfaen" w:hAnsi="Sylfaen"/>
          <w:sz w:val="24"/>
          <w:szCs w:val="24"/>
        </w:rPr>
        <w:t>և</w:t>
      </w:r>
      <w:r w:rsidRPr="00D557B9">
        <w:rPr>
          <w:rFonts w:ascii="Sylfaen" w:hAnsi="Sylfaen"/>
          <w:sz w:val="24"/>
          <w:szCs w:val="24"/>
        </w:rPr>
        <w:t>տուրը, ինչպես նա</w:t>
      </w:r>
      <w:r w:rsidR="00B135E1">
        <w:rPr>
          <w:rFonts w:ascii="Sylfaen" w:hAnsi="Sylfaen"/>
          <w:sz w:val="24"/>
          <w:szCs w:val="24"/>
        </w:rPr>
        <w:t>և</w:t>
      </w:r>
      <w:r w:rsidRPr="00D557B9">
        <w:rPr>
          <w:rFonts w:ascii="Sylfaen" w:hAnsi="Sylfaen"/>
          <w:sz w:val="24"/>
          <w:szCs w:val="24"/>
        </w:rPr>
        <w:t xml:space="preserve"> տեսչական ստուգումները </w:t>
      </w:r>
      <w:r w:rsidR="00B135E1">
        <w:rPr>
          <w:rFonts w:ascii="Sylfaen" w:hAnsi="Sylfaen"/>
          <w:sz w:val="24"/>
          <w:szCs w:val="24"/>
        </w:rPr>
        <w:t>և</w:t>
      </w:r>
      <w:r w:rsidRPr="00D557B9">
        <w:rPr>
          <w:rFonts w:ascii="Sylfaen" w:hAnsi="Sylfaen"/>
          <w:sz w:val="24"/>
          <w:szCs w:val="24"/>
        </w:rPr>
        <w:t xml:space="preserve"> հայտերը (ուսումնասիրությունները) ներկայացնելու </w:t>
      </w:r>
      <w:r w:rsidR="005C1D19" w:rsidRPr="00D557B9">
        <w:rPr>
          <w:rFonts w:ascii="Sylfaen" w:hAnsi="Sylfaen"/>
          <w:sz w:val="24"/>
          <w:szCs w:val="24"/>
        </w:rPr>
        <w:t>գործընթաց</w:t>
      </w:r>
      <w:r w:rsidRPr="00D557B9">
        <w:rPr>
          <w:rFonts w:ascii="Sylfaen" w:hAnsi="Sylfaen"/>
          <w:sz w:val="24"/>
          <w:szCs w:val="24"/>
        </w:rPr>
        <w:t>ներ</w:t>
      </w:r>
      <w:r w:rsidR="00316A5B" w:rsidRPr="00D557B9">
        <w:rPr>
          <w:rFonts w:ascii="Sylfaen" w:hAnsi="Sylfaen"/>
          <w:sz w:val="24"/>
          <w:szCs w:val="24"/>
        </w:rPr>
        <w:t>ը</w:t>
      </w:r>
      <w:r w:rsidRPr="00D557B9">
        <w:rPr>
          <w:rFonts w:ascii="Sylfaen" w:hAnsi="Sylfaen"/>
          <w:sz w:val="24"/>
          <w:szCs w:val="24"/>
        </w:rPr>
        <w:t xml:space="preserve"> (ներառյալ դեղապատրաստուկների, կենսաբանական </w:t>
      </w:r>
      <w:r w:rsidR="00B135E1">
        <w:rPr>
          <w:rFonts w:ascii="Sylfaen" w:hAnsi="Sylfaen"/>
          <w:sz w:val="24"/>
          <w:szCs w:val="24"/>
        </w:rPr>
        <w:t>և</w:t>
      </w:r>
      <w:r w:rsidRPr="00D557B9">
        <w:rPr>
          <w:rFonts w:ascii="Sylfaen" w:hAnsi="Sylfaen"/>
          <w:sz w:val="24"/>
          <w:szCs w:val="24"/>
        </w:rPr>
        <w:t xml:space="preserve"> կենսատեխնոլոգիական պատրաստուկների համար </w:t>
      </w:r>
      <w:r w:rsidR="00B75B84" w:rsidRPr="00D557B9">
        <w:rPr>
          <w:rFonts w:ascii="Sylfaen" w:hAnsi="Sylfaen"/>
          <w:sz w:val="24"/>
          <w:szCs w:val="24"/>
        </w:rPr>
        <w:t>ելակետային</w:t>
      </w:r>
      <w:r w:rsidRPr="00D557B9">
        <w:rPr>
          <w:rFonts w:ascii="Sylfaen" w:hAnsi="Sylfaen"/>
          <w:sz w:val="24"/>
          <w:szCs w:val="24"/>
        </w:rPr>
        <w:t xml:space="preserve"> հումքի, լուծիչների, օժանդակ նյութերի, փաթեթավորման </w:t>
      </w:r>
      <w:r w:rsidR="00B135E1">
        <w:rPr>
          <w:rFonts w:ascii="Sylfaen" w:hAnsi="Sylfaen"/>
          <w:sz w:val="24"/>
          <w:szCs w:val="24"/>
        </w:rPr>
        <w:t>և</w:t>
      </w:r>
      <w:r w:rsidRPr="00D557B9">
        <w:rPr>
          <w:rFonts w:ascii="Sylfaen" w:hAnsi="Sylfaen"/>
          <w:sz w:val="24"/>
          <w:szCs w:val="24"/>
        </w:rPr>
        <w:t xml:space="preserve"> մակնշման նյութերի օգտագործումը):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 Որակին առնչվող ռիսկերի կառավարման սկզբունքները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Գոյություն ուն</w:t>
      </w:r>
      <w:r w:rsidR="00244E71" w:rsidRPr="00D557B9">
        <w:rPr>
          <w:rFonts w:ascii="Sylfaen" w:hAnsi="Sylfaen"/>
          <w:sz w:val="24"/>
          <w:szCs w:val="24"/>
        </w:rPr>
        <w:t>են</w:t>
      </w:r>
      <w:r w:rsidRPr="00D557B9">
        <w:rPr>
          <w:rFonts w:ascii="Sylfaen" w:hAnsi="Sylfaen"/>
          <w:sz w:val="24"/>
          <w:szCs w:val="24"/>
        </w:rPr>
        <w:t xml:space="preserve"> որակին առնչվող ռիսկերի կառավարման երկու հիմնարար սկզբունք</w:t>
      </w:r>
      <w:r w:rsidR="00244E71" w:rsidRPr="00D557B9">
        <w:rPr>
          <w:rFonts w:ascii="Sylfaen" w:hAnsi="Sylfaen"/>
          <w:sz w:val="24"/>
          <w:szCs w:val="24"/>
        </w:rPr>
        <w:t>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հետ կապված որակի գնահատումը պետք է հիմնված լինի գիտական տվյալների վրա </w:t>
      </w:r>
      <w:r w:rsidR="00B135E1">
        <w:rPr>
          <w:rFonts w:ascii="Sylfaen" w:hAnsi="Sylfaen"/>
          <w:sz w:val="24"/>
          <w:szCs w:val="24"/>
        </w:rPr>
        <w:t>և</w:t>
      </w:r>
      <w:r w:rsidRPr="00D557B9">
        <w:rPr>
          <w:rFonts w:ascii="Sylfaen" w:hAnsi="Sylfaen"/>
          <w:sz w:val="24"/>
          <w:szCs w:val="24"/>
        </w:rPr>
        <w:t xml:space="preserve"> անմիջականորեն կապված լինի </w:t>
      </w:r>
      <w:r w:rsidR="00244E71" w:rsidRPr="00D557B9">
        <w:rPr>
          <w:rFonts w:ascii="Sylfaen" w:hAnsi="Sylfaen"/>
          <w:sz w:val="24"/>
          <w:szCs w:val="24"/>
        </w:rPr>
        <w:t>պացիենտ</w:t>
      </w:r>
      <w:r w:rsidRPr="00D557B9">
        <w:rPr>
          <w:rFonts w:ascii="Sylfaen" w:hAnsi="Sylfaen"/>
          <w:sz w:val="24"/>
          <w:szCs w:val="24"/>
        </w:rPr>
        <w:t>ի պաշտպանության հետ</w:t>
      </w:r>
      <w:r w:rsidR="00244E7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կառավարման ջանքերի, </w:t>
      </w:r>
      <w:r w:rsidR="005C1D19" w:rsidRPr="00D557B9">
        <w:rPr>
          <w:rFonts w:ascii="Sylfaen" w:hAnsi="Sylfaen"/>
          <w:sz w:val="24"/>
          <w:szCs w:val="24"/>
        </w:rPr>
        <w:t>գործընթաց</w:t>
      </w:r>
      <w:r w:rsidRPr="00D557B9">
        <w:rPr>
          <w:rFonts w:ascii="Sylfaen" w:hAnsi="Sylfaen"/>
          <w:sz w:val="24"/>
          <w:szCs w:val="24"/>
        </w:rPr>
        <w:t>ի</w:t>
      </w:r>
      <w:r w:rsidR="00B14E70" w:rsidRPr="00D557B9">
        <w:rPr>
          <w:rFonts w:ascii="Sylfaen" w:hAnsi="Sylfaen"/>
          <w:sz w:val="24"/>
          <w:szCs w:val="24"/>
        </w:rPr>
        <w:t xml:space="preserve"> ֆորմալացման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ակերպված լինելու մակարդակը պետք է համապատասխանի ռիսկերի մակարդակին: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606B88">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 Որակին առնչվող ռիսկերի կառավարման ընդհանուր գործընթացը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Որակին առնչվող ռիսկերի կառավարում՝ դեղապատրաստուկի կենսական պարբերաշրջանի ընթացքում դրա որակին առնչվող ռիսկերի ընդհանուր գնահատման, հսկողության, տեղեկաց</w:t>
      </w:r>
      <w:r w:rsidR="00244E71" w:rsidRPr="00D557B9">
        <w:rPr>
          <w:rFonts w:ascii="Sylfaen" w:hAnsi="Sylfaen"/>
          <w:sz w:val="24"/>
          <w:szCs w:val="24"/>
        </w:rPr>
        <w:t>մա</w:t>
      </w:r>
      <w:r w:rsidRPr="00D557B9">
        <w:rPr>
          <w:rFonts w:ascii="Sylfaen" w:hAnsi="Sylfaen"/>
          <w:sz w:val="24"/>
          <w:szCs w:val="24"/>
        </w:rPr>
        <w:t xml:space="preserve">ն </w:t>
      </w:r>
      <w:r w:rsidR="00B135E1">
        <w:rPr>
          <w:rFonts w:ascii="Sylfaen" w:hAnsi="Sylfaen"/>
          <w:sz w:val="24"/>
          <w:szCs w:val="24"/>
        </w:rPr>
        <w:t>և</w:t>
      </w:r>
      <w:r w:rsidRPr="00D557B9">
        <w:rPr>
          <w:rFonts w:ascii="Sylfaen" w:hAnsi="Sylfaen"/>
          <w:sz w:val="24"/>
          <w:szCs w:val="24"/>
        </w:rPr>
        <w:t xml:space="preserve"> ուսումնասիրության համակարգված գործընթաց: Որակին առնչվող ռիսկերի կառավարման մոդելը ներկայացված է սույն փաստաթղթի 1-ին նկարում:</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0760EF" w:rsidP="00606B88">
      <w:pPr>
        <w:spacing w:after="160" w:line="360" w:lineRule="auto"/>
        <w:ind w:right="-1" w:firstLine="567"/>
        <w:jc w:val="center"/>
        <w:rPr>
          <w:rFonts w:ascii="Sylfaen" w:eastAsia="Times New Roman" w:hAnsi="Sylfaen" w:cs="Times New Roman"/>
          <w:sz w:val="24"/>
          <w:szCs w:val="24"/>
        </w:rPr>
      </w:pPr>
      <w:r>
        <w:rPr>
          <w:rFonts w:ascii="Sylfaen" w:hAnsi="Sylfaen"/>
          <w:noProof/>
          <w:sz w:val="24"/>
          <w:szCs w:val="24"/>
          <w:lang w:val="en-US" w:eastAsia="en-US" w:bidi="ar-SA"/>
        </w:rPr>
        <w:pict>
          <v:group id="_x0000_s1035" style="position:absolute;left:0;text-align:left;margin-left:93.9pt;margin-top:2.35pt;width:298.35pt;height:435pt;z-index:251698176" coordorigin="3296,3681" coordsize="5967,8700">
            <v:roundrect id="_x0000_s1036" style="position:absolute;left:4755;top:3681;width:3150;height:1279" arcsize="10923f" filled="f" stroked="f">
              <v:textbox style="mso-next-textbox:#_x0000_s1036" inset="0,0,0,0">
                <w:txbxContent>
                  <w:p w:rsidR="0036593F" w:rsidRPr="007C6A00" w:rsidRDefault="0036593F" w:rsidP="00905BF9">
                    <w:pPr>
                      <w:jc w:val="center"/>
                      <w:rPr>
                        <w:rFonts w:ascii="Sylfaen" w:hAnsi="Sylfaen"/>
                      </w:rPr>
                    </w:pPr>
                    <w:r w:rsidRPr="007C6A00">
                      <w:rPr>
                        <w:rFonts w:ascii="Sylfaen" w:hAnsi="Sylfaen"/>
                      </w:rPr>
                      <w:t>Որակին առնչվող ռիսկերի կառավարման գործընթացի մեկնարկը</w:t>
                    </w:r>
                  </w:p>
                </w:txbxContent>
              </v:textbox>
            </v:roundrect>
            <v:rect id="_x0000_s1037" style="position:absolute;left:5040;top:5820;width:2565;height:377" filled="f" stroked="f">
              <v:textbox style="mso-next-textbox:#_x0000_s1037" inset="0,0,0,0">
                <w:txbxContent>
                  <w:p w:rsidR="0036593F" w:rsidRPr="007C6A00" w:rsidRDefault="0036593F" w:rsidP="007C6A00">
                    <w:pPr>
                      <w:jc w:val="center"/>
                      <w:rPr>
                        <w:rFonts w:ascii="Sylfaen" w:hAnsi="Sylfaen"/>
                      </w:rPr>
                    </w:pPr>
                    <w:r w:rsidRPr="007C6A00">
                      <w:rPr>
                        <w:rFonts w:ascii="Sylfaen" w:hAnsi="Sylfaen"/>
                      </w:rPr>
                      <w:t>Ռիսկի արձանագրում</w:t>
                    </w:r>
                  </w:p>
                </w:txbxContent>
              </v:textbox>
            </v:rect>
            <v:rect id="_x0000_s1038" style="position:absolute;left:4997;top:6510;width:2608;height:377" filled="f" stroked="f">
              <v:textbox style="mso-next-textbox:#_x0000_s1038" inset="0,0,0,0">
                <w:txbxContent>
                  <w:p w:rsidR="0036593F" w:rsidRPr="007C6A00" w:rsidRDefault="0036593F" w:rsidP="00905BF9">
                    <w:pPr>
                      <w:jc w:val="center"/>
                      <w:rPr>
                        <w:rFonts w:ascii="Sylfaen" w:hAnsi="Sylfaen"/>
                      </w:rPr>
                    </w:pPr>
                    <w:r w:rsidRPr="007C6A00">
                      <w:rPr>
                        <w:rFonts w:ascii="Sylfaen" w:hAnsi="Sylfaen"/>
                      </w:rPr>
                      <w:t>Ռիսկի վերլուծություն</w:t>
                    </w:r>
                  </w:p>
                </w:txbxContent>
              </v:textbox>
            </v:rect>
            <v:rect id="_x0000_s1039" style="position:absolute;left:4997;top:7140;width:2608;height:377" filled="f" stroked="f">
              <v:textbox style="mso-next-textbox:#_x0000_s1039" inset="0,0,0,0">
                <w:txbxContent>
                  <w:p w:rsidR="0036593F" w:rsidRPr="007C6A00" w:rsidRDefault="0036593F" w:rsidP="00905BF9">
                    <w:pPr>
                      <w:jc w:val="center"/>
                      <w:rPr>
                        <w:rFonts w:ascii="Sylfaen" w:hAnsi="Sylfaen"/>
                      </w:rPr>
                    </w:pPr>
                    <w:r w:rsidRPr="007C6A00">
                      <w:rPr>
                        <w:rFonts w:ascii="Sylfaen" w:hAnsi="Sylfaen"/>
                      </w:rPr>
                      <w:t>Ռիսկի գնահատում</w:t>
                    </w:r>
                  </w:p>
                </w:txbxContent>
              </v:textbox>
            </v:rect>
            <v:rect id="_x0000_s1040" style="position:absolute;left:5040;top:8660;width:2504;height:377" filled="f" stroked="f">
              <v:textbox style="mso-next-textbox:#_x0000_s1040" inset="0,0,0,0">
                <w:txbxContent>
                  <w:p w:rsidR="0036593F" w:rsidRPr="007C6A00" w:rsidRDefault="0036593F" w:rsidP="007C6A00">
                    <w:pPr>
                      <w:jc w:val="center"/>
                      <w:rPr>
                        <w:rFonts w:ascii="Sylfaen" w:hAnsi="Sylfaen"/>
                      </w:rPr>
                    </w:pPr>
                    <w:r w:rsidRPr="007C6A00">
                      <w:rPr>
                        <w:rFonts w:ascii="Sylfaen" w:hAnsi="Sylfaen"/>
                      </w:rPr>
                      <w:t>Ռիսկի նվազեցում</w:t>
                    </w:r>
                  </w:p>
                </w:txbxContent>
              </v:textbox>
            </v:rect>
            <v:rect id="_x0000_s1041" style="position:absolute;left:5040;top:9330;width:2504;height:377" filled="f" stroked="f">
              <v:textbox style="mso-next-textbox:#_x0000_s1041" inset="0,0,0,0">
                <w:txbxContent>
                  <w:p w:rsidR="0036593F" w:rsidRPr="007C6A00" w:rsidRDefault="0036593F" w:rsidP="007C6A00">
                    <w:pPr>
                      <w:jc w:val="center"/>
                      <w:rPr>
                        <w:rFonts w:ascii="Sylfaen" w:hAnsi="Sylfaen"/>
                      </w:rPr>
                    </w:pPr>
                    <w:r w:rsidRPr="007C6A00">
                      <w:rPr>
                        <w:rFonts w:ascii="Sylfaen" w:hAnsi="Sylfaen"/>
                      </w:rPr>
                      <w:t>Ռիսկի ընդունում</w:t>
                    </w:r>
                  </w:p>
                </w:txbxContent>
              </v:textbox>
            </v:rect>
            <v:rect id="_x0000_s1042" style="position:absolute;left:4997;top:11495;width:2608;height:886" filled="f" stroked="f">
              <v:textbox style="mso-next-textbox:#_x0000_s1042" inset="0,0,0,0">
                <w:txbxContent>
                  <w:p w:rsidR="0036593F" w:rsidRPr="007C6A00" w:rsidRDefault="0036593F" w:rsidP="007C6A00">
                    <w:pPr>
                      <w:jc w:val="center"/>
                      <w:rPr>
                        <w:rFonts w:ascii="Sylfaen" w:hAnsi="Sylfaen"/>
                        <w:sz w:val="20"/>
                      </w:rPr>
                    </w:pPr>
                    <w:r w:rsidRPr="007C6A00">
                      <w:rPr>
                        <w:rFonts w:ascii="Sylfaen" w:hAnsi="Sylfaen"/>
                        <w:sz w:val="20"/>
                      </w:rPr>
                      <w:t>Գործընթացի արդյունքների ուսումնասիրությունը</w:t>
                    </w:r>
                  </w:p>
                </w:txbxContent>
              </v:textbox>
            </v:rect>
            <v:roundrect id="_x0000_s1043" style="position:absolute;left:4524;top:10040;width:3381;height:876" arcsize="10923f" filled="f" stroked="f">
              <v:textbox style="mso-next-textbox:#_x0000_s1043" inset="0,0,0,0">
                <w:txbxContent>
                  <w:p w:rsidR="0036593F" w:rsidRPr="007C6A00" w:rsidRDefault="0036593F" w:rsidP="007C6A00">
                    <w:pPr>
                      <w:jc w:val="center"/>
                      <w:rPr>
                        <w:rFonts w:ascii="Sylfaen" w:hAnsi="Sylfaen"/>
                      </w:rPr>
                    </w:pPr>
                    <w:r w:rsidRPr="007C6A00">
                      <w:rPr>
                        <w:rFonts w:ascii="Sylfaen" w:hAnsi="Sylfaen"/>
                      </w:rPr>
                      <w:t>Ռիսկերի կառավարման պրոցեսի արդյունքը</w:t>
                    </w:r>
                  </w:p>
                </w:txbxContent>
              </v:textbox>
            </v:roundrect>
            <v:rect id="_x0000_s1044" style="position:absolute;left:4711;top:11021;width:3150;height:654" filled="f" stroked="f">
              <v:textbox style="mso-next-textbox:#_x0000_s1044" inset="0,0,0,0">
                <w:txbxContent>
                  <w:p w:rsidR="0036593F" w:rsidRPr="007C6A00" w:rsidRDefault="0036593F" w:rsidP="00905BF9">
                    <w:pPr>
                      <w:rPr>
                        <w:rFonts w:ascii="Sylfaen" w:hAnsi="Sylfaen"/>
                      </w:rPr>
                    </w:pPr>
                    <w:r w:rsidRPr="007C6A00">
                      <w:rPr>
                        <w:rFonts w:ascii="Sylfaen" w:hAnsi="Sylfaen"/>
                      </w:rPr>
                      <w:t>Ռիսկի ուսումնասիրությունը</w:t>
                    </w:r>
                  </w:p>
                </w:txbxContent>
              </v:textbox>
            </v:rect>
            <v:rect id="_x0000_s1045" style="position:absolute;left:4711;top:4960;width:1404;height:860" filled="f" stroked="f">
              <v:textbox style="mso-next-textbox:#_x0000_s1045" inset="0,0,0,0">
                <w:txbxContent>
                  <w:p w:rsidR="0036593F" w:rsidRPr="00EB0B11" w:rsidRDefault="0036593F" w:rsidP="00905BF9">
                    <w:pPr>
                      <w:spacing w:after="0" w:line="240" w:lineRule="auto"/>
                      <w:rPr>
                        <w:rFonts w:ascii="Sylfaen" w:hAnsi="Sylfaen"/>
                        <w:sz w:val="20"/>
                      </w:rPr>
                    </w:pPr>
                    <w:r>
                      <w:rPr>
                        <w:rFonts w:ascii="Sylfaen" w:hAnsi="Sylfaen"/>
                        <w:sz w:val="20"/>
                      </w:rPr>
                      <w:t>Ռիսկի ընդհանուր գնահատումը</w:t>
                    </w:r>
                  </w:p>
                </w:txbxContent>
              </v:textbox>
            </v:rect>
            <v:rect id="_x0000_s1046" style="position:absolute;left:3296;top:6197;width:360;height:4508" filled="f" stroked="f">
              <v:textbox style="layout-flow:vertical;mso-layout-flow-alt:bottom-to-top;mso-next-textbox:#_x0000_s1046" inset="0,0,0,0">
                <w:txbxContent>
                  <w:p w:rsidR="0036593F" w:rsidRPr="007C6A00" w:rsidRDefault="0036593F" w:rsidP="00905BF9">
                    <w:pPr>
                      <w:jc w:val="center"/>
                      <w:rPr>
                        <w:rFonts w:ascii="Sylfaen" w:hAnsi="Sylfaen"/>
                      </w:rPr>
                    </w:pPr>
                    <w:r w:rsidRPr="007C6A00">
                      <w:rPr>
                        <w:rFonts w:ascii="Sylfaen" w:hAnsi="Sylfaen"/>
                      </w:rPr>
                      <w:t>Ռիսկի մասին տեղեկացնելը</w:t>
                    </w:r>
                  </w:p>
                </w:txbxContent>
              </v:textbox>
            </v:rect>
            <v:rect id="_x0000_s1047" style="position:absolute;left:8903;top:6107;width:360;height:4508" filled="f" stroked="f">
              <v:textbox style="layout-flow:vertical;mso-layout-flow-alt:bottom-to-top;mso-next-textbox:#_x0000_s1047" inset="0,0,0,0">
                <w:txbxContent>
                  <w:p w:rsidR="0036593F" w:rsidRPr="007C6A00" w:rsidRDefault="0036593F" w:rsidP="00905BF9">
                    <w:pPr>
                      <w:jc w:val="center"/>
                      <w:rPr>
                        <w:rFonts w:ascii="Sylfaen" w:hAnsi="Sylfaen"/>
                      </w:rPr>
                    </w:pPr>
                    <w:r w:rsidRPr="007C6A00">
                      <w:rPr>
                        <w:rFonts w:ascii="Sylfaen" w:hAnsi="Sylfaen"/>
                      </w:rPr>
                      <w:t>Ռիսկի կառավարման գործիքները</w:t>
                    </w:r>
                  </w:p>
                </w:txbxContent>
              </v:textbox>
            </v:rect>
            <v:rect id="_x0000_s1048" style="position:absolute;left:4711;top:7990;width:2093;height:754" filled="f" stroked="f">
              <v:textbox style="mso-next-textbox:#_x0000_s1048" inset="0,0,0,0">
                <w:txbxContent>
                  <w:p w:rsidR="0036593F" w:rsidRPr="007C6A00" w:rsidRDefault="0036593F" w:rsidP="00905BF9">
                    <w:pPr>
                      <w:spacing w:after="0" w:line="240" w:lineRule="auto"/>
                      <w:rPr>
                        <w:rFonts w:ascii="Sylfaen" w:hAnsi="Sylfaen"/>
                      </w:rPr>
                    </w:pPr>
                    <w:r w:rsidRPr="007C6A00">
                      <w:rPr>
                        <w:rFonts w:ascii="Sylfaen" w:hAnsi="Sylfaen"/>
                      </w:rPr>
                      <w:t>Ռիսկի հսկողությունը</w:t>
                    </w:r>
                  </w:p>
                </w:txbxContent>
              </v:textbox>
            </v:rect>
            <v:rect id="_x0000_s1049" style="position:absolute;left:8143;top:6721;width:360;height:1594" filled="f" stroked="f">
              <v:textbox style="layout-flow:vertical;mso-layout-flow-alt:bottom-to-top;mso-next-textbox:#_x0000_s1049" inset="0,0,0,0">
                <w:txbxContent>
                  <w:p w:rsidR="0036593F" w:rsidRPr="007C6A00" w:rsidRDefault="0036593F" w:rsidP="00905BF9">
                    <w:pPr>
                      <w:rPr>
                        <w:rFonts w:ascii="Sylfaen" w:hAnsi="Sylfaen"/>
                      </w:rPr>
                    </w:pPr>
                    <w:r w:rsidRPr="007C6A00">
                      <w:rPr>
                        <w:rFonts w:ascii="Sylfaen" w:hAnsi="Sylfaen"/>
                      </w:rPr>
                      <w:t>ընդունելի չէ</w:t>
                    </w:r>
                  </w:p>
                </w:txbxContent>
              </v:textbox>
            </v:rect>
          </v:group>
        </w:pict>
      </w:r>
      <w:r w:rsidR="007C6A00">
        <w:rPr>
          <w:rFonts w:ascii="Sylfaen" w:eastAsia="Times New Roman" w:hAnsi="Sylfaen" w:cs="Times New Roman"/>
          <w:noProof/>
          <w:sz w:val="24"/>
          <w:szCs w:val="24"/>
          <w:lang w:val="en-US" w:eastAsia="en-US" w:bidi="ar-SA"/>
        </w:rPr>
        <w:drawing>
          <wp:inline distT="0" distB="0" distL="0" distR="0" wp14:anchorId="2808E470" wp14:editId="7830739A">
            <wp:extent cx="4055110" cy="5741035"/>
            <wp:effectExtent l="1905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055110" cy="5741035"/>
                    </a:xfrm>
                    <a:prstGeom prst="rect">
                      <a:avLst/>
                    </a:prstGeom>
                    <a:noFill/>
                    <a:ln w="9525">
                      <a:noFill/>
                      <a:miter lim="800000"/>
                      <a:headEnd/>
                      <a:tailEnd/>
                    </a:ln>
                  </pic:spPr>
                </pic:pic>
              </a:graphicData>
            </a:graphic>
          </wp:inline>
        </w:drawing>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Նկար 1</w:t>
      </w:r>
      <w:r w:rsidR="009C4891" w:rsidRPr="00D557B9">
        <w:rPr>
          <w:rFonts w:ascii="Sylfaen" w:hAnsi="Sylfaen"/>
          <w:sz w:val="24"/>
          <w:szCs w:val="24"/>
        </w:rPr>
        <w:t>.</w:t>
      </w:r>
      <w:r w:rsidRPr="00D557B9">
        <w:rPr>
          <w:rFonts w:ascii="Sylfaen" w:hAnsi="Sylfaen"/>
          <w:sz w:val="24"/>
          <w:szCs w:val="24"/>
        </w:rPr>
        <w:t xml:space="preserve"> Որակին առնչվող ռիսկերի կառավարման տիպային գործընթացի ընդհանուր սխեմա</w:t>
      </w:r>
      <w:r w:rsidR="009C4891" w:rsidRPr="00D557B9">
        <w:rPr>
          <w:rFonts w:ascii="Sylfaen" w:hAnsi="Sylfaen"/>
          <w:sz w:val="24"/>
          <w:szCs w:val="24"/>
        </w:rPr>
        <w:t>ն</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Կարող են կիրառվել նա</w:t>
      </w:r>
      <w:r w:rsidR="00B135E1">
        <w:rPr>
          <w:rFonts w:ascii="Sylfaen" w:hAnsi="Sylfaen"/>
          <w:sz w:val="24"/>
          <w:szCs w:val="24"/>
        </w:rPr>
        <w:t>և</w:t>
      </w:r>
      <w:r w:rsidRPr="00D557B9">
        <w:rPr>
          <w:rFonts w:ascii="Sylfaen" w:hAnsi="Sylfaen"/>
          <w:sz w:val="24"/>
          <w:szCs w:val="24"/>
        </w:rPr>
        <w:t xml:space="preserve"> այլ մոդելներ: Այս կառույցի յուրաքանչյուր տարրի նշանակությունը կարող է տարբեր լինել տարբեր դեպքերում, սակայն վստահելի գործընթացում պետք է հաշվի առնվեն բոլոր </w:t>
      </w:r>
      <w:r w:rsidR="00B14E70" w:rsidRPr="00D557B9">
        <w:rPr>
          <w:rFonts w:ascii="Sylfaen" w:hAnsi="Sylfaen"/>
          <w:sz w:val="24"/>
          <w:szCs w:val="24"/>
        </w:rPr>
        <w:t>տարրերը</w:t>
      </w:r>
      <w:r w:rsidRPr="00D557B9">
        <w:rPr>
          <w:rFonts w:ascii="Sylfaen" w:hAnsi="Sylfaen"/>
          <w:sz w:val="24"/>
          <w:szCs w:val="24"/>
        </w:rPr>
        <w:t>՝ մանրամասնած այն աստիճան, որը համապատասխանում է որակին առնչվող առանձին ռիսկին: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Ներկայացված սխեմայում նշված չեն որոշումների ընդունման կետերը, քանի որ որոշումները կարող են ընդունվել գործընթացի ցանկացած կետում: Այդ որոշումները կարող են հետ բերել նախորդ </w:t>
      </w:r>
      <w:r w:rsidR="00B14E70" w:rsidRPr="00D557B9">
        <w:rPr>
          <w:rFonts w:ascii="Sylfaen" w:hAnsi="Sylfaen"/>
          <w:sz w:val="24"/>
          <w:szCs w:val="24"/>
        </w:rPr>
        <w:t>փուլ</w:t>
      </w:r>
      <w:r w:rsidRPr="00D557B9">
        <w:rPr>
          <w:rFonts w:ascii="Sylfaen" w:hAnsi="Sylfaen"/>
          <w:sz w:val="24"/>
          <w:szCs w:val="24"/>
        </w:rPr>
        <w:t>՝ հետագա տեղեկատվության որոնման նպատակով, որակին առնչվող ռիսկերի մոդելները ճշգրտելու կամ նույնիսկ որակին առնչվող ռիսկ</w:t>
      </w:r>
      <w:r w:rsidR="00D97F3F" w:rsidRPr="00D557B9">
        <w:rPr>
          <w:rFonts w:ascii="Sylfaen" w:hAnsi="Sylfaen"/>
          <w:sz w:val="24"/>
          <w:szCs w:val="24"/>
        </w:rPr>
        <w:t>եր</w:t>
      </w:r>
      <w:r w:rsidRPr="00D557B9">
        <w:rPr>
          <w:rFonts w:ascii="Sylfaen" w:hAnsi="Sylfaen"/>
          <w:sz w:val="24"/>
          <w:szCs w:val="24"/>
        </w:rPr>
        <w:t>ի կառավարման գործընթացը դադարեցնելու համար՝ նման որոշման համար հիմք հանդիսացող տեղեկատվության պատճառով: (Ծանոթագրություն</w:t>
      </w:r>
      <w:r w:rsidR="00F4736F" w:rsidRPr="00D557B9">
        <w:rPr>
          <w:rFonts w:ascii="Sylfaen" w:hAnsi="Sylfaen"/>
          <w:sz w:val="24"/>
          <w:szCs w:val="24"/>
        </w:rPr>
        <w:t>.</w:t>
      </w:r>
      <w:r w:rsidRPr="00D557B9">
        <w:rPr>
          <w:rFonts w:ascii="Sylfaen" w:hAnsi="Sylfaen"/>
          <w:sz w:val="24"/>
          <w:szCs w:val="24"/>
        </w:rPr>
        <w:t xml:space="preserve"> սույն բաժնի 1-ին նկարում «ընդունելի չէ»-ն վերաբերում է ոչ միայն անդամ պետությունների օրենսդրության </w:t>
      </w:r>
      <w:r w:rsidR="00B135E1">
        <w:rPr>
          <w:rFonts w:ascii="Sylfaen" w:hAnsi="Sylfaen"/>
          <w:sz w:val="24"/>
          <w:szCs w:val="24"/>
        </w:rPr>
        <w:t>և</w:t>
      </w:r>
      <w:r w:rsidRPr="00D557B9">
        <w:rPr>
          <w:rFonts w:ascii="Sylfaen" w:hAnsi="Sylfaen"/>
          <w:sz w:val="24"/>
          <w:szCs w:val="24"/>
        </w:rPr>
        <w:t xml:space="preserve"> Միության իրավունքի պահանջներին, այլ</w:t>
      </w:r>
      <w:r w:rsidR="00B135E1">
        <w:rPr>
          <w:rFonts w:ascii="Sylfaen" w:hAnsi="Sylfaen"/>
          <w:sz w:val="24"/>
          <w:szCs w:val="24"/>
        </w:rPr>
        <w:t>և</w:t>
      </w:r>
      <w:r w:rsidRPr="00D557B9">
        <w:rPr>
          <w:rFonts w:ascii="Sylfaen" w:hAnsi="Sylfaen"/>
          <w:sz w:val="24"/>
          <w:szCs w:val="24"/>
        </w:rPr>
        <w:t xml:space="preserve"> ռիսկերի ընդհանուր գնահատման գործընթացի վերանայման անհրաժեշտությանը:)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4.1. Պարտականությունները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Որակին առնչվող ռիսկերի կառավարման գործունեությունը որպես կանոն իրականացվում է գիտելիքների տարբեր բնագավառներից մասնագետներ ներառող խմբերի կողմից: Խմբերի ձ</w:t>
      </w:r>
      <w:r w:rsidR="00B135E1">
        <w:rPr>
          <w:rFonts w:ascii="Sylfaen" w:hAnsi="Sylfaen"/>
          <w:sz w:val="24"/>
          <w:szCs w:val="24"/>
        </w:rPr>
        <w:t>և</w:t>
      </w:r>
      <w:r w:rsidRPr="00D557B9">
        <w:rPr>
          <w:rFonts w:ascii="Sylfaen" w:hAnsi="Sylfaen"/>
          <w:sz w:val="24"/>
          <w:szCs w:val="24"/>
        </w:rPr>
        <w:t xml:space="preserve">ավորման ժամանակ դրանց մեջ պետք է ներառվեն համապատասխան ոլորտների փորձագետներ (օրինակ՝ որակի, բիզնեսի զարգացման, </w:t>
      </w:r>
      <w:r w:rsidR="00A75FD6" w:rsidRPr="00D557B9">
        <w:rPr>
          <w:rFonts w:ascii="Sylfaen" w:hAnsi="Sylfaen"/>
          <w:sz w:val="24"/>
          <w:szCs w:val="24"/>
        </w:rPr>
        <w:t>ինժեներինգի</w:t>
      </w:r>
      <w:r w:rsidRPr="00D557B9">
        <w:rPr>
          <w:rFonts w:ascii="Sylfaen" w:hAnsi="Sylfaen"/>
          <w:sz w:val="24"/>
          <w:szCs w:val="24"/>
        </w:rPr>
        <w:t xml:space="preserve">, կարգավորիչ գործունեության, տեխնոլոգիայի, վաճառքի </w:t>
      </w:r>
      <w:r w:rsidR="00B135E1">
        <w:rPr>
          <w:rFonts w:ascii="Sylfaen" w:hAnsi="Sylfaen"/>
          <w:sz w:val="24"/>
          <w:szCs w:val="24"/>
        </w:rPr>
        <w:t>և</w:t>
      </w:r>
      <w:r w:rsidRPr="00D557B9">
        <w:rPr>
          <w:rFonts w:ascii="Sylfaen" w:hAnsi="Sylfaen"/>
          <w:sz w:val="24"/>
          <w:szCs w:val="24"/>
        </w:rPr>
        <w:t xml:space="preserve"> շուկայահանման, իրավաբանական ծառայության, վիճակագրության </w:t>
      </w:r>
      <w:r w:rsidR="00B135E1">
        <w:rPr>
          <w:rFonts w:ascii="Sylfaen" w:hAnsi="Sylfaen"/>
          <w:sz w:val="24"/>
          <w:szCs w:val="24"/>
        </w:rPr>
        <w:t>և</w:t>
      </w:r>
      <w:r w:rsidRPr="00D557B9">
        <w:rPr>
          <w:rFonts w:ascii="Sylfaen" w:hAnsi="Sylfaen"/>
          <w:sz w:val="24"/>
          <w:szCs w:val="24"/>
        </w:rPr>
        <w:t xml:space="preserve"> կլինիկայի բաժիններից)՝ ի </w:t>
      </w:r>
      <w:r w:rsidR="0074239C" w:rsidRPr="00D557B9">
        <w:rPr>
          <w:rFonts w:ascii="Sylfaen" w:hAnsi="Sylfaen"/>
          <w:sz w:val="24"/>
          <w:szCs w:val="24"/>
        </w:rPr>
        <w:t xml:space="preserve">լրումն այն </w:t>
      </w:r>
      <w:r w:rsidRPr="00D557B9">
        <w:rPr>
          <w:rFonts w:ascii="Sylfaen" w:hAnsi="Sylfaen"/>
          <w:sz w:val="24"/>
          <w:szCs w:val="24"/>
        </w:rPr>
        <w:t>անձանց, ո</w:t>
      </w:r>
      <w:r w:rsidR="006A1D71" w:rsidRPr="00D557B9">
        <w:rPr>
          <w:rFonts w:ascii="Sylfaen" w:hAnsi="Sylfaen"/>
          <w:sz w:val="24"/>
          <w:szCs w:val="24"/>
        </w:rPr>
        <w:t>րոնք</w:t>
      </w:r>
      <w:r w:rsidRPr="00D557B9">
        <w:rPr>
          <w:rFonts w:ascii="Sylfaen" w:hAnsi="Sylfaen"/>
          <w:sz w:val="24"/>
          <w:szCs w:val="24"/>
        </w:rPr>
        <w:t xml:space="preserve"> ունեն որակին առնչվող ռիսկերի կառավարման գործընթացի գիտելիքներ:</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Որոշումների կայացման համար պատասխանատու անձինք պետք է</w:t>
      </w:r>
      <w:r w:rsidR="0074239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պատասխանատվություն կրեն կազմակերպությունում գործունեության տարբեր տեսակների </w:t>
      </w:r>
      <w:r w:rsidR="00B135E1">
        <w:rPr>
          <w:rFonts w:ascii="Sylfaen" w:hAnsi="Sylfaen"/>
          <w:sz w:val="24"/>
          <w:szCs w:val="24"/>
        </w:rPr>
        <w:t>և</w:t>
      </w:r>
      <w:r w:rsidRPr="00D557B9">
        <w:rPr>
          <w:rFonts w:ascii="Sylfaen" w:hAnsi="Sylfaen"/>
          <w:sz w:val="24"/>
          <w:szCs w:val="24"/>
        </w:rPr>
        <w:t xml:space="preserve"> տարբեր ստորաբաժանումների միջ</w:t>
      </w:r>
      <w:r w:rsidR="00B135E1">
        <w:rPr>
          <w:rFonts w:ascii="Sylfaen" w:hAnsi="Sylfaen"/>
          <w:sz w:val="24"/>
          <w:szCs w:val="24"/>
        </w:rPr>
        <w:t>և</w:t>
      </w:r>
      <w:r w:rsidRPr="00D557B9">
        <w:rPr>
          <w:rFonts w:ascii="Sylfaen" w:hAnsi="Sylfaen"/>
          <w:sz w:val="24"/>
          <w:szCs w:val="24"/>
        </w:rPr>
        <w:t xml:space="preserve"> որակին առնչվող ռիսկերի կառավարումը համակարգելու համար</w:t>
      </w:r>
      <w:r w:rsidR="0074239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երաշխավորեն, որ որակին առնչվող ռիսկերի կառավարման գործընթացը սահմանված է, գործում</w:t>
      </w:r>
      <w:r w:rsidR="005B6829"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ստուգվում է, </w:t>
      </w:r>
      <w:r w:rsidR="00B135E1">
        <w:rPr>
          <w:rFonts w:ascii="Sylfaen" w:hAnsi="Sylfaen"/>
          <w:sz w:val="24"/>
          <w:szCs w:val="24"/>
        </w:rPr>
        <w:t>և</w:t>
      </w:r>
      <w:r w:rsidRPr="00D557B9">
        <w:rPr>
          <w:rFonts w:ascii="Sylfaen" w:hAnsi="Sylfaen"/>
          <w:sz w:val="24"/>
          <w:szCs w:val="24"/>
        </w:rPr>
        <w:t xml:space="preserve"> որ առկա են բավարար ռեսուրսներ:</w:t>
      </w:r>
    </w:p>
    <w:p w:rsidR="00EF7F42" w:rsidRDefault="00EF7F42">
      <w:pPr>
        <w:widowControl/>
        <w:rPr>
          <w:rFonts w:ascii="Sylfaen" w:hAnsi="Sylfaen"/>
          <w:sz w:val="24"/>
          <w:szCs w:val="24"/>
        </w:rPr>
      </w:pPr>
      <w:r>
        <w:rPr>
          <w:rFonts w:ascii="Sylfaen" w:hAnsi="Sylfaen"/>
          <w:sz w:val="24"/>
          <w:szCs w:val="24"/>
        </w:rPr>
        <w:br w:type="page"/>
      </w: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4.2. Որակին առնչվող ռիսկերի կառավարման գործընթացի մեկնարկը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Որակին առնչվող ռիսկերի կառավարումը պետք է ներառի ռիսկերի վերաբերյալ</w:t>
      </w:r>
      <w:r w:rsidR="0074239C" w:rsidRPr="00D557B9">
        <w:rPr>
          <w:rFonts w:ascii="Sylfaen" w:hAnsi="Sylfaen"/>
          <w:sz w:val="24"/>
          <w:szCs w:val="24"/>
        </w:rPr>
        <w:t>՝</w:t>
      </w:r>
      <w:r w:rsidRPr="00D557B9">
        <w:rPr>
          <w:rFonts w:ascii="Sylfaen" w:hAnsi="Sylfaen"/>
          <w:sz w:val="24"/>
          <w:szCs w:val="24"/>
        </w:rPr>
        <w:t xml:space="preserve"> գիտականորեն հիմնավորված որոշումների ընդունումը համակարգելու, դյուրացնելու </w:t>
      </w:r>
      <w:r w:rsidR="00B135E1">
        <w:rPr>
          <w:rFonts w:ascii="Sylfaen" w:hAnsi="Sylfaen"/>
          <w:sz w:val="24"/>
          <w:szCs w:val="24"/>
        </w:rPr>
        <w:t>և</w:t>
      </w:r>
      <w:r w:rsidRPr="00D557B9">
        <w:rPr>
          <w:rFonts w:ascii="Sylfaen" w:hAnsi="Sylfaen"/>
          <w:sz w:val="24"/>
          <w:szCs w:val="24"/>
        </w:rPr>
        <w:t xml:space="preserve"> կատարելագործելու համար նախատեսված համակարգված գործընթացներ: Որակին առնչվող ռիսկերի կառավարման գործընթացի պլան</w:t>
      </w:r>
      <w:r w:rsidR="0074239C" w:rsidRPr="00D557B9">
        <w:rPr>
          <w:rFonts w:ascii="Sylfaen" w:hAnsi="Sylfaen"/>
          <w:sz w:val="24"/>
          <w:szCs w:val="24"/>
        </w:rPr>
        <w:t>ա</w:t>
      </w:r>
      <w:r w:rsidRPr="00D557B9">
        <w:rPr>
          <w:rFonts w:ascii="Sylfaen" w:hAnsi="Sylfaen"/>
          <w:sz w:val="24"/>
          <w:szCs w:val="24"/>
        </w:rPr>
        <w:t xml:space="preserve">վորման </w:t>
      </w:r>
      <w:r w:rsidR="00B135E1">
        <w:rPr>
          <w:rFonts w:ascii="Sylfaen" w:hAnsi="Sylfaen"/>
          <w:sz w:val="24"/>
          <w:szCs w:val="24"/>
        </w:rPr>
        <w:t>և</w:t>
      </w:r>
      <w:r w:rsidRPr="00D557B9">
        <w:rPr>
          <w:rFonts w:ascii="Sylfaen" w:hAnsi="Sylfaen"/>
          <w:sz w:val="24"/>
          <w:szCs w:val="24"/>
        </w:rPr>
        <w:t xml:space="preserve"> իրականացման մեկնարկի համար կիրառվող </w:t>
      </w:r>
      <w:r w:rsidR="0074239C" w:rsidRPr="00D557B9">
        <w:rPr>
          <w:rFonts w:ascii="Sylfaen" w:hAnsi="Sylfaen"/>
          <w:sz w:val="24"/>
          <w:szCs w:val="24"/>
        </w:rPr>
        <w:t>փուլ</w:t>
      </w:r>
      <w:r w:rsidRPr="00D557B9">
        <w:rPr>
          <w:rFonts w:ascii="Sylfaen" w:hAnsi="Sylfaen"/>
          <w:sz w:val="24"/>
          <w:szCs w:val="24"/>
        </w:rPr>
        <w:t>եր</w:t>
      </w:r>
      <w:r w:rsidR="0074239C" w:rsidRPr="00D557B9">
        <w:rPr>
          <w:rFonts w:ascii="Sylfaen" w:hAnsi="Sylfaen"/>
          <w:sz w:val="24"/>
          <w:szCs w:val="24"/>
        </w:rPr>
        <w:t>ն են՝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խնդրահարույց </w:t>
      </w:r>
      <w:r w:rsidR="00B135E1">
        <w:rPr>
          <w:rFonts w:ascii="Sylfaen" w:hAnsi="Sylfaen"/>
          <w:sz w:val="24"/>
          <w:szCs w:val="24"/>
        </w:rPr>
        <w:t>և</w:t>
      </w:r>
      <w:r w:rsidRPr="00D557B9">
        <w:rPr>
          <w:rFonts w:ascii="Sylfaen" w:hAnsi="Sylfaen"/>
          <w:sz w:val="24"/>
          <w:szCs w:val="24"/>
        </w:rPr>
        <w:t xml:space="preserve"> (կամ) ռիսկային հարցի որոշում</w:t>
      </w:r>
      <w:r w:rsidR="0074239C" w:rsidRPr="00D557B9">
        <w:rPr>
          <w:rFonts w:ascii="Sylfaen" w:hAnsi="Sylfaen"/>
          <w:sz w:val="24"/>
          <w:szCs w:val="24"/>
        </w:rPr>
        <w:t>ը</w:t>
      </w:r>
      <w:r w:rsidRPr="00D557B9">
        <w:rPr>
          <w:rFonts w:ascii="Sylfaen" w:hAnsi="Sylfaen"/>
          <w:sz w:val="24"/>
          <w:szCs w:val="24"/>
        </w:rPr>
        <w:t>՝ ներառյալ որակին առնչվող ռիսկ</w:t>
      </w:r>
      <w:r w:rsidR="00D97F3F" w:rsidRPr="00D557B9">
        <w:rPr>
          <w:rFonts w:ascii="Sylfaen" w:hAnsi="Sylfaen"/>
          <w:sz w:val="24"/>
          <w:szCs w:val="24"/>
        </w:rPr>
        <w:t>եր</w:t>
      </w:r>
      <w:r w:rsidRPr="00D557B9">
        <w:rPr>
          <w:rFonts w:ascii="Sylfaen" w:hAnsi="Sylfaen"/>
          <w:sz w:val="24"/>
          <w:szCs w:val="24"/>
        </w:rPr>
        <w:t>ի հնարավորությունը սահմանող ենթադրությունները</w:t>
      </w:r>
      <w:r w:rsidR="0074239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ընդհանուր գնահատմանն առնչվող՝ հնարավոր վտանգի, վնասի կամ մարդու առողջության վրա ազդեցության մասին ելակետային տեղեկատվության </w:t>
      </w:r>
      <w:r w:rsidR="00B135E1">
        <w:rPr>
          <w:rFonts w:ascii="Sylfaen" w:hAnsi="Sylfaen"/>
          <w:sz w:val="24"/>
          <w:szCs w:val="24"/>
        </w:rPr>
        <w:t>և</w:t>
      </w:r>
      <w:r w:rsidRPr="00D557B9">
        <w:rPr>
          <w:rFonts w:ascii="Sylfaen" w:hAnsi="Sylfaen"/>
          <w:sz w:val="24"/>
          <w:szCs w:val="24"/>
        </w:rPr>
        <w:t xml:space="preserve"> (կամ) տվյալների հավաքագրումը</w:t>
      </w:r>
      <w:r w:rsidR="0074239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ղեկավարին </w:t>
      </w:r>
      <w:r w:rsidR="00B135E1">
        <w:rPr>
          <w:rFonts w:ascii="Sylfaen" w:hAnsi="Sylfaen"/>
          <w:sz w:val="24"/>
          <w:szCs w:val="24"/>
        </w:rPr>
        <w:t>և</w:t>
      </w:r>
      <w:r w:rsidRPr="00D557B9">
        <w:rPr>
          <w:rFonts w:ascii="Sylfaen" w:hAnsi="Sylfaen"/>
          <w:sz w:val="24"/>
          <w:szCs w:val="24"/>
        </w:rPr>
        <w:t xml:space="preserve"> անհրաժեշտ ռեսուրսները որոշելը</w:t>
      </w:r>
      <w:r w:rsidR="0074239C"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pacing w:val="-2"/>
          <w:sz w:val="24"/>
          <w:szCs w:val="24"/>
        </w:rPr>
      </w:pPr>
      <w:r w:rsidRPr="00EF7F42">
        <w:rPr>
          <w:rFonts w:ascii="Sylfaen" w:hAnsi="Sylfaen"/>
          <w:spacing w:val="-2"/>
          <w:sz w:val="24"/>
          <w:szCs w:val="24"/>
        </w:rPr>
        <w:t>որոշման ընդունման մակարդակը որակին առնչվող ռիսկերի կառավարման գործընթացի իրականացման հնարավորության հետ կապակցող գրաֆիկ ստեղծելը: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4F3247"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4.3. Ռիսկերի ընդհանուր գնահատում</w:t>
      </w:r>
      <w:r w:rsidR="0074239C"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ընդհանուր գնահատումը բաղկացած է վտանգների արձանագրումից, ինչպես նա</w:t>
      </w:r>
      <w:r w:rsidR="00B135E1">
        <w:rPr>
          <w:rFonts w:ascii="Sylfaen" w:hAnsi="Sylfaen"/>
          <w:sz w:val="24"/>
          <w:szCs w:val="24"/>
        </w:rPr>
        <w:t>և</w:t>
      </w:r>
      <w:r w:rsidRPr="00D557B9">
        <w:rPr>
          <w:rFonts w:ascii="Sylfaen" w:hAnsi="Sylfaen"/>
          <w:sz w:val="24"/>
          <w:szCs w:val="24"/>
        </w:rPr>
        <w:t xml:space="preserve"> այդ վտանգների ներգործության հետ կապված ռիսկերի </w:t>
      </w:r>
      <w:r w:rsidR="00ED60A8" w:rsidRPr="00D557B9">
        <w:rPr>
          <w:rFonts w:ascii="Sylfaen" w:hAnsi="Sylfaen"/>
          <w:sz w:val="24"/>
          <w:szCs w:val="24"/>
        </w:rPr>
        <w:t>վերլուծություն</w:t>
      </w:r>
      <w:r w:rsidRPr="00D557B9">
        <w:rPr>
          <w:rFonts w:ascii="Sylfaen" w:hAnsi="Sylfaen"/>
          <w:sz w:val="24"/>
          <w:szCs w:val="24"/>
        </w:rPr>
        <w:t xml:space="preserve">ից </w:t>
      </w:r>
      <w:r w:rsidR="00B135E1">
        <w:rPr>
          <w:rFonts w:ascii="Sylfaen" w:hAnsi="Sylfaen"/>
          <w:sz w:val="24"/>
          <w:szCs w:val="24"/>
        </w:rPr>
        <w:t>և</w:t>
      </w:r>
      <w:r w:rsidRPr="00D557B9">
        <w:rPr>
          <w:rFonts w:ascii="Sylfaen" w:hAnsi="Sylfaen"/>
          <w:sz w:val="24"/>
          <w:szCs w:val="24"/>
        </w:rPr>
        <w:t xml:space="preserve"> գնահատումից (ինչպես նշված է ստոր</w:t>
      </w:r>
      <w:r w:rsidR="00B135E1">
        <w:rPr>
          <w:rFonts w:ascii="Sylfaen" w:hAnsi="Sylfaen"/>
          <w:sz w:val="24"/>
          <w:szCs w:val="24"/>
        </w:rPr>
        <w:t>և</w:t>
      </w:r>
      <w:r w:rsidRPr="00D557B9">
        <w:rPr>
          <w:rFonts w:ascii="Sylfaen" w:hAnsi="Sylfaen"/>
          <w:sz w:val="24"/>
          <w:szCs w:val="24"/>
        </w:rPr>
        <w:t xml:space="preserve">): Որակին առնչվող ռիսկերի ընդհանուր գնահատումը սկսում են խնդրի </w:t>
      </w:r>
      <w:r w:rsidR="00B135E1">
        <w:rPr>
          <w:rFonts w:ascii="Sylfaen" w:hAnsi="Sylfaen"/>
          <w:sz w:val="24"/>
          <w:szCs w:val="24"/>
        </w:rPr>
        <w:t>և</w:t>
      </w:r>
      <w:r w:rsidRPr="00D557B9">
        <w:rPr>
          <w:rFonts w:ascii="Sylfaen" w:hAnsi="Sylfaen"/>
          <w:sz w:val="24"/>
          <w:szCs w:val="24"/>
        </w:rPr>
        <w:t xml:space="preserve"> ռիսկի ասպեկտի հստակ նկարագրությունից: Եթե որակին առնչվող դիտարկվող ռիսկը հստակ որոշված է, ապա ավելի հեշտ կլինի որոշել ռիսկի կառավարման համապատասխան գործիքը (տե՛ս օրինակները սույն գլխի 5-րդ բաժնում), ինչպես նա</w:t>
      </w:r>
      <w:r w:rsidR="00B135E1">
        <w:rPr>
          <w:rFonts w:ascii="Sylfaen" w:hAnsi="Sylfaen"/>
          <w:sz w:val="24"/>
          <w:szCs w:val="24"/>
        </w:rPr>
        <w:t>և</w:t>
      </w:r>
      <w:r w:rsidRPr="00D557B9">
        <w:rPr>
          <w:rFonts w:ascii="Sylfaen" w:hAnsi="Sylfaen"/>
          <w:sz w:val="24"/>
          <w:szCs w:val="24"/>
        </w:rPr>
        <w:t xml:space="preserve"> ռիսկի ասպեկտի վերաբերյալ տեղեկատվության տեսակները: Ռիսկերի ընդհանուր գնահատման նպատակով ռիսկերի հստակ որոշման համար, որպես կանոն, կիրառվում են 3 հիմնական հարցեր</w:t>
      </w:r>
      <w:r w:rsidR="00753E9E"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ի</w:t>
      </w:r>
      <w:r w:rsidR="0005424F" w:rsidRPr="00D557B9">
        <w:rPr>
          <w:rFonts w:ascii="Sylfaen" w:hAnsi="Sylfaen"/>
          <w:sz w:val="24"/>
          <w:szCs w:val="24"/>
        </w:rPr>
        <w:t>՞</w:t>
      </w:r>
      <w:r w:rsidRPr="00D557B9">
        <w:rPr>
          <w:rFonts w:ascii="Sylfaen" w:hAnsi="Sylfaen"/>
          <w:sz w:val="24"/>
          <w:szCs w:val="24"/>
        </w:rPr>
        <w:t>նչը կարող է սխալ ընթանալ</w:t>
      </w:r>
      <w:r w:rsidR="00753E9E"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w:t>
      </w:r>
      <w:r w:rsidR="0005424F" w:rsidRPr="00D557B9">
        <w:rPr>
          <w:rFonts w:ascii="Sylfaen" w:hAnsi="Sylfaen"/>
          <w:sz w:val="24"/>
          <w:szCs w:val="24"/>
        </w:rPr>
        <w:t>՞</w:t>
      </w:r>
      <w:r w:rsidRPr="00D557B9">
        <w:rPr>
          <w:rFonts w:ascii="Sylfaen" w:hAnsi="Sylfaen"/>
          <w:sz w:val="24"/>
          <w:szCs w:val="24"/>
        </w:rPr>
        <w:t>րն է հավանականությունը (հնարավորությունը), որ դա սխալ է ընթանալու</w:t>
      </w:r>
      <w:r w:rsidR="00753E9E"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որո</w:t>
      </w:r>
      <w:r w:rsidR="0005424F" w:rsidRPr="00D557B9">
        <w:rPr>
          <w:rFonts w:ascii="Sylfaen" w:hAnsi="Sylfaen"/>
          <w:sz w:val="24"/>
          <w:szCs w:val="24"/>
        </w:rPr>
        <w:t>՞</w:t>
      </w:r>
      <w:r w:rsidRPr="00D557B9">
        <w:rPr>
          <w:rFonts w:ascii="Sylfaen" w:hAnsi="Sylfaen"/>
          <w:sz w:val="24"/>
          <w:szCs w:val="24"/>
        </w:rPr>
        <w:t>նք են հետ</w:t>
      </w:r>
      <w:r w:rsidR="00B135E1">
        <w:rPr>
          <w:rFonts w:ascii="Sylfaen" w:hAnsi="Sylfaen"/>
          <w:sz w:val="24"/>
          <w:szCs w:val="24"/>
        </w:rPr>
        <w:t>և</w:t>
      </w:r>
      <w:r w:rsidRPr="00D557B9">
        <w:rPr>
          <w:rFonts w:ascii="Sylfaen" w:hAnsi="Sylfaen"/>
          <w:sz w:val="24"/>
          <w:szCs w:val="24"/>
        </w:rPr>
        <w:t>անքները (ծանրությունը):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Ռիսկի արձանագրում</w:t>
      </w:r>
      <w:r w:rsidR="003458F0" w:rsidRPr="00D557B9">
        <w:rPr>
          <w:rFonts w:ascii="Sylfaen" w:hAnsi="Sylfaen"/>
          <w:sz w:val="24"/>
          <w:szCs w:val="24"/>
        </w:rPr>
        <w:t>ը</w:t>
      </w:r>
      <w:r w:rsidRPr="00D557B9">
        <w:rPr>
          <w:rFonts w:ascii="Sylfaen" w:hAnsi="Sylfaen"/>
          <w:sz w:val="24"/>
          <w:szCs w:val="24"/>
        </w:rPr>
        <w:t>՝ տեղեկատվության համակարգված կիրառում</w:t>
      </w:r>
      <w:r w:rsidR="0005424F" w:rsidRPr="00D557B9">
        <w:rPr>
          <w:rFonts w:ascii="Sylfaen" w:hAnsi="Sylfaen"/>
          <w:sz w:val="24"/>
          <w:szCs w:val="24"/>
        </w:rPr>
        <w:t>ը</w:t>
      </w:r>
      <w:r w:rsidRPr="00D557B9">
        <w:rPr>
          <w:rFonts w:ascii="Sylfaen" w:hAnsi="Sylfaen"/>
          <w:sz w:val="24"/>
          <w:szCs w:val="24"/>
        </w:rPr>
        <w:t xml:space="preserve">՝ ռիսկի ասպեկտի առումով վտանգները որոշելու կամ խնդիրը նկարագրելու համար: Տեղեկատվությունը պետք է ներառի բոլոր նախորդ տվյալները, տեսական </w:t>
      </w:r>
      <w:r w:rsidR="00ED60A8" w:rsidRPr="00D557B9">
        <w:rPr>
          <w:rFonts w:ascii="Sylfaen" w:hAnsi="Sylfaen"/>
          <w:sz w:val="24"/>
          <w:szCs w:val="24"/>
        </w:rPr>
        <w:t>վերլուծությունը</w:t>
      </w:r>
      <w:r w:rsidRPr="00D557B9">
        <w:rPr>
          <w:rFonts w:ascii="Sylfaen" w:hAnsi="Sylfaen"/>
          <w:sz w:val="24"/>
          <w:szCs w:val="24"/>
        </w:rPr>
        <w:t>, հիմնավորված եզրակացություններ</w:t>
      </w:r>
      <w:r w:rsidR="0005424F"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շահագրգիռ կողմերի հարցերը: Ռիսկի արձանագրումը կապված է «ի՞նչը կարող է սխալ ընթանալ» հարցի պատասխանի </w:t>
      </w:r>
      <w:r w:rsidR="00B135E1">
        <w:rPr>
          <w:rFonts w:ascii="Sylfaen" w:hAnsi="Sylfaen"/>
          <w:sz w:val="24"/>
          <w:szCs w:val="24"/>
        </w:rPr>
        <w:t>և</w:t>
      </w:r>
      <w:r w:rsidRPr="00D557B9">
        <w:rPr>
          <w:rFonts w:ascii="Sylfaen" w:hAnsi="Sylfaen"/>
          <w:sz w:val="24"/>
          <w:szCs w:val="24"/>
        </w:rPr>
        <w:t xml:space="preserve"> հնարավոր հետ</w:t>
      </w:r>
      <w:r w:rsidR="00B135E1">
        <w:rPr>
          <w:rFonts w:ascii="Sylfaen" w:hAnsi="Sylfaen"/>
          <w:sz w:val="24"/>
          <w:szCs w:val="24"/>
        </w:rPr>
        <w:t>և</w:t>
      </w:r>
      <w:r w:rsidRPr="00D557B9">
        <w:rPr>
          <w:rFonts w:ascii="Sylfaen" w:hAnsi="Sylfaen"/>
          <w:sz w:val="24"/>
          <w:szCs w:val="24"/>
        </w:rPr>
        <w:t>անքները որոշելու հետ:</w:t>
      </w:r>
      <w:r w:rsidR="005B6829" w:rsidRPr="00D557B9">
        <w:rPr>
          <w:rFonts w:ascii="Sylfaen" w:hAnsi="Sylfaen"/>
          <w:sz w:val="24"/>
          <w:szCs w:val="24"/>
        </w:rPr>
        <w:t xml:space="preserve"> </w:t>
      </w:r>
      <w:r w:rsidRPr="00D557B9">
        <w:rPr>
          <w:rFonts w:ascii="Sylfaen" w:hAnsi="Sylfaen"/>
          <w:sz w:val="24"/>
          <w:szCs w:val="24"/>
        </w:rPr>
        <w:t xml:space="preserve">Սա հիմք է տալիս որակին առնչվող ռիսկերի կառավարման գործընթացի հետագա </w:t>
      </w:r>
      <w:r w:rsidR="0005424F" w:rsidRPr="00D557B9">
        <w:rPr>
          <w:rFonts w:ascii="Sylfaen" w:hAnsi="Sylfaen"/>
          <w:sz w:val="24"/>
          <w:szCs w:val="24"/>
        </w:rPr>
        <w:t>փուլ</w:t>
      </w:r>
      <w:r w:rsidRPr="00D557B9">
        <w:rPr>
          <w:rFonts w:ascii="Sylfaen" w:hAnsi="Sylfaen"/>
          <w:sz w:val="24"/>
          <w:szCs w:val="24"/>
        </w:rPr>
        <w:t>երի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w:t>
      </w:r>
      <w:r w:rsidR="00ED60A8" w:rsidRPr="00D557B9">
        <w:rPr>
          <w:rFonts w:ascii="Sylfaen" w:hAnsi="Sylfaen"/>
          <w:sz w:val="24"/>
          <w:szCs w:val="24"/>
        </w:rPr>
        <w:t>վերլուծությունը</w:t>
      </w:r>
      <w:r w:rsidRPr="00D557B9">
        <w:rPr>
          <w:rFonts w:ascii="Sylfaen" w:hAnsi="Sylfaen"/>
          <w:sz w:val="24"/>
          <w:szCs w:val="24"/>
        </w:rPr>
        <w:t>՝ վտանգների արձանագրման հետ կապված ռիսկի գնահատում</w:t>
      </w:r>
      <w:r w:rsidR="0005424F" w:rsidRPr="00D557B9">
        <w:rPr>
          <w:rFonts w:ascii="Sylfaen" w:hAnsi="Sylfaen"/>
          <w:sz w:val="24"/>
          <w:szCs w:val="24"/>
        </w:rPr>
        <w:t>ը</w:t>
      </w:r>
      <w:r w:rsidRPr="00D557B9">
        <w:rPr>
          <w:rFonts w:ascii="Sylfaen" w:hAnsi="Sylfaen"/>
          <w:sz w:val="24"/>
          <w:szCs w:val="24"/>
        </w:rPr>
        <w:t xml:space="preserve">: Սա </w:t>
      </w:r>
      <w:r w:rsidR="00FF21A3" w:rsidRPr="00D557B9">
        <w:rPr>
          <w:rFonts w:ascii="Sylfaen" w:hAnsi="Sylfaen"/>
          <w:sz w:val="24"/>
          <w:szCs w:val="24"/>
        </w:rPr>
        <w:t>պատահարի</w:t>
      </w:r>
      <w:r w:rsidRPr="00D557B9">
        <w:rPr>
          <w:rFonts w:ascii="Sylfaen" w:hAnsi="Sylfaen"/>
          <w:sz w:val="24"/>
          <w:szCs w:val="24"/>
        </w:rPr>
        <w:t xml:space="preserve"> հավանականության </w:t>
      </w:r>
      <w:r w:rsidR="00B135E1">
        <w:rPr>
          <w:rFonts w:ascii="Sylfaen" w:hAnsi="Sylfaen"/>
          <w:sz w:val="24"/>
          <w:szCs w:val="24"/>
        </w:rPr>
        <w:t>և</w:t>
      </w:r>
      <w:r w:rsidRPr="00D557B9">
        <w:rPr>
          <w:rFonts w:ascii="Sylfaen" w:hAnsi="Sylfaen"/>
          <w:sz w:val="24"/>
          <w:szCs w:val="24"/>
        </w:rPr>
        <w:t xml:space="preserve"> վնասի ծանրության միջ</w:t>
      </w:r>
      <w:r w:rsidR="00B135E1">
        <w:rPr>
          <w:rFonts w:ascii="Sylfaen" w:hAnsi="Sylfaen"/>
          <w:sz w:val="24"/>
          <w:szCs w:val="24"/>
        </w:rPr>
        <w:t>և</w:t>
      </w:r>
      <w:r w:rsidRPr="00D557B9">
        <w:rPr>
          <w:rFonts w:ascii="Sylfaen" w:hAnsi="Sylfaen"/>
          <w:sz w:val="24"/>
          <w:szCs w:val="24"/>
        </w:rPr>
        <w:t xml:space="preserve"> որակական </w:t>
      </w:r>
      <w:r w:rsidR="00B135E1">
        <w:rPr>
          <w:rFonts w:ascii="Sylfaen" w:hAnsi="Sylfaen"/>
          <w:sz w:val="24"/>
          <w:szCs w:val="24"/>
        </w:rPr>
        <w:t>և</w:t>
      </w:r>
      <w:r w:rsidRPr="00D557B9">
        <w:rPr>
          <w:rFonts w:ascii="Sylfaen" w:hAnsi="Sylfaen"/>
          <w:sz w:val="24"/>
          <w:szCs w:val="24"/>
        </w:rPr>
        <w:t xml:space="preserve"> քանակական կապը որոշելու գործընթաց է: Ռիսկերի կառավարման որոշ գործիքների համար վտանգը որոշելու հնարավորությունը</w:t>
      </w:r>
      <w:r w:rsidR="005B6829" w:rsidRPr="00D557B9">
        <w:rPr>
          <w:rFonts w:ascii="Sylfaen" w:hAnsi="Sylfaen"/>
          <w:sz w:val="24"/>
          <w:szCs w:val="24"/>
        </w:rPr>
        <w:t xml:space="preserve"> </w:t>
      </w:r>
      <w:r w:rsidRPr="00D557B9">
        <w:rPr>
          <w:rFonts w:ascii="Sylfaen" w:hAnsi="Sylfaen"/>
          <w:sz w:val="24"/>
          <w:szCs w:val="24"/>
        </w:rPr>
        <w:t>(</w:t>
      </w:r>
      <w:r w:rsidR="001E35E2" w:rsidRPr="00D557B9">
        <w:rPr>
          <w:rFonts w:ascii="Sylfaen" w:hAnsi="Sylfaen"/>
          <w:sz w:val="24"/>
          <w:szCs w:val="24"/>
        </w:rPr>
        <w:t>բացահայտ</w:t>
      </w:r>
      <w:r w:rsidRPr="00D557B9">
        <w:rPr>
          <w:rFonts w:ascii="Sylfaen" w:hAnsi="Sylfaen"/>
          <w:sz w:val="24"/>
          <w:szCs w:val="24"/>
        </w:rPr>
        <w:t>ելիությունը) նույնպես ռիսկի գնահատման գործոն</w:t>
      </w:r>
      <w:r w:rsidR="00546950" w:rsidRPr="00D557B9">
        <w:rPr>
          <w:rFonts w:ascii="Sylfaen" w:hAnsi="Sylfaen"/>
          <w:sz w:val="24"/>
          <w:szCs w:val="24"/>
        </w:rPr>
        <w:t xml:space="preserve"> է</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Ռիսկի գնահատում</w:t>
      </w:r>
      <w:r w:rsidR="003458F0" w:rsidRPr="00D557B9">
        <w:rPr>
          <w:rFonts w:ascii="Sylfaen" w:hAnsi="Sylfaen"/>
          <w:sz w:val="24"/>
          <w:szCs w:val="24"/>
        </w:rPr>
        <w:t>ը</w:t>
      </w:r>
      <w:r w:rsidRPr="00D557B9">
        <w:rPr>
          <w:rFonts w:ascii="Sylfaen" w:hAnsi="Sylfaen"/>
          <w:sz w:val="24"/>
          <w:szCs w:val="24"/>
        </w:rPr>
        <w:t xml:space="preserve">՝ արձանագրված </w:t>
      </w:r>
      <w:r w:rsidR="00B135E1">
        <w:rPr>
          <w:rFonts w:ascii="Sylfaen" w:hAnsi="Sylfaen"/>
          <w:sz w:val="24"/>
          <w:szCs w:val="24"/>
        </w:rPr>
        <w:t>և</w:t>
      </w:r>
      <w:r w:rsidRPr="00D557B9">
        <w:rPr>
          <w:rFonts w:ascii="Sylfaen" w:hAnsi="Sylfaen"/>
          <w:sz w:val="24"/>
          <w:szCs w:val="24"/>
        </w:rPr>
        <w:t xml:space="preserve"> վերլուծված ռիսկի համեմատություն</w:t>
      </w:r>
      <w:r w:rsidR="0005424F" w:rsidRPr="00D557B9">
        <w:rPr>
          <w:rFonts w:ascii="Sylfaen" w:hAnsi="Sylfaen"/>
          <w:sz w:val="24"/>
          <w:szCs w:val="24"/>
        </w:rPr>
        <w:t>ը</w:t>
      </w:r>
      <w:r w:rsidRPr="00D557B9">
        <w:rPr>
          <w:rFonts w:ascii="Sylfaen" w:hAnsi="Sylfaen"/>
          <w:sz w:val="24"/>
          <w:szCs w:val="24"/>
        </w:rPr>
        <w:t xml:space="preserve"> ռիսկի ընդունելի</w:t>
      </w:r>
      <w:r w:rsidR="00DA662D" w:rsidRPr="00D557B9">
        <w:rPr>
          <w:rFonts w:ascii="Sylfaen" w:hAnsi="Sylfaen"/>
          <w:sz w:val="24"/>
          <w:szCs w:val="24"/>
        </w:rPr>
        <w:t>ության</w:t>
      </w:r>
      <w:r w:rsidRPr="00D557B9">
        <w:rPr>
          <w:rFonts w:ascii="Sylfaen" w:hAnsi="Sylfaen"/>
          <w:sz w:val="24"/>
          <w:szCs w:val="24"/>
        </w:rPr>
        <w:t xml:space="preserve"> սահմանված չափանիշ</w:t>
      </w:r>
      <w:r w:rsidR="00604D82" w:rsidRPr="00D557B9">
        <w:rPr>
          <w:rFonts w:ascii="Sylfaen" w:hAnsi="Sylfaen"/>
          <w:sz w:val="24"/>
          <w:szCs w:val="24"/>
        </w:rPr>
        <w:t>ն</w:t>
      </w:r>
      <w:r w:rsidRPr="00D557B9">
        <w:rPr>
          <w:rFonts w:ascii="Sylfaen" w:hAnsi="Sylfaen"/>
          <w:sz w:val="24"/>
          <w:szCs w:val="24"/>
        </w:rPr>
        <w:t>երի հետ: Ռիսկի գնահատման ժամանակ դիտարկվում է ապացույցների հիմնավորված լինելը բոլոր 3 հիմնական հարցերի առումով: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ընդհանուր գնահատման ժամանակ կար</w:t>
      </w:r>
      <w:r w:rsidR="00B135E1">
        <w:rPr>
          <w:rFonts w:ascii="Sylfaen" w:hAnsi="Sylfaen"/>
          <w:sz w:val="24"/>
          <w:szCs w:val="24"/>
        </w:rPr>
        <w:t>և</w:t>
      </w:r>
      <w:r w:rsidRPr="00D557B9">
        <w:rPr>
          <w:rFonts w:ascii="Sylfaen" w:hAnsi="Sylfaen"/>
          <w:sz w:val="24"/>
          <w:szCs w:val="24"/>
        </w:rPr>
        <w:t xml:space="preserve">որ է տվյալների հավաքածուի հիմնավորված լինելը, քանի որ դա որոշում է արդյունքի որակը: </w:t>
      </w:r>
      <w:r w:rsidR="0068098A" w:rsidRPr="00D557B9">
        <w:rPr>
          <w:rFonts w:ascii="Sylfaen" w:hAnsi="Sylfaen"/>
          <w:sz w:val="24"/>
          <w:szCs w:val="24"/>
        </w:rPr>
        <w:t>Թույլ տրված անորոշություն</w:t>
      </w:r>
      <w:r w:rsidR="00016B06" w:rsidRPr="00D557B9">
        <w:rPr>
          <w:rFonts w:ascii="Sylfaen" w:hAnsi="Sylfaen"/>
          <w:sz w:val="24"/>
          <w:szCs w:val="24"/>
        </w:rPr>
        <w:t>ներ</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w:t>
      </w:r>
      <w:r w:rsidR="00016B06" w:rsidRPr="00D557B9">
        <w:rPr>
          <w:rFonts w:ascii="Sylfaen" w:hAnsi="Sylfaen"/>
          <w:sz w:val="24"/>
          <w:szCs w:val="24"/>
        </w:rPr>
        <w:t>նց</w:t>
      </w:r>
      <w:r w:rsidRPr="00D557B9">
        <w:rPr>
          <w:rFonts w:ascii="Sylfaen" w:hAnsi="Sylfaen"/>
          <w:sz w:val="24"/>
          <w:szCs w:val="24"/>
        </w:rPr>
        <w:t xml:space="preserve"> հնարավոր պատճառների հայտնաբերումը կարող է բարձրացնել արդյունքի ճշ</w:t>
      </w:r>
      <w:r w:rsidR="0068098A" w:rsidRPr="00D557B9">
        <w:rPr>
          <w:rFonts w:ascii="Sylfaen" w:hAnsi="Sylfaen"/>
          <w:sz w:val="24"/>
          <w:szCs w:val="24"/>
        </w:rPr>
        <w:t>գր</w:t>
      </w:r>
      <w:r w:rsidRPr="00D557B9">
        <w:rPr>
          <w:rFonts w:ascii="Sylfaen" w:hAnsi="Sylfaen"/>
          <w:sz w:val="24"/>
          <w:szCs w:val="24"/>
        </w:rPr>
        <w:t xml:space="preserve">տությունը </w:t>
      </w:r>
      <w:r w:rsidR="00B135E1">
        <w:rPr>
          <w:rFonts w:ascii="Sylfaen" w:hAnsi="Sylfaen"/>
          <w:sz w:val="24"/>
          <w:szCs w:val="24"/>
        </w:rPr>
        <w:t>և</w:t>
      </w:r>
      <w:r w:rsidRPr="00D557B9">
        <w:rPr>
          <w:rFonts w:ascii="Sylfaen" w:hAnsi="Sylfaen"/>
          <w:sz w:val="24"/>
          <w:szCs w:val="24"/>
        </w:rPr>
        <w:t xml:space="preserve"> (կամ) կօգնի </w:t>
      </w:r>
      <w:r w:rsidR="0068098A" w:rsidRPr="00D557B9">
        <w:rPr>
          <w:rFonts w:ascii="Sylfaen" w:hAnsi="Sylfaen"/>
          <w:sz w:val="24"/>
          <w:szCs w:val="24"/>
        </w:rPr>
        <w:t>սահման</w:t>
      </w:r>
      <w:r w:rsidRPr="00D557B9">
        <w:rPr>
          <w:rFonts w:ascii="Sylfaen" w:hAnsi="Sylfaen"/>
          <w:sz w:val="24"/>
          <w:szCs w:val="24"/>
        </w:rPr>
        <w:t xml:space="preserve">ել սահմանափակումներ: Անորոշությունը </w:t>
      </w:r>
      <w:r w:rsidR="005C1D19" w:rsidRPr="00D557B9">
        <w:rPr>
          <w:rFonts w:ascii="Sylfaen" w:hAnsi="Sylfaen"/>
          <w:sz w:val="24"/>
          <w:szCs w:val="24"/>
        </w:rPr>
        <w:t>գործընթաց</w:t>
      </w:r>
      <w:r w:rsidRPr="00D557B9">
        <w:rPr>
          <w:rFonts w:ascii="Sylfaen" w:hAnsi="Sylfaen"/>
          <w:sz w:val="24"/>
          <w:szCs w:val="24"/>
        </w:rPr>
        <w:t>ի մասին, ինչպես նա</w:t>
      </w:r>
      <w:r w:rsidR="00B135E1">
        <w:rPr>
          <w:rFonts w:ascii="Sylfaen" w:hAnsi="Sylfaen"/>
          <w:sz w:val="24"/>
          <w:szCs w:val="24"/>
        </w:rPr>
        <w:t>և</w:t>
      </w:r>
      <w:r w:rsidRPr="00D557B9">
        <w:rPr>
          <w:rFonts w:ascii="Sylfaen" w:hAnsi="Sylfaen"/>
          <w:sz w:val="24"/>
          <w:szCs w:val="24"/>
        </w:rPr>
        <w:t xml:space="preserve"> </w:t>
      </w:r>
      <w:r w:rsidR="0068098A" w:rsidRPr="00D557B9">
        <w:rPr>
          <w:rFonts w:ascii="Sylfaen" w:hAnsi="Sylfaen"/>
          <w:sz w:val="24"/>
          <w:szCs w:val="24"/>
        </w:rPr>
        <w:t>դ</w:t>
      </w:r>
      <w:r w:rsidRPr="00D557B9">
        <w:rPr>
          <w:rFonts w:ascii="Sylfaen" w:hAnsi="Sylfaen"/>
          <w:sz w:val="24"/>
          <w:szCs w:val="24"/>
        </w:rPr>
        <w:t>րա</w:t>
      </w:r>
      <w:r w:rsidR="00B14E70" w:rsidRPr="00D557B9">
        <w:rPr>
          <w:rFonts w:ascii="Sylfaen" w:hAnsi="Sylfaen"/>
          <w:sz w:val="24"/>
          <w:szCs w:val="24"/>
        </w:rPr>
        <w:t xml:space="preserve"> սպասվող կամ չսպասվող </w:t>
      </w:r>
      <w:r w:rsidRPr="00D557B9">
        <w:rPr>
          <w:rFonts w:ascii="Sylfaen" w:hAnsi="Sylfaen"/>
          <w:sz w:val="24"/>
          <w:szCs w:val="24"/>
        </w:rPr>
        <w:t xml:space="preserve">փոփոխականության </w:t>
      </w:r>
      <w:r w:rsidR="0068098A" w:rsidRPr="00D557B9">
        <w:rPr>
          <w:rFonts w:ascii="Sylfaen" w:hAnsi="Sylfaen"/>
          <w:sz w:val="24"/>
          <w:szCs w:val="24"/>
        </w:rPr>
        <w:t>վերաբերյալ</w:t>
      </w:r>
      <w:r w:rsidRPr="00D557B9">
        <w:rPr>
          <w:rFonts w:ascii="Sylfaen" w:hAnsi="Sylfaen"/>
          <w:sz w:val="24"/>
          <w:szCs w:val="24"/>
        </w:rPr>
        <w:t xml:space="preserve"> թերի գիտելիքների հետ</w:t>
      </w:r>
      <w:r w:rsidR="00B135E1">
        <w:rPr>
          <w:rFonts w:ascii="Sylfaen" w:hAnsi="Sylfaen"/>
          <w:sz w:val="24"/>
          <w:szCs w:val="24"/>
        </w:rPr>
        <w:t>և</w:t>
      </w:r>
      <w:r w:rsidRPr="00D557B9">
        <w:rPr>
          <w:rFonts w:ascii="Sylfaen" w:hAnsi="Sylfaen"/>
          <w:sz w:val="24"/>
          <w:szCs w:val="24"/>
        </w:rPr>
        <w:t>անք է: Սովորաբար անորոշության պատճառներն են դեղագործական ո</w:t>
      </w:r>
      <w:r w:rsidR="00113D38" w:rsidRPr="00D557B9">
        <w:rPr>
          <w:rFonts w:ascii="Sylfaen" w:hAnsi="Sylfaen"/>
          <w:sz w:val="24"/>
          <w:szCs w:val="24"/>
        </w:rPr>
        <w:t>լ</w:t>
      </w:r>
      <w:r w:rsidRPr="00D557B9">
        <w:rPr>
          <w:rFonts w:ascii="Sylfaen" w:hAnsi="Sylfaen"/>
          <w:sz w:val="24"/>
          <w:szCs w:val="24"/>
        </w:rPr>
        <w:t xml:space="preserve">որտում գիտելիքների պակասը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վնասի պատճառի ոչ բավարար ընկալումը (օրինակ՝ սխալ </w:t>
      </w:r>
      <w:r w:rsidR="005C1D19" w:rsidRPr="00D557B9">
        <w:rPr>
          <w:rFonts w:ascii="Sylfaen" w:hAnsi="Sylfaen"/>
          <w:sz w:val="24"/>
          <w:szCs w:val="24"/>
        </w:rPr>
        <w:t>գործընթաց</w:t>
      </w:r>
      <w:r w:rsidRPr="00D557B9">
        <w:rPr>
          <w:rFonts w:ascii="Sylfaen" w:hAnsi="Sylfaen"/>
          <w:sz w:val="24"/>
          <w:szCs w:val="24"/>
        </w:rPr>
        <w:t>ի ռեժիմներ, փոփոխականության պատճառներ), ինչպես նա</w:t>
      </w:r>
      <w:r w:rsidR="00B135E1">
        <w:rPr>
          <w:rFonts w:ascii="Sylfaen" w:hAnsi="Sylfaen"/>
          <w:sz w:val="24"/>
          <w:szCs w:val="24"/>
        </w:rPr>
        <w:t>և</w:t>
      </w:r>
      <w:r w:rsidRPr="00D557B9">
        <w:rPr>
          <w:rFonts w:ascii="Sylfaen" w:hAnsi="Sylfaen"/>
          <w:sz w:val="24"/>
          <w:szCs w:val="24"/>
        </w:rPr>
        <w:t xml:space="preserve"> խնդիրների հայտնաբերման ոչ բավարար հնարավորությունը: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ընդհանուր գնահատման արդյունք է ռիսկերի որակական գնահատականը կամ ռիսկերի ընդգրկույթը: Եթե ռիսկերը քանակապես են արտահայտված, ապա օգտագործում են հավանականության արտահայտումը թվերով: Հնարավոր է նա</w:t>
      </w:r>
      <w:r w:rsidR="00B135E1">
        <w:rPr>
          <w:rFonts w:ascii="Sylfaen" w:hAnsi="Sylfaen"/>
          <w:sz w:val="24"/>
          <w:szCs w:val="24"/>
        </w:rPr>
        <w:t>և</w:t>
      </w:r>
      <w:r w:rsidRPr="00D557B9">
        <w:rPr>
          <w:rFonts w:ascii="Sylfaen" w:hAnsi="Sylfaen"/>
          <w:sz w:val="24"/>
          <w:szCs w:val="24"/>
        </w:rPr>
        <w:t xml:space="preserve"> ռիսկի արտահայտումը այնպիսի որակական հատկանիշների օգտագործմամբ, ինչպիսիք են</w:t>
      </w:r>
      <w:r w:rsidR="005B6829" w:rsidRPr="00D557B9">
        <w:rPr>
          <w:rFonts w:ascii="Sylfaen" w:hAnsi="Sylfaen"/>
          <w:sz w:val="24"/>
          <w:szCs w:val="24"/>
        </w:rPr>
        <w:t xml:space="preserve"> </w:t>
      </w:r>
      <w:r w:rsidRPr="00D557B9">
        <w:rPr>
          <w:rFonts w:ascii="Sylfaen" w:hAnsi="Sylfaen"/>
          <w:sz w:val="24"/>
          <w:szCs w:val="24"/>
        </w:rPr>
        <w:t>«բարձրը», «միջինը» կամ</w:t>
      </w:r>
      <w:r w:rsidR="006471E7" w:rsidRPr="00D557B9">
        <w:rPr>
          <w:rFonts w:ascii="Sylfaen" w:hAnsi="Sylfaen"/>
          <w:sz w:val="24"/>
          <w:szCs w:val="24"/>
        </w:rPr>
        <w:t xml:space="preserve"> </w:t>
      </w:r>
      <w:r w:rsidRPr="00D557B9">
        <w:rPr>
          <w:rFonts w:ascii="Sylfaen" w:hAnsi="Sylfaen"/>
          <w:sz w:val="24"/>
          <w:szCs w:val="24"/>
        </w:rPr>
        <w:t>«ցածրը», որոնք պետք է որոշված լինեն այնքան մանրամասն</w:t>
      </w:r>
      <w:r w:rsidR="0050737B" w:rsidRPr="00D557B9">
        <w:rPr>
          <w:rFonts w:ascii="Sylfaen" w:hAnsi="Sylfaen"/>
          <w:sz w:val="24"/>
          <w:szCs w:val="24"/>
        </w:rPr>
        <w:t>որեն</w:t>
      </w:r>
      <w:r w:rsidRPr="00D557B9">
        <w:rPr>
          <w:rFonts w:ascii="Sylfaen" w:hAnsi="Sylfaen"/>
          <w:sz w:val="24"/>
          <w:szCs w:val="24"/>
        </w:rPr>
        <w:t>, որքան հնարավոր է: Երբեմն օգտագործում են ռիսկերի սանդղակը՝ ռիսկերի ռանգավորման ժամանակ հատկանիշների հետագա որոշման համար: Ռիսկերի ընդհանուր որակական գնահատում կատարելու ժամանակ նախատեսվում է ռիսկի առաջացմանը նպաստող հանգամանքների համալիր ներկայացնող՝ առանձնահատուկ հետ</w:t>
      </w:r>
      <w:r w:rsidR="00B135E1">
        <w:rPr>
          <w:rFonts w:ascii="Sylfaen" w:hAnsi="Sylfaen"/>
          <w:sz w:val="24"/>
          <w:szCs w:val="24"/>
        </w:rPr>
        <w:t>և</w:t>
      </w:r>
      <w:r w:rsidRPr="00D557B9">
        <w:rPr>
          <w:rFonts w:ascii="Sylfaen" w:hAnsi="Sylfaen"/>
          <w:sz w:val="24"/>
          <w:szCs w:val="24"/>
        </w:rPr>
        <w:t>անքի հավանականություն:</w:t>
      </w:r>
      <w:r w:rsidR="005B6829" w:rsidRPr="00D557B9">
        <w:rPr>
          <w:rFonts w:ascii="Sylfaen" w:hAnsi="Sylfaen"/>
          <w:sz w:val="24"/>
          <w:szCs w:val="24"/>
        </w:rPr>
        <w:t xml:space="preserve"> </w:t>
      </w:r>
      <w:r w:rsidRPr="00D557B9">
        <w:rPr>
          <w:rFonts w:ascii="Sylfaen" w:hAnsi="Sylfaen"/>
          <w:sz w:val="24"/>
          <w:szCs w:val="24"/>
        </w:rPr>
        <w:t>Այդպիսով, ռիսկերի քանակական գնահատումը կիրառվում է այդ ժամանակ տեղի ունեցած մեկ կոնկրետ հետ</w:t>
      </w:r>
      <w:r w:rsidR="00B135E1">
        <w:rPr>
          <w:rFonts w:ascii="Sylfaen" w:hAnsi="Sylfaen"/>
          <w:sz w:val="24"/>
          <w:szCs w:val="24"/>
        </w:rPr>
        <w:t>և</w:t>
      </w:r>
      <w:r w:rsidRPr="00D557B9">
        <w:rPr>
          <w:rFonts w:ascii="Sylfaen" w:hAnsi="Sylfaen"/>
          <w:sz w:val="24"/>
          <w:szCs w:val="24"/>
        </w:rPr>
        <w:t>անքի նկատմամբ: Ռիսկերի կառավարման որոշ գործիքների համար նա</w:t>
      </w:r>
      <w:r w:rsidR="00B135E1">
        <w:rPr>
          <w:rFonts w:ascii="Sylfaen" w:hAnsi="Sylfaen"/>
          <w:sz w:val="24"/>
          <w:szCs w:val="24"/>
        </w:rPr>
        <w:t>և</w:t>
      </w:r>
      <w:r w:rsidRPr="00D557B9">
        <w:rPr>
          <w:rFonts w:ascii="Sylfaen" w:hAnsi="Sylfaen"/>
          <w:sz w:val="24"/>
          <w:szCs w:val="24"/>
        </w:rPr>
        <w:t xml:space="preserve"> հնարավոր է հարաբերական ռիսկի ընդհանուր գնահատականի համար ռիսկի հարաբերական չափի օգտագործումը</w:t>
      </w:r>
      <w:r w:rsidR="005B6829" w:rsidRPr="00D557B9">
        <w:rPr>
          <w:rFonts w:ascii="Sylfaen" w:hAnsi="Sylfaen"/>
          <w:sz w:val="24"/>
          <w:szCs w:val="24"/>
        </w:rPr>
        <w:t xml:space="preserve"> </w:t>
      </w:r>
      <w:r w:rsidRPr="00D557B9">
        <w:rPr>
          <w:rFonts w:ascii="Sylfaen" w:hAnsi="Sylfaen"/>
          <w:sz w:val="24"/>
          <w:szCs w:val="24"/>
        </w:rPr>
        <w:t xml:space="preserve">ծանրության </w:t>
      </w:r>
      <w:r w:rsidR="00B135E1">
        <w:rPr>
          <w:rFonts w:ascii="Sylfaen" w:hAnsi="Sylfaen"/>
          <w:sz w:val="24"/>
          <w:szCs w:val="24"/>
        </w:rPr>
        <w:t>և</w:t>
      </w:r>
      <w:r w:rsidRPr="00D557B9">
        <w:rPr>
          <w:rFonts w:ascii="Sylfaen" w:hAnsi="Sylfaen"/>
          <w:sz w:val="24"/>
          <w:szCs w:val="24"/>
        </w:rPr>
        <w:t xml:space="preserve"> հավանականության բազմակի մակարդակների համակցությամբ: Սանդղակի սահմանման գործընթացի միջանկյալ </w:t>
      </w:r>
      <w:r w:rsidR="00241690" w:rsidRPr="00D557B9">
        <w:rPr>
          <w:rFonts w:ascii="Sylfaen" w:hAnsi="Sylfaen"/>
          <w:sz w:val="24"/>
          <w:szCs w:val="24"/>
        </w:rPr>
        <w:t>փուլ</w:t>
      </w:r>
      <w:r w:rsidRPr="00D557B9">
        <w:rPr>
          <w:rFonts w:ascii="Sylfaen" w:hAnsi="Sylfaen"/>
          <w:sz w:val="24"/>
          <w:szCs w:val="24"/>
        </w:rPr>
        <w:t>երում հնարավոր է կիրառել ռիսկերի քանակական գնահատում: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4.4. Ռիսկերի հսկողություն</w:t>
      </w:r>
      <w:r w:rsidR="00241690"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հսկողությունը ենթադրում է ռիսկերի նվազեցմանը </w:t>
      </w:r>
      <w:r w:rsidR="00B135E1">
        <w:rPr>
          <w:rFonts w:ascii="Sylfaen" w:hAnsi="Sylfaen"/>
          <w:sz w:val="24"/>
          <w:szCs w:val="24"/>
        </w:rPr>
        <w:t>և</w:t>
      </w:r>
      <w:r w:rsidRPr="00D557B9">
        <w:rPr>
          <w:rFonts w:ascii="Sylfaen" w:hAnsi="Sylfaen"/>
          <w:sz w:val="24"/>
          <w:szCs w:val="24"/>
        </w:rPr>
        <w:t xml:space="preserve"> (կամ) ընդունմանը վերաբերող որոշումների կայացում: Ռիսկերի հսկողության նպատակը ռիսկերը մինչ</w:t>
      </w:r>
      <w:r w:rsidR="00B135E1">
        <w:rPr>
          <w:rFonts w:ascii="Sylfaen" w:hAnsi="Sylfaen"/>
          <w:sz w:val="24"/>
          <w:szCs w:val="24"/>
        </w:rPr>
        <w:t>և</w:t>
      </w:r>
      <w:r w:rsidRPr="00D557B9">
        <w:rPr>
          <w:rFonts w:ascii="Sylfaen" w:hAnsi="Sylfaen"/>
          <w:sz w:val="24"/>
          <w:szCs w:val="24"/>
        </w:rPr>
        <w:t xml:space="preserve"> ընդունելի մակարդակ նվազեցնելն է: Ռիսկերի հսկողության համար գործադրված ջանքերի քանակը պետք է համամասնական լինի ռիսկերի կար</w:t>
      </w:r>
      <w:r w:rsidR="00B135E1">
        <w:rPr>
          <w:rFonts w:ascii="Sylfaen" w:hAnsi="Sylfaen"/>
          <w:sz w:val="24"/>
          <w:szCs w:val="24"/>
        </w:rPr>
        <w:t>և</w:t>
      </w:r>
      <w:r w:rsidRPr="00D557B9">
        <w:rPr>
          <w:rFonts w:ascii="Sylfaen" w:hAnsi="Sylfaen"/>
          <w:sz w:val="24"/>
          <w:szCs w:val="24"/>
        </w:rPr>
        <w:t xml:space="preserve">որությանը: </w:t>
      </w:r>
      <w:r w:rsidR="00241690" w:rsidRPr="00D557B9">
        <w:rPr>
          <w:rFonts w:ascii="Sylfaen" w:hAnsi="Sylfaen"/>
          <w:sz w:val="24"/>
          <w:szCs w:val="24"/>
        </w:rPr>
        <w:t xml:space="preserve">Որոշումներ </w:t>
      </w:r>
      <w:r w:rsidRPr="00D557B9">
        <w:rPr>
          <w:rFonts w:ascii="Sylfaen" w:hAnsi="Sylfaen"/>
          <w:sz w:val="24"/>
          <w:szCs w:val="24"/>
        </w:rPr>
        <w:t xml:space="preserve">ընդունելու համար պատասխանատու անձինք </w:t>
      </w:r>
      <w:r w:rsidR="00241690" w:rsidRPr="00D557B9">
        <w:rPr>
          <w:rFonts w:ascii="Sylfaen" w:hAnsi="Sylfaen"/>
          <w:sz w:val="24"/>
          <w:szCs w:val="24"/>
        </w:rPr>
        <w:t xml:space="preserve">ռիսկերի օպտիմալ մակարդակը հասկանալու համար </w:t>
      </w:r>
      <w:r w:rsidRPr="00D557B9">
        <w:rPr>
          <w:rFonts w:ascii="Sylfaen" w:hAnsi="Sylfaen"/>
          <w:sz w:val="24"/>
          <w:szCs w:val="24"/>
        </w:rPr>
        <w:t xml:space="preserve">կարող են օգտագործել տարբեր </w:t>
      </w:r>
      <w:r w:rsidR="005C1D19" w:rsidRPr="00D557B9">
        <w:rPr>
          <w:rFonts w:ascii="Sylfaen" w:hAnsi="Sylfaen"/>
          <w:sz w:val="24"/>
          <w:szCs w:val="24"/>
        </w:rPr>
        <w:t>գործընթաց</w:t>
      </w:r>
      <w:r w:rsidRPr="00D557B9">
        <w:rPr>
          <w:rFonts w:ascii="Sylfaen" w:hAnsi="Sylfaen"/>
          <w:sz w:val="24"/>
          <w:szCs w:val="24"/>
        </w:rPr>
        <w:t xml:space="preserve">ներ, այդ թվում՝ «Օգուտ-Ծախսեր» </w:t>
      </w:r>
      <w:r w:rsidR="00896446" w:rsidRPr="00D557B9">
        <w:rPr>
          <w:rFonts w:ascii="Sylfaen" w:hAnsi="Sylfaen"/>
          <w:sz w:val="24"/>
          <w:szCs w:val="24"/>
        </w:rPr>
        <w:t>վերլուծություն</w:t>
      </w:r>
      <w:r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հսկողությունը պետք է կենտրոնանա հետ</w:t>
      </w:r>
      <w:r w:rsidR="00B135E1">
        <w:rPr>
          <w:rFonts w:ascii="Sylfaen" w:hAnsi="Sylfaen"/>
          <w:sz w:val="24"/>
          <w:szCs w:val="24"/>
        </w:rPr>
        <w:t>և</w:t>
      </w:r>
      <w:r w:rsidRPr="00D557B9">
        <w:rPr>
          <w:rFonts w:ascii="Sylfaen" w:hAnsi="Sylfaen"/>
          <w:sz w:val="24"/>
          <w:szCs w:val="24"/>
        </w:rPr>
        <w:t>յալ հարցերի վրա</w:t>
      </w:r>
      <w:r w:rsidR="0024169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արդյո</w:t>
      </w:r>
      <w:r w:rsidR="00241690" w:rsidRPr="00D557B9">
        <w:rPr>
          <w:rFonts w:ascii="Sylfaen" w:hAnsi="Sylfaen"/>
          <w:sz w:val="24"/>
          <w:szCs w:val="24"/>
        </w:rPr>
        <w:t>՞</w:t>
      </w:r>
      <w:r w:rsidRPr="00D557B9">
        <w:rPr>
          <w:rFonts w:ascii="Sylfaen" w:hAnsi="Sylfaen"/>
          <w:sz w:val="24"/>
          <w:szCs w:val="24"/>
        </w:rPr>
        <w:t>ք ռիսկը գերազանցում է ընդունելի մակարդակը</w:t>
      </w:r>
      <w:r w:rsidR="0024169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ի</w:t>
      </w:r>
      <w:r w:rsidR="00241690" w:rsidRPr="00D557B9">
        <w:rPr>
          <w:rFonts w:ascii="Sylfaen" w:hAnsi="Sylfaen"/>
          <w:sz w:val="24"/>
          <w:szCs w:val="24"/>
        </w:rPr>
        <w:t>՞</w:t>
      </w:r>
      <w:r w:rsidRPr="00D557B9">
        <w:rPr>
          <w:rFonts w:ascii="Sylfaen" w:hAnsi="Sylfaen"/>
          <w:sz w:val="24"/>
          <w:szCs w:val="24"/>
        </w:rPr>
        <w:t>նչ կարելի է անել ռիսկը նվազեցնելու կամ վերացնելու համար</w:t>
      </w:r>
      <w:r w:rsidR="0024169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w:t>
      </w:r>
      <w:r w:rsidR="00241690" w:rsidRPr="00D557B9">
        <w:rPr>
          <w:rFonts w:ascii="Sylfaen" w:hAnsi="Sylfaen"/>
          <w:sz w:val="24"/>
          <w:szCs w:val="24"/>
        </w:rPr>
        <w:t>՞</w:t>
      </w:r>
      <w:r w:rsidRPr="00D557B9">
        <w:rPr>
          <w:rFonts w:ascii="Sylfaen" w:hAnsi="Sylfaen"/>
          <w:sz w:val="24"/>
          <w:szCs w:val="24"/>
        </w:rPr>
        <w:t>րն է օգ</w:t>
      </w:r>
      <w:r w:rsidR="00241690" w:rsidRPr="00D557B9">
        <w:rPr>
          <w:rFonts w:ascii="Sylfaen" w:hAnsi="Sylfaen"/>
          <w:sz w:val="24"/>
          <w:szCs w:val="24"/>
        </w:rPr>
        <w:t>ու</w:t>
      </w:r>
      <w:r w:rsidRPr="00D557B9">
        <w:rPr>
          <w:rFonts w:ascii="Sylfaen" w:hAnsi="Sylfaen"/>
          <w:sz w:val="24"/>
          <w:szCs w:val="24"/>
        </w:rPr>
        <w:t xml:space="preserve">տի, ռիսկերի </w:t>
      </w:r>
      <w:r w:rsidR="00B135E1">
        <w:rPr>
          <w:rFonts w:ascii="Sylfaen" w:hAnsi="Sylfaen"/>
          <w:sz w:val="24"/>
          <w:szCs w:val="24"/>
        </w:rPr>
        <w:t>և</w:t>
      </w:r>
      <w:r w:rsidRPr="00D557B9">
        <w:rPr>
          <w:rFonts w:ascii="Sylfaen" w:hAnsi="Sylfaen"/>
          <w:sz w:val="24"/>
          <w:szCs w:val="24"/>
        </w:rPr>
        <w:t xml:space="preserve"> ռեսուրսների միջ</w:t>
      </w:r>
      <w:r w:rsidR="00B135E1">
        <w:rPr>
          <w:rFonts w:ascii="Sylfaen" w:hAnsi="Sylfaen"/>
          <w:sz w:val="24"/>
          <w:szCs w:val="24"/>
        </w:rPr>
        <w:t>և</w:t>
      </w:r>
      <w:r w:rsidRPr="00D557B9">
        <w:rPr>
          <w:rFonts w:ascii="Sylfaen" w:hAnsi="Sylfaen"/>
          <w:sz w:val="24"/>
          <w:szCs w:val="24"/>
        </w:rPr>
        <w:t xml:space="preserve"> ընդունելի հավասարակշռությունը</w:t>
      </w:r>
      <w:r w:rsidR="00241690"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արդյո</w:t>
      </w:r>
      <w:r w:rsidR="00241690" w:rsidRPr="00D557B9">
        <w:rPr>
          <w:rFonts w:ascii="Sylfaen" w:hAnsi="Sylfaen"/>
          <w:sz w:val="24"/>
          <w:szCs w:val="24"/>
        </w:rPr>
        <w:t>՞</w:t>
      </w:r>
      <w:r w:rsidRPr="00D557B9">
        <w:rPr>
          <w:rFonts w:ascii="Sylfaen" w:hAnsi="Sylfaen"/>
          <w:sz w:val="24"/>
          <w:szCs w:val="24"/>
        </w:rPr>
        <w:t>ք որոշված ռիսկերի հսկողության անցկացման արդյունքում նոր ռիսկեր են առաջանում: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նվազեցումը </w:t>
      </w:r>
      <w:r w:rsidR="003458F0" w:rsidRPr="00D557B9">
        <w:rPr>
          <w:rFonts w:ascii="Sylfaen" w:hAnsi="Sylfaen"/>
          <w:sz w:val="24"/>
          <w:szCs w:val="24"/>
        </w:rPr>
        <w:t xml:space="preserve">ռիսկի (ընդունելի) մակարդակի գերազանցման դեպքում </w:t>
      </w:r>
      <w:r w:rsidRPr="00D557B9">
        <w:rPr>
          <w:rFonts w:ascii="Sylfaen" w:hAnsi="Sylfaen"/>
          <w:sz w:val="24"/>
          <w:szCs w:val="24"/>
        </w:rPr>
        <w:t>կենտրոնանում է որակին առնչվող ռիսկերի նվազեցման կամ վերացման գործընթացների վրա</w:t>
      </w:r>
      <w:r w:rsidR="003458F0" w:rsidRPr="00D557B9">
        <w:rPr>
          <w:rFonts w:ascii="Sylfaen" w:hAnsi="Sylfaen"/>
          <w:sz w:val="24"/>
          <w:szCs w:val="24"/>
        </w:rPr>
        <w:t xml:space="preserve"> (տե՛ս 1-ին նկարը)</w:t>
      </w:r>
      <w:r w:rsidRPr="00D557B9">
        <w:rPr>
          <w:rFonts w:ascii="Sylfaen" w:hAnsi="Sylfaen"/>
          <w:sz w:val="24"/>
          <w:szCs w:val="24"/>
        </w:rPr>
        <w:t xml:space="preserve">: Ռիսկերի նվազեցումը կարող է ներառել վնասի ծանրության </w:t>
      </w:r>
      <w:r w:rsidR="00B135E1">
        <w:rPr>
          <w:rFonts w:ascii="Sylfaen" w:hAnsi="Sylfaen"/>
          <w:sz w:val="24"/>
          <w:szCs w:val="24"/>
        </w:rPr>
        <w:t>և</w:t>
      </w:r>
      <w:r w:rsidRPr="00D557B9">
        <w:rPr>
          <w:rFonts w:ascii="Sylfaen" w:hAnsi="Sylfaen"/>
          <w:sz w:val="24"/>
          <w:szCs w:val="24"/>
        </w:rPr>
        <w:t xml:space="preserve"> հավանականության նվազեցման համար ձեռնարկվող միջոցներ: Որպես ռիսկերի հսկողության ռազմավարության մաս կարող են կիրառվել որակին առնչվող վտանգի </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 xml:space="preserve">ռիսկերի բացահայտելիությունը բարելավող գործընթացներ: Ռիսկերի նվազեցմանն ուղղված միջոցառումների ներդրումը կարող է հանգեցնել համակարգի մեջ նոր ռիսկերի ներմուծմանը կամ </w:t>
      </w:r>
      <w:r w:rsidR="003458F0" w:rsidRPr="00D557B9">
        <w:rPr>
          <w:rFonts w:ascii="Sylfaen" w:hAnsi="Sylfaen"/>
          <w:sz w:val="24"/>
          <w:szCs w:val="24"/>
        </w:rPr>
        <w:t>մյուս՝</w:t>
      </w:r>
      <w:r w:rsidRPr="00D557B9">
        <w:rPr>
          <w:rFonts w:ascii="Sylfaen" w:hAnsi="Sylfaen"/>
          <w:sz w:val="24"/>
          <w:szCs w:val="24"/>
        </w:rPr>
        <w:t xml:space="preserve"> գոյություն ունեցող ռիսկերի նշանակության բարձրացմանը: Այդպիսով, ռիսկերի նվազեցման գործընթացը ներդնելուց հետո կարող է նպատակահարմար լին</w:t>
      </w:r>
      <w:r w:rsidR="003458F0" w:rsidRPr="00D557B9">
        <w:rPr>
          <w:rFonts w:ascii="Sylfaen" w:hAnsi="Sylfaen"/>
          <w:sz w:val="24"/>
          <w:szCs w:val="24"/>
        </w:rPr>
        <w:t>ել</w:t>
      </w:r>
      <w:r w:rsidR="005B6829" w:rsidRPr="00D557B9">
        <w:rPr>
          <w:rFonts w:ascii="Sylfaen" w:hAnsi="Sylfaen"/>
          <w:sz w:val="24"/>
          <w:szCs w:val="24"/>
        </w:rPr>
        <w:t xml:space="preserve"> </w:t>
      </w:r>
      <w:r w:rsidRPr="00D557B9">
        <w:rPr>
          <w:rFonts w:ascii="Sylfaen" w:hAnsi="Sylfaen"/>
          <w:sz w:val="24"/>
          <w:szCs w:val="24"/>
        </w:rPr>
        <w:t>ռիսկերի ընդհանուր գնահատման վերանայումը՝ ռիսկերի որ</w:t>
      </w:r>
      <w:r w:rsidR="00B135E1">
        <w:rPr>
          <w:rFonts w:ascii="Sylfaen" w:hAnsi="Sylfaen"/>
          <w:sz w:val="24"/>
          <w:szCs w:val="24"/>
        </w:rPr>
        <w:t>և</w:t>
      </w:r>
      <w:r w:rsidRPr="00D557B9">
        <w:rPr>
          <w:rFonts w:ascii="Sylfaen" w:hAnsi="Sylfaen"/>
          <w:sz w:val="24"/>
          <w:szCs w:val="24"/>
        </w:rPr>
        <w:t xml:space="preserve">է հնարավոր փոփոխություն հայտնաբերելու </w:t>
      </w:r>
      <w:r w:rsidR="00B135E1">
        <w:rPr>
          <w:rFonts w:ascii="Sylfaen" w:hAnsi="Sylfaen"/>
          <w:sz w:val="24"/>
          <w:szCs w:val="24"/>
        </w:rPr>
        <w:t>և</w:t>
      </w:r>
      <w:r w:rsidRPr="00D557B9">
        <w:rPr>
          <w:rFonts w:ascii="Sylfaen" w:hAnsi="Sylfaen"/>
          <w:sz w:val="24"/>
          <w:szCs w:val="24"/>
        </w:rPr>
        <w:t xml:space="preserve"> գնահատելու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ընդունում</w:t>
      </w:r>
      <w:r w:rsidR="003458F0" w:rsidRPr="00D557B9">
        <w:rPr>
          <w:rFonts w:ascii="Sylfaen" w:hAnsi="Sylfaen"/>
          <w:sz w:val="24"/>
          <w:szCs w:val="24"/>
        </w:rPr>
        <w:t>ը</w:t>
      </w:r>
      <w:r w:rsidRPr="00D557B9">
        <w:rPr>
          <w:rFonts w:ascii="Sylfaen" w:hAnsi="Sylfaen"/>
          <w:sz w:val="24"/>
          <w:szCs w:val="24"/>
        </w:rPr>
        <w:t>՝ ռիսկերը ընդունելու որոշումը: Ռիսկերի ընդունումը կարող է վերջնական ռիսկերն ընդունելու մասին ֆորմալ որոշում կամ</w:t>
      </w:r>
      <w:r w:rsidR="003458F0" w:rsidRPr="00D557B9">
        <w:rPr>
          <w:rFonts w:ascii="Sylfaen" w:hAnsi="Sylfaen"/>
          <w:sz w:val="24"/>
          <w:szCs w:val="24"/>
        </w:rPr>
        <w:t>,</w:t>
      </w:r>
      <w:r w:rsidRPr="00D557B9">
        <w:rPr>
          <w:rFonts w:ascii="Sylfaen" w:hAnsi="Sylfaen"/>
          <w:sz w:val="24"/>
          <w:szCs w:val="24"/>
        </w:rPr>
        <w:t xml:space="preserve"> վերջնական ռիսկերի որոշված չլինելու դեպքում՝ պասիվ որոշում լինել: Վնասի որոշ տեսակների առումով ռիսկերի կառավարման նույնիսկ ամենալավ կանոնների օգնությամբ հնարավոր չէ ամբողջովին վերացնել ռիսկերը: Նման պայմաններում կարող է որոշում կայացվել </w:t>
      </w:r>
      <w:r w:rsidR="003458F0" w:rsidRPr="00D557B9">
        <w:rPr>
          <w:rFonts w:ascii="Sylfaen" w:hAnsi="Sylfaen"/>
          <w:sz w:val="24"/>
          <w:szCs w:val="24"/>
        </w:rPr>
        <w:t>այն բանի</w:t>
      </w:r>
      <w:r w:rsidRPr="00D557B9">
        <w:rPr>
          <w:rFonts w:ascii="Sylfaen" w:hAnsi="Sylfaen"/>
          <w:sz w:val="24"/>
          <w:szCs w:val="24"/>
        </w:rPr>
        <w:t xml:space="preserve"> վերաբերյալ, որ կիրառվում է որակին առնչվող ռիսկերի կառավարման համապատասխան ռազմավարություն</w:t>
      </w:r>
      <w:r w:rsidR="003458F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 որակին առնչվող ռիսկերը նվազեցված են մինչ</w:t>
      </w:r>
      <w:r w:rsidR="00B135E1">
        <w:rPr>
          <w:rFonts w:ascii="Sylfaen" w:hAnsi="Sylfaen"/>
          <w:sz w:val="24"/>
          <w:szCs w:val="24"/>
        </w:rPr>
        <w:t>և</w:t>
      </w:r>
      <w:r w:rsidRPr="00D557B9">
        <w:rPr>
          <w:rFonts w:ascii="Sylfaen" w:hAnsi="Sylfaen"/>
          <w:sz w:val="24"/>
          <w:szCs w:val="24"/>
        </w:rPr>
        <w:t xml:space="preserve"> սահմանված (ընդունելի) մակարդակը: Նման սահմանված (ընդունելի) մակարդակը կարող է կախված լինել </w:t>
      </w:r>
      <w:r w:rsidR="003458F0" w:rsidRPr="00D557B9">
        <w:rPr>
          <w:rFonts w:ascii="Sylfaen" w:hAnsi="Sylfaen"/>
          <w:sz w:val="24"/>
          <w:szCs w:val="24"/>
        </w:rPr>
        <w:t>բազմաթիվ</w:t>
      </w:r>
      <w:r w:rsidRPr="00D557B9">
        <w:rPr>
          <w:rFonts w:ascii="Sylfaen" w:hAnsi="Sylfaen"/>
          <w:sz w:val="24"/>
          <w:szCs w:val="24"/>
        </w:rPr>
        <w:t xml:space="preserve"> պարամետրերից </w:t>
      </w:r>
      <w:r w:rsidR="00B135E1">
        <w:rPr>
          <w:rFonts w:ascii="Sylfaen" w:hAnsi="Sylfaen"/>
          <w:sz w:val="24"/>
          <w:szCs w:val="24"/>
        </w:rPr>
        <w:t>և</w:t>
      </w:r>
      <w:r w:rsidRPr="00D557B9">
        <w:rPr>
          <w:rFonts w:ascii="Sylfaen" w:hAnsi="Sylfaen"/>
          <w:sz w:val="24"/>
          <w:szCs w:val="24"/>
        </w:rPr>
        <w:t xml:space="preserve"> պետք է որոշվի յուրաքանչյուր առանձին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4.5. Ռիսկերի մասին տեղեկացնելը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մասին տեղեկացնելը՝ ռիսկերի </w:t>
      </w:r>
      <w:r w:rsidR="00B135E1">
        <w:rPr>
          <w:rFonts w:ascii="Sylfaen" w:hAnsi="Sylfaen"/>
          <w:sz w:val="24"/>
          <w:szCs w:val="24"/>
        </w:rPr>
        <w:t>և</w:t>
      </w:r>
      <w:r w:rsidRPr="00D557B9">
        <w:rPr>
          <w:rFonts w:ascii="Sylfaen" w:hAnsi="Sylfaen"/>
          <w:sz w:val="24"/>
          <w:szCs w:val="24"/>
        </w:rPr>
        <w:t xml:space="preserve"> ռիսկերի կառավարման վերաբերյալ տեղեկատվության փոխանցում</w:t>
      </w:r>
      <w:r w:rsidR="003458F0" w:rsidRPr="00D557B9">
        <w:rPr>
          <w:rFonts w:ascii="Sylfaen" w:hAnsi="Sylfaen"/>
          <w:sz w:val="24"/>
          <w:szCs w:val="24"/>
        </w:rPr>
        <w:t>ը</w:t>
      </w:r>
      <w:r w:rsidRPr="00D557B9">
        <w:rPr>
          <w:rFonts w:ascii="Sylfaen" w:hAnsi="Sylfaen"/>
          <w:sz w:val="24"/>
          <w:szCs w:val="24"/>
        </w:rPr>
        <w:t xml:space="preserve"> որոշումների ընդունման համար պատասխանատու անձանց </w:t>
      </w:r>
      <w:r w:rsidR="00B135E1">
        <w:rPr>
          <w:rFonts w:ascii="Sylfaen" w:hAnsi="Sylfaen"/>
          <w:sz w:val="24"/>
          <w:szCs w:val="24"/>
        </w:rPr>
        <w:t>և</w:t>
      </w:r>
      <w:r w:rsidRPr="00D557B9">
        <w:rPr>
          <w:rFonts w:ascii="Sylfaen" w:hAnsi="Sylfaen"/>
          <w:sz w:val="24"/>
          <w:szCs w:val="24"/>
        </w:rPr>
        <w:t xml:space="preserve"> այլ շահագրգիռ անձանց: Կողմերը կարող են տեղեկացվել ռիսկերի կառավարման գործընթացի ցանկացած ընթացաշրջանում (տե՛ս սույն փաստաթղթի 1-ին նկարը, նշված է կետագծային սլաքներով): Պետք է պատշաճ</w:t>
      </w:r>
      <w:r w:rsidR="00C3472E" w:rsidRPr="00D557B9">
        <w:rPr>
          <w:rFonts w:ascii="Sylfaen" w:hAnsi="Sylfaen"/>
          <w:sz w:val="24"/>
          <w:szCs w:val="24"/>
        </w:rPr>
        <w:t>որեն</w:t>
      </w:r>
      <w:r w:rsidRPr="00D557B9">
        <w:rPr>
          <w:rFonts w:ascii="Sylfaen" w:hAnsi="Sylfaen"/>
          <w:sz w:val="24"/>
          <w:szCs w:val="24"/>
        </w:rPr>
        <w:t xml:space="preserve"> տեղեկացնել որակին առնչվող ռիսկերի կառավարման գործընթացի մասին </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ակերպել դրանք փաստաթղթերով (տե՛ս սույն փաստաթղթի 1-ին նկարը, նշված է հոծ սլաքով): Բոլոր շահագրգիռ կողմերի միջ</w:t>
      </w:r>
      <w:r w:rsidR="00B135E1">
        <w:rPr>
          <w:rFonts w:ascii="Sylfaen" w:hAnsi="Sylfaen"/>
          <w:sz w:val="24"/>
          <w:szCs w:val="24"/>
        </w:rPr>
        <w:t>և</w:t>
      </w:r>
      <w:r w:rsidRPr="00D557B9">
        <w:rPr>
          <w:rFonts w:ascii="Sylfaen" w:hAnsi="Sylfaen"/>
          <w:sz w:val="24"/>
          <w:szCs w:val="24"/>
        </w:rPr>
        <w:t xml:space="preserve"> պետք է տեղեկատվության փոխանակում տեղի ունենա (օրինակ</w:t>
      </w:r>
      <w:r w:rsidR="006129C8" w:rsidRPr="00D557B9">
        <w:rPr>
          <w:rFonts w:ascii="Sylfaen" w:hAnsi="Sylfaen"/>
          <w:sz w:val="24"/>
          <w:szCs w:val="24"/>
        </w:rPr>
        <w:t>՝</w:t>
      </w:r>
      <w:r w:rsidRPr="00D557B9">
        <w:rPr>
          <w:rFonts w:ascii="Sylfaen" w:hAnsi="Sylfaen"/>
          <w:sz w:val="24"/>
          <w:szCs w:val="24"/>
        </w:rPr>
        <w:t xml:space="preserve"> լիազորված մարմինների ներկայացուցիչների </w:t>
      </w:r>
      <w:r w:rsidR="00B135E1">
        <w:rPr>
          <w:rFonts w:ascii="Sylfaen" w:hAnsi="Sylfaen"/>
          <w:sz w:val="24"/>
          <w:szCs w:val="24"/>
        </w:rPr>
        <w:t>և</w:t>
      </w:r>
      <w:r w:rsidRPr="00D557B9">
        <w:rPr>
          <w:rFonts w:ascii="Sylfaen" w:hAnsi="Sylfaen"/>
          <w:sz w:val="24"/>
          <w:szCs w:val="24"/>
        </w:rPr>
        <w:t xml:space="preserve"> արտադրողների միջ</w:t>
      </w:r>
      <w:r w:rsidR="00B135E1">
        <w:rPr>
          <w:rFonts w:ascii="Sylfaen" w:hAnsi="Sylfaen"/>
          <w:sz w:val="24"/>
          <w:szCs w:val="24"/>
        </w:rPr>
        <w:t>և</w:t>
      </w:r>
      <w:r w:rsidRPr="00D557B9">
        <w:rPr>
          <w:rFonts w:ascii="Sylfaen" w:hAnsi="Sylfaen"/>
          <w:sz w:val="24"/>
          <w:szCs w:val="24"/>
        </w:rPr>
        <w:t xml:space="preserve">, արտադրողների ներկայացուցիչների </w:t>
      </w:r>
      <w:r w:rsidR="00B135E1">
        <w:rPr>
          <w:rFonts w:ascii="Sylfaen" w:hAnsi="Sylfaen"/>
          <w:sz w:val="24"/>
          <w:szCs w:val="24"/>
        </w:rPr>
        <w:t>և</w:t>
      </w:r>
      <w:r w:rsidRPr="00D557B9">
        <w:rPr>
          <w:rFonts w:ascii="Sylfaen" w:hAnsi="Sylfaen"/>
          <w:sz w:val="24"/>
          <w:szCs w:val="24"/>
        </w:rPr>
        <w:t xml:space="preserve"> </w:t>
      </w:r>
      <w:r w:rsidR="006129C8" w:rsidRPr="00D557B9">
        <w:rPr>
          <w:rFonts w:ascii="Sylfaen" w:hAnsi="Sylfaen"/>
          <w:sz w:val="24"/>
          <w:szCs w:val="24"/>
        </w:rPr>
        <w:t>պացիենտ</w:t>
      </w:r>
      <w:r w:rsidRPr="00D557B9">
        <w:rPr>
          <w:rFonts w:ascii="Sylfaen" w:hAnsi="Sylfaen"/>
          <w:sz w:val="24"/>
          <w:szCs w:val="24"/>
        </w:rPr>
        <w:t>ի միջ</w:t>
      </w:r>
      <w:r w:rsidR="00B135E1">
        <w:rPr>
          <w:rFonts w:ascii="Sylfaen" w:hAnsi="Sylfaen"/>
          <w:sz w:val="24"/>
          <w:szCs w:val="24"/>
        </w:rPr>
        <w:t>և</w:t>
      </w:r>
      <w:r w:rsidRPr="00D557B9">
        <w:rPr>
          <w:rFonts w:ascii="Sylfaen" w:hAnsi="Sylfaen"/>
          <w:sz w:val="24"/>
          <w:szCs w:val="24"/>
        </w:rPr>
        <w:t xml:space="preserve">, արտադրողի ներքին անձնակազմի, արտադրողների </w:t>
      </w:r>
      <w:r w:rsidR="00B135E1">
        <w:rPr>
          <w:rFonts w:ascii="Sylfaen" w:hAnsi="Sylfaen"/>
          <w:sz w:val="24"/>
          <w:szCs w:val="24"/>
        </w:rPr>
        <w:t>և</w:t>
      </w:r>
      <w:r w:rsidRPr="00D557B9">
        <w:rPr>
          <w:rFonts w:ascii="Sylfaen" w:hAnsi="Sylfaen"/>
          <w:sz w:val="24"/>
          <w:szCs w:val="24"/>
        </w:rPr>
        <w:t xml:space="preserve"> լիազորված մարմնի ներկայացուցիչների միջ</w:t>
      </w:r>
      <w:r w:rsidR="00B135E1">
        <w:rPr>
          <w:rFonts w:ascii="Sylfaen" w:hAnsi="Sylfaen"/>
          <w:sz w:val="24"/>
          <w:szCs w:val="24"/>
        </w:rPr>
        <w:t>և</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նմ.): Ներառված տեղեկությունները կարող են վերաբերել որակին առնչվող ռիսկերի առկայությանը, բնույթին, ձ</w:t>
      </w:r>
      <w:r w:rsidR="00B135E1">
        <w:rPr>
          <w:rFonts w:ascii="Sylfaen" w:hAnsi="Sylfaen"/>
          <w:sz w:val="24"/>
          <w:szCs w:val="24"/>
        </w:rPr>
        <w:t>և</w:t>
      </w:r>
      <w:r w:rsidRPr="00D557B9">
        <w:rPr>
          <w:rFonts w:ascii="Sylfaen" w:hAnsi="Sylfaen"/>
          <w:sz w:val="24"/>
          <w:szCs w:val="24"/>
        </w:rPr>
        <w:t>ին, հավանականությանը, ծանրությանը, ընդունելի</w:t>
      </w:r>
      <w:r w:rsidR="00DA662D" w:rsidRPr="00D557B9">
        <w:rPr>
          <w:rFonts w:ascii="Sylfaen" w:hAnsi="Sylfaen"/>
          <w:sz w:val="24"/>
          <w:szCs w:val="24"/>
        </w:rPr>
        <w:t>ության</w:t>
      </w:r>
      <w:r w:rsidR="006129C8" w:rsidRPr="00D557B9">
        <w:rPr>
          <w:rFonts w:ascii="Sylfaen" w:hAnsi="Sylfaen"/>
          <w:sz w:val="24"/>
          <w:szCs w:val="24"/>
        </w:rPr>
        <w:t>ը</w:t>
      </w:r>
      <w:r w:rsidRPr="00D557B9">
        <w:rPr>
          <w:rFonts w:ascii="Sylfaen" w:hAnsi="Sylfaen"/>
          <w:sz w:val="24"/>
          <w:szCs w:val="24"/>
        </w:rPr>
        <w:t xml:space="preserve">, հսկողությանը, ուսումնասիրությանը, բացահայտելիությանը </w:t>
      </w:r>
      <w:r w:rsidR="00B135E1">
        <w:rPr>
          <w:rFonts w:ascii="Sylfaen" w:hAnsi="Sylfaen"/>
          <w:sz w:val="24"/>
          <w:szCs w:val="24"/>
        </w:rPr>
        <w:t>և</w:t>
      </w:r>
      <w:r w:rsidRPr="00D557B9">
        <w:rPr>
          <w:rFonts w:ascii="Sylfaen" w:hAnsi="Sylfaen"/>
          <w:sz w:val="24"/>
          <w:szCs w:val="24"/>
        </w:rPr>
        <w:t xml:space="preserve"> այլ ասպեկտների: Ռիսկերի ընդունման յուրաքանչյուր դեպքի մասին տեղեկացնելու անհրաժեշտություն չկա: Արտադրողների </w:t>
      </w:r>
      <w:r w:rsidR="00B135E1">
        <w:rPr>
          <w:rFonts w:ascii="Sylfaen" w:hAnsi="Sylfaen"/>
          <w:sz w:val="24"/>
          <w:szCs w:val="24"/>
        </w:rPr>
        <w:t>և</w:t>
      </w:r>
      <w:r w:rsidRPr="00D557B9">
        <w:rPr>
          <w:rFonts w:ascii="Sylfaen" w:hAnsi="Sylfaen"/>
          <w:sz w:val="24"/>
          <w:szCs w:val="24"/>
        </w:rPr>
        <w:t xml:space="preserve"> լիազորված մարմինների միջ</w:t>
      </w:r>
      <w:r w:rsidR="00B135E1">
        <w:rPr>
          <w:rFonts w:ascii="Sylfaen" w:hAnsi="Sylfaen"/>
          <w:sz w:val="24"/>
          <w:szCs w:val="24"/>
        </w:rPr>
        <w:t>և</w:t>
      </w:r>
      <w:r w:rsidRPr="00D557B9">
        <w:rPr>
          <w:rFonts w:ascii="Sylfaen" w:hAnsi="Sylfaen"/>
          <w:sz w:val="24"/>
          <w:szCs w:val="24"/>
        </w:rPr>
        <w:t xml:space="preserve"> որակին առնչվող ռիսկերի կառավարմանը վերաբերող որոշման մասին</w:t>
      </w:r>
      <w:r w:rsidR="00B14E70" w:rsidRPr="00D557B9">
        <w:rPr>
          <w:rFonts w:ascii="Sylfaen" w:hAnsi="Sylfaen"/>
          <w:sz w:val="24"/>
          <w:szCs w:val="24"/>
        </w:rPr>
        <w:t xml:space="preserve"> տեղեկացնելը</w:t>
      </w:r>
      <w:r w:rsidRPr="00D557B9">
        <w:rPr>
          <w:rFonts w:ascii="Sylfaen" w:hAnsi="Sylfaen"/>
          <w:sz w:val="24"/>
          <w:szCs w:val="24"/>
        </w:rPr>
        <w:t xml:space="preserve"> կարող է արդյունավետորեն իրագործվ</w:t>
      </w:r>
      <w:r w:rsidR="006129C8" w:rsidRPr="00D557B9">
        <w:rPr>
          <w:rFonts w:ascii="Sylfaen" w:hAnsi="Sylfaen"/>
          <w:sz w:val="24"/>
          <w:szCs w:val="24"/>
        </w:rPr>
        <w:t>ել</w:t>
      </w:r>
      <w:r w:rsidRPr="00D557B9">
        <w:rPr>
          <w:rFonts w:ascii="Sylfaen" w:hAnsi="Sylfaen"/>
          <w:sz w:val="24"/>
          <w:szCs w:val="24"/>
        </w:rPr>
        <w:t xml:space="preserve"> գոյություն ունեցող ուղիներով՝ սահմանված նորմատիվ </w:t>
      </w:r>
      <w:r w:rsidR="008844AE" w:rsidRPr="00D557B9">
        <w:rPr>
          <w:rFonts w:ascii="Sylfaen" w:hAnsi="Sylfaen"/>
          <w:sz w:val="24"/>
          <w:szCs w:val="24"/>
        </w:rPr>
        <w:t>իրավական</w:t>
      </w:r>
      <w:r w:rsidRPr="00D557B9">
        <w:rPr>
          <w:rFonts w:ascii="Sylfaen" w:hAnsi="Sylfaen"/>
          <w:sz w:val="24"/>
          <w:szCs w:val="24"/>
        </w:rPr>
        <w:t xml:space="preserve"> ակտերին </w:t>
      </w:r>
      <w:r w:rsidR="00B135E1">
        <w:rPr>
          <w:rFonts w:ascii="Sylfaen" w:hAnsi="Sylfaen"/>
          <w:sz w:val="24"/>
          <w:szCs w:val="24"/>
        </w:rPr>
        <w:t>և</w:t>
      </w:r>
      <w:r w:rsidRPr="00D557B9">
        <w:rPr>
          <w:rFonts w:ascii="Sylfaen" w:hAnsi="Sylfaen"/>
          <w:sz w:val="24"/>
          <w:szCs w:val="24"/>
        </w:rPr>
        <w:t xml:space="preserve"> ձեռնարկներին համապատասխան:</w:t>
      </w: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4.6. Ռիսկերի ուսումնասիրությունը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կառավարումը պետք է անընդհատ լինի որակի կառավարման գործընթացի գործող մաս: Պետք է ներդնել իրադարձությունների ուսումնասիրության կամ </w:t>
      </w:r>
      <w:r w:rsidR="00AC37BF" w:rsidRPr="00D557B9">
        <w:rPr>
          <w:rFonts w:ascii="Sylfaen" w:hAnsi="Sylfaen"/>
          <w:sz w:val="24"/>
          <w:szCs w:val="24"/>
        </w:rPr>
        <w:t>մոնիթորինգի</w:t>
      </w:r>
      <w:r w:rsidRPr="00D557B9">
        <w:rPr>
          <w:rFonts w:ascii="Sylfaen" w:hAnsi="Sylfaen"/>
          <w:sz w:val="24"/>
          <w:szCs w:val="24"/>
        </w:rPr>
        <w:t xml:space="preserve"> մեխանիզմ: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կառավարման գործընթացի արդյունքները պետք է վերանայվեն՝ հաշվի առնելով նոր գիտելիքները </w:t>
      </w:r>
      <w:r w:rsidR="00B135E1">
        <w:rPr>
          <w:rFonts w:ascii="Sylfaen" w:hAnsi="Sylfaen"/>
          <w:sz w:val="24"/>
          <w:szCs w:val="24"/>
        </w:rPr>
        <w:t>և</w:t>
      </w:r>
      <w:r w:rsidRPr="00D557B9">
        <w:rPr>
          <w:rFonts w:ascii="Sylfaen" w:hAnsi="Sylfaen"/>
          <w:sz w:val="24"/>
          <w:szCs w:val="24"/>
        </w:rPr>
        <w:t xml:space="preserve"> փորձը: Եթե որակին առնչվող ռիսկերի կառավարման գործընթացը սկսվել է, ապա այն պետք է շարունակվի ուսումնասիրելու համար այն իրադարձությունները, որոնք կարող են ազդել նախորդ որոշման վրա որակին առնչվող ռիսկերի կառավարման գործընթացի շրջանակներում՝ անկախ </w:t>
      </w:r>
      <w:r w:rsidR="006129C8" w:rsidRPr="00D557B9">
        <w:rPr>
          <w:rFonts w:ascii="Sylfaen" w:hAnsi="Sylfaen"/>
          <w:sz w:val="24"/>
          <w:szCs w:val="24"/>
        </w:rPr>
        <w:t>այն բանից</w:t>
      </w:r>
      <w:r w:rsidR="005D374C" w:rsidRPr="00D557B9">
        <w:rPr>
          <w:rFonts w:ascii="Sylfaen" w:hAnsi="Sylfaen"/>
          <w:sz w:val="24"/>
          <w:szCs w:val="24"/>
        </w:rPr>
        <w:t>՝</w:t>
      </w:r>
      <w:r w:rsidRPr="00D557B9">
        <w:rPr>
          <w:rFonts w:ascii="Sylfaen" w:hAnsi="Sylfaen"/>
          <w:sz w:val="24"/>
          <w:szCs w:val="24"/>
        </w:rPr>
        <w:t xml:space="preserve"> այդ իրադարձությունները պլանավորված են (օրինակ՝ արտադրանքի որակի ուսումնասիրությունը, տեսչական ստուգում</w:t>
      </w:r>
      <w:r w:rsidR="005D374C" w:rsidRPr="00D557B9">
        <w:rPr>
          <w:rFonts w:ascii="Sylfaen" w:hAnsi="Sylfaen"/>
          <w:sz w:val="24"/>
          <w:szCs w:val="24"/>
        </w:rPr>
        <w:t>ը</w:t>
      </w:r>
      <w:r w:rsidRPr="00D557B9">
        <w:rPr>
          <w:rFonts w:ascii="Sylfaen" w:hAnsi="Sylfaen"/>
          <w:sz w:val="24"/>
          <w:szCs w:val="24"/>
        </w:rPr>
        <w:t>, աուդիտ</w:t>
      </w:r>
      <w:r w:rsidR="005D374C" w:rsidRPr="00D557B9">
        <w:rPr>
          <w:rFonts w:ascii="Sylfaen" w:hAnsi="Sylfaen"/>
          <w:sz w:val="24"/>
          <w:szCs w:val="24"/>
        </w:rPr>
        <w:t>ը</w:t>
      </w:r>
      <w:r w:rsidRPr="00D557B9">
        <w:rPr>
          <w:rFonts w:ascii="Sylfaen" w:hAnsi="Sylfaen"/>
          <w:sz w:val="24"/>
          <w:szCs w:val="24"/>
        </w:rPr>
        <w:t>, փոփոխությունների հսկողություն</w:t>
      </w:r>
      <w:r w:rsidR="005D374C" w:rsidRPr="00D557B9">
        <w:rPr>
          <w:rFonts w:ascii="Sylfaen" w:hAnsi="Sylfaen"/>
          <w:sz w:val="24"/>
          <w:szCs w:val="24"/>
        </w:rPr>
        <w:t>ը</w:t>
      </w:r>
      <w:r w:rsidRPr="00D557B9">
        <w:rPr>
          <w:rFonts w:ascii="Sylfaen" w:hAnsi="Sylfaen"/>
          <w:sz w:val="24"/>
          <w:szCs w:val="24"/>
        </w:rPr>
        <w:t>)</w:t>
      </w:r>
      <w:r w:rsidR="005D374C" w:rsidRPr="00D557B9">
        <w:rPr>
          <w:rFonts w:ascii="Sylfaen" w:hAnsi="Sylfaen"/>
          <w:sz w:val="24"/>
          <w:szCs w:val="24"/>
        </w:rPr>
        <w:t>, թե ոչ</w:t>
      </w:r>
      <w:r w:rsidRPr="00D557B9">
        <w:rPr>
          <w:rFonts w:ascii="Sylfaen" w:hAnsi="Sylfaen"/>
          <w:sz w:val="24"/>
          <w:szCs w:val="24"/>
        </w:rPr>
        <w:t xml:space="preserve"> (օրինակ՝ անհամապատասխանությունը քննելու ժամանակ հիմնական պատճառ</w:t>
      </w:r>
      <w:r w:rsidR="005D374C" w:rsidRPr="00D557B9">
        <w:rPr>
          <w:rFonts w:ascii="Sylfaen" w:hAnsi="Sylfaen"/>
          <w:sz w:val="24"/>
          <w:szCs w:val="24"/>
        </w:rPr>
        <w:t>ը</w:t>
      </w:r>
      <w:r w:rsidRPr="00D557B9">
        <w:rPr>
          <w:rFonts w:ascii="Sylfaen" w:hAnsi="Sylfaen"/>
          <w:sz w:val="24"/>
          <w:szCs w:val="24"/>
        </w:rPr>
        <w:t>, հետկանչ</w:t>
      </w:r>
      <w:r w:rsidR="005D374C" w:rsidRPr="00D557B9">
        <w:rPr>
          <w:rFonts w:ascii="Sylfaen" w:hAnsi="Sylfaen"/>
          <w:sz w:val="24"/>
          <w:szCs w:val="24"/>
        </w:rPr>
        <w:t>ը</w:t>
      </w:r>
      <w:r w:rsidRPr="00D557B9">
        <w:rPr>
          <w:rFonts w:ascii="Sylfaen" w:hAnsi="Sylfaen"/>
          <w:sz w:val="24"/>
          <w:szCs w:val="24"/>
        </w:rPr>
        <w:t>): Յուրաքանչյուր ուսումնասիրության հաճախությունը պետք է հիմնված լինի ռիսկերի մակարդակի վրա: Ռիսկերի ուսումնասիրությունը պետք է ներառի ռիսկերը ընդունելու մասին որոշման վերանայումը (սույն բաժնի 4.4 կետ):</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 Ռիսկերի կառավարման մեթոդաբանությունը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կառավարումը հիմնված է որոշումների ընդունման նկատմամբ գիտական </w:t>
      </w:r>
      <w:r w:rsidR="00B135E1">
        <w:rPr>
          <w:rFonts w:ascii="Sylfaen" w:hAnsi="Sylfaen"/>
          <w:sz w:val="24"/>
          <w:szCs w:val="24"/>
        </w:rPr>
        <w:t>և</w:t>
      </w:r>
      <w:r w:rsidRPr="00D557B9">
        <w:rPr>
          <w:rFonts w:ascii="Sylfaen" w:hAnsi="Sylfaen"/>
          <w:sz w:val="24"/>
          <w:szCs w:val="24"/>
        </w:rPr>
        <w:t xml:space="preserve"> գործնական մոտեցման վրա: Այն նախատեսում է</w:t>
      </w:r>
      <w:r w:rsidR="005B6829" w:rsidRPr="00D557B9">
        <w:rPr>
          <w:rFonts w:ascii="Sylfaen" w:hAnsi="Sylfaen"/>
          <w:sz w:val="24"/>
          <w:szCs w:val="24"/>
        </w:rPr>
        <w:t xml:space="preserve"> </w:t>
      </w:r>
      <w:r w:rsidRPr="00D557B9">
        <w:rPr>
          <w:rFonts w:ascii="Sylfaen" w:hAnsi="Sylfaen"/>
          <w:sz w:val="24"/>
          <w:szCs w:val="24"/>
        </w:rPr>
        <w:t xml:space="preserve">որակին առնչվող ռիսկերի կառավարման գործընթացի </w:t>
      </w:r>
      <w:r w:rsidR="005D374C" w:rsidRPr="00D557B9">
        <w:rPr>
          <w:rFonts w:ascii="Sylfaen" w:hAnsi="Sylfaen"/>
          <w:sz w:val="24"/>
          <w:szCs w:val="24"/>
        </w:rPr>
        <w:t>փուլ</w:t>
      </w:r>
      <w:r w:rsidRPr="00D557B9">
        <w:rPr>
          <w:rFonts w:ascii="Sylfaen" w:hAnsi="Sylfaen"/>
          <w:sz w:val="24"/>
          <w:szCs w:val="24"/>
        </w:rPr>
        <w:t>երի իրականացման՝ փաստաթղթերով ձ</w:t>
      </w:r>
      <w:r w:rsidR="00B135E1">
        <w:rPr>
          <w:rFonts w:ascii="Sylfaen" w:hAnsi="Sylfaen"/>
          <w:sz w:val="24"/>
          <w:szCs w:val="24"/>
        </w:rPr>
        <w:t>և</w:t>
      </w:r>
      <w:r w:rsidRPr="00D557B9">
        <w:rPr>
          <w:rFonts w:ascii="Sylfaen" w:hAnsi="Sylfaen"/>
          <w:sz w:val="24"/>
          <w:szCs w:val="24"/>
        </w:rPr>
        <w:t xml:space="preserve">ակերպված, հասկանալի </w:t>
      </w:r>
      <w:r w:rsidR="00B135E1">
        <w:rPr>
          <w:rFonts w:ascii="Sylfaen" w:hAnsi="Sylfaen"/>
          <w:sz w:val="24"/>
          <w:szCs w:val="24"/>
        </w:rPr>
        <w:t>և</w:t>
      </w:r>
      <w:r w:rsidRPr="00D557B9">
        <w:rPr>
          <w:rFonts w:ascii="Sylfaen" w:hAnsi="Sylfaen"/>
          <w:sz w:val="24"/>
          <w:szCs w:val="24"/>
        </w:rPr>
        <w:t xml:space="preserve"> վերարտադրելի մեթոդներ՝ ռիսկերի հավանականության, ծանրության </w:t>
      </w:r>
      <w:r w:rsidR="00B135E1">
        <w:rPr>
          <w:rFonts w:ascii="Sylfaen" w:hAnsi="Sylfaen"/>
          <w:sz w:val="24"/>
          <w:szCs w:val="24"/>
        </w:rPr>
        <w:t>և</w:t>
      </w:r>
      <w:r w:rsidRPr="00D557B9">
        <w:rPr>
          <w:rFonts w:ascii="Sylfaen" w:hAnsi="Sylfaen"/>
          <w:sz w:val="24"/>
          <w:szCs w:val="24"/>
        </w:rPr>
        <w:t xml:space="preserve"> երբեմն բացահայտելիության գնահատման վերաբերյալ գոյություն ունեցող գիտելիքների հիման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գնահատումը </w:t>
      </w:r>
      <w:r w:rsidR="00B135E1">
        <w:rPr>
          <w:rFonts w:ascii="Sylfaen" w:hAnsi="Sylfaen"/>
          <w:sz w:val="24"/>
          <w:szCs w:val="24"/>
        </w:rPr>
        <w:t>և</w:t>
      </w:r>
      <w:r w:rsidRPr="00D557B9">
        <w:rPr>
          <w:rFonts w:ascii="Sylfaen" w:hAnsi="Sylfaen"/>
          <w:sz w:val="24"/>
          <w:szCs w:val="24"/>
        </w:rPr>
        <w:t xml:space="preserve"> դրանց կառավարումը </w:t>
      </w:r>
      <w:r w:rsidR="00B14E70" w:rsidRPr="00D557B9">
        <w:rPr>
          <w:rFonts w:ascii="Sylfaen" w:hAnsi="Sylfaen"/>
          <w:sz w:val="24"/>
          <w:szCs w:val="24"/>
        </w:rPr>
        <w:t>իրականացվել են</w:t>
      </w:r>
      <w:r w:rsidRPr="00D557B9">
        <w:rPr>
          <w:rFonts w:ascii="Sylfaen" w:hAnsi="Sylfaen"/>
          <w:sz w:val="24"/>
          <w:szCs w:val="24"/>
        </w:rPr>
        <w:t xml:space="preserve"> տարբեր</w:t>
      </w:r>
      <w:r w:rsidR="00FA0F00" w:rsidRPr="00D557B9">
        <w:rPr>
          <w:rFonts w:ascii="Sylfaen" w:hAnsi="Sylfaen"/>
          <w:sz w:val="24"/>
          <w:szCs w:val="24"/>
        </w:rPr>
        <w:t>՝</w:t>
      </w:r>
      <w:r w:rsidRPr="00D557B9">
        <w:rPr>
          <w:rFonts w:ascii="Sylfaen" w:hAnsi="Sylfaen"/>
          <w:sz w:val="24"/>
          <w:szCs w:val="24"/>
        </w:rPr>
        <w:t xml:space="preserve"> ոչ ֆորմալ եղանակների (օրինակ՝ էմպիրիկ </w:t>
      </w:r>
      <w:r w:rsidR="00B135E1">
        <w:rPr>
          <w:rFonts w:ascii="Sylfaen" w:hAnsi="Sylfaen"/>
          <w:sz w:val="24"/>
          <w:szCs w:val="24"/>
        </w:rPr>
        <w:t>և</w:t>
      </w:r>
      <w:r w:rsidRPr="00D557B9">
        <w:rPr>
          <w:rFonts w:ascii="Sylfaen" w:hAnsi="Sylfaen"/>
          <w:sz w:val="24"/>
          <w:szCs w:val="24"/>
        </w:rPr>
        <w:t xml:space="preserve"> (կամ) ներքին մեթոդիկաների) օգնությամբ, որոնք </w:t>
      </w:r>
      <w:r w:rsidR="00B14E70" w:rsidRPr="00D557B9">
        <w:rPr>
          <w:rFonts w:ascii="Sylfaen" w:hAnsi="Sylfaen"/>
          <w:sz w:val="24"/>
          <w:szCs w:val="24"/>
        </w:rPr>
        <w:t>հիմնվել են</w:t>
      </w:r>
      <w:r w:rsidRPr="00D557B9">
        <w:rPr>
          <w:rFonts w:ascii="Sylfaen" w:hAnsi="Sylfaen"/>
          <w:sz w:val="24"/>
          <w:szCs w:val="24"/>
        </w:rPr>
        <w:t>, օրինակ</w:t>
      </w:r>
      <w:r w:rsidR="006D31C1" w:rsidRPr="00D557B9">
        <w:rPr>
          <w:rFonts w:ascii="Sylfaen" w:hAnsi="Sylfaen"/>
          <w:sz w:val="24"/>
          <w:szCs w:val="24"/>
        </w:rPr>
        <w:t>,</w:t>
      </w:r>
      <w:r w:rsidRPr="00D557B9">
        <w:rPr>
          <w:rFonts w:ascii="Sylfaen" w:hAnsi="Sylfaen"/>
          <w:sz w:val="24"/>
          <w:szCs w:val="24"/>
        </w:rPr>
        <w:t xml:space="preserve"> դիտարկումների, միտումների </w:t>
      </w:r>
      <w:r w:rsidR="00B135E1">
        <w:rPr>
          <w:rFonts w:ascii="Sylfaen" w:hAnsi="Sylfaen"/>
          <w:sz w:val="24"/>
          <w:szCs w:val="24"/>
        </w:rPr>
        <w:t>և</w:t>
      </w:r>
      <w:r w:rsidRPr="00D557B9">
        <w:rPr>
          <w:rFonts w:ascii="Sylfaen" w:hAnsi="Sylfaen"/>
          <w:sz w:val="24"/>
          <w:szCs w:val="24"/>
        </w:rPr>
        <w:t xml:space="preserve"> այլ տեղեկատվության վրա: Այս մոտեցումներ</w:t>
      </w:r>
      <w:r w:rsidR="00FA0F00" w:rsidRPr="00D557B9">
        <w:rPr>
          <w:rFonts w:ascii="Sylfaen" w:hAnsi="Sylfaen"/>
          <w:sz w:val="24"/>
          <w:szCs w:val="24"/>
        </w:rPr>
        <w:t>ն</w:t>
      </w:r>
      <w:r w:rsidRPr="00D557B9">
        <w:rPr>
          <w:rFonts w:ascii="Sylfaen" w:hAnsi="Sylfaen"/>
          <w:sz w:val="24"/>
          <w:szCs w:val="24"/>
        </w:rPr>
        <w:t xml:space="preserve"> ապահովում են օգտակար տեղեկատվությամբ, ինչը կարող է օգնություն ցուցաբերել այնպիսի հարցերի լուծմանը, ինչպիսիք են աշխատանքը բողոքների հետ, թերությունները, շեղումները, ռեսուրսների բաշխումը: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Բացի այդ, դեղագործական արդյունաբերության </w:t>
      </w:r>
      <w:r w:rsidR="00B135E1">
        <w:rPr>
          <w:rFonts w:ascii="Sylfaen" w:hAnsi="Sylfaen"/>
          <w:sz w:val="24"/>
          <w:szCs w:val="24"/>
        </w:rPr>
        <w:t>և</w:t>
      </w:r>
      <w:r w:rsidRPr="00D557B9">
        <w:rPr>
          <w:rFonts w:ascii="Sylfaen" w:hAnsi="Sylfaen"/>
          <w:sz w:val="24"/>
          <w:szCs w:val="24"/>
        </w:rPr>
        <w:t xml:space="preserve"> լիազորված մարմինների ներկայացուցիչները կարող են գնահատել ռիսկերը </w:t>
      </w:r>
      <w:r w:rsidR="00B135E1">
        <w:rPr>
          <w:rFonts w:ascii="Sylfaen" w:hAnsi="Sylfaen"/>
          <w:sz w:val="24"/>
          <w:szCs w:val="24"/>
        </w:rPr>
        <w:t>և</w:t>
      </w:r>
      <w:r w:rsidRPr="00D557B9">
        <w:rPr>
          <w:rFonts w:ascii="Sylfaen" w:hAnsi="Sylfaen"/>
          <w:sz w:val="24"/>
          <w:szCs w:val="24"/>
        </w:rPr>
        <w:t xml:space="preserve"> կառավարել դրանք ռիսկերի կառավարման ընդունված գործիքների </w:t>
      </w:r>
      <w:r w:rsidR="00B135E1">
        <w:rPr>
          <w:rFonts w:ascii="Sylfaen" w:hAnsi="Sylfaen"/>
          <w:sz w:val="24"/>
          <w:szCs w:val="24"/>
        </w:rPr>
        <w:t>և</w:t>
      </w:r>
      <w:r w:rsidRPr="00D557B9">
        <w:rPr>
          <w:rFonts w:ascii="Sylfaen" w:hAnsi="Sylfaen"/>
          <w:sz w:val="24"/>
          <w:szCs w:val="24"/>
        </w:rPr>
        <w:t xml:space="preserve"> (կամ) ներքին ընթացակարգերի (օրինակ՝ ստանդարտ աշխատանքային ընթացակարգերի) օգնությամբ:</w:t>
      </w:r>
      <w:r w:rsidR="005B6829" w:rsidRPr="00D557B9">
        <w:rPr>
          <w:rFonts w:ascii="Sylfaen" w:hAnsi="Sylfaen"/>
          <w:sz w:val="24"/>
          <w:szCs w:val="24"/>
        </w:rPr>
        <w:t xml:space="preserve"> </w:t>
      </w:r>
      <w:r w:rsidRPr="00D557B9">
        <w:rPr>
          <w:rFonts w:ascii="Sylfaen" w:hAnsi="Sylfaen"/>
          <w:sz w:val="24"/>
          <w:szCs w:val="24"/>
        </w:rPr>
        <w:t xml:space="preserve">Ռիսկերի կառավարման որոշ գործիքների ցանկը (տե՛ս մանրամասն տեղեկատվությունը սույն Կանոնների 1-ին </w:t>
      </w:r>
      <w:r w:rsidR="006D31C1" w:rsidRPr="00D557B9">
        <w:rPr>
          <w:rFonts w:ascii="Sylfaen" w:hAnsi="Sylfaen"/>
          <w:sz w:val="24"/>
          <w:szCs w:val="24"/>
        </w:rPr>
        <w:t xml:space="preserve">լրացման </w:t>
      </w:r>
      <w:r w:rsidR="00C60C1D" w:rsidRPr="00D557B9">
        <w:rPr>
          <w:rFonts w:ascii="Sylfaen" w:hAnsi="Sylfaen"/>
          <w:sz w:val="24"/>
          <w:szCs w:val="24"/>
        </w:rPr>
        <w:t xml:space="preserve">մեջ </w:t>
      </w:r>
      <w:r w:rsidR="00B135E1">
        <w:rPr>
          <w:rFonts w:ascii="Sylfaen" w:hAnsi="Sylfaen"/>
          <w:sz w:val="24"/>
          <w:szCs w:val="24"/>
        </w:rPr>
        <w:t>և</w:t>
      </w:r>
      <w:r w:rsidRPr="00D557B9">
        <w:rPr>
          <w:rFonts w:ascii="Sylfaen" w:hAnsi="Sylfaen"/>
          <w:sz w:val="24"/>
          <w:szCs w:val="24"/>
        </w:rPr>
        <w:t xml:space="preserve"> սույն մասի 8-րդ բաժ</w:t>
      </w:r>
      <w:r w:rsidR="00C60C1D" w:rsidRPr="00D557B9">
        <w:rPr>
          <w:rFonts w:ascii="Sylfaen" w:hAnsi="Sylfaen"/>
          <w:sz w:val="24"/>
          <w:szCs w:val="24"/>
        </w:rPr>
        <w:t>նում</w:t>
      </w:r>
      <w:r w:rsidRPr="00D557B9">
        <w:rPr>
          <w:rFonts w:ascii="Sylfaen" w:hAnsi="Sylfaen"/>
          <w:sz w:val="24"/>
          <w:szCs w:val="24"/>
        </w:rPr>
        <w:t>) ներառում է</w:t>
      </w:r>
      <w:r w:rsidR="006D31C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ռիսկի կառավարման հիմնական օժանդակ մեթոդները (բլոկ-սխեմաներ, ստուգիչ քարտեր </w:t>
      </w:r>
      <w:r w:rsidR="00B135E1">
        <w:rPr>
          <w:rFonts w:ascii="Sylfaen" w:hAnsi="Sylfaen"/>
          <w:sz w:val="24"/>
          <w:szCs w:val="24"/>
        </w:rPr>
        <w:t>և</w:t>
      </w:r>
      <w:r w:rsidRPr="00D557B9">
        <w:rPr>
          <w:rFonts w:ascii="Sylfaen" w:hAnsi="Sylfaen"/>
          <w:sz w:val="24"/>
          <w:szCs w:val="24"/>
        </w:rPr>
        <w:t xml:space="preserve"> այլն</w:t>
      </w:r>
      <w:r w:rsidR="00C60C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խափանումների պատճառների </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 xml:space="preserve">անքների </w:t>
      </w:r>
      <w:r w:rsidR="00D93B6E" w:rsidRPr="00D557B9">
        <w:rPr>
          <w:rFonts w:ascii="Sylfaen" w:hAnsi="Sylfaen"/>
          <w:sz w:val="24"/>
          <w:szCs w:val="24"/>
        </w:rPr>
        <w:t xml:space="preserve">վերլուծություն </w:t>
      </w:r>
      <w:r w:rsidRPr="00D557B9">
        <w:rPr>
          <w:rFonts w:ascii="Sylfaen" w:hAnsi="Sylfaen"/>
          <w:sz w:val="24"/>
          <w:szCs w:val="24"/>
        </w:rPr>
        <w:t xml:space="preserve">(Failure Mode Effects Analysis </w:t>
      </w:r>
      <w:r w:rsidR="00C60C1D" w:rsidRPr="00D557B9">
        <w:rPr>
          <w:rFonts w:ascii="Sylfaen" w:hAnsi="Sylfaen"/>
          <w:sz w:val="24"/>
          <w:szCs w:val="24"/>
        </w:rPr>
        <w:t>— FMEA).</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խափանումների հետ</w:t>
      </w:r>
      <w:r w:rsidR="00B135E1">
        <w:rPr>
          <w:rFonts w:ascii="Sylfaen" w:hAnsi="Sylfaen"/>
          <w:sz w:val="24"/>
          <w:szCs w:val="24"/>
        </w:rPr>
        <w:t>և</w:t>
      </w:r>
      <w:r w:rsidRPr="00D557B9">
        <w:rPr>
          <w:rFonts w:ascii="Sylfaen" w:hAnsi="Sylfaen"/>
          <w:sz w:val="24"/>
          <w:szCs w:val="24"/>
        </w:rPr>
        <w:t xml:space="preserve">անքների ծանրության </w:t>
      </w:r>
      <w:r w:rsidR="00C65234" w:rsidRPr="00D557B9">
        <w:rPr>
          <w:rFonts w:ascii="Sylfaen" w:hAnsi="Sylfaen"/>
          <w:sz w:val="24"/>
          <w:szCs w:val="24"/>
        </w:rPr>
        <w:t xml:space="preserve">վերլուծություն </w:t>
      </w:r>
      <w:r w:rsidRPr="00D557B9">
        <w:rPr>
          <w:rFonts w:ascii="Sylfaen" w:hAnsi="Sylfaen"/>
          <w:sz w:val="24"/>
          <w:szCs w:val="24"/>
        </w:rPr>
        <w:t xml:space="preserve">(Failure Mode, Effects and Criticality Analysis </w:t>
      </w:r>
      <w:r w:rsidR="00B14E70" w:rsidRPr="00D557B9">
        <w:rPr>
          <w:rFonts w:ascii="Sylfaen" w:hAnsi="Sylfaen"/>
          <w:sz w:val="24"/>
          <w:szCs w:val="24"/>
        </w:rPr>
        <w:t>—</w:t>
      </w:r>
      <w:r w:rsidR="00C60C1D" w:rsidRPr="00D557B9">
        <w:rPr>
          <w:rFonts w:ascii="Sylfaen" w:hAnsi="Sylfaen"/>
          <w:sz w:val="24"/>
          <w:szCs w:val="24"/>
        </w:rPr>
        <w:t xml:space="preserve"> FMECA).</w:t>
      </w:r>
    </w:p>
    <w:p w:rsidR="00905BF9" w:rsidRPr="00D557B9" w:rsidRDefault="00C60C1D"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սխալների ծառ</w:t>
      </w:r>
      <w:r w:rsidRPr="00D557B9">
        <w:rPr>
          <w:rFonts w:ascii="Sylfaen" w:hAnsi="Sylfaen"/>
          <w:sz w:val="24"/>
          <w:szCs w:val="24"/>
        </w:rPr>
        <w:t>»-</w:t>
      </w:r>
      <w:r w:rsidR="00905BF9" w:rsidRPr="00D557B9">
        <w:rPr>
          <w:rFonts w:ascii="Sylfaen" w:hAnsi="Sylfaen"/>
          <w:sz w:val="24"/>
          <w:szCs w:val="24"/>
        </w:rPr>
        <w:t xml:space="preserve">ի մեթոդով </w:t>
      </w:r>
      <w:r w:rsidR="00D93B6E" w:rsidRPr="00D557B9">
        <w:rPr>
          <w:rFonts w:ascii="Sylfaen" w:hAnsi="Sylfaen"/>
          <w:sz w:val="24"/>
          <w:szCs w:val="24"/>
        </w:rPr>
        <w:t xml:space="preserve">վերլուծություն </w:t>
      </w:r>
      <w:r w:rsidR="00905BF9" w:rsidRPr="00D557B9">
        <w:rPr>
          <w:rFonts w:ascii="Sylfaen" w:hAnsi="Sylfaen"/>
          <w:sz w:val="24"/>
          <w:szCs w:val="24"/>
        </w:rPr>
        <w:t xml:space="preserve">(Fault Tree Analysis </w:t>
      </w:r>
      <w:r w:rsidRPr="00D557B9">
        <w:rPr>
          <w:rFonts w:ascii="Sylfaen" w:hAnsi="Sylfaen"/>
          <w:sz w:val="24"/>
          <w:szCs w:val="24"/>
        </w:rPr>
        <w:t>— FTA).</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վտանգի </w:t>
      </w:r>
      <w:r w:rsidR="00B135E1">
        <w:rPr>
          <w:rFonts w:ascii="Sylfaen" w:hAnsi="Sylfaen"/>
          <w:sz w:val="24"/>
          <w:szCs w:val="24"/>
        </w:rPr>
        <w:t>և</w:t>
      </w:r>
      <w:r w:rsidRPr="00D557B9">
        <w:rPr>
          <w:rFonts w:ascii="Sylfaen" w:hAnsi="Sylfaen"/>
          <w:sz w:val="24"/>
          <w:szCs w:val="24"/>
        </w:rPr>
        <w:t xml:space="preserve"> կրիտիկական հսկիչ կետերի </w:t>
      </w:r>
      <w:r w:rsidR="00D93B6E" w:rsidRPr="00D557B9">
        <w:rPr>
          <w:rFonts w:ascii="Sylfaen" w:hAnsi="Sylfaen"/>
          <w:sz w:val="24"/>
          <w:szCs w:val="24"/>
        </w:rPr>
        <w:t xml:space="preserve">վերլուծություն </w:t>
      </w:r>
      <w:r w:rsidRPr="00D557B9">
        <w:rPr>
          <w:rFonts w:ascii="Sylfaen" w:hAnsi="Sylfaen"/>
          <w:sz w:val="24"/>
          <w:szCs w:val="24"/>
        </w:rPr>
        <w:t xml:space="preserve">(Hazard Analysis and Critical Control Points </w:t>
      </w:r>
      <w:r w:rsidR="00B14E70" w:rsidRPr="00D557B9">
        <w:rPr>
          <w:rFonts w:ascii="Sylfaen" w:hAnsi="Sylfaen"/>
          <w:sz w:val="24"/>
          <w:szCs w:val="24"/>
        </w:rPr>
        <w:t>—</w:t>
      </w:r>
      <w:r w:rsidR="00C60C1D" w:rsidRPr="00D557B9">
        <w:rPr>
          <w:rFonts w:ascii="Sylfaen" w:hAnsi="Sylfaen"/>
          <w:sz w:val="24"/>
          <w:szCs w:val="24"/>
        </w:rPr>
        <w:t xml:space="preserve"> HACCP).</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վտանգավորության </w:t>
      </w:r>
      <w:r w:rsidR="00B135E1">
        <w:rPr>
          <w:rFonts w:ascii="Sylfaen" w:hAnsi="Sylfaen"/>
          <w:sz w:val="24"/>
          <w:szCs w:val="24"/>
        </w:rPr>
        <w:t>և</w:t>
      </w:r>
      <w:r w:rsidRPr="00D557B9">
        <w:rPr>
          <w:rFonts w:ascii="Sylfaen" w:hAnsi="Sylfaen"/>
          <w:sz w:val="24"/>
          <w:szCs w:val="24"/>
        </w:rPr>
        <w:t xml:space="preserve"> աշխատունակության </w:t>
      </w:r>
      <w:r w:rsidR="00D93B6E" w:rsidRPr="00D557B9">
        <w:rPr>
          <w:rFonts w:ascii="Sylfaen" w:hAnsi="Sylfaen"/>
          <w:sz w:val="24"/>
          <w:szCs w:val="24"/>
        </w:rPr>
        <w:t xml:space="preserve">վերլուծություն </w:t>
      </w:r>
      <w:r w:rsidRPr="00D557B9">
        <w:rPr>
          <w:rFonts w:ascii="Sylfaen" w:hAnsi="Sylfaen"/>
          <w:sz w:val="24"/>
          <w:szCs w:val="24"/>
        </w:rPr>
        <w:t xml:space="preserve">(Hazard Operability Analysis </w:t>
      </w:r>
      <w:r w:rsidR="00C60C1D" w:rsidRPr="00D557B9">
        <w:rPr>
          <w:rFonts w:ascii="Sylfaen" w:hAnsi="Sylfaen"/>
          <w:sz w:val="24"/>
          <w:szCs w:val="24"/>
        </w:rPr>
        <w:t>— HAZOP).</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վտանգի նախնական </w:t>
      </w:r>
      <w:r w:rsidR="00992B7B" w:rsidRPr="00D557B9">
        <w:rPr>
          <w:rFonts w:ascii="Sylfaen" w:hAnsi="Sylfaen"/>
          <w:sz w:val="24"/>
          <w:szCs w:val="24"/>
        </w:rPr>
        <w:t xml:space="preserve">վերլուծություն </w:t>
      </w:r>
      <w:r w:rsidRPr="00D557B9">
        <w:rPr>
          <w:rFonts w:ascii="Sylfaen" w:hAnsi="Sylfaen"/>
          <w:sz w:val="24"/>
          <w:szCs w:val="24"/>
        </w:rPr>
        <w:t xml:space="preserve">(Preliminary Hazard Analysis </w:t>
      </w:r>
      <w:r w:rsidR="00342B07" w:rsidRPr="00D557B9">
        <w:rPr>
          <w:rFonts w:ascii="Sylfaen" w:hAnsi="Sylfaen"/>
          <w:sz w:val="24"/>
          <w:szCs w:val="24"/>
        </w:rPr>
        <w:t>-</w:t>
      </w:r>
      <w:r w:rsidR="00C60C1D" w:rsidRPr="00D557B9">
        <w:rPr>
          <w:rFonts w:ascii="Sylfaen" w:hAnsi="Sylfaen"/>
          <w:sz w:val="24"/>
          <w:szCs w:val="24"/>
        </w:rPr>
        <w:t xml:space="preserve"> PHA).</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w:t>
      </w:r>
      <w:r w:rsidR="00906487" w:rsidRPr="00D557B9">
        <w:rPr>
          <w:rFonts w:ascii="Sylfaen" w:hAnsi="Sylfaen"/>
          <w:sz w:val="24"/>
          <w:szCs w:val="24"/>
        </w:rPr>
        <w:t>դասակարգում</w:t>
      </w:r>
      <w:r w:rsidR="00B14E70"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ֆիլտրում</w:t>
      </w:r>
      <w:r w:rsidR="00C60C1D"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համապատասխան վիճակագրական մեթոդներ: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6. Որակին առնչվող ռիսկերի կառավարման ներդրումը արդյունաբերությունում </w:t>
      </w:r>
      <w:r w:rsidR="00B135E1">
        <w:rPr>
          <w:rFonts w:ascii="Sylfaen" w:hAnsi="Sylfaen"/>
          <w:sz w:val="24"/>
          <w:szCs w:val="24"/>
        </w:rPr>
        <w:t>և</w:t>
      </w:r>
      <w:r w:rsidRPr="00D557B9">
        <w:rPr>
          <w:rFonts w:ascii="Sylfaen" w:hAnsi="Sylfaen"/>
          <w:sz w:val="24"/>
          <w:szCs w:val="24"/>
        </w:rPr>
        <w:t xml:space="preserve"> վերահսկողական գործունեությունում:</w:t>
      </w:r>
    </w:p>
    <w:p w:rsidR="00905BF9" w:rsidRPr="00EF7F42" w:rsidRDefault="00905BF9" w:rsidP="003A17D3">
      <w:pPr>
        <w:spacing w:after="160" w:line="360" w:lineRule="auto"/>
        <w:ind w:right="-1" w:firstLine="567"/>
        <w:jc w:val="both"/>
        <w:rPr>
          <w:rFonts w:ascii="Sylfaen" w:eastAsia="Times New Roman" w:hAnsi="Sylfaen" w:cs="Times New Roman"/>
          <w:spacing w:val="2"/>
          <w:sz w:val="24"/>
          <w:szCs w:val="24"/>
        </w:rPr>
      </w:pPr>
      <w:r w:rsidRPr="00EF7F42">
        <w:rPr>
          <w:rFonts w:ascii="Sylfaen" w:hAnsi="Sylfaen"/>
          <w:spacing w:val="2"/>
          <w:sz w:val="24"/>
          <w:szCs w:val="24"/>
        </w:rPr>
        <w:t xml:space="preserve">Որակին առնչվող ռիսկերի կառավարումը մի </w:t>
      </w:r>
      <w:r w:rsidR="005C1D19" w:rsidRPr="00EF7F42">
        <w:rPr>
          <w:rFonts w:ascii="Sylfaen" w:hAnsi="Sylfaen"/>
          <w:spacing w:val="2"/>
          <w:sz w:val="24"/>
          <w:szCs w:val="24"/>
        </w:rPr>
        <w:t>գործընթաց</w:t>
      </w:r>
      <w:r w:rsidRPr="00EF7F42">
        <w:rPr>
          <w:rFonts w:ascii="Sylfaen" w:hAnsi="Sylfaen"/>
          <w:spacing w:val="2"/>
          <w:sz w:val="24"/>
          <w:szCs w:val="24"/>
        </w:rPr>
        <w:t xml:space="preserve"> է, որը որակի համակարգեր ներդ</w:t>
      </w:r>
      <w:r w:rsidR="001C2E98" w:rsidRPr="00EF7F42">
        <w:rPr>
          <w:rFonts w:ascii="Sylfaen" w:hAnsi="Sylfaen"/>
          <w:spacing w:val="2"/>
          <w:sz w:val="24"/>
          <w:szCs w:val="24"/>
        </w:rPr>
        <w:t>ն</w:t>
      </w:r>
      <w:r w:rsidRPr="00EF7F42">
        <w:rPr>
          <w:rFonts w:ascii="Sylfaen" w:hAnsi="Sylfaen"/>
          <w:spacing w:val="2"/>
          <w:sz w:val="24"/>
          <w:szCs w:val="24"/>
        </w:rPr>
        <w:t xml:space="preserve">ելիս նպաստում է գիտականորեն հիմնավորված </w:t>
      </w:r>
      <w:r w:rsidR="00B135E1">
        <w:rPr>
          <w:rFonts w:ascii="Sylfaen" w:hAnsi="Sylfaen"/>
          <w:spacing w:val="2"/>
          <w:sz w:val="24"/>
          <w:szCs w:val="24"/>
        </w:rPr>
        <w:t>և</w:t>
      </w:r>
      <w:r w:rsidRPr="00EF7F42">
        <w:rPr>
          <w:rFonts w:ascii="Sylfaen" w:hAnsi="Sylfaen"/>
          <w:spacing w:val="2"/>
          <w:sz w:val="24"/>
          <w:szCs w:val="24"/>
        </w:rPr>
        <w:t xml:space="preserve"> գործնական որոշումներ</w:t>
      </w:r>
      <w:r w:rsidR="00C60C1D" w:rsidRPr="00EF7F42">
        <w:rPr>
          <w:rFonts w:ascii="Sylfaen" w:hAnsi="Sylfaen"/>
          <w:spacing w:val="2"/>
          <w:sz w:val="24"/>
          <w:szCs w:val="24"/>
        </w:rPr>
        <w:t>ի</w:t>
      </w:r>
      <w:r w:rsidRPr="00EF7F42">
        <w:rPr>
          <w:rFonts w:ascii="Sylfaen" w:hAnsi="Sylfaen"/>
          <w:spacing w:val="2"/>
          <w:sz w:val="24"/>
          <w:szCs w:val="24"/>
        </w:rPr>
        <w:t xml:space="preserve"> ընդունմանը (տե՛ս սույն Կանոնների 2-րդ </w:t>
      </w:r>
      <w:r w:rsidR="00C60C1D" w:rsidRPr="00EF7F42">
        <w:rPr>
          <w:rFonts w:ascii="Sylfaen" w:hAnsi="Sylfaen"/>
          <w:spacing w:val="2"/>
          <w:sz w:val="24"/>
          <w:szCs w:val="24"/>
        </w:rPr>
        <w:t>լրացումը</w:t>
      </w:r>
      <w:r w:rsidRPr="00EF7F42">
        <w:rPr>
          <w:rFonts w:ascii="Sylfaen" w:hAnsi="Sylfaen"/>
          <w:spacing w:val="2"/>
          <w:sz w:val="24"/>
          <w:szCs w:val="24"/>
        </w:rPr>
        <w:t>): Ինչպես նշված է, որակին առնչվող ռիսկերի կառավարման պատշաճ կիրառումը չի վերացնում արդյունաբերության ներկայացուցիչների՝ լիազորված մարմինների կողմից սահմանված պահանջներին հետ</w:t>
      </w:r>
      <w:r w:rsidR="00B135E1">
        <w:rPr>
          <w:rFonts w:ascii="Sylfaen" w:hAnsi="Sylfaen"/>
          <w:spacing w:val="2"/>
          <w:sz w:val="24"/>
          <w:szCs w:val="24"/>
        </w:rPr>
        <w:t>և</w:t>
      </w:r>
      <w:r w:rsidRPr="00EF7F42">
        <w:rPr>
          <w:rFonts w:ascii="Sylfaen" w:hAnsi="Sylfaen"/>
          <w:spacing w:val="2"/>
          <w:sz w:val="24"/>
          <w:szCs w:val="24"/>
        </w:rPr>
        <w:t xml:space="preserve">ելու </w:t>
      </w:r>
      <w:r w:rsidR="00C60C1D" w:rsidRPr="00EF7F42">
        <w:rPr>
          <w:rFonts w:ascii="Sylfaen" w:hAnsi="Sylfaen"/>
          <w:spacing w:val="2"/>
          <w:sz w:val="24"/>
          <w:szCs w:val="24"/>
        </w:rPr>
        <w:t>մաս</w:t>
      </w:r>
      <w:r w:rsidRPr="00EF7F42">
        <w:rPr>
          <w:rFonts w:ascii="Sylfaen" w:hAnsi="Sylfaen"/>
          <w:spacing w:val="2"/>
          <w:sz w:val="24"/>
          <w:szCs w:val="24"/>
        </w:rPr>
        <w:t xml:space="preserve">ով պարտականությունները: Սակայն որակին առնչվող ռիսկերի արդյունավետ կառավարումը կարող է նպաստել ավելի լավ </w:t>
      </w:r>
      <w:r w:rsidR="00B135E1">
        <w:rPr>
          <w:rFonts w:ascii="Sylfaen" w:hAnsi="Sylfaen"/>
          <w:spacing w:val="2"/>
          <w:sz w:val="24"/>
          <w:szCs w:val="24"/>
        </w:rPr>
        <w:t>և</w:t>
      </w:r>
      <w:r w:rsidRPr="00EF7F42">
        <w:rPr>
          <w:rFonts w:ascii="Sylfaen" w:hAnsi="Sylfaen"/>
          <w:spacing w:val="2"/>
          <w:sz w:val="24"/>
          <w:szCs w:val="24"/>
        </w:rPr>
        <w:t xml:space="preserve"> հիմնավորված որոշումներ</w:t>
      </w:r>
      <w:r w:rsidR="008B49EA" w:rsidRPr="00EF7F42">
        <w:rPr>
          <w:rFonts w:ascii="Sylfaen" w:hAnsi="Sylfaen"/>
          <w:spacing w:val="2"/>
          <w:sz w:val="24"/>
          <w:szCs w:val="24"/>
        </w:rPr>
        <w:t>ի</w:t>
      </w:r>
      <w:r w:rsidRPr="00EF7F42">
        <w:rPr>
          <w:rFonts w:ascii="Sylfaen" w:hAnsi="Sylfaen"/>
          <w:spacing w:val="2"/>
          <w:sz w:val="24"/>
          <w:szCs w:val="24"/>
        </w:rPr>
        <w:t xml:space="preserve"> ընդունմանը, ինչը լիազորված մարմինների ներկայացուցիչներին կտա ձեռնարկության՝ հնարավոր ռիսկերի կառավարման կարողության ավելի մեծ երաշխիք, ինչպես նա</w:t>
      </w:r>
      <w:r w:rsidR="00B135E1">
        <w:rPr>
          <w:rFonts w:ascii="Sylfaen" w:hAnsi="Sylfaen"/>
          <w:spacing w:val="2"/>
          <w:sz w:val="24"/>
          <w:szCs w:val="24"/>
        </w:rPr>
        <w:t>և</w:t>
      </w:r>
      <w:r w:rsidRPr="00EF7F42">
        <w:rPr>
          <w:rFonts w:ascii="Sylfaen" w:hAnsi="Sylfaen"/>
          <w:spacing w:val="2"/>
          <w:sz w:val="24"/>
          <w:szCs w:val="24"/>
        </w:rPr>
        <w:t xml:space="preserve"> կարող է ազդել լիազորված մարմնի կողմից անմիջական հսկողության մասշտաբի </w:t>
      </w:r>
      <w:r w:rsidR="00B135E1">
        <w:rPr>
          <w:rFonts w:ascii="Sylfaen" w:hAnsi="Sylfaen"/>
          <w:spacing w:val="2"/>
          <w:sz w:val="24"/>
          <w:szCs w:val="24"/>
        </w:rPr>
        <w:t>և</w:t>
      </w:r>
      <w:r w:rsidRPr="00EF7F42">
        <w:rPr>
          <w:rFonts w:ascii="Sylfaen" w:hAnsi="Sylfaen"/>
          <w:spacing w:val="2"/>
          <w:sz w:val="24"/>
          <w:szCs w:val="24"/>
        </w:rPr>
        <w:t xml:space="preserve"> մակարդակի վրա: Բացի դրանից, որակին առնչվող ռիսկերի կառավարումը կարող է նպաստել բոլոր կողմերի կողմից ռեսուրսների ավելի լավ օգտագործմանը: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կառավարման գործընթացների մասով ուսուցումը ինչպես արդյունաբերության աշխատողների, այնպես էլ լիազորված մարմինների ներկայացուցիչների համար երաշխավորում է որոշումների ընդունման գործընթացների ավելի լավ ընկալում </w:t>
      </w:r>
      <w:r w:rsidR="00B135E1">
        <w:rPr>
          <w:rFonts w:ascii="Sylfaen" w:hAnsi="Sylfaen"/>
          <w:sz w:val="24"/>
          <w:szCs w:val="24"/>
        </w:rPr>
        <w:t>և</w:t>
      </w:r>
      <w:r w:rsidRPr="00D557B9">
        <w:rPr>
          <w:rFonts w:ascii="Sylfaen" w:hAnsi="Sylfaen"/>
          <w:sz w:val="24"/>
          <w:szCs w:val="24"/>
        </w:rPr>
        <w:t xml:space="preserve"> վստահություն է ստեղծում որակին առնչվող ռիսկերի կառավարման արդյունքների հանդեպ:</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Որակին առնչվող ռիսկերի կառավարում</w:t>
      </w:r>
      <w:r w:rsidR="008B49EA" w:rsidRPr="00D557B9">
        <w:rPr>
          <w:rFonts w:ascii="Sylfaen" w:hAnsi="Sylfaen"/>
          <w:sz w:val="24"/>
          <w:szCs w:val="24"/>
        </w:rPr>
        <w:t>ը</w:t>
      </w:r>
      <w:r w:rsidRPr="00D557B9">
        <w:rPr>
          <w:rFonts w:ascii="Sylfaen" w:hAnsi="Sylfaen"/>
          <w:sz w:val="24"/>
          <w:szCs w:val="24"/>
        </w:rPr>
        <w:t xml:space="preserve"> պետք է ներդրվի գոյություն ունեցող գործունեության մեջ </w:t>
      </w:r>
      <w:r w:rsidR="00B135E1">
        <w:rPr>
          <w:rFonts w:ascii="Sylfaen" w:hAnsi="Sylfaen"/>
          <w:sz w:val="24"/>
          <w:szCs w:val="24"/>
        </w:rPr>
        <w:t>և</w:t>
      </w:r>
      <w:r w:rsidRPr="00D557B9">
        <w:rPr>
          <w:rFonts w:ascii="Sylfaen" w:hAnsi="Sylfaen"/>
          <w:sz w:val="24"/>
          <w:szCs w:val="24"/>
        </w:rPr>
        <w:t xml:space="preserve"> պատշաճ</w:t>
      </w:r>
      <w:r w:rsidR="00C3472E" w:rsidRPr="00D557B9">
        <w:rPr>
          <w:rFonts w:ascii="Sylfaen" w:hAnsi="Sylfaen"/>
          <w:sz w:val="24"/>
          <w:szCs w:val="24"/>
        </w:rPr>
        <w:t>որեն</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ակերպվի փաստաթղթերով: Սույն Կանոնների 2-րդ </w:t>
      </w:r>
      <w:r w:rsidR="008B49EA" w:rsidRPr="00D557B9">
        <w:rPr>
          <w:rFonts w:ascii="Sylfaen" w:hAnsi="Sylfaen"/>
          <w:sz w:val="24"/>
          <w:szCs w:val="24"/>
        </w:rPr>
        <w:t xml:space="preserve">լրացման </w:t>
      </w:r>
      <w:r w:rsidRPr="00D557B9">
        <w:rPr>
          <w:rFonts w:ascii="Sylfaen" w:hAnsi="Sylfaen"/>
          <w:sz w:val="24"/>
          <w:szCs w:val="24"/>
        </w:rPr>
        <w:t xml:space="preserve">մեջ ներկայացված են այնպիսի իրավիճակների օրինակներ, երբ որակին առնչվող ռիսկերի կառավարման գործընթացի </w:t>
      </w:r>
      <w:r w:rsidR="008B49EA" w:rsidRPr="00D557B9">
        <w:rPr>
          <w:rFonts w:ascii="Sylfaen" w:hAnsi="Sylfaen"/>
          <w:sz w:val="24"/>
          <w:szCs w:val="24"/>
        </w:rPr>
        <w:t>կիրառ</w:t>
      </w:r>
      <w:r w:rsidRPr="00D557B9">
        <w:rPr>
          <w:rFonts w:ascii="Sylfaen" w:hAnsi="Sylfaen"/>
          <w:sz w:val="24"/>
          <w:szCs w:val="24"/>
        </w:rPr>
        <w:t xml:space="preserve">ումը կարող է ապահովել տեղեկատվությամբ, որը կարող է օգտագործվել դեղագործական ոլորտում </w:t>
      </w:r>
      <w:r w:rsidR="0094278C" w:rsidRPr="00D557B9">
        <w:rPr>
          <w:rFonts w:ascii="Sylfaen" w:hAnsi="Sylfaen"/>
          <w:sz w:val="24"/>
          <w:szCs w:val="24"/>
        </w:rPr>
        <w:t>տարբեր</w:t>
      </w:r>
      <w:r w:rsidRPr="00D557B9">
        <w:rPr>
          <w:rFonts w:ascii="Sylfaen" w:hAnsi="Sylfaen"/>
          <w:sz w:val="24"/>
          <w:szCs w:val="24"/>
        </w:rPr>
        <w:t xml:space="preserve"> գործո</w:t>
      </w:r>
      <w:r w:rsidR="0094278C" w:rsidRPr="00D557B9">
        <w:rPr>
          <w:rFonts w:ascii="Sylfaen" w:hAnsi="Sylfaen"/>
          <w:sz w:val="24"/>
          <w:szCs w:val="24"/>
        </w:rPr>
        <w:t>ղ</w:t>
      </w:r>
      <w:r w:rsidRPr="00D557B9">
        <w:rPr>
          <w:rFonts w:ascii="Sylfaen" w:hAnsi="Sylfaen"/>
          <w:sz w:val="24"/>
          <w:szCs w:val="24"/>
        </w:rPr>
        <w:t>ությ</w:t>
      </w:r>
      <w:r w:rsidR="008B49EA" w:rsidRPr="00D557B9">
        <w:rPr>
          <w:rFonts w:ascii="Sylfaen" w:hAnsi="Sylfaen"/>
          <w:sz w:val="24"/>
          <w:szCs w:val="24"/>
        </w:rPr>
        <w:t>ու</w:t>
      </w:r>
      <w:r w:rsidRPr="00D557B9">
        <w:rPr>
          <w:rFonts w:ascii="Sylfaen" w:hAnsi="Sylfaen"/>
          <w:sz w:val="24"/>
          <w:szCs w:val="24"/>
        </w:rPr>
        <w:t>ն</w:t>
      </w:r>
      <w:r w:rsidR="008B49EA" w:rsidRPr="00D557B9">
        <w:rPr>
          <w:rFonts w:ascii="Sylfaen" w:hAnsi="Sylfaen"/>
          <w:sz w:val="24"/>
          <w:szCs w:val="24"/>
        </w:rPr>
        <w:t>ներու</w:t>
      </w:r>
      <w:r w:rsidRPr="00D557B9">
        <w:rPr>
          <w:rFonts w:ascii="Sylfaen" w:hAnsi="Sylfaen"/>
          <w:sz w:val="24"/>
          <w:szCs w:val="24"/>
        </w:rPr>
        <w:t xml:space="preserve">մ: Այդ օրինակները բերված են լուսաբանության նպատակով, չեն կարող դիտարկվել որպես վերջնական </w:t>
      </w:r>
      <w:r w:rsidR="00B135E1">
        <w:rPr>
          <w:rFonts w:ascii="Sylfaen" w:hAnsi="Sylfaen"/>
          <w:sz w:val="24"/>
          <w:szCs w:val="24"/>
        </w:rPr>
        <w:t>և</w:t>
      </w:r>
      <w:r w:rsidRPr="00D557B9">
        <w:rPr>
          <w:rFonts w:ascii="Sylfaen" w:hAnsi="Sylfaen"/>
          <w:sz w:val="24"/>
          <w:szCs w:val="24"/>
        </w:rPr>
        <w:t xml:space="preserve"> սպառիչ ցանկ </w:t>
      </w:r>
      <w:r w:rsidR="00B135E1">
        <w:rPr>
          <w:rFonts w:ascii="Sylfaen" w:hAnsi="Sylfaen"/>
          <w:sz w:val="24"/>
          <w:szCs w:val="24"/>
        </w:rPr>
        <w:t>և</w:t>
      </w:r>
      <w:r w:rsidRPr="00D557B9">
        <w:rPr>
          <w:rFonts w:ascii="Sylfaen" w:hAnsi="Sylfaen"/>
          <w:sz w:val="24"/>
          <w:szCs w:val="24"/>
        </w:rPr>
        <w:t xml:space="preserve"> նախատեսված չեն որ</w:t>
      </w:r>
      <w:r w:rsidR="00B135E1">
        <w:rPr>
          <w:rFonts w:ascii="Sylfaen" w:hAnsi="Sylfaen"/>
          <w:sz w:val="24"/>
          <w:szCs w:val="24"/>
        </w:rPr>
        <w:t>և</w:t>
      </w:r>
      <w:r w:rsidRPr="00D557B9">
        <w:rPr>
          <w:rFonts w:ascii="Sylfaen" w:hAnsi="Sylfaen"/>
          <w:sz w:val="24"/>
          <w:szCs w:val="24"/>
        </w:rPr>
        <w:t xml:space="preserve">է նոր պահանջ սահմանելու համար՝ ի լրումն օրենսդրությամբ սահմանված պահանջների: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գործունեության </w:t>
      </w:r>
      <w:r w:rsidR="00B135E1">
        <w:rPr>
          <w:rFonts w:ascii="Sylfaen" w:hAnsi="Sylfaen"/>
          <w:sz w:val="24"/>
          <w:szCs w:val="24"/>
        </w:rPr>
        <w:t>և</w:t>
      </w:r>
      <w:r w:rsidRPr="00D557B9">
        <w:rPr>
          <w:rFonts w:ascii="Sylfaen" w:hAnsi="Sylfaen"/>
          <w:sz w:val="24"/>
          <w:szCs w:val="24"/>
        </w:rPr>
        <w:t xml:space="preserve"> լիազորված մարմինների գործունեության օրինակներ (տե՛ս սույն Կանոնների 2-րդ </w:t>
      </w:r>
      <w:r w:rsidR="0094278C" w:rsidRPr="00D557B9">
        <w:rPr>
          <w:rFonts w:ascii="Sylfaen" w:hAnsi="Sylfaen"/>
          <w:sz w:val="24"/>
          <w:szCs w:val="24"/>
        </w:rPr>
        <w:t>լրացումը</w:t>
      </w:r>
      <w:r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կառավարում: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գործողությունների </w:t>
      </w:r>
      <w:r w:rsidR="00B135E1">
        <w:rPr>
          <w:rFonts w:ascii="Sylfaen" w:hAnsi="Sylfaen"/>
          <w:sz w:val="24"/>
          <w:szCs w:val="24"/>
        </w:rPr>
        <w:t>և</w:t>
      </w:r>
      <w:r w:rsidRPr="00D557B9">
        <w:rPr>
          <w:rFonts w:ascii="Sylfaen" w:hAnsi="Sylfaen"/>
          <w:sz w:val="24"/>
          <w:szCs w:val="24"/>
        </w:rPr>
        <w:t xml:space="preserve"> գործունեության օրինակներ</w:t>
      </w:r>
      <w:r w:rsidR="0094278C" w:rsidRPr="00D557B9">
        <w:rPr>
          <w:rFonts w:ascii="Sylfaen" w:hAnsi="Sylfaen"/>
          <w:sz w:val="24"/>
          <w:szCs w:val="24"/>
        </w:rPr>
        <w:t xml:space="preserve"> </w:t>
      </w:r>
      <w:r w:rsidRPr="00D557B9">
        <w:rPr>
          <w:rFonts w:ascii="Sylfaen" w:hAnsi="Sylfaen"/>
          <w:sz w:val="24"/>
          <w:szCs w:val="24"/>
        </w:rPr>
        <w:t xml:space="preserve">(տե՛ս սույն Կանոնների 2-րդ </w:t>
      </w:r>
      <w:r w:rsidR="0094278C" w:rsidRPr="00D557B9">
        <w:rPr>
          <w:rFonts w:ascii="Sylfaen" w:hAnsi="Sylfaen"/>
          <w:sz w:val="24"/>
          <w:szCs w:val="24"/>
        </w:rPr>
        <w:t>լրացումը</w:t>
      </w:r>
      <w:r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մշակում.</w:t>
      </w:r>
    </w:p>
    <w:p w:rsidR="0094278C" w:rsidRPr="00D557B9" w:rsidRDefault="0094278C" w:rsidP="00FD17BE">
      <w:pPr>
        <w:spacing w:after="160" w:line="360" w:lineRule="auto"/>
        <w:ind w:right="-1" w:firstLine="567"/>
        <w:jc w:val="both"/>
        <w:rPr>
          <w:rFonts w:ascii="Sylfaen" w:hAnsi="Sylfaen"/>
          <w:sz w:val="24"/>
          <w:szCs w:val="24"/>
        </w:rPr>
      </w:pPr>
      <w:r w:rsidRPr="00D557B9">
        <w:rPr>
          <w:rFonts w:ascii="Sylfaen" w:hAnsi="Sylfaen"/>
          <w:sz w:val="24"/>
          <w:szCs w:val="24"/>
        </w:rPr>
        <w:t>սենք</w:t>
      </w:r>
      <w:r w:rsidR="00905BF9" w:rsidRPr="00D557B9">
        <w:rPr>
          <w:rFonts w:ascii="Sylfaen" w:hAnsi="Sylfaen"/>
          <w:sz w:val="24"/>
          <w:szCs w:val="24"/>
        </w:rPr>
        <w:t xml:space="preserve">եր, սարքավորումներ </w:t>
      </w:r>
      <w:r w:rsidR="00B135E1">
        <w:rPr>
          <w:rFonts w:ascii="Sylfaen" w:hAnsi="Sylfaen"/>
          <w:sz w:val="24"/>
          <w:szCs w:val="24"/>
        </w:rPr>
        <w:t>և</w:t>
      </w:r>
      <w:r w:rsidR="00905BF9" w:rsidRPr="00D557B9">
        <w:rPr>
          <w:rFonts w:ascii="Sylfaen" w:hAnsi="Sylfaen"/>
          <w:sz w:val="24"/>
          <w:szCs w:val="24"/>
        </w:rPr>
        <w:t xml:space="preserve"> ապահովման համակարգեր. </w:t>
      </w:r>
    </w:p>
    <w:p w:rsidR="0094278C" w:rsidRPr="00D557B9" w:rsidRDefault="00B75B84" w:rsidP="00FD17BE">
      <w:pPr>
        <w:spacing w:after="160" w:line="360" w:lineRule="auto"/>
        <w:ind w:right="-1" w:firstLine="567"/>
        <w:jc w:val="both"/>
        <w:rPr>
          <w:rFonts w:ascii="Sylfaen" w:hAnsi="Sylfaen"/>
          <w:sz w:val="24"/>
          <w:szCs w:val="24"/>
        </w:rPr>
      </w:pPr>
      <w:r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ելանյութերի կառավարում.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արտադրություն.</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լաբորատոր հսկողություն </w:t>
      </w:r>
      <w:r w:rsidR="00B135E1">
        <w:rPr>
          <w:rFonts w:ascii="Sylfaen" w:hAnsi="Sylfaen"/>
          <w:sz w:val="24"/>
          <w:szCs w:val="24"/>
        </w:rPr>
        <w:t>և</w:t>
      </w:r>
      <w:r w:rsidRPr="00D557B9">
        <w:rPr>
          <w:rFonts w:ascii="Sylfaen" w:hAnsi="Sylfaen"/>
          <w:sz w:val="24"/>
          <w:szCs w:val="24"/>
        </w:rPr>
        <w:t xml:space="preserve"> կայունության փորձարկում.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փաթեթավորում </w:t>
      </w:r>
      <w:r w:rsidR="00B135E1">
        <w:rPr>
          <w:rFonts w:ascii="Sylfaen" w:hAnsi="Sylfaen"/>
          <w:sz w:val="24"/>
          <w:szCs w:val="24"/>
        </w:rPr>
        <w:t>և</w:t>
      </w:r>
      <w:r w:rsidRPr="00D557B9">
        <w:rPr>
          <w:rFonts w:ascii="Sylfaen" w:hAnsi="Sylfaen"/>
          <w:sz w:val="24"/>
          <w:szCs w:val="24"/>
        </w:rPr>
        <w:t xml:space="preserve"> մակնշում</w:t>
      </w:r>
      <w:r w:rsidR="0094278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Լիազորված մարմինների գործունեության օրինակներ (տե՛ս սույն Կանոնների 2-րդ </w:t>
      </w:r>
      <w:r w:rsidR="0094278C" w:rsidRPr="00D557B9">
        <w:rPr>
          <w:rFonts w:ascii="Sylfaen" w:hAnsi="Sylfaen"/>
          <w:sz w:val="24"/>
          <w:szCs w:val="24"/>
        </w:rPr>
        <w:t>լրացումը</w:t>
      </w:r>
      <w:r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ձեռնարկության գործունեության տեսչական ստուգում </w:t>
      </w:r>
      <w:r w:rsidR="00B135E1">
        <w:rPr>
          <w:rFonts w:ascii="Sylfaen" w:hAnsi="Sylfaen"/>
          <w:sz w:val="24"/>
          <w:szCs w:val="24"/>
        </w:rPr>
        <w:t>և</w:t>
      </w:r>
      <w:r w:rsidRPr="00D557B9">
        <w:rPr>
          <w:rFonts w:ascii="Sylfaen" w:hAnsi="Sylfaen"/>
          <w:sz w:val="24"/>
          <w:szCs w:val="24"/>
        </w:rPr>
        <w:t xml:space="preserve"> գնահատում: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Քանի որ լիազորված մարմինների որոշումները յուրաքանչյուր պետությունում (տարածաշրջանում) առանձին են ընդունվում, որակին առնչվող ռիսկերի կառավարման ընդհանուր ընկալումը </w:t>
      </w:r>
      <w:r w:rsidR="00B135E1">
        <w:rPr>
          <w:rFonts w:ascii="Sylfaen" w:hAnsi="Sylfaen"/>
          <w:sz w:val="24"/>
          <w:szCs w:val="24"/>
        </w:rPr>
        <w:t>և</w:t>
      </w:r>
      <w:r w:rsidRPr="00D557B9">
        <w:rPr>
          <w:rFonts w:ascii="Sylfaen" w:hAnsi="Sylfaen"/>
          <w:sz w:val="24"/>
          <w:szCs w:val="24"/>
        </w:rPr>
        <w:t xml:space="preserve"> կիրառումը կարող է նպաստել փոխվստահությանը </w:t>
      </w:r>
      <w:r w:rsidR="00B135E1">
        <w:rPr>
          <w:rFonts w:ascii="Sylfaen" w:hAnsi="Sylfaen"/>
          <w:sz w:val="24"/>
          <w:szCs w:val="24"/>
        </w:rPr>
        <w:t>և</w:t>
      </w:r>
      <w:r w:rsidRPr="00D557B9">
        <w:rPr>
          <w:rFonts w:ascii="Sylfaen" w:hAnsi="Sylfaen"/>
          <w:sz w:val="24"/>
          <w:szCs w:val="24"/>
        </w:rPr>
        <w:t xml:space="preserve"> նույն տեղեկատվության հիման վրա տարբեր լիազորված մարմինների ներկայացուցիչների կողմից ավելի համակարգված որոշումներ ընդունելուն։ Նման համագործակցությունը կարող է կար</w:t>
      </w:r>
      <w:r w:rsidR="00B135E1">
        <w:rPr>
          <w:rFonts w:ascii="Sylfaen" w:hAnsi="Sylfaen"/>
          <w:sz w:val="24"/>
          <w:szCs w:val="24"/>
        </w:rPr>
        <w:t>և</w:t>
      </w:r>
      <w:r w:rsidRPr="00D557B9">
        <w:rPr>
          <w:rFonts w:ascii="Sylfaen" w:hAnsi="Sylfaen"/>
          <w:sz w:val="24"/>
          <w:szCs w:val="24"/>
        </w:rPr>
        <w:t xml:space="preserve">որ լինել քաղաքականության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ուղեցուցային</w:t>
      </w:r>
      <w:r w:rsidRPr="00D557B9">
        <w:rPr>
          <w:rFonts w:ascii="Sylfaen" w:hAnsi="Sylfaen"/>
          <w:sz w:val="24"/>
          <w:szCs w:val="24"/>
        </w:rPr>
        <w:t xml:space="preserve"> փաստաթղթերի մշակման ժամանակ, որոնք առաջ են բերում որակին առնչվող ռիսկերի կառավարման </w:t>
      </w:r>
      <w:r w:rsidR="00B14E70" w:rsidRPr="00D557B9">
        <w:rPr>
          <w:rFonts w:ascii="Sylfaen" w:hAnsi="Sylfaen"/>
          <w:sz w:val="24"/>
          <w:szCs w:val="24"/>
        </w:rPr>
        <w:t>գործելակերպեր</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նպաստում են դրանց ներդրմանը։</w:t>
      </w:r>
    </w:p>
    <w:p w:rsidR="00905BF9" w:rsidRPr="00D557B9" w:rsidRDefault="00905BF9" w:rsidP="00C34D6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7. Եզրույթներ</w:t>
      </w:r>
      <w:r w:rsidR="0041654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41654C"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մասի նպատակներով օգտագործվում են հիմնական հասկացություններ, որոնք նշանակում են հետ</w:t>
      </w:r>
      <w:r w:rsidR="00B135E1">
        <w:rPr>
          <w:rFonts w:ascii="Sylfaen" w:hAnsi="Sylfaen"/>
          <w:sz w:val="24"/>
          <w:szCs w:val="24"/>
        </w:rPr>
        <w:t>և</w:t>
      </w:r>
      <w:r w:rsidRPr="00D557B9">
        <w:rPr>
          <w:rFonts w:ascii="Sylfaen" w:hAnsi="Sylfaen"/>
          <w:sz w:val="24"/>
          <w:szCs w:val="24"/>
        </w:rPr>
        <w:t>յալը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w:t>
      </w:r>
      <w:r w:rsidR="00505066" w:rsidRPr="00D557B9">
        <w:rPr>
          <w:rFonts w:ascii="Sylfaen" w:hAnsi="Sylfaen"/>
          <w:sz w:val="24"/>
          <w:szCs w:val="24"/>
        </w:rPr>
        <w:t>վերլուծություն</w:t>
      </w:r>
      <w:r w:rsidRPr="00D557B9">
        <w:rPr>
          <w:rFonts w:ascii="Sylfaen" w:hAnsi="Sylfaen"/>
          <w:sz w:val="24"/>
          <w:szCs w:val="24"/>
        </w:rPr>
        <w:t>» (risk analysis)՝ հայտնաբերված վտանգի առնչությամբ ռիսկերի գնահատում</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1137EC" w:rsidRPr="00D557B9">
        <w:rPr>
          <w:rFonts w:ascii="Sylfaen" w:hAnsi="Sylfaen"/>
          <w:sz w:val="24"/>
          <w:szCs w:val="24"/>
        </w:rPr>
        <w:t>վնաս</w:t>
      </w:r>
      <w:r w:rsidRPr="00D557B9">
        <w:rPr>
          <w:rFonts w:ascii="Sylfaen" w:hAnsi="Sylfaen"/>
          <w:sz w:val="24"/>
          <w:szCs w:val="24"/>
        </w:rPr>
        <w:t>» (harm)՝ մարդու առողջությանը հասցված վնաս, այդ թվում</w:t>
      </w:r>
      <w:r w:rsidR="001137EC" w:rsidRPr="00D557B9">
        <w:rPr>
          <w:rFonts w:ascii="Sylfaen" w:hAnsi="Sylfaen"/>
          <w:sz w:val="24"/>
          <w:szCs w:val="24"/>
        </w:rPr>
        <w:t>՝</w:t>
      </w:r>
      <w:r w:rsidRPr="00D557B9">
        <w:rPr>
          <w:rFonts w:ascii="Sylfaen" w:hAnsi="Sylfaen"/>
          <w:sz w:val="24"/>
          <w:szCs w:val="24"/>
        </w:rPr>
        <w:t xml:space="preserve"> վնասը, որը արտադրանքի որակի կորստի</w:t>
      </w:r>
      <w:r w:rsidR="005B6829" w:rsidRPr="00D557B9">
        <w:rPr>
          <w:rFonts w:ascii="Sylfaen" w:hAnsi="Sylfaen"/>
          <w:sz w:val="24"/>
          <w:szCs w:val="24"/>
        </w:rPr>
        <w:t xml:space="preserve"> </w:t>
      </w:r>
      <w:r w:rsidRPr="00D557B9">
        <w:rPr>
          <w:rFonts w:ascii="Sylfaen" w:hAnsi="Sylfaen"/>
          <w:sz w:val="24"/>
          <w:szCs w:val="24"/>
        </w:rPr>
        <w:t>կամ պիտան</w:t>
      </w:r>
      <w:r w:rsidR="00572110" w:rsidRPr="00D557B9">
        <w:rPr>
          <w:rFonts w:ascii="Sylfaen" w:hAnsi="Sylfaen"/>
          <w:sz w:val="24"/>
          <w:szCs w:val="24"/>
        </w:rPr>
        <w:t>ել</w:t>
      </w:r>
      <w:r w:rsidRPr="00D557B9">
        <w:rPr>
          <w:rFonts w:ascii="Sylfaen" w:hAnsi="Sylfaen"/>
          <w:sz w:val="24"/>
          <w:szCs w:val="24"/>
        </w:rPr>
        <w:t>ի</w:t>
      </w:r>
      <w:r w:rsidR="00572110" w:rsidRPr="00D557B9">
        <w:rPr>
          <w:rFonts w:ascii="Sylfaen" w:hAnsi="Sylfaen"/>
          <w:sz w:val="24"/>
          <w:szCs w:val="24"/>
        </w:rPr>
        <w:t>ությունն</w:t>
      </w:r>
      <w:r w:rsidRPr="00D557B9">
        <w:rPr>
          <w:rFonts w:ascii="Sylfaen" w:hAnsi="Sylfaen"/>
          <w:sz w:val="24"/>
          <w:szCs w:val="24"/>
        </w:rPr>
        <w:t xml:space="preserve"> </w:t>
      </w:r>
      <w:r w:rsidR="00572110" w:rsidRPr="00D557B9">
        <w:rPr>
          <w:rFonts w:ascii="Sylfaen" w:hAnsi="Sylfaen"/>
          <w:sz w:val="24"/>
          <w:szCs w:val="24"/>
        </w:rPr>
        <w:t>ավարտվե</w:t>
      </w:r>
      <w:r w:rsidRPr="00D557B9">
        <w:rPr>
          <w:rFonts w:ascii="Sylfaen" w:hAnsi="Sylfaen"/>
          <w:sz w:val="24"/>
          <w:szCs w:val="24"/>
        </w:rPr>
        <w:t>լու հետ</w:t>
      </w:r>
      <w:r w:rsidR="00B135E1">
        <w:rPr>
          <w:rFonts w:ascii="Sylfaen" w:hAnsi="Sylfaen"/>
          <w:sz w:val="24"/>
          <w:szCs w:val="24"/>
        </w:rPr>
        <w:t>և</w:t>
      </w:r>
      <w:r w:rsidRPr="00D557B9">
        <w:rPr>
          <w:rFonts w:ascii="Sylfaen" w:hAnsi="Sylfaen"/>
          <w:sz w:val="24"/>
          <w:szCs w:val="24"/>
        </w:rPr>
        <w:t>անք</w:t>
      </w:r>
      <w:r w:rsidR="00546950" w:rsidRPr="00D557B9">
        <w:rPr>
          <w:rFonts w:ascii="Sylfaen" w:hAnsi="Sylfaen"/>
          <w:sz w:val="24"/>
          <w:szCs w:val="24"/>
        </w:rPr>
        <w:t xml:space="preserve"> է</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կենսական պարբերաշրջան» (product lifecycle)՝ արտադրանքի </w:t>
      </w:r>
      <w:r w:rsidR="001137EC" w:rsidRPr="00D557B9">
        <w:rPr>
          <w:rFonts w:ascii="Sylfaen" w:hAnsi="Sylfaen"/>
          <w:sz w:val="24"/>
          <w:szCs w:val="24"/>
        </w:rPr>
        <w:t xml:space="preserve">բոլոր </w:t>
      </w:r>
      <w:r w:rsidR="00B14E70" w:rsidRPr="00D557B9">
        <w:rPr>
          <w:rFonts w:ascii="Sylfaen" w:hAnsi="Sylfaen"/>
          <w:sz w:val="24"/>
          <w:szCs w:val="24"/>
        </w:rPr>
        <w:t>կենսական</w:t>
      </w:r>
      <w:r w:rsidRPr="00D557B9">
        <w:rPr>
          <w:rFonts w:ascii="Sylfaen" w:hAnsi="Sylfaen"/>
          <w:sz w:val="24"/>
          <w:szCs w:val="24"/>
        </w:rPr>
        <w:t xml:space="preserve"> փուլերը՝ սկսած սկզբնական մշակումից, շրջանառության մեջ գտնվելուց մինչ</w:t>
      </w:r>
      <w:r w:rsidR="00B135E1">
        <w:rPr>
          <w:rFonts w:ascii="Sylfaen" w:hAnsi="Sylfaen"/>
          <w:sz w:val="24"/>
          <w:szCs w:val="24"/>
        </w:rPr>
        <w:t>և</w:t>
      </w:r>
      <w:r w:rsidRPr="00D557B9">
        <w:rPr>
          <w:rFonts w:ascii="Sylfaen" w:hAnsi="Sylfaen"/>
          <w:sz w:val="24"/>
          <w:szCs w:val="24"/>
        </w:rPr>
        <w:t xml:space="preserve"> արտադրանքի արտադրության կասեցումը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«շահագրգիռ կողմ» (stakeholder)՝ որ</w:t>
      </w:r>
      <w:r w:rsidR="00B135E1">
        <w:rPr>
          <w:rFonts w:ascii="Sylfaen" w:hAnsi="Sylfaen"/>
          <w:sz w:val="24"/>
          <w:szCs w:val="24"/>
        </w:rPr>
        <w:t>և</w:t>
      </w:r>
      <w:r w:rsidRPr="00D557B9">
        <w:rPr>
          <w:rFonts w:ascii="Sylfaen" w:hAnsi="Sylfaen"/>
          <w:sz w:val="24"/>
          <w:szCs w:val="24"/>
        </w:rPr>
        <w:t>է անձ, անձանց խումբ կամ կազմակերպություն, որ</w:t>
      </w:r>
      <w:r w:rsidR="00572110" w:rsidRPr="00D557B9">
        <w:rPr>
          <w:rFonts w:ascii="Sylfaen" w:hAnsi="Sylfaen"/>
          <w:sz w:val="24"/>
          <w:szCs w:val="24"/>
        </w:rPr>
        <w:t>ը</w:t>
      </w:r>
      <w:r w:rsidRPr="00D557B9">
        <w:rPr>
          <w:rFonts w:ascii="Sylfaen" w:hAnsi="Sylfaen"/>
          <w:sz w:val="24"/>
          <w:szCs w:val="24"/>
        </w:rPr>
        <w:t xml:space="preserve"> կարող </w:t>
      </w:r>
      <w:r w:rsidR="00572110" w:rsidRPr="00D557B9">
        <w:rPr>
          <w:rFonts w:ascii="Sylfaen" w:hAnsi="Sylfaen"/>
          <w:sz w:val="24"/>
          <w:szCs w:val="24"/>
        </w:rPr>
        <w:t>է</w:t>
      </w:r>
      <w:r w:rsidRPr="00D557B9">
        <w:rPr>
          <w:rFonts w:ascii="Sylfaen" w:hAnsi="Sylfaen"/>
          <w:sz w:val="24"/>
          <w:szCs w:val="24"/>
        </w:rPr>
        <w:t xml:space="preserve"> ազդել ռիսկերի վրա կամ որ</w:t>
      </w:r>
      <w:r w:rsidR="00572110" w:rsidRPr="00D557B9">
        <w:rPr>
          <w:rFonts w:ascii="Sylfaen" w:hAnsi="Sylfaen"/>
          <w:sz w:val="24"/>
          <w:szCs w:val="24"/>
        </w:rPr>
        <w:t>ի</w:t>
      </w:r>
      <w:r w:rsidRPr="00D557B9">
        <w:rPr>
          <w:rFonts w:ascii="Sylfaen" w:hAnsi="Sylfaen"/>
          <w:sz w:val="24"/>
          <w:szCs w:val="24"/>
        </w:rPr>
        <w:t xml:space="preserve"> վրա կարող են ազդել ռիսկերը, կամ որ</w:t>
      </w:r>
      <w:r w:rsidR="00572110" w:rsidRPr="00D557B9">
        <w:rPr>
          <w:rFonts w:ascii="Sylfaen" w:hAnsi="Sylfaen"/>
          <w:sz w:val="24"/>
          <w:szCs w:val="24"/>
        </w:rPr>
        <w:t>ը</w:t>
      </w:r>
      <w:r w:rsidRPr="00D557B9">
        <w:rPr>
          <w:rFonts w:ascii="Sylfaen" w:hAnsi="Sylfaen"/>
          <w:sz w:val="24"/>
          <w:szCs w:val="24"/>
        </w:rPr>
        <w:t xml:space="preserve"> իրեն համարում </w:t>
      </w:r>
      <w:r w:rsidR="00572110" w:rsidRPr="00D557B9">
        <w:rPr>
          <w:rFonts w:ascii="Sylfaen" w:hAnsi="Sylfaen"/>
          <w:sz w:val="24"/>
          <w:szCs w:val="24"/>
        </w:rPr>
        <w:t>է</w:t>
      </w:r>
      <w:r w:rsidRPr="00D557B9">
        <w:rPr>
          <w:rFonts w:ascii="Sylfaen" w:hAnsi="Sylfaen"/>
          <w:sz w:val="24"/>
          <w:szCs w:val="24"/>
        </w:rPr>
        <w:t xml:space="preserve"> ռիսկերի ազդեցության ներքո գտնվող։ Որոշումների ընդունման համար պատասխանատու անձինք ն</w:t>
      </w:r>
      <w:r w:rsidR="00572110" w:rsidRPr="00D557B9">
        <w:rPr>
          <w:rFonts w:ascii="Sylfaen" w:hAnsi="Sylfaen"/>
          <w:sz w:val="24"/>
          <w:szCs w:val="24"/>
        </w:rPr>
        <w:t>ույ</w:t>
      </w:r>
      <w:r w:rsidR="00113D38" w:rsidRPr="00D557B9">
        <w:rPr>
          <w:rFonts w:ascii="Sylfaen" w:hAnsi="Sylfaen"/>
          <w:sz w:val="24"/>
          <w:szCs w:val="24"/>
        </w:rPr>
        <w:t>ն</w:t>
      </w:r>
      <w:r w:rsidR="00572110" w:rsidRPr="00D557B9">
        <w:rPr>
          <w:rFonts w:ascii="Sylfaen" w:hAnsi="Sylfaen"/>
          <w:sz w:val="24"/>
          <w:szCs w:val="24"/>
        </w:rPr>
        <w:t>պես</w:t>
      </w:r>
      <w:r w:rsidRPr="00D557B9">
        <w:rPr>
          <w:rFonts w:ascii="Sylfaen" w:hAnsi="Sylfaen"/>
          <w:sz w:val="24"/>
          <w:szCs w:val="24"/>
        </w:rPr>
        <w:t xml:space="preserve"> կարող են շահագրգիռ կողմ լինել։ Սույն մասում առաջնա</w:t>
      </w:r>
      <w:r w:rsidR="000D6E45" w:rsidRPr="00D557B9">
        <w:rPr>
          <w:rFonts w:ascii="Sylfaen" w:hAnsi="Sylfaen"/>
          <w:sz w:val="24"/>
          <w:szCs w:val="24"/>
        </w:rPr>
        <w:t>հերթ</w:t>
      </w:r>
      <w:r w:rsidRPr="00D557B9">
        <w:rPr>
          <w:rFonts w:ascii="Sylfaen" w:hAnsi="Sylfaen"/>
          <w:sz w:val="24"/>
          <w:szCs w:val="24"/>
        </w:rPr>
        <w:t xml:space="preserve"> շահագրգիռ կողմերն են </w:t>
      </w:r>
      <w:r w:rsidR="00572110" w:rsidRPr="00D557B9">
        <w:rPr>
          <w:rFonts w:ascii="Sylfaen" w:hAnsi="Sylfaen"/>
          <w:sz w:val="24"/>
          <w:szCs w:val="24"/>
        </w:rPr>
        <w:t>պացիենտ</w:t>
      </w:r>
      <w:r w:rsidRPr="00D557B9">
        <w:rPr>
          <w:rFonts w:ascii="Sylfaen" w:hAnsi="Sylfaen"/>
          <w:sz w:val="24"/>
          <w:szCs w:val="24"/>
        </w:rPr>
        <w:t>ը, բ</w:t>
      </w:r>
      <w:r w:rsidR="00561FB6" w:rsidRPr="00D557B9">
        <w:rPr>
          <w:rFonts w:ascii="Sylfaen" w:hAnsi="Sylfaen"/>
          <w:sz w:val="24"/>
          <w:szCs w:val="24"/>
        </w:rPr>
        <w:t>ուժ</w:t>
      </w:r>
      <w:r w:rsidRPr="00D557B9">
        <w:rPr>
          <w:rFonts w:ascii="Sylfaen" w:hAnsi="Sylfaen"/>
          <w:sz w:val="24"/>
          <w:szCs w:val="24"/>
        </w:rPr>
        <w:t xml:space="preserve">աշխատողը, լիազորված մարմինը </w:t>
      </w:r>
      <w:r w:rsidR="00B135E1">
        <w:rPr>
          <w:rFonts w:ascii="Sylfaen" w:hAnsi="Sylfaen"/>
          <w:sz w:val="24"/>
          <w:szCs w:val="24"/>
        </w:rPr>
        <w:t>և</w:t>
      </w:r>
      <w:r w:rsidRPr="00D557B9">
        <w:rPr>
          <w:rFonts w:ascii="Sylfaen" w:hAnsi="Sylfaen"/>
          <w:sz w:val="24"/>
          <w:szCs w:val="24"/>
        </w:rPr>
        <w:t xml:space="preserve"> արտադրող ձեռնարկությունը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«ռիսկի արձանագրում» (risk identification)՝ տեղեկատվության համակարգված կիրառում վնասի (վտանգի) հնարավոր աղբյուրների հայտնաբերման համար՝ ռիսկի դիտարկմանը կամ խնդրի նկարագրության</w:t>
      </w:r>
      <w:r w:rsidR="00572110" w:rsidRPr="00D557B9">
        <w:rPr>
          <w:rFonts w:ascii="Sylfaen" w:hAnsi="Sylfaen"/>
          <w:sz w:val="24"/>
          <w:szCs w:val="24"/>
        </w:rPr>
        <w:t>ը</w:t>
      </w:r>
      <w:r w:rsidRPr="00D557B9">
        <w:rPr>
          <w:rFonts w:ascii="Sylfaen" w:hAnsi="Sylfaen"/>
          <w:sz w:val="24"/>
          <w:szCs w:val="24"/>
        </w:rPr>
        <w:t xml:space="preserve"> հղում կատարելով</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մասին տեղեկացնելը» (risk communication)՝ ռիսկերի </w:t>
      </w:r>
      <w:r w:rsidR="00B135E1">
        <w:rPr>
          <w:rFonts w:ascii="Sylfaen" w:hAnsi="Sylfaen"/>
          <w:sz w:val="24"/>
          <w:szCs w:val="24"/>
        </w:rPr>
        <w:t>և</w:t>
      </w:r>
      <w:r w:rsidRPr="00D557B9">
        <w:rPr>
          <w:rFonts w:ascii="Sylfaen" w:hAnsi="Sylfaen"/>
          <w:sz w:val="24"/>
          <w:szCs w:val="24"/>
        </w:rPr>
        <w:t xml:space="preserve"> ռիսկերի կառավարման մասին տեղեկատվության փոխանցումը որոշումների ընդունման համար պատասխանատու անձի </w:t>
      </w:r>
      <w:r w:rsidR="00B135E1">
        <w:rPr>
          <w:rFonts w:ascii="Sylfaen" w:hAnsi="Sylfaen"/>
          <w:sz w:val="24"/>
          <w:szCs w:val="24"/>
        </w:rPr>
        <w:t>և</w:t>
      </w:r>
      <w:r w:rsidRPr="00D557B9">
        <w:rPr>
          <w:rFonts w:ascii="Sylfaen" w:hAnsi="Sylfaen"/>
          <w:sz w:val="24"/>
          <w:szCs w:val="24"/>
        </w:rPr>
        <w:t xml:space="preserve"> այլ շահագրգիռ կողմերի </w:t>
      </w:r>
      <w:r w:rsidR="00FF0123" w:rsidRPr="00D557B9">
        <w:rPr>
          <w:rFonts w:ascii="Sylfaen" w:hAnsi="Sylfaen"/>
          <w:sz w:val="24"/>
          <w:szCs w:val="24"/>
        </w:rPr>
        <w:t xml:space="preserve">կողմից՝ միմյանց </w:t>
      </w:r>
      <w:r w:rsidRPr="00D557B9">
        <w:rPr>
          <w:rFonts w:ascii="Sylfaen" w:hAnsi="Sylfaen"/>
          <w:sz w:val="24"/>
          <w:szCs w:val="24"/>
        </w:rPr>
        <w:t>միջ</w:t>
      </w:r>
      <w:r w:rsidR="00B135E1">
        <w:rPr>
          <w:rFonts w:ascii="Sylfaen" w:hAnsi="Sylfaen"/>
          <w:sz w:val="24"/>
          <w:szCs w:val="24"/>
        </w:rPr>
        <w:t>և</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 (quality)՝ արտադրանքի, համակարգի կամ </w:t>
      </w:r>
      <w:r w:rsidR="005C1D19" w:rsidRPr="00D557B9">
        <w:rPr>
          <w:rFonts w:ascii="Sylfaen" w:hAnsi="Sylfaen"/>
          <w:sz w:val="24"/>
          <w:szCs w:val="24"/>
        </w:rPr>
        <w:t>գործընթաց</w:t>
      </w:r>
      <w:r w:rsidRPr="00D557B9">
        <w:rPr>
          <w:rFonts w:ascii="Sylfaen" w:hAnsi="Sylfaen"/>
          <w:sz w:val="24"/>
          <w:szCs w:val="24"/>
        </w:rPr>
        <w:t>ի բնութագրերի պահանջներին համապատասխանության աստիճան</w:t>
      </w:r>
      <w:r w:rsidR="00FF0123" w:rsidRPr="00D557B9">
        <w:rPr>
          <w:rFonts w:ascii="Sylfaen" w:hAnsi="Sylfaen"/>
          <w:sz w:val="24"/>
          <w:szCs w:val="24"/>
        </w:rPr>
        <w:t>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հսկողություն» (risk control)՝ ռիսկերի կառավարման մասով որոշումների կատարման գծով գործողություններ</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«որոշումներ ընդունելու համար պատասխանատու անձ (անձինք)» (decision maker(s))՝ անձ (անձինք), որը (որոնք) ունի (ունեն) համապատասխան իրավասություն </w:t>
      </w:r>
      <w:r w:rsidR="00B135E1">
        <w:rPr>
          <w:rFonts w:ascii="Sylfaen" w:hAnsi="Sylfaen"/>
          <w:sz w:val="24"/>
          <w:szCs w:val="24"/>
        </w:rPr>
        <w:t>և</w:t>
      </w:r>
      <w:r w:rsidRPr="00D557B9">
        <w:rPr>
          <w:rFonts w:ascii="Sylfaen" w:hAnsi="Sylfaen"/>
          <w:sz w:val="24"/>
          <w:szCs w:val="24"/>
        </w:rPr>
        <w:t xml:space="preserve"> լիազորություններ որակին առնչվող ռիսկերի կառավարման հարցերով պատշաճ </w:t>
      </w:r>
      <w:r w:rsidR="00B135E1">
        <w:rPr>
          <w:rFonts w:ascii="Sylfaen" w:hAnsi="Sylfaen"/>
          <w:sz w:val="24"/>
          <w:szCs w:val="24"/>
        </w:rPr>
        <w:t>և</w:t>
      </w:r>
      <w:r w:rsidRPr="00D557B9">
        <w:rPr>
          <w:rFonts w:ascii="Sylfaen" w:hAnsi="Sylfaen"/>
          <w:sz w:val="24"/>
          <w:szCs w:val="24"/>
        </w:rPr>
        <w:t xml:space="preserve"> ժամանակին որոշումներ ընդունելու համար</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ուսումնասիրություն» (risk review)՝ ռիսկերի կառավարման գործընթացի ելքերի (արդյունքների) ուսումնասիրություն</w:t>
      </w:r>
      <w:r w:rsidR="00FF0123" w:rsidRPr="00D557B9">
        <w:rPr>
          <w:rFonts w:ascii="Sylfaen" w:hAnsi="Sylfaen"/>
          <w:sz w:val="24"/>
          <w:szCs w:val="24"/>
        </w:rPr>
        <w:t>ը</w:t>
      </w:r>
      <w:r w:rsidRPr="00D557B9">
        <w:rPr>
          <w:rFonts w:ascii="Sylfaen" w:hAnsi="Sylfaen"/>
          <w:sz w:val="24"/>
          <w:szCs w:val="24"/>
        </w:rPr>
        <w:t xml:space="preserve"> կամ </w:t>
      </w:r>
      <w:r w:rsidR="009A13D9" w:rsidRPr="00D557B9">
        <w:rPr>
          <w:rFonts w:ascii="Sylfaen" w:hAnsi="Sylfaen"/>
          <w:sz w:val="24"/>
          <w:szCs w:val="24"/>
        </w:rPr>
        <w:t>մոնիթորինգ</w:t>
      </w:r>
      <w:r w:rsidR="00FF0123" w:rsidRPr="00D557B9">
        <w:rPr>
          <w:rFonts w:ascii="Sylfaen" w:hAnsi="Sylfaen"/>
          <w:sz w:val="24"/>
          <w:szCs w:val="24"/>
        </w:rPr>
        <w:t>ը</w:t>
      </w:r>
      <w:r w:rsidRPr="00D557B9">
        <w:rPr>
          <w:rFonts w:ascii="Sylfaen" w:hAnsi="Sylfaen"/>
          <w:sz w:val="24"/>
          <w:szCs w:val="24"/>
        </w:rPr>
        <w:t xml:space="preserve">՝ դրանց մասին նոր գիտելիքները </w:t>
      </w:r>
      <w:r w:rsidR="00B135E1">
        <w:rPr>
          <w:rFonts w:ascii="Sylfaen" w:hAnsi="Sylfaen"/>
          <w:sz w:val="24"/>
          <w:szCs w:val="24"/>
        </w:rPr>
        <w:t>և</w:t>
      </w:r>
      <w:r w:rsidRPr="00D557B9">
        <w:rPr>
          <w:rFonts w:ascii="Sylfaen" w:hAnsi="Sylfaen"/>
          <w:sz w:val="24"/>
          <w:szCs w:val="24"/>
        </w:rPr>
        <w:t xml:space="preserve"> փորձը հաշվի առնելով (անհրաժեշտության դեպքում</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ընդհանուր գնահատում» (risk assessment)՝ տեղեկատվություն ձ</w:t>
      </w:r>
      <w:r w:rsidR="00B135E1">
        <w:rPr>
          <w:rFonts w:ascii="Sylfaen" w:hAnsi="Sylfaen"/>
          <w:sz w:val="24"/>
          <w:szCs w:val="24"/>
        </w:rPr>
        <w:t>և</w:t>
      </w:r>
      <w:r w:rsidRPr="00D557B9">
        <w:rPr>
          <w:rFonts w:ascii="Sylfaen" w:hAnsi="Sylfaen"/>
          <w:sz w:val="24"/>
          <w:szCs w:val="24"/>
        </w:rPr>
        <w:t xml:space="preserve">ավորելու համակարգված գործընթաց՝ ուղղված ռիսկերի կառավարման գործընթացի շրջանակներում ռիսկերի վերաբերյալ որոշումներ ընդունելուն։ Այն </w:t>
      </w:r>
      <w:r w:rsidR="00FF0123" w:rsidRPr="00D557B9">
        <w:rPr>
          <w:rFonts w:ascii="Sylfaen" w:hAnsi="Sylfaen"/>
          <w:sz w:val="24"/>
          <w:szCs w:val="24"/>
        </w:rPr>
        <w:t>բաղկաց</w:t>
      </w:r>
      <w:r w:rsidRPr="00D557B9">
        <w:rPr>
          <w:rFonts w:ascii="Sylfaen" w:hAnsi="Sylfaen"/>
          <w:sz w:val="24"/>
          <w:szCs w:val="24"/>
        </w:rPr>
        <w:t>ած է վտանգի արձանագրումից, ինչպես նա</w:t>
      </w:r>
      <w:r w:rsidR="00B135E1">
        <w:rPr>
          <w:rFonts w:ascii="Sylfaen" w:hAnsi="Sylfaen"/>
          <w:sz w:val="24"/>
          <w:szCs w:val="24"/>
        </w:rPr>
        <w:t>և</w:t>
      </w:r>
      <w:r w:rsidRPr="00D557B9">
        <w:rPr>
          <w:rFonts w:ascii="Sylfaen" w:hAnsi="Sylfaen"/>
          <w:sz w:val="24"/>
          <w:szCs w:val="24"/>
        </w:rPr>
        <w:t xml:space="preserve"> այդ վտանգի ազդեցության հետ կապված ռիսկերի </w:t>
      </w:r>
      <w:r w:rsidR="00505066" w:rsidRPr="00D557B9">
        <w:rPr>
          <w:rFonts w:ascii="Sylfaen" w:hAnsi="Sylfaen"/>
          <w:sz w:val="24"/>
          <w:szCs w:val="24"/>
        </w:rPr>
        <w:t>վերլուծություն</w:t>
      </w:r>
      <w:r w:rsidRPr="00D557B9">
        <w:rPr>
          <w:rFonts w:ascii="Sylfaen" w:hAnsi="Sylfaen"/>
          <w:sz w:val="24"/>
          <w:szCs w:val="24"/>
        </w:rPr>
        <w:t xml:space="preserve">ից </w:t>
      </w:r>
      <w:r w:rsidR="00B135E1">
        <w:rPr>
          <w:rFonts w:ascii="Sylfaen" w:hAnsi="Sylfaen"/>
          <w:sz w:val="24"/>
          <w:szCs w:val="24"/>
        </w:rPr>
        <w:t>և</w:t>
      </w:r>
      <w:r w:rsidRPr="00D557B9">
        <w:rPr>
          <w:rFonts w:ascii="Sylfaen" w:hAnsi="Sylfaen"/>
          <w:sz w:val="24"/>
          <w:szCs w:val="24"/>
        </w:rPr>
        <w:t xml:space="preserve"> </w:t>
      </w:r>
      <w:r w:rsidR="00814711" w:rsidRPr="00D557B9">
        <w:rPr>
          <w:rFonts w:ascii="Sylfaen" w:hAnsi="Sylfaen"/>
          <w:sz w:val="24"/>
          <w:szCs w:val="24"/>
        </w:rPr>
        <w:t>գնահատումից.</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«վտանգ» (hazard)՝ վնասի հնարավոր աղբյուր</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«ռիսկի գնահատում» (risk evaluation)՝ ենթադրյալ ռիսկի համեմատությունը ռիսկի ընդունելի</w:t>
      </w:r>
      <w:r w:rsidR="00DA662D" w:rsidRPr="00D557B9">
        <w:rPr>
          <w:rFonts w:ascii="Sylfaen" w:hAnsi="Sylfaen"/>
          <w:sz w:val="24"/>
          <w:szCs w:val="24"/>
        </w:rPr>
        <w:t>ության</w:t>
      </w:r>
      <w:r w:rsidRPr="00D557B9">
        <w:rPr>
          <w:rFonts w:ascii="Sylfaen" w:hAnsi="Sylfaen"/>
          <w:sz w:val="24"/>
          <w:szCs w:val="24"/>
        </w:rPr>
        <w:t xml:space="preserve"> սահմանված չափանիշ</w:t>
      </w:r>
      <w:r w:rsidR="00604D82" w:rsidRPr="00D557B9">
        <w:rPr>
          <w:rFonts w:ascii="Sylfaen" w:hAnsi="Sylfaen"/>
          <w:sz w:val="24"/>
          <w:szCs w:val="24"/>
        </w:rPr>
        <w:t>ն</w:t>
      </w:r>
      <w:r w:rsidRPr="00D557B9">
        <w:rPr>
          <w:rFonts w:ascii="Sylfaen" w:hAnsi="Sylfaen"/>
          <w:sz w:val="24"/>
          <w:szCs w:val="24"/>
        </w:rPr>
        <w:t>երի հետ՝ ռիսկի կար</w:t>
      </w:r>
      <w:r w:rsidR="00B135E1">
        <w:rPr>
          <w:rFonts w:ascii="Sylfaen" w:hAnsi="Sylfaen"/>
          <w:sz w:val="24"/>
          <w:szCs w:val="24"/>
        </w:rPr>
        <w:t>և</w:t>
      </w:r>
      <w:r w:rsidRPr="00D557B9">
        <w:rPr>
          <w:rFonts w:ascii="Sylfaen" w:hAnsi="Sylfaen"/>
          <w:sz w:val="24"/>
          <w:szCs w:val="24"/>
        </w:rPr>
        <w:t xml:space="preserve">որությունը որոշելու նպատակով քանակական </w:t>
      </w:r>
      <w:r w:rsidR="00B135E1">
        <w:rPr>
          <w:rFonts w:ascii="Sylfaen" w:hAnsi="Sylfaen"/>
          <w:sz w:val="24"/>
          <w:szCs w:val="24"/>
        </w:rPr>
        <w:t>և</w:t>
      </w:r>
      <w:r w:rsidRPr="00D557B9">
        <w:rPr>
          <w:rFonts w:ascii="Sylfaen" w:hAnsi="Sylfaen"/>
          <w:sz w:val="24"/>
          <w:szCs w:val="24"/>
        </w:rPr>
        <w:t xml:space="preserve"> որակական սանդղակի կիրառմամբ</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«ռիսկի ընդունում» (risk acceptance)՝ ռիսկը ընդունելու որոշում</w:t>
      </w:r>
      <w:r w:rsidR="00FF0123" w:rsidRPr="00D557B9">
        <w:rPr>
          <w:rFonts w:ascii="Sylfaen" w:hAnsi="Sylfaen"/>
          <w:sz w:val="24"/>
          <w:szCs w:val="24"/>
        </w:rPr>
        <w:t>ը</w:t>
      </w:r>
      <w:r w:rsidR="00814711"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pacing w:val="6"/>
          <w:sz w:val="24"/>
          <w:szCs w:val="24"/>
        </w:rPr>
      </w:pPr>
      <w:r w:rsidRPr="00EF7F42">
        <w:rPr>
          <w:rFonts w:ascii="Sylfaen" w:hAnsi="Sylfaen"/>
          <w:spacing w:val="6"/>
          <w:sz w:val="24"/>
          <w:szCs w:val="24"/>
        </w:rPr>
        <w:t xml:space="preserve">«պահանջներ» (requirements)՝ </w:t>
      </w:r>
      <w:r w:rsidR="00FF0123" w:rsidRPr="00EF7F42">
        <w:rPr>
          <w:rFonts w:ascii="Sylfaen" w:hAnsi="Sylfaen"/>
          <w:spacing w:val="6"/>
          <w:sz w:val="24"/>
          <w:szCs w:val="24"/>
        </w:rPr>
        <w:t>պացիենտ</w:t>
      </w:r>
      <w:r w:rsidRPr="00EF7F42">
        <w:rPr>
          <w:rFonts w:ascii="Sylfaen" w:hAnsi="Sylfaen"/>
          <w:spacing w:val="6"/>
          <w:sz w:val="24"/>
          <w:szCs w:val="24"/>
        </w:rPr>
        <w:t>ների կամ նրանց շահերը ներկայացնող անձանց (օրինակ՝ բ</w:t>
      </w:r>
      <w:r w:rsidR="00561FB6" w:rsidRPr="00EF7F42">
        <w:rPr>
          <w:rFonts w:ascii="Sylfaen" w:hAnsi="Sylfaen"/>
          <w:spacing w:val="6"/>
          <w:sz w:val="24"/>
          <w:szCs w:val="24"/>
        </w:rPr>
        <w:t>ու</w:t>
      </w:r>
      <w:r w:rsidRPr="00EF7F42">
        <w:rPr>
          <w:rFonts w:ascii="Sylfaen" w:hAnsi="Sylfaen"/>
          <w:spacing w:val="6"/>
          <w:sz w:val="24"/>
          <w:szCs w:val="24"/>
        </w:rPr>
        <w:t>ժաշխատողների, լիազորված մարմինների աշխատողների)</w:t>
      </w:r>
      <w:r w:rsidR="00561FB6" w:rsidRPr="00EF7F42">
        <w:rPr>
          <w:rFonts w:ascii="Sylfaen" w:hAnsi="Sylfaen"/>
          <w:spacing w:val="6"/>
          <w:sz w:val="24"/>
          <w:szCs w:val="24"/>
        </w:rPr>
        <w:t>՝</w:t>
      </w:r>
      <w:r w:rsidRPr="00EF7F42">
        <w:rPr>
          <w:rFonts w:ascii="Sylfaen" w:hAnsi="Sylfaen"/>
          <w:spacing w:val="6"/>
          <w:sz w:val="24"/>
          <w:szCs w:val="24"/>
        </w:rPr>
        <w:t xml:space="preserve"> ակնհայտ կամ ենթադրվող պահանջները կամ ակնկալիքները</w:t>
      </w:r>
      <w:r w:rsidR="00814711" w:rsidRPr="00EF7F42">
        <w:rPr>
          <w:rFonts w:ascii="Sylfaen" w:hAnsi="Sylfaen"/>
          <w:spacing w:val="6"/>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AC37BF" w:rsidRPr="00D557B9">
        <w:rPr>
          <w:rFonts w:ascii="Sylfaen" w:hAnsi="Sylfaen"/>
          <w:sz w:val="24"/>
          <w:szCs w:val="24"/>
        </w:rPr>
        <w:t>ռիսկ</w:t>
      </w:r>
      <w:r w:rsidRPr="00D557B9">
        <w:rPr>
          <w:rFonts w:ascii="Sylfaen" w:hAnsi="Sylfaen"/>
          <w:sz w:val="24"/>
          <w:szCs w:val="24"/>
        </w:rPr>
        <w:t>» (risk)՝ վնաս պատճառելու</w:t>
      </w:r>
      <w:r w:rsidR="005B6829" w:rsidRPr="00D557B9">
        <w:rPr>
          <w:rFonts w:ascii="Sylfaen" w:hAnsi="Sylfaen"/>
          <w:sz w:val="24"/>
          <w:szCs w:val="24"/>
        </w:rPr>
        <w:t xml:space="preserve"> </w:t>
      </w:r>
      <w:r w:rsidRPr="00D557B9">
        <w:rPr>
          <w:rFonts w:ascii="Sylfaen" w:hAnsi="Sylfaen"/>
          <w:sz w:val="24"/>
          <w:szCs w:val="24"/>
        </w:rPr>
        <w:t xml:space="preserve">հավանականության </w:t>
      </w:r>
      <w:r w:rsidR="00B135E1">
        <w:rPr>
          <w:rFonts w:ascii="Sylfaen" w:hAnsi="Sylfaen"/>
          <w:sz w:val="24"/>
          <w:szCs w:val="24"/>
        </w:rPr>
        <w:t>և</w:t>
      </w:r>
      <w:r w:rsidRPr="00D557B9">
        <w:rPr>
          <w:rFonts w:ascii="Sylfaen" w:hAnsi="Sylfaen"/>
          <w:sz w:val="24"/>
          <w:szCs w:val="24"/>
        </w:rPr>
        <w:t xml:space="preserve"> նման վնասի ծանրության</w:t>
      </w:r>
      <w:r w:rsidR="005B6829" w:rsidRPr="00D557B9">
        <w:rPr>
          <w:rFonts w:ascii="Sylfaen" w:hAnsi="Sylfaen"/>
          <w:sz w:val="24"/>
          <w:szCs w:val="24"/>
        </w:rPr>
        <w:t xml:space="preserve"> </w:t>
      </w:r>
      <w:r w:rsidRPr="00D557B9">
        <w:rPr>
          <w:rFonts w:ascii="Sylfaen" w:hAnsi="Sylfaen"/>
          <w:sz w:val="24"/>
          <w:szCs w:val="24"/>
        </w:rPr>
        <w:t>համակցություն</w:t>
      </w:r>
      <w:r w:rsidR="00561FB6" w:rsidRPr="00D557B9">
        <w:rPr>
          <w:rFonts w:ascii="Sylfaen" w:hAnsi="Sylfaen"/>
          <w:sz w:val="24"/>
          <w:szCs w:val="24"/>
        </w:rPr>
        <w:t>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 համակարգ» (quality system)՝ որակի ոլորտում քաղաք</w:t>
      </w:r>
      <w:r w:rsidR="00561FB6" w:rsidRPr="00D557B9">
        <w:rPr>
          <w:rFonts w:ascii="Sylfaen" w:hAnsi="Sylfaen"/>
          <w:sz w:val="24"/>
          <w:szCs w:val="24"/>
        </w:rPr>
        <w:t>ակ</w:t>
      </w:r>
      <w:r w:rsidRPr="00D557B9">
        <w:rPr>
          <w:rFonts w:ascii="Sylfaen" w:hAnsi="Sylfaen"/>
          <w:sz w:val="24"/>
          <w:szCs w:val="24"/>
        </w:rPr>
        <w:t xml:space="preserve">անություն ներդնող </w:t>
      </w:r>
      <w:r w:rsidR="00B135E1">
        <w:rPr>
          <w:rFonts w:ascii="Sylfaen" w:hAnsi="Sylfaen"/>
          <w:sz w:val="24"/>
          <w:szCs w:val="24"/>
        </w:rPr>
        <w:t>և</w:t>
      </w:r>
      <w:r w:rsidRPr="00D557B9">
        <w:rPr>
          <w:rFonts w:ascii="Sylfaen" w:hAnsi="Sylfaen"/>
          <w:sz w:val="24"/>
          <w:szCs w:val="24"/>
        </w:rPr>
        <w:t xml:space="preserve"> որակի մասով նպատակների իրագործումն ապահովող համակարգի բոլոր ասպեկտների ամբողջություն</w:t>
      </w:r>
      <w:r w:rsidR="00561FB6" w:rsidRPr="00D557B9">
        <w:rPr>
          <w:rFonts w:ascii="Sylfaen" w:hAnsi="Sylfaen"/>
          <w:sz w:val="24"/>
          <w:szCs w:val="24"/>
        </w:rPr>
        <w:t>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նվազեցում» (risk reduction)՝ վնաս պատճառելու հավանականության </w:t>
      </w:r>
      <w:r w:rsidR="00B135E1">
        <w:rPr>
          <w:rFonts w:ascii="Sylfaen" w:hAnsi="Sylfaen"/>
          <w:sz w:val="24"/>
          <w:szCs w:val="24"/>
        </w:rPr>
        <w:t>և</w:t>
      </w:r>
      <w:r w:rsidRPr="00D557B9">
        <w:rPr>
          <w:rFonts w:ascii="Sylfaen" w:hAnsi="Sylfaen"/>
          <w:sz w:val="24"/>
          <w:szCs w:val="24"/>
        </w:rPr>
        <w:t xml:space="preserve"> այդ վնասի լրջության նվազեցմանն ուղղված միջոցներ</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«բացահայտելիություն»</w:t>
      </w:r>
      <w:r w:rsidR="005B6829" w:rsidRPr="00D557B9">
        <w:rPr>
          <w:rFonts w:ascii="Sylfaen" w:hAnsi="Sylfaen"/>
          <w:sz w:val="24"/>
          <w:szCs w:val="24"/>
        </w:rPr>
        <w:t xml:space="preserve"> </w:t>
      </w:r>
      <w:r w:rsidRPr="00D557B9">
        <w:rPr>
          <w:rFonts w:ascii="Sylfaen" w:hAnsi="Sylfaen"/>
          <w:sz w:val="24"/>
          <w:szCs w:val="24"/>
        </w:rPr>
        <w:t>(detectability)՝ վտանգի առկայությունը, գոյությունը կամ փաստը բացահայտելու կամ որոշելու հնարավորություն</w:t>
      </w:r>
      <w:r w:rsidR="001E35E2" w:rsidRPr="00D557B9">
        <w:rPr>
          <w:rFonts w:ascii="Sylfaen" w:hAnsi="Sylfaen"/>
          <w:sz w:val="24"/>
          <w:szCs w:val="24"/>
        </w:rPr>
        <w:t>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«միտում» (trend)՝ վիճակագրական եզրույթ, որը նշանակում է փոփոխականի (փոփոխականների) փոփոխության ուղղությունը կամ աստիճանը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«ծանրություն» (severity)՝ վտանգի հնարավոր հետ</w:t>
      </w:r>
      <w:r w:rsidR="00B135E1">
        <w:rPr>
          <w:rFonts w:ascii="Sylfaen" w:hAnsi="Sylfaen"/>
          <w:sz w:val="24"/>
          <w:szCs w:val="24"/>
        </w:rPr>
        <w:t>և</w:t>
      </w:r>
      <w:r w:rsidRPr="00D557B9">
        <w:rPr>
          <w:rFonts w:ascii="Sylfaen" w:hAnsi="Sylfaen"/>
          <w:sz w:val="24"/>
          <w:szCs w:val="24"/>
        </w:rPr>
        <w:t>անքների չափը</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կառավարում» (risk management)՝ որակի կառավարման քաղաքականության, ընթացակարգերի </w:t>
      </w:r>
      <w:r w:rsidR="00B135E1">
        <w:rPr>
          <w:rFonts w:ascii="Sylfaen" w:hAnsi="Sylfaen"/>
          <w:sz w:val="24"/>
          <w:szCs w:val="24"/>
        </w:rPr>
        <w:t>և</w:t>
      </w:r>
      <w:r w:rsidRPr="00D557B9">
        <w:rPr>
          <w:rFonts w:ascii="Sylfaen" w:hAnsi="Sylfaen"/>
          <w:sz w:val="24"/>
          <w:szCs w:val="24"/>
        </w:rPr>
        <w:t xml:space="preserve"> կանոնների պարբերական կիրառում՝ ռիսկերի ընդհանուր գնահատման, հսկողության, ուսումնասիրության </w:t>
      </w:r>
      <w:r w:rsidR="00B135E1">
        <w:rPr>
          <w:rFonts w:ascii="Sylfaen" w:hAnsi="Sylfaen"/>
          <w:sz w:val="24"/>
          <w:szCs w:val="24"/>
        </w:rPr>
        <w:t>և</w:t>
      </w:r>
      <w:r w:rsidRPr="00D557B9">
        <w:rPr>
          <w:rFonts w:ascii="Sylfaen" w:hAnsi="Sylfaen"/>
          <w:sz w:val="24"/>
          <w:szCs w:val="24"/>
        </w:rPr>
        <w:t xml:space="preserve"> համապատասխան տեղեկատվություն տրամադրելու նպատակով</w:t>
      </w:r>
      <w:r w:rsidR="0081471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կառավարում» (quality risk management)՝ դեղապատրաստուկի կենսական պարբերաշրջանի ընթացքում դրա որակին առնչվող ռիսկերի ընդհանուր գնահատման, հսկողության, տեղեկատվության տրամադրման </w:t>
      </w:r>
      <w:r w:rsidR="00B135E1">
        <w:rPr>
          <w:rFonts w:ascii="Sylfaen" w:hAnsi="Sylfaen"/>
          <w:sz w:val="24"/>
          <w:szCs w:val="24"/>
        </w:rPr>
        <w:t>և</w:t>
      </w:r>
      <w:r w:rsidRPr="00D557B9">
        <w:rPr>
          <w:rFonts w:ascii="Sylfaen" w:hAnsi="Sylfaen"/>
          <w:sz w:val="24"/>
          <w:szCs w:val="24"/>
        </w:rPr>
        <w:t xml:space="preserve"> ուսումնասիրության համակարգված գործընթաց։</w:t>
      </w:r>
    </w:p>
    <w:p w:rsidR="007F740D" w:rsidRDefault="007F740D" w:rsidP="003A17D3">
      <w:pPr>
        <w:spacing w:after="160" w:line="360" w:lineRule="auto"/>
        <w:ind w:right="-1" w:firstLine="567"/>
        <w:rPr>
          <w:rFonts w:ascii="Sylfaen" w:eastAsia="Times New Roman" w:hAnsi="Sylfaen" w:cs="Times New Roman"/>
          <w:sz w:val="24"/>
          <w:szCs w:val="24"/>
        </w:rPr>
        <w:sectPr w:rsidR="007F740D" w:rsidSect="00013183">
          <w:pgSz w:w="11907" w:h="16840" w:code="9"/>
          <w:pgMar w:top="1418" w:right="1418" w:bottom="1418" w:left="1418" w:header="720" w:footer="720" w:gutter="0"/>
          <w:cols w:space="720"/>
          <w:docGrid w:linePitch="360"/>
        </w:sectPr>
      </w:pPr>
    </w:p>
    <w:p w:rsidR="00905BF9" w:rsidRPr="00D557B9" w:rsidRDefault="00905BF9" w:rsidP="00C34D66">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ԼՐԱՑՈՒՄ </w:t>
      </w:r>
      <w:r w:rsidR="00814711" w:rsidRPr="00D557B9">
        <w:rPr>
          <w:rFonts w:ascii="Sylfaen" w:hAnsi="Sylfaen"/>
          <w:sz w:val="24"/>
          <w:szCs w:val="24"/>
        </w:rPr>
        <w:t>ԹԻՎ</w:t>
      </w:r>
      <w:r w:rsidRPr="00D557B9">
        <w:rPr>
          <w:rFonts w:ascii="Sylfaen" w:hAnsi="Sylfaen"/>
          <w:sz w:val="24"/>
          <w:szCs w:val="24"/>
        </w:rPr>
        <w:t xml:space="preserve"> 1</w:t>
      </w:r>
    </w:p>
    <w:p w:rsidR="00905BF9" w:rsidRPr="00D557B9" w:rsidRDefault="00905BF9" w:rsidP="00C34D66">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 պատշաճ արտադրական գործունեության կանոնների</w:t>
      </w:r>
    </w:p>
    <w:p w:rsidR="00905BF9" w:rsidRPr="00D557B9" w:rsidRDefault="00905BF9" w:rsidP="00C34D66">
      <w:pPr>
        <w:spacing w:after="160" w:line="360" w:lineRule="auto"/>
        <w:ind w:right="-1"/>
        <w:jc w:val="center"/>
        <w:rPr>
          <w:rFonts w:ascii="Sylfaen" w:eastAsia="Times New Roman" w:hAnsi="Sylfaen" w:cs="Times New Roman"/>
          <w:sz w:val="24"/>
          <w:szCs w:val="24"/>
        </w:rPr>
      </w:pPr>
    </w:p>
    <w:p w:rsidR="00905BF9" w:rsidRPr="00D557B9" w:rsidRDefault="00905BF9" w:rsidP="00C34D66">
      <w:pPr>
        <w:spacing w:after="160" w:line="360" w:lineRule="auto"/>
        <w:ind w:left="1134" w:right="1133"/>
        <w:jc w:val="center"/>
        <w:rPr>
          <w:rFonts w:ascii="Sylfaen" w:eastAsia="Times New Roman" w:hAnsi="Sylfaen" w:cs="Times New Roman"/>
          <w:sz w:val="24"/>
          <w:szCs w:val="24"/>
        </w:rPr>
      </w:pPr>
      <w:r w:rsidRPr="00D557B9">
        <w:rPr>
          <w:rFonts w:ascii="Sylfaen" w:hAnsi="Sylfaen"/>
          <w:b/>
          <w:sz w:val="24"/>
          <w:szCs w:val="24"/>
        </w:rPr>
        <w:t>ՊԱՀԱՆՋՆԵՐ</w:t>
      </w:r>
    </w:p>
    <w:p w:rsidR="00905BF9" w:rsidRPr="00D557B9" w:rsidRDefault="00905BF9" w:rsidP="00C34D66">
      <w:pPr>
        <w:spacing w:after="160" w:line="360" w:lineRule="auto"/>
        <w:ind w:left="1134" w:right="1133"/>
        <w:jc w:val="center"/>
        <w:rPr>
          <w:rFonts w:ascii="Sylfaen" w:eastAsia="Times New Roman" w:hAnsi="Sylfaen" w:cs="Times New Roman"/>
          <w:b/>
          <w:bCs/>
          <w:sz w:val="24"/>
          <w:szCs w:val="24"/>
        </w:rPr>
      </w:pPr>
      <w:r w:rsidRPr="00D557B9">
        <w:rPr>
          <w:rFonts w:ascii="Sylfaen" w:hAnsi="Sylfaen"/>
          <w:b/>
          <w:sz w:val="24"/>
          <w:szCs w:val="24"/>
        </w:rPr>
        <w:t xml:space="preserve">որակին առնչվող ռիսկերի կառավարման մեթոդներին </w:t>
      </w:r>
      <w:r w:rsidR="00B135E1">
        <w:rPr>
          <w:rFonts w:ascii="Sylfaen" w:hAnsi="Sylfaen"/>
          <w:b/>
          <w:sz w:val="24"/>
          <w:szCs w:val="24"/>
        </w:rPr>
        <w:t>և</w:t>
      </w:r>
      <w:r w:rsidRPr="00D557B9">
        <w:rPr>
          <w:rFonts w:ascii="Sylfaen" w:hAnsi="Sylfaen"/>
          <w:b/>
          <w:sz w:val="24"/>
          <w:szCs w:val="24"/>
        </w:rPr>
        <w:t xml:space="preserve"> գործիքներին</w:t>
      </w:r>
      <w:r w:rsidR="001E35E2" w:rsidRPr="00D557B9">
        <w:rPr>
          <w:rFonts w:ascii="Sylfaen" w:hAnsi="Sylfaen"/>
          <w:b/>
          <w:sz w:val="24"/>
          <w:szCs w:val="24"/>
        </w:rPr>
        <w:t xml:space="preserve"> ներկայացվող</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լրացման նպատակն է ներկայացնել այն հիմնական գործիքների ուսումնասիրությունը </w:t>
      </w:r>
      <w:r w:rsidR="00B135E1">
        <w:rPr>
          <w:rFonts w:ascii="Sylfaen" w:hAnsi="Sylfaen"/>
          <w:sz w:val="24"/>
          <w:szCs w:val="24"/>
        </w:rPr>
        <w:t>և</w:t>
      </w:r>
      <w:r w:rsidRPr="00D557B9">
        <w:rPr>
          <w:rFonts w:ascii="Sylfaen" w:hAnsi="Sylfaen"/>
          <w:sz w:val="24"/>
          <w:szCs w:val="24"/>
        </w:rPr>
        <w:t xml:space="preserve"> դրանց հղումները, որոնք արդյունաբերությունում </w:t>
      </w:r>
      <w:r w:rsidR="00B135E1">
        <w:rPr>
          <w:rFonts w:ascii="Sylfaen" w:hAnsi="Sylfaen"/>
          <w:sz w:val="24"/>
          <w:szCs w:val="24"/>
        </w:rPr>
        <w:t>և</w:t>
      </w:r>
      <w:r w:rsidRPr="00D557B9">
        <w:rPr>
          <w:rFonts w:ascii="Sylfaen" w:hAnsi="Sylfaen"/>
          <w:sz w:val="24"/>
          <w:szCs w:val="24"/>
        </w:rPr>
        <w:t xml:space="preserve"> լիազորված մարմինների գործունեությունում կարող են օգտագործվել որակին առնչվող ռիսկերի կառավարման ժամանակ (այսուհետ՝ որակի կառավարում)։ Այս հղումները բերված են ռիսկերի կառավարման կոնկրետ գործիքի վերաբերյալ գիտելիքները ընդլայնելու </w:t>
      </w:r>
      <w:r w:rsidR="00B135E1">
        <w:rPr>
          <w:rFonts w:ascii="Sylfaen" w:hAnsi="Sylfaen"/>
          <w:sz w:val="24"/>
          <w:szCs w:val="24"/>
        </w:rPr>
        <w:t>և</w:t>
      </w:r>
      <w:r w:rsidRPr="00D557B9">
        <w:rPr>
          <w:rFonts w:ascii="Sylfaen" w:hAnsi="Sylfaen"/>
          <w:sz w:val="24"/>
          <w:szCs w:val="24"/>
        </w:rPr>
        <w:t xml:space="preserve"> ավելի մանրամասն տեղեկատվություն ներկայացնելու նպատակով։ Տվյալ ցանկը սպառիչ չէ։ Կար</w:t>
      </w:r>
      <w:r w:rsidR="00B135E1">
        <w:rPr>
          <w:rFonts w:ascii="Sylfaen" w:hAnsi="Sylfaen"/>
          <w:sz w:val="24"/>
          <w:szCs w:val="24"/>
        </w:rPr>
        <w:t>և</w:t>
      </w:r>
      <w:r w:rsidRPr="00D557B9">
        <w:rPr>
          <w:rFonts w:ascii="Sylfaen" w:hAnsi="Sylfaen"/>
          <w:sz w:val="24"/>
          <w:szCs w:val="24"/>
        </w:rPr>
        <w:t xml:space="preserve">որ է նշել, որ ոչ մի գործիք կամ գործիքների լրակազմ չի կարող կիրառելի լինել բոլոր դեպքերի </w:t>
      </w:r>
      <w:r w:rsidR="00F27F7F" w:rsidRPr="00D557B9">
        <w:rPr>
          <w:rFonts w:ascii="Sylfaen" w:hAnsi="Sylfaen"/>
          <w:sz w:val="24"/>
          <w:szCs w:val="24"/>
        </w:rPr>
        <w:t>համար</w:t>
      </w:r>
      <w:r w:rsidRPr="00D557B9">
        <w:rPr>
          <w:rFonts w:ascii="Sylfaen" w:hAnsi="Sylfaen"/>
          <w:sz w:val="24"/>
          <w:szCs w:val="24"/>
        </w:rPr>
        <w:t>, ե</w:t>
      </w:r>
      <w:r w:rsidR="00F27F7F" w:rsidRPr="00D557B9">
        <w:rPr>
          <w:rFonts w:ascii="Sylfaen" w:hAnsi="Sylfaen"/>
          <w:sz w:val="24"/>
          <w:szCs w:val="24"/>
        </w:rPr>
        <w:t>րբ</w:t>
      </w:r>
      <w:r w:rsidRPr="00D557B9">
        <w:rPr>
          <w:rFonts w:ascii="Sylfaen" w:hAnsi="Sylfaen"/>
          <w:sz w:val="24"/>
          <w:szCs w:val="24"/>
        </w:rPr>
        <w:t xml:space="preserve"> կիրառվում է ռիսկերի կառավարումը։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7F740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I.1. Ռիսկերի կառավարման հիմնական օժանդակ մեթոդները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Տվյալների կանոնակարգման միջոցով ռիսկերի կառավարման համակարգի կառուցվածքը սահմանելու </w:t>
      </w:r>
      <w:r w:rsidR="00B135E1">
        <w:rPr>
          <w:rFonts w:ascii="Sylfaen" w:hAnsi="Sylfaen"/>
          <w:sz w:val="24"/>
          <w:szCs w:val="24"/>
        </w:rPr>
        <w:t>և</w:t>
      </w:r>
      <w:r w:rsidRPr="00D557B9">
        <w:rPr>
          <w:rFonts w:ascii="Sylfaen" w:hAnsi="Sylfaen"/>
          <w:sz w:val="24"/>
          <w:szCs w:val="24"/>
        </w:rPr>
        <w:t xml:space="preserve"> որոշումների ընդունմանը նպաստելու համար լայնորեն կիրառվող պարզ միջոցներից մի քանիսն են</w:t>
      </w:r>
      <w:r w:rsidR="00F27F7F" w:rsidRPr="00D557B9">
        <w:rPr>
          <w:rFonts w:ascii="Sylfaen" w:hAnsi="Sylfaen"/>
          <w:sz w:val="24"/>
          <w:szCs w:val="24"/>
        </w:rPr>
        <w:t>՝</w:t>
      </w:r>
    </w:p>
    <w:p w:rsidR="00F27F7F"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բլոկ-սխեմաները</w:t>
      </w:r>
      <w:r w:rsidR="00F27F7F" w:rsidRPr="00D557B9">
        <w:rPr>
          <w:rFonts w:ascii="Sylfaen" w:hAnsi="Sylfaen"/>
          <w:sz w:val="24"/>
          <w:szCs w:val="24"/>
        </w:rPr>
        <w:t>.</w:t>
      </w:r>
    </w:p>
    <w:p w:rsidR="00F27F7F"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ստուգիչ քարտերը</w:t>
      </w:r>
      <w:r w:rsidR="00F27F7F" w:rsidRPr="00D557B9">
        <w:rPr>
          <w:rFonts w:ascii="Sylfaen" w:hAnsi="Sylfaen"/>
          <w:sz w:val="24"/>
          <w:szCs w:val="24"/>
        </w:rPr>
        <w:t>.</w:t>
      </w:r>
    </w:p>
    <w:p w:rsidR="00905BF9" w:rsidRPr="00D557B9" w:rsidRDefault="005C1D1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ի քարտեզավորումը</w:t>
      </w:r>
      <w:r w:rsidR="00F27F7F"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պատճառահետ</w:t>
      </w:r>
      <w:r w:rsidR="00B135E1">
        <w:rPr>
          <w:rFonts w:ascii="Sylfaen" w:hAnsi="Sylfaen"/>
          <w:sz w:val="24"/>
          <w:szCs w:val="24"/>
        </w:rPr>
        <w:t>և</w:t>
      </w:r>
      <w:r w:rsidRPr="00D557B9">
        <w:rPr>
          <w:rFonts w:ascii="Sylfaen" w:hAnsi="Sylfaen"/>
          <w:sz w:val="24"/>
          <w:szCs w:val="24"/>
        </w:rPr>
        <w:t>անքային դիագրամները (որոնք նա</w:t>
      </w:r>
      <w:r w:rsidR="00B135E1">
        <w:rPr>
          <w:rFonts w:ascii="Sylfaen" w:hAnsi="Sylfaen"/>
          <w:sz w:val="24"/>
          <w:szCs w:val="24"/>
        </w:rPr>
        <w:t>և</w:t>
      </w:r>
      <w:r w:rsidRPr="00D557B9">
        <w:rPr>
          <w:rFonts w:ascii="Sylfaen" w:hAnsi="Sylfaen"/>
          <w:sz w:val="24"/>
          <w:szCs w:val="24"/>
        </w:rPr>
        <w:t xml:space="preserve"> անվանվում են Իշիկավայի դիագրամներ կամ </w:t>
      </w:r>
      <w:r w:rsidR="00F27F7F" w:rsidRPr="00D557B9">
        <w:rPr>
          <w:rFonts w:ascii="Sylfaen" w:hAnsi="Sylfaen"/>
          <w:sz w:val="24"/>
          <w:szCs w:val="24"/>
        </w:rPr>
        <w:t>«</w:t>
      </w:r>
      <w:r w:rsidRPr="00D557B9">
        <w:rPr>
          <w:rFonts w:ascii="Sylfaen" w:hAnsi="Sylfaen"/>
          <w:sz w:val="24"/>
          <w:szCs w:val="24"/>
        </w:rPr>
        <w:t>եղ</w:t>
      </w:r>
      <w:r w:rsidR="00B135E1">
        <w:rPr>
          <w:rFonts w:ascii="Sylfaen" w:hAnsi="Sylfaen"/>
          <w:sz w:val="24"/>
          <w:szCs w:val="24"/>
        </w:rPr>
        <w:t>և</w:t>
      </w:r>
      <w:r w:rsidRPr="00D557B9">
        <w:rPr>
          <w:rFonts w:ascii="Sylfaen" w:hAnsi="Sylfaen"/>
          <w:sz w:val="24"/>
          <w:szCs w:val="24"/>
        </w:rPr>
        <w:t>նու տիպի</w:t>
      </w:r>
      <w:r w:rsidR="00F27F7F" w:rsidRPr="00D557B9">
        <w:rPr>
          <w:rFonts w:ascii="Sylfaen" w:hAnsi="Sylfaen"/>
          <w:sz w:val="24"/>
          <w:szCs w:val="24"/>
        </w:rPr>
        <w:t>»</w:t>
      </w:r>
      <w:r w:rsidRPr="00D557B9">
        <w:rPr>
          <w:rFonts w:ascii="Sylfaen" w:hAnsi="Sylfaen"/>
          <w:sz w:val="24"/>
          <w:szCs w:val="24"/>
        </w:rPr>
        <w:t xml:space="preserve"> դիագրամներ)։</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7F740D">
      <w:pPr>
        <w:spacing w:after="160" w:line="360" w:lineRule="auto"/>
        <w:ind w:left="567" w:right="566"/>
        <w:jc w:val="center"/>
        <w:rPr>
          <w:rFonts w:ascii="Sylfaen" w:eastAsia="Times New Roman" w:hAnsi="Sylfaen" w:cs="Times New Roman"/>
          <w:sz w:val="24"/>
          <w:szCs w:val="24"/>
        </w:rPr>
      </w:pPr>
      <w:r w:rsidRPr="00D557B9">
        <w:rPr>
          <w:rFonts w:ascii="Sylfaen" w:hAnsi="Sylfaen"/>
          <w:sz w:val="24"/>
          <w:szCs w:val="24"/>
        </w:rPr>
        <w:t>I.2. Խափանումների հետ</w:t>
      </w:r>
      <w:r w:rsidR="00B135E1">
        <w:rPr>
          <w:rFonts w:ascii="Sylfaen" w:hAnsi="Sylfaen"/>
          <w:sz w:val="24"/>
          <w:szCs w:val="24"/>
        </w:rPr>
        <w:t>և</w:t>
      </w:r>
      <w:r w:rsidRPr="00D557B9">
        <w:rPr>
          <w:rFonts w:ascii="Sylfaen" w:hAnsi="Sylfaen"/>
          <w:sz w:val="24"/>
          <w:szCs w:val="24"/>
        </w:rPr>
        <w:t xml:space="preserve">անքների ծանրության </w:t>
      </w:r>
      <w:r w:rsidR="00AB0059" w:rsidRPr="00D557B9">
        <w:rPr>
          <w:rFonts w:ascii="Sylfaen" w:hAnsi="Sylfaen"/>
          <w:sz w:val="24"/>
          <w:szCs w:val="24"/>
        </w:rPr>
        <w:t>վերլուծություն</w:t>
      </w:r>
      <w:r w:rsidR="00F27F7F" w:rsidRPr="00D557B9">
        <w:rPr>
          <w:rFonts w:ascii="Sylfaen" w:hAnsi="Sylfaen"/>
          <w:sz w:val="24"/>
          <w:szCs w:val="24"/>
        </w:rPr>
        <w:t>ը</w:t>
      </w:r>
      <w:r w:rsidRPr="00D557B9">
        <w:rPr>
          <w:rFonts w:ascii="Sylfaen" w:hAnsi="Sylfaen"/>
          <w:sz w:val="24"/>
          <w:szCs w:val="24"/>
        </w:rPr>
        <w:t xml:space="preserve"> (Failure Mode Effects Analysis </w:t>
      </w:r>
      <w:r w:rsidR="00F27F7F" w:rsidRPr="00D557B9">
        <w:rPr>
          <w:rFonts w:ascii="Sylfaen" w:hAnsi="Sylfaen"/>
          <w:sz w:val="24"/>
          <w:szCs w:val="24"/>
        </w:rPr>
        <w:t>—</w:t>
      </w:r>
      <w:r w:rsidRPr="00D557B9">
        <w:rPr>
          <w:rFonts w:ascii="Sylfaen" w:hAnsi="Sylfaen"/>
          <w:sz w:val="24"/>
          <w:szCs w:val="24"/>
        </w:rPr>
        <w:t xml:space="preserve"> FMEA)</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FMEA-ն նախատեսված է </w:t>
      </w:r>
      <w:r w:rsidR="005C1D19" w:rsidRPr="00D557B9">
        <w:rPr>
          <w:rFonts w:ascii="Sylfaen" w:hAnsi="Sylfaen"/>
          <w:sz w:val="24"/>
          <w:szCs w:val="24"/>
        </w:rPr>
        <w:t>գործընթաց</w:t>
      </w:r>
      <w:r w:rsidRPr="00D557B9">
        <w:rPr>
          <w:rFonts w:ascii="Sylfaen" w:hAnsi="Sylfaen"/>
          <w:sz w:val="24"/>
          <w:szCs w:val="24"/>
        </w:rPr>
        <w:t>ի իրականացման ընթացքում հնարավոր խափանումների բնույթի, ինչպես նա</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արդյունքի </w:t>
      </w:r>
      <w:r w:rsidR="00B135E1">
        <w:rPr>
          <w:rFonts w:ascii="Sylfaen" w:hAnsi="Sylfaen"/>
          <w:sz w:val="24"/>
          <w:szCs w:val="24"/>
        </w:rPr>
        <w:t>և</w:t>
      </w:r>
      <w:r w:rsidRPr="00D557B9">
        <w:rPr>
          <w:rFonts w:ascii="Sylfaen" w:hAnsi="Sylfaen"/>
          <w:sz w:val="24"/>
          <w:szCs w:val="24"/>
        </w:rPr>
        <w:t xml:space="preserve"> (կամ) արտադրանքի բնութագրի համար խափանումների հետ</w:t>
      </w:r>
      <w:r w:rsidR="00B135E1">
        <w:rPr>
          <w:rFonts w:ascii="Sylfaen" w:hAnsi="Sylfaen"/>
          <w:sz w:val="24"/>
          <w:szCs w:val="24"/>
        </w:rPr>
        <w:t>և</w:t>
      </w:r>
      <w:r w:rsidRPr="00D557B9">
        <w:rPr>
          <w:rFonts w:ascii="Sylfaen" w:hAnsi="Sylfaen"/>
          <w:sz w:val="24"/>
          <w:szCs w:val="24"/>
        </w:rPr>
        <w:t xml:space="preserve">անքները գնահատելու համար։ Եթե խափանումների տեսակները սահմանված են, ապա պետք է կիրառել ռիսկերի նվազեցում՝ հնարավոր խափանումների վերացման, սահմանափակման, պակասեցման կամ հսկողության նպատակով։ FMEA-ն կախված է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յուրահատկությունից։ FMEA-ն մեթոդիկորեն բաժանում է բարդ </w:t>
      </w:r>
      <w:r w:rsidR="005C1D19" w:rsidRPr="00D557B9">
        <w:rPr>
          <w:rFonts w:ascii="Sylfaen" w:hAnsi="Sylfaen"/>
          <w:sz w:val="24"/>
          <w:szCs w:val="24"/>
        </w:rPr>
        <w:t>գործընթաց</w:t>
      </w:r>
      <w:r w:rsidRPr="00D557B9">
        <w:rPr>
          <w:rFonts w:ascii="Sylfaen" w:hAnsi="Sylfaen"/>
          <w:sz w:val="24"/>
          <w:szCs w:val="24"/>
        </w:rPr>
        <w:t xml:space="preserve">ների </w:t>
      </w:r>
      <w:r w:rsidR="00AB0059" w:rsidRPr="00D557B9">
        <w:rPr>
          <w:rFonts w:ascii="Sylfaen" w:hAnsi="Sylfaen"/>
          <w:sz w:val="24"/>
          <w:szCs w:val="24"/>
        </w:rPr>
        <w:t>վերլուծություն</w:t>
      </w:r>
      <w:r w:rsidRPr="00D557B9">
        <w:rPr>
          <w:rFonts w:ascii="Sylfaen" w:hAnsi="Sylfaen"/>
          <w:sz w:val="24"/>
          <w:szCs w:val="24"/>
        </w:rPr>
        <w:t>ը կառավարելի ընթացաշրջանների։ Այն հզոր գործիք է կար</w:t>
      </w:r>
      <w:r w:rsidR="00B135E1">
        <w:rPr>
          <w:rFonts w:ascii="Sylfaen" w:hAnsi="Sylfaen"/>
          <w:sz w:val="24"/>
          <w:szCs w:val="24"/>
        </w:rPr>
        <w:t>և</w:t>
      </w:r>
      <w:r w:rsidRPr="00D557B9">
        <w:rPr>
          <w:rFonts w:ascii="Sylfaen" w:hAnsi="Sylfaen"/>
          <w:sz w:val="24"/>
          <w:szCs w:val="24"/>
        </w:rPr>
        <w:t xml:space="preserve">որ խափանումների, նման խափանումներին նպաստող գործոնների </w:t>
      </w:r>
      <w:r w:rsidR="00B135E1">
        <w:rPr>
          <w:rFonts w:ascii="Sylfaen" w:hAnsi="Sylfaen"/>
          <w:sz w:val="24"/>
          <w:szCs w:val="24"/>
        </w:rPr>
        <w:t>և</w:t>
      </w:r>
      <w:r w:rsidRPr="00D557B9">
        <w:rPr>
          <w:rFonts w:ascii="Sylfaen" w:hAnsi="Sylfaen"/>
          <w:sz w:val="24"/>
          <w:szCs w:val="24"/>
        </w:rPr>
        <w:t xml:space="preserve"> նման խափանումների հնարավոր հետ</w:t>
      </w:r>
      <w:r w:rsidR="00B135E1">
        <w:rPr>
          <w:rFonts w:ascii="Sylfaen" w:hAnsi="Sylfaen"/>
          <w:sz w:val="24"/>
          <w:szCs w:val="24"/>
        </w:rPr>
        <w:t>և</w:t>
      </w:r>
      <w:r w:rsidRPr="00D557B9">
        <w:rPr>
          <w:rFonts w:ascii="Sylfaen" w:hAnsi="Sylfaen"/>
          <w:sz w:val="24"/>
          <w:szCs w:val="24"/>
        </w:rPr>
        <w:t>անքների ընդհանրացված</w:t>
      </w:r>
      <w:r w:rsidR="00B14E70" w:rsidRPr="00D557B9">
        <w:rPr>
          <w:rFonts w:ascii="Sylfaen" w:hAnsi="Sylfaen"/>
          <w:sz w:val="24"/>
          <w:szCs w:val="24"/>
        </w:rPr>
        <w:t xml:space="preserve"> ուսումնասիրության</w:t>
      </w:r>
      <w:r w:rsidRPr="00D557B9">
        <w:rPr>
          <w:rFonts w:ascii="Sylfaen" w:hAnsi="Sylfaen"/>
          <w:sz w:val="24"/>
          <w:szCs w:val="24"/>
        </w:rPr>
        <w:t xml:space="preserve"> համար։</w:t>
      </w:r>
    </w:p>
    <w:p w:rsidR="00905BF9" w:rsidRPr="00EF7F42" w:rsidRDefault="00905BF9" w:rsidP="003A17D3">
      <w:pPr>
        <w:spacing w:after="160" w:line="360" w:lineRule="auto"/>
        <w:ind w:right="-1" w:firstLine="567"/>
        <w:jc w:val="both"/>
        <w:rPr>
          <w:rFonts w:ascii="Sylfaen" w:eastAsia="Times New Roman" w:hAnsi="Sylfaen" w:cs="Times New Roman"/>
          <w:spacing w:val="-2"/>
          <w:sz w:val="24"/>
          <w:szCs w:val="24"/>
        </w:rPr>
      </w:pPr>
      <w:r w:rsidRPr="00EF7F42">
        <w:rPr>
          <w:rFonts w:ascii="Sylfaen" w:hAnsi="Sylfaen"/>
          <w:spacing w:val="-2"/>
          <w:sz w:val="24"/>
          <w:szCs w:val="24"/>
        </w:rPr>
        <w:t xml:space="preserve">FMEA-ն կարող է կիրառվել սարքավորումների </w:t>
      </w:r>
      <w:r w:rsidR="00B135E1">
        <w:rPr>
          <w:rFonts w:ascii="Sylfaen" w:hAnsi="Sylfaen"/>
          <w:spacing w:val="-2"/>
          <w:sz w:val="24"/>
          <w:szCs w:val="24"/>
        </w:rPr>
        <w:t>և</w:t>
      </w:r>
      <w:r w:rsidRPr="00EF7F42">
        <w:rPr>
          <w:rFonts w:ascii="Sylfaen" w:hAnsi="Sylfaen"/>
          <w:spacing w:val="-2"/>
          <w:sz w:val="24"/>
          <w:szCs w:val="24"/>
        </w:rPr>
        <w:t xml:space="preserve"> </w:t>
      </w:r>
      <w:r w:rsidR="0010060D" w:rsidRPr="00EF7F42">
        <w:rPr>
          <w:rFonts w:ascii="Sylfaen" w:hAnsi="Sylfaen"/>
          <w:spacing w:val="-2"/>
          <w:sz w:val="24"/>
          <w:szCs w:val="24"/>
        </w:rPr>
        <w:t>սենք</w:t>
      </w:r>
      <w:r w:rsidRPr="00EF7F42">
        <w:rPr>
          <w:rFonts w:ascii="Sylfaen" w:hAnsi="Sylfaen"/>
          <w:spacing w:val="-2"/>
          <w:sz w:val="24"/>
          <w:szCs w:val="24"/>
        </w:rPr>
        <w:t>երի նկատմամբ, տեխնոլոգիական գործողության</w:t>
      </w:r>
      <w:r w:rsidR="005B6829" w:rsidRPr="00EF7F42">
        <w:rPr>
          <w:rFonts w:ascii="Sylfaen" w:hAnsi="Sylfaen"/>
          <w:spacing w:val="-2"/>
          <w:sz w:val="24"/>
          <w:szCs w:val="24"/>
        </w:rPr>
        <w:t xml:space="preserve"> </w:t>
      </w:r>
      <w:r w:rsidR="00B135E1">
        <w:rPr>
          <w:rFonts w:ascii="Sylfaen" w:hAnsi="Sylfaen"/>
          <w:spacing w:val="-2"/>
          <w:sz w:val="24"/>
          <w:szCs w:val="24"/>
        </w:rPr>
        <w:t>և</w:t>
      </w:r>
      <w:r w:rsidRPr="00EF7F42">
        <w:rPr>
          <w:rFonts w:ascii="Sylfaen" w:hAnsi="Sylfaen"/>
          <w:spacing w:val="-2"/>
          <w:sz w:val="24"/>
          <w:szCs w:val="24"/>
        </w:rPr>
        <w:t xml:space="preserve"> արտադրանքի </w:t>
      </w:r>
      <w:r w:rsidR="0010060D" w:rsidRPr="00EF7F42">
        <w:rPr>
          <w:rFonts w:ascii="Sylfaen" w:hAnsi="Sylfaen"/>
          <w:spacing w:val="-2"/>
          <w:sz w:val="24"/>
          <w:szCs w:val="24"/>
        </w:rPr>
        <w:t>ու</w:t>
      </w:r>
      <w:r w:rsidRPr="00EF7F42">
        <w:rPr>
          <w:rFonts w:ascii="Sylfaen" w:hAnsi="Sylfaen"/>
          <w:spacing w:val="-2"/>
          <w:sz w:val="24"/>
          <w:szCs w:val="24"/>
        </w:rPr>
        <w:t xml:space="preserve"> </w:t>
      </w:r>
      <w:r w:rsidR="005C1D19" w:rsidRPr="00EF7F42">
        <w:rPr>
          <w:rFonts w:ascii="Sylfaen" w:hAnsi="Sylfaen"/>
          <w:spacing w:val="-2"/>
          <w:sz w:val="24"/>
          <w:szCs w:val="24"/>
        </w:rPr>
        <w:t>գործընթաց</w:t>
      </w:r>
      <w:r w:rsidRPr="00EF7F42">
        <w:rPr>
          <w:rFonts w:ascii="Sylfaen" w:hAnsi="Sylfaen"/>
          <w:spacing w:val="-2"/>
          <w:sz w:val="24"/>
          <w:szCs w:val="24"/>
        </w:rPr>
        <w:t>ի վրա</w:t>
      </w:r>
      <w:r w:rsidR="0010060D" w:rsidRPr="00EF7F42">
        <w:rPr>
          <w:rFonts w:ascii="Sylfaen" w:hAnsi="Sylfaen"/>
          <w:spacing w:val="-2"/>
          <w:sz w:val="24"/>
          <w:szCs w:val="24"/>
        </w:rPr>
        <w:t>՝</w:t>
      </w:r>
      <w:r w:rsidRPr="00EF7F42">
        <w:rPr>
          <w:rFonts w:ascii="Sylfaen" w:hAnsi="Sylfaen"/>
          <w:spacing w:val="-2"/>
          <w:sz w:val="24"/>
          <w:szCs w:val="24"/>
        </w:rPr>
        <w:t xml:space="preserve"> վերջինիս ազդեցության </w:t>
      </w:r>
      <w:r w:rsidR="00AB0059" w:rsidRPr="00EF7F42">
        <w:rPr>
          <w:rFonts w:ascii="Sylfaen" w:hAnsi="Sylfaen"/>
          <w:spacing w:val="-2"/>
          <w:sz w:val="24"/>
          <w:szCs w:val="24"/>
        </w:rPr>
        <w:t>վերլուծության</w:t>
      </w:r>
      <w:r w:rsidRPr="00EF7F42">
        <w:rPr>
          <w:rFonts w:ascii="Sylfaen" w:hAnsi="Sylfaen"/>
          <w:spacing w:val="-2"/>
          <w:sz w:val="24"/>
          <w:szCs w:val="24"/>
        </w:rPr>
        <w:t xml:space="preserve"> համար։ FMEA-ն որոշում է համակարգի այն տարրերը (գործողությունները), որոնք դրան խոցելի են դարձնում։ FMEA-</w:t>
      </w:r>
      <w:r w:rsidR="0010060D" w:rsidRPr="00EF7F42">
        <w:rPr>
          <w:rFonts w:ascii="Sylfaen" w:hAnsi="Sylfaen"/>
          <w:spacing w:val="-2"/>
          <w:sz w:val="24"/>
          <w:szCs w:val="24"/>
        </w:rPr>
        <w:t>ի</w:t>
      </w:r>
      <w:r w:rsidRPr="00EF7F42">
        <w:rPr>
          <w:rFonts w:ascii="Sylfaen" w:hAnsi="Sylfaen"/>
          <w:spacing w:val="-2"/>
          <w:sz w:val="24"/>
          <w:szCs w:val="24"/>
        </w:rPr>
        <w:t xml:space="preserve"> արդյունքները կարող են օգտագործվել որպես հիմք պլանավորման, հետագա </w:t>
      </w:r>
      <w:r w:rsidR="00E14654" w:rsidRPr="00EF7F42">
        <w:rPr>
          <w:rFonts w:ascii="Sylfaen" w:hAnsi="Sylfaen"/>
          <w:spacing w:val="-2"/>
          <w:sz w:val="24"/>
          <w:szCs w:val="24"/>
        </w:rPr>
        <w:t>վերլուծության</w:t>
      </w:r>
      <w:r w:rsidRPr="00EF7F42">
        <w:rPr>
          <w:rFonts w:ascii="Sylfaen" w:hAnsi="Sylfaen"/>
          <w:spacing w:val="-2"/>
          <w:sz w:val="24"/>
          <w:szCs w:val="24"/>
        </w:rPr>
        <w:t xml:space="preserve"> կամ ռեսուրսների օգտագործման վերաբերյալ առաջարկություններ կազմելու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7F740D">
      <w:pPr>
        <w:spacing w:after="160" w:line="360" w:lineRule="auto"/>
        <w:ind w:left="851" w:right="849"/>
        <w:jc w:val="center"/>
        <w:rPr>
          <w:rFonts w:ascii="Sylfaen" w:eastAsia="Times New Roman" w:hAnsi="Sylfaen" w:cs="Times New Roman"/>
          <w:sz w:val="24"/>
          <w:szCs w:val="24"/>
        </w:rPr>
      </w:pPr>
      <w:r w:rsidRPr="00D557B9">
        <w:rPr>
          <w:rFonts w:ascii="Sylfaen" w:hAnsi="Sylfaen"/>
          <w:sz w:val="24"/>
          <w:szCs w:val="24"/>
        </w:rPr>
        <w:t>I.3. Խափանումների հետ</w:t>
      </w:r>
      <w:r w:rsidR="00B135E1">
        <w:rPr>
          <w:rFonts w:ascii="Sylfaen" w:hAnsi="Sylfaen"/>
          <w:sz w:val="24"/>
          <w:szCs w:val="24"/>
        </w:rPr>
        <w:t>և</w:t>
      </w:r>
      <w:r w:rsidRPr="00D557B9">
        <w:rPr>
          <w:rFonts w:ascii="Sylfaen" w:hAnsi="Sylfaen"/>
          <w:sz w:val="24"/>
          <w:szCs w:val="24"/>
        </w:rPr>
        <w:t xml:space="preserve">անքների ծանրության </w:t>
      </w:r>
      <w:r w:rsidR="00CF0B9A" w:rsidRPr="00D557B9">
        <w:rPr>
          <w:rFonts w:ascii="Sylfaen" w:hAnsi="Sylfaen"/>
          <w:sz w:val="24"/>
          <w:szCs w:val="24"/>
        </w:rPr>
        <w:t>վերլուծություն</w:t>
      </w:r>
      <w:r w:rsidR="0010060D" w:rsidRPr="00D557B9">
        <w:rPr>
          <w:rFonts w:ascii="Sylfaen" w:hAnsi="Sylfaen"/>
          <w:sz w:val="24"/>
          <w:szCs w:val="24"/>
        </w:rPr>
        <w:t>ը</w:t>
      </w:r>
      <w:r w:rsidRPr="00D557B9">
        <w:rPr>
          <w:rFonts w:ascii="Sylfaen" w:hAnsi="Sylfaen"/>
          <w:sz w:val="24"/>
          <w:szCs w:val="24"/>
        </w:rPr>
        <w:t xml:space="preserve"> (Failure Mode, Effects and Criticality Analysis </w:t>
      </w:r>
      <w:r w:rsidR="00B14E70" w:rsidRPr="00D557B9">
        <w:rPr>
          <w:rFonts w:ascii="Sylfaen" w:hAnsi="Sylfaen"/>
          <w:sz w:val="24"/>
          <w:szCs w:val="24"/>
        </w:rPr>
        <w:t>—</w:t>
      </w:r>
      <w:r w:rsidR="0010060D" w:rsidRPr="00D557B9">
        <w:rPr>
          <w:rFonts w:ascii="Sylfaen" w:hAnsi="Sylfaen"/>
          <w:sz w:val="24"/>
          <w:szCs w:val="24"/>
        </w:rPr>
        <w:t xml:space="preserve"> </w:t>
      </w:r>
      <w:r w:rsidRPr="00D557B9">
        <w:rPr>
          <w:rFonts w:ascii="Sylfaen" w:hAnsi="Sylfaen"/>
          <w:sz w:val="24"/>
          <w:szCs w:val="24"/>
        </w:rPr>
        <w:t>FMECA)</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FMEA-ն կարող է ընդլայնվել նա</w:t>
      </w:r>
      <w:r w:rsidR="00B135E1">
        <w:rPr>
          <w:rFonts w:ascii="Sylfaen" w:hAnsi="Sylfaen"/>
          <w:sz w:val="24"/>
          <w:szCs w:val="24"/>
        </w:rPr>
        <w:t>և</w:t>
      </w:r>
      <w:r w:rsidR="0010060D" w:rsidRPr="00D557B9">
        <w:rPr>
          <w:rFonts w:ascii="Sylfaen" w:hAnsi="Sylfaen"/>
          <w:sz w:val="24"/>
          <w:szCs w:val="24"/>
        </w:rPr>
        <w:t>՝</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անքների ծանրության աստիճանը,</w:t>
      </w:r>
      <w:r w:rsidR="005B6829" w:rsidRPr="00D557B9">
        <w:rPr>
          <w:rFonts w:ascii="Sylfaen" w:hAnsi="Sylfaen"/>
          <w:sz w:val="24"/>
          <w:szCs w:val="24"/>
        </w:rPr>
        <w:t xml:space="preserve"> </w:t>
      </w:r>
      <w:r w:rsidRPr="00D557B9">
        <w:rPr>
          <w:rFonts w:ascii="Sylfaen" w:hAnsi="Sylfaen"/>
          <w:sz w:val="24"/>
          <w:szCs w:val="24"/>
        </w:rPr>
        <w:t>խափանումների դեպքերի համապատասխան հավանականությունը, դրանց բացահայտվելիությունը հետազոտելու համար։ Այդպիսով, FMEA-ն դառնում է խափանումների հետ</w:t>
      </w:r>
      <w:r w:rsidR="00B135E1">
        <w:rPr>
          <w:rFonts w:ascii="Sylfaen" w:hAnsi="Sylfaen"/>
          <w:sz w:val="24"/>
          <w:szCs w:val="24"/>
        </w:rPr>
        <w:t>և</w:t>
      </w:r>
      <w:r w:rsidRPr="00D557B9">
        <w:rPr>
          <w:rFonts w:ascii="Sylfaen" w:hAnsi="Sylfaen"/>
          <w:sz w:val="24"/>
          <w:szCs w:val="24"/>
        </w:rPr>
        <w:t xml:space="preserve">անքների ծանրության </w:t>
      </w:r>
      <w:r w:rsidR="00CF0B9A" w:rsidRPr="00D557B9">
        <w:rPr>
          <w:rFonts w:ascii="Sylfaen" w:hAnsi="Sylfaen"/>
          <w:sz w:val="24"/>
          <w:szCs w:val="24"/>
        </w:rPr>
        <w:t>վերլուծություն</w:t>
      </w:r>
      <w:r w:rsidRPr="00D557B9">
        <w:rPr>
          <w:rFonts w:ascii="Sylfaen" w:hAnsi="Sylfaen"/>
          <w:sz w:val="24"/>
          <w:szCs w:val="24"/>
        </w:rPr>
        <w:t xml:space="preserve"> (Failure Mode, Effects and Criticality Analysis </w:t>
      </w:r>
      <w:r w:rsidR="00B14E70" w:rsidRPr="00D557B9">
        <w:rPr>
          <w:rFonts w:ascii="Sylfaen" w:hAnsi="Sylfaen"/>
          <w:sz w:val="24"/>
          <w:szCs w:val="24"/>
        </w:rPr>
        <w:t>—</w:t>
      </w:r>
      <w:r w:rsidR="0010060D" w:rsidRPr="00D557B9">
        <w:rPr>
          <w:rFonts w:ascii="Sylfaen" w:hAnsi="Sylfaen"/>
          <w:sz w:val="24"/>
          <w:szCs w:val="24"/>
        </w:rPr>
        <w:t xml:space="preserve"> </w:t>
      </w:r>
      <w:r w:rsidRPr="00D557B9">
        <w:rPr>
          <w:rFonts w:ascii="Sylfaen" w:hAnsi="Sylfaen"/>
          <w:sz w:val="24"/>
          <w:szCs w:val="24"/>
        </w:rPr>
        <w:t xml:space="preserve">FMECA)։ Նման </w:t>
      </w:r>
      <w:r w:rsidR="00CF0B9A" w:rsidRPr="00D557B9">
        <w:rPr>
          <w:rFonts w:ascii="Sylfaen" w:hAnsi="Sylfaen"/>
          <w:sz w:val="24"/>
          <w:szCs w:val="24"/>
        </w:rPr>
        <w:t>վերլուծություն</w:t>
      </w:r>
      <w:r w:rsidRPr="00D557B9">
        <w:rPr>
          <w:rFonts w:ascii="Sylfaen" w:hAnsi="Sylfaen"/>
          <w:sz w:val="24"/>
          <w:szCs w:val="24"/>
        </w:rPr>
        <w:t xml:space="preserve"> կատարելու համար պետք է սահմանվեն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w:t>
      </w:r>
      <w:r w:rsidR="00FA21CD" w:rsidRPr="00D557B9">
        <w:rPr>
          <w:rFonts w:ascii="Sylfaen" w:hAnsi="Sylfaen"/>
          <w:sz w:val="24"/>
          <w:szCs w:val="24"/>
        </w:rPr>
        <w:t>մասնագր</w:t>
      </w:r>
      <w:r w:rsidRPr="00D557B9">
        <w:rPr>
          <w:rFonts w:ascii="Sylfaen" w:hAnsi="Sylfaen"/>
          <w:sz w:val="24"/>
          <w:szCs w:val="24"/>
        </w:rPr>
        <w:t>երը։ FMECA-ի օգնությամբ կարող են որոշվել այն կետերը, որոնցում անհրաժեշտ է ձեռնարկել լրացուցիչ կանխարգելիչ միջոցներ ռիսկերը նվազագույնի հասցնելու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արտադրությունում FMECA-ն անհրաժեշտ է կիրառել գերազանցապես արտադրական </w:t>
      </w:r>
      <w:r w:rsidR="005C1D19" w:rsidRPr="00D557B9">
        <w:rPr>
          <w:rFonts w:ascii="Sylfaen" w:hAnsi="Sylfaen"/>
          <w:sz w:val="24"/>
          <w:szCs w:val="24"/>
        </w:rPr>
        <w:t>գործընթաց</w:t>
      </w:r>
      <w:r w:rsidRPr="00D557B9">
        <w:rPr>
          <w:rFonts w:ascii="Sylfaen" w:hAnsi="Sylfaen"/>
          <w:sz w:val="24"/>
          <w:szCs w:val="24"/>
        </w:rPr>
        <w:t xml:space="preserve">ների հետ կապված խափանումների </w:t>
      </w:r>
      <w:r w:rsidR="00B135E1">
        <w:rPr>
          <w:rFonts w:ascii="Sylfaen" w:hAnsi="Sylfaen"/>
          <w:sz w:val="24"/>
          <w:szCs w:val="24"/>
        </w:rPr>
        <w:t>և</w:t>
      </w:r>
      <w:r w:rsidRPr="00D557B9">
        <w:rPr>
          <w:rFonts w:ascii="Sylfaen" w:hAnsi="Sylfaen"/>
          <w:sz w:val="24"/>
          <w:szCs w:val="24"/>
        </w:rPr>
        <w:t xml:space="preserve"> ռիսկերի համար, սակայն FMECA</w:t>
      </w:r>
      <w:r w:rsidR="00EE5816" w:rsidRPr="00D557B9">
        <w:rPr>
          <w:rFonts w:ascii="Sylfaen" w:hAnsi="Sylfaen"/>
          <w:sz w:val="24"/>
          <w:szCs w:val="24"/>
        </w:rPr>
        <w:t>-ի</w:t>
      </w:r>
      <w:r w:rsidRPr="00D557B9">
        <w:rPr>
          <w:rFonts w:ascii="Sylfaen" w:hAnsi="Sylfaen"/>
          <w:sz w:val="24"/>
          <w:szCs w:val="24"/>
        </w:rPr>
        <w:t xml:space="preserve"> կիրառումը դրանով չի սահմանափակվում։ FMECA-ի արդյունքն է խափանման յուրաքանչյուր տեսակի համար ռիսկի հարաբերական «սանդղակը», որի օգնությամբ հարաբերական ռիսկի հիման վրա կատարում են ռեժիմների </w:t>
      </w:r>
      <w:r w:rsidR="00B14E70" w:rsidRPr="00D557B9">
        <w:rPr>
          <w:rFonts w:ascii="Sylfaen" w:hAnsi="Sylfaen"/>
          <w:sz w:val="24"/>
          <w:szCs w:val="24"/>
        </w:rPr>
        <w:t>ռանգավորում</w:t>
      </w:r>
      <w:r w:rsidRPr="00D557B9">
        <w:rPr>
          <w:rFonts w:ascii="Sylfaen" w:hAnsi="Sylfaen"/>
          <w:sz w:val="24"/>
          <w:szCs w:val="24"/>
        </w:rPr>
        <w:t>։</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7F740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I.4. </w:t>
      </w:r>
      <w:r w:rsidR="00EE5816" w:rsidRPr="00D557B9">
        <w:rPr>
          <w:rFonts w:ascii="Sylfaen" w:hAnsi="Sylfaen"/>
          <w:sz w:val="24"/>
          <w:szCs w:val="24"/>
        </w:rPr>
        <w:t>«</w:t>
      </w:r>
      <w:r w:rsidRPr="00D557B9">
        <w:rPr>
          <w:rFonts w:ascii="Sylfaen" w:hAnsi="Sylfaen"/>
          <w:sz w:val="24"/>
          <w:szCs w:val="24"/>
        </w:rPr>
        <w:t>Սխալների ծառի</w:t>
      </w:r>
      <w:r w:rsidR="00EE5816" w:rsidRPr="00D557B9">
        <w:rPr>
          <w:rFonts w:ascii="Sylfaen" w:hAnsi="Sylfaen"/>
          <w:sz w:val="24"/>
          <w:szCs w:val="24"/>
        </w:rPr>
        <w:t>»</w:t>
      </w:r>
      <w:r w:rsidRPr="00D557B9">
        <w:rPr>
          <w:rFonts w:ascii="Sylfaen" w:hAnsi="Sylfaen"/>
          <w:sz w:val="24"/>
          <w:szCs w:val="24"/>
        </w:rPr>
        <w:t xml:space="preserve"> մեթոդով </w:t>
      </w:r>
      <w:r w:rsidR="00F23C57" w:rsidRPr="00D557B9">
        <w:rPr>
          <w:rFonts w:ascii="Sylfaen" w:hAnsi="Sylfaen"/>
          <w:sz w:val="24"/>
          <w:szCs w:val="24"/>
        </w:rPr>
        <w:t>վերլուծությունը</w:t>
      </w:r>
      <w:r w:rsidRPr="00D557B9">
        <w:rPr>
          <w:rFonts w:ascii="Sylfaen" w:hAnsi="Sylfaen"/>
          <w:sz w:val="24"/>
          <w:szCs w:val="24"/>
        </w:rPr>
        <w:t xml:space="preserve"> (Fault Tree Analysis </w:t>
      </w:r>
      <w:r w:rsidR="00B14E70" w:rsidRPr="00D557B9">
        <w:rPr>
          <w:rFonts w:ascii="Sylfaen" w:hAnsi="Sylfaen"/>
          <w:sz w:val="24"/>
          <w:szCs w:val="24"/>
        </w:rPr>
        <w:t>—</w:t>
      </w:r>
      <w:r w:rsidR="00EE5816" w:rsidRPr="00D557B9">
        <w:rPr>
          <w:rFonts w:ascii="Sylfaen" w:hAnsi="Sylfaen"/>
          <w:sz w:val="24"/>
          <w:szCs w:val="24"/>
        </w:rPr>
        <w:t xml:space="preserve"> </w:t>
      </w:r>
      <w:r w:rsidRPr="00D557B9">
        <w:rPr>
          <w:rFonts w:ascii="Sylfaen" w:hAnsi="Sylfaen"/>
          <w:sz w:val="24"/>
          <w:szCs w:val="24"/>
        </w:rPr>
        <w:t>FTA)</w:t>
      </w:r>
    </w:p>
    <w:p w:rsidR="00905BF9" w:rsidRPr="00D557B9" w:rsidRDefault="00EE581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Սխալների ծառի</w:t>
      </w:r>
      <w:r w:rsidRPr="00D557B9">
        <w:rPr>
          <w:rFonts w:ascii="Sylfaen" w:hAnsi="Sylfaen"/>
          <w:sz w:val="24"/>
          <w:szCs w:val="24"/>
        </w:rPr>
        <w:t>»</w:t>
      </w:r>
      <w:r w:rsidR="00905BF9" w:rsidRPr="00D557B9">
        <w:rPr>
          <w:rFonts w:ascii="Sylfaen" w:hAnsi="Sylfaen"/>
          <w:sz w:val="24"/>
          <w:szCs w:val="24"/>
        </w:rPr>
        <w:t xml:space="preserve"> մեթոդով </w:t>
      </w:r>
      <w:r w:rsidR="00F23C57" w:rsidRPr="00D557B9">
        <w:rPr>
          <w:rFonts w:ascii="Sylfaen" w:hAnsi="Sylfaen"/>
          <w:sz w:val="24"/>
          <w:szCs w:val="24"/>
        </w:rPr>
        <w:t>վերլուծություն</w:t>
      </w:r>
      <w:r w:rsidR="00905BF9" w:rsidRPr="00D557B9">
        <w:rPr>
          <w:rFonts w:ascii="Sylfaen" w:hAnsi="Sylfaen"/>
          <w:sz w:val="24"/>
          <w:szCs w:val="24"/>
        </w:rPr>
        <w:t xml:space="preserve"> (FTA)՝ մոտեցում, որը ենթադրում է անհամապատասխանությունների առկայություն արտադրանքի ֆունկցիոնալ բնութագրերում կամ </w:t>
      </w:r>
      <w:r w:rsidR="005C1D19" w:rsidRPr="00D557B9">
        <w:rPr>
          <w:rFonts w:ascii="Sylfaen" w:hAnsi="Sylfaen"/>
          <w:sz w:val="24"/>
          <w:szCs w:val="24"/>
        </w:rPr>
        <w:t>գործընթաց</w:t>
      </w:r>
      <w:r w:rsidR="00905BF9" w:rsidRPr="00D557B9">
        <w:rPr>
          <w:rFonts w:ascii="Sylfaen" w:hAnsi="Sylfaen"/>
          <w:sz w:val="24"/>
          <w:szCs w:val="24"/>
        </w:rPr>
        <w:t>ում։ Այս մոտեցման օգնությամբ գնահատվում են համակարգի (կամ համակարգի մի մասի) մեկանգամյա սխալները, ինչպես նա</w:t>
      </w:r>
      <w:r w:rsidR="00B135E1">
        <w:rPr>
          <w:rFonts w:ascii="Sylfaen" w:hAnsi="Sylfaen"/>
          <w:sz w:val="24"/>
          <w:szCs w:val="24"/>
        </w:rPr>
        <w:t>և</w:t>
      </w:r>
      <w:r w:rsidR="00905BF9" w:rsidRPr="00D557B9">
        <w:rPr>
          <w:rFonts w:ascii="Sylfaen" w:hAnsi="Sylfaen"/>
          <w:sz w:val="24"/>
          <w:szCs w:val="24"/>
        </w:rPr>
        <w:t xml:space="preserve"> պատճառային կապերի որոշման եղանակով նա</w:t>
      </w:r>
      <w:r w:rsidR="00B135E1">
        <w:rPr>
          <w:rFonts w:ascii="Sylfaen" w:hAnsi="Sylfaen"/>
          <w:sz w:val="24"/>
          <w:szCs w:val="24"/>
        </w:rPr>
        <w:t>և</w:t>
      </w:r>
      <w:r w:rsidR="00905BF9" w:rsidRPr="00D557B9">
        <w:rPr>
          <w:rFonts w:ascii="Sylfaen" w:hAnsi="Sylfaen"/>
          <w:sz w:val="24"/>
          <w:szCs w:val="24"/>
        </w:rPr>
        <w:t xml:space="preserve"> կարող են խմբավորվել խափանման բազմակի գործոնները։ Արդյունքները ներկայացվում են խափանումների տեսակների</w:t>
      </w:r>
      <w:r w:rsidRPr="00D557B9">
        <w:rPr>
          <w:rFonts w:ascii="Sylfaen" w:hAnsi="Sylfaen"/>
          <w:sz w:val="24"/>
          <w:szCs w:val="24"/>
        </w:rPr>
        <w:t>՝</w:t>
      </w:r>
      <w:r w:rsidR="00905BF9" w:rsidRPr="00D557B9">
        <w:rPr>
          <w:rFonts w:ascii="Sylfaen" w:hAnsi="Sylfaen"/>
          <w:sz w:val="24"/>
          <w:szCs w:val="24"/>
        </w:rPr>
        <w:t xml:space="preserve"> ծառի ձ</w:t>
      </w:r>
      <w:r w:rsidR="00B135E1">
        <w:rPr>
          <w:rFonts w:ascii="Sylfaen" w:hAnsi="Sylfaen"/>
          <w:sz w:val="24"/>
          <w:szCs w:val="24"/>
        </w:rPr>
        <w:t>և</w:t>
      </w:r>
      <w:r w:rsidR="00905BF9" w:rsidRPr="00D557B9">
        <w:rPr>
          <w:rFonts w:ascii="Sylfaen" w:hAnsi="Sylfaen"/>
          <w:sz w:val="24"/>
          <w:szCs w:val="24"/>
        </w:rPr>
        <w:t xml:space="preserve"> ունեցող իլյուստրացիայի տեսքով։ Ծառի յուրաքանչյուր մակարդակում խափանումների տեսակների համակցությունները կարող են նկարագրվել տրամաբանական գործողությունների օգնությամբ («</w:t>
      </w:r>
      <w:r w:rsidR="00B135E1">
        <w:rPr>
          <w:rFonts w:ascii="Sylfaen" w:hAnsi="Sylfaen"/>
          <w:sz w:val="24"/>
          <w:szCs w:val="24"/>
        </w:rPr>
        <w:t>և</w:t>
      </w:r>
      <w:r w:rsidR="00905BF9" w:rsidRPr="00D557B9">
        <w:rPr>
          <w:rFonts w:ascii="Sylfaen" w:hAnsi="Sylfaen"/>
          <w:sz w:val="24"/>
          <w:szCs w:val="24"/>
        </w:rPr>
        <w:t xml:space="preserve">», «կամ» </w:t>
      </w:r>
      <w:r w:rsidR="00B135E1">
        <w:rPr>
          <w:rFonts w:ascii="Sylfaen" w:hAnsi="Sylfaen"/>
          <w:sz w:val="24"/>
          <w:szCs w:val="24"/>
        </w:rPr>
        <w:t>և</w:t>
      </w:r>
      <w:r w:rsidR="00905BF9" w:rsidRPr="00D557B9">
        <w:rPr>
          <w:rFonts w:ascii="Sylfaen" w:hAnsi="Sylfaen"/>
          <w:sz w:val="24"/>
          <w:szCs w:val="24"/>
        </w:rPr>
        <w:t xml:space="preserve"> այլն)։ FTA-ն կախված է փորձագետների կողմից </w:t>
      </w:r>
      <w:r w:rsidR="005C1D19" w:rsidRPr="00D557B9">
        <w:rPr>
          <w:rFonts w:ascii="Sylfaen" w:hAnsi="Sylfaen"/>
          <w:sz w:val="24"/>
          <w:szCs w:val="24"/>
        </w:rPr>
        <w:t>գործընթաց</w:t>
      </w:r>
      <w:r w:rsidR="00905BF9" w:rsidRPr="00D557B9">
        <w:rPr>
          <w:rFonts w:ascii="Sylfaen" w:hAnsi="Sylfaen"/>
          <w:sz w:val="24"/>
          <w:szCs w:val="24"/>
        </w:rPr>
        <w:t>ի՝ պատճառային գործոնների որոշման մասով ընկալումից։</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FTA-ն կարող է կիրառվել դեպի խափանման հիմնական պատճառը ուղին որոշելու, ինչպես նա</w:t>
      </w:r>
      <w:r w:rsidR="00B135E1">
        <w:rPr>
          <w:rFonts w:ascii="Sylfaen" w:hAnsi="Sylfaen"/>
          <w:sz w:val="24"/>
          <w:szCs w:val="24"/>
        </w:rPr>
        <w:t>և</w:t>
      </w:r>
      <w:r w:rsidRPr="00D557B9">
        <w:rPr>
          <w:rFonts w:ascii="Sylfaen" w:hAnsi="Sylfaen"/>
          <w:sz w:val="24"/>
          <w:szCs w:val="24"/>
        </w:rPr>
        <w:t xml:space="preserve"> </w:t>
      </w:r>
      <w:r w:rsidR="00475C24" w:rsidRPr="00D557B9">
        <w:rPr>
          <w:rFonts w:ascii="Sylfaen" w:hAnsi="Sylfaen"/>
          <w:sz w:val="24"/>
          <w:szCs w:val="24"/>
        </w:rPr>
        <w:t>բողոք</w:t>
      </w:r>
      <w:r w:rsidRPr="00D557B9">
        <w:rPr>
          <w:rFonts w:ascii="Sylfaen" w:hAnsi="Sylfaen"/>
          <w:sz w:val="24"/>
          <w:szCs w:val="24"/>
        </w:rPr>
        <w:t xml:space="preserve">ները կամ հրաժարումները հետաքննելու համար, ինչը թույլ է տալիս հասնել դրանց հիմնական պատճառների ամբողջական ընկալմանը </w:t>
      </w:r>
      <w:r w:rsidR="00B135E1">
        <w:rPr>
          <w:rFonts w:ascii="Sylfaen" w:hAnsi="Sylfaen"/>
          <w:sz w:val="24"/>
          <w:szCs w:val="24"/>
        </w:rPr>
        <w:t>և</w:t>
      </w:r>
      <w:r w:rsidRPr="00D557B9">
        <w:rPr>
          <w:rFonts w:ascii="Sylfaen" w:hAnsi="Sylfaen"/>
          <w:sz w:val="24"/>
          <w:szCs w:val="24"/>
        </w:rPr>
        <w:t xml:space="preserve"> երաշխավորել, որ պլանավորված բարելավումները թույլ կտան լուծել խնդիրը </w:t>
      </w:r>
      <w:r w:rsidR="00B135E1">
        <w:rPr>
          <w:rFonts w:ascii="Sylfaen" w:hAnsi="Sylfaen"/>
          <w:sz w:val="24"/>
          <w:szCs w:val="24"/>
        </w:rPr>
        <w:t>և</w:t>
      </w:r>
      <w:r w:rsidRPr="00D557B9">
        <w:rPr>
          <w:rFonts w:ascii="Sylfaen" w:hAnsi="Sylfaen"/>
          <w:sz w:val="24"/>
          <w:szCs w:val="24"/>
        </w:rPr>
        <w:t xml:space="preserve"> չեն հանգեցնի այլ խնդիրների առաջացմանը (այսինքն մեկ խնդրի լուծումը չպետք է </w:t>
      </w:r>
      <w:r w:rsidR="008C501D" w:rsidRPr="00D557B9">
        <w:rPr>
          <w:rFonts w:ascii="Sylfaen" w:hAnsi="Sylfaen"/>
          <w:sz w:val="24"/>
          <w:szCs w:val="24"/>
        </w:rPr>
        <w:t>լինի</w:t>
      </w:r>
      <w:r w:rsidRPr="00D557B9">
        <w:rPr>
          <w:rFonts w:ascii="Sylfaen" w:hAnsi="Sylfaen"/>
          <w:sz w:val="24"/>
          <w:szCs w:val="24"/>
        </w:rPr>
        <w:t xml:space="preserve"> մեկ այլ խնդրի առաջացման պատճառ)։ </w:t>
      </w:r>
      <w:r w:rsidR="00EE5816" w:rsidRPr="00D557B9">
        <w:rPr>
          <w:rFonts w:ascii="Sylfaen" w:hAnsi="Sylfaen"/>
          <w:sz w:val="24"/>
          <w:szCs w:val="24"/>
        </w:rPr>
        <w:t>«</w:t>
      </w:r>
      <w:r w:rsidRPr="00D557B9">
        <w:rPr>
          <w:rFonts w:ascii="Sylfaen" w:hAnsi="Sylfaen"/>
          <w:sz w:val="24"/>
          <w:szCs w:val="24"/>
        </w:rPr>
        <w:t>Սխալների ծառի</w:t>
      </w:r>
      <w:r w:rsidR="00EE5816" w:rsidRPr="00D557B9">
        <w:rPr>
          <w:rFonts w:ascii="Sylfaen" w:hAnsi="Sylfaen"/>
          <w:sz w:val="24"/>
          <w:szCs w:val="24"/>
        </w:rPr>
        <w:t>»</w:t>
      </w:r>
      <w:r w:rsidRPr="00D557B9">
        <w:rPr>
          <w:rFonts w:ascii="Sylfaen" w:hAnsi="Sylfaen"/>
          <w:sz w:val="24"/>
          <w:szCs w:val="24"/>
        </w:rPr>
        <w:t xml:space="preserve"> </w:t>
      </w:r>
      <w:r w:rsidR="00F23C57" w:rsidRPr="00D557B9">
        <w:rPr>
          <w:rFonts w:ascii="Sylfaen" w:hAnsi="Sylfaen"/>
          <w:sz w:val="24"/>
          <w:szCs w:val="24"/>
        </w:rPr>
        <w:t>վերլուծություն</w:t>
      </w:r>
      <w:r w:rsidRPr="00D557B9">
        <w:rPr>
          <w:rFonts w:ascii="Sylfaen" w:hAnsi="Sylfaen"/>
          <w:sz w:val="24"/>
          <w:szCs w:val="24"/>
        </w:rPr>
        <w:t>ը արդյունավետ գործիք է տվյալ խնդրի վրա բազմակի գործոնների ազդեցության աստիճանը գնահատելու համար։ FTA-ի արդյունքն է խափանումների տեսակների վիզուալ արտահայտումը։ FTA-ն օգտակար է ինչպես ռիսկերի ընդհանուր գնահատման, այ</w:t>
      </w:r>
      <w:r w:rsidR="00EE5816" w:rsidRPr="00D557B9">
        <w:rPr>
          <w:rFonts w:ascii="Sylfaen" w:hAnsi="Sylfaen"/>
          <w:sz w:val="24"/>
          <w:szCs w:val="24"/>
        </w:rPr>
        <w:t>ն</w:t>
      </w:r>
      <w:r w:rsidRPr="00D557B9">
        <w:rPr>
          <w:rFonts w:ascii="Sylfaen" w:hAnsi="Sylfaen"/>
          <w:sz w:val="24"/>
          <w:szCs w:val="24"/>
        </w:rPr>
        <w:t xml:space="preserve">պես էլ </w:t>
      </w:r>
      <w:r w:rsidR="00490350" w:rsidRPr="00D557B9">
        <w:rPr>
          <w:rFonts w:ascii="Sylfaen" w:hAnsi="Sylfaen"/>
          <w:sz w:val="24"/>
          <w:szCs w:val="24"/>
        </w:rPr>
        <w:t xml:space="preserve">մոնիթորինգի </w:t>
      </w:r>
      <w:r w:rsidRPr="00D557B9">
        <w:rPr>
          <w:rFonts w:ascii="Sylfaen" w:hAnsi="Sylfaen"/>
          <w:sz w:val="24"/>
          <w:szCs w:val="24"/>
        </w:rPr>
        <w:t>մշակվող պլանների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7F740D">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 xml:space="preserve">I.5. Վտանգի </w:t>
      </w:r>
      <w:r w:rsidR="00B135E1">
        <w:rPr>
          <w:rFonts w:ascii="Sylfaen" w:hAnsi="Sylfaen"/>
          <w:sz w:val="24"/>
          <w:szCs w:val="24"/>
        </w:rPr>
        <w:t>և</w:t>
      </w:r>
      <w:r w:rsidRPr="00D557B9">
        <w:rPr>
          <w:rFonts w:ascii="Sylfaen" w:hAnsi="Sylfaen"/>
          <w:sz w:val="24"/>
          <w:szCs w:val="24"/>
        </w:rPr>
        <w:t xml:space="preserve"> կրիտիկական հսկիչ կետերի </w:t>
      </w:r>
      <w:r w:rsidR="00F23C57" w:rsidRPr="00D557B9">
        <w:rPr>
          <w:rFonts w:ascii="Sylfaen" w:hAnsi="Sylfaen"/>
          <w:sz w:val="24"/>
          <w:szCs w:val="24"/>
        </w:rPr>
        <w:t>վերլուծություն</w:t>
      </w:r>
      <w:r w:rsidRPr="00D557B9">
        <w:rPr>
          <w:rFonts w:ascii="Sylfaen" w:hAnsi="Sylfaen"/>
          <w:sz w:val="24"/>
          <w:szCs w:val="24"/>
        </w:rPr>
        <w:t xml:space="preserve"> (Hazard Analysis and Critical Control Points </w:t>
      </w:r>
      <w:r w:rsidR="00B14E70" w:rsidRPr="00D557B9">
        <w:rPr>
          <w:rFonts w:ascii="Sylfaen" w:hAnsi="Sylfaen"/>
          <w:sz w:val="24"/>
          <w:szCs w:val="24"/>
        </w:rPr>
        <w:t>—</w:t>
      </w:r>
      <w:r w:rsidRPr="00D557B9">
        <w:rPr>
          <w:rFonts w:ascii="Sylfaen" w:hAnsi="Sylfaen"/>
          <w:sz w:val="24"/>
          <w:szCs w:val="24"/>
        </w:rPr>
        <w:t xml:space="preserve"> </w:t>
      </w:r>
      <w:r w:rsidR="00B14E70" w:rsidRPr="00D557B9">
        <w:rPr>
          <w:rFonts w:ascii="Sylfaen" w:hAnsi="Sylfaen"/>
          <w:sz w:val="24"/>
          <w:szCs w:val="24"/>
        </w:rPr>
        <w:t>HACCP</w:t>
      </w:r>
      <w:r w:rsidRPr="00D557B9">
        <w:rPr>
          <w:rFonts w:ascii="Sylfaen" w:hAnsi="Sylfaen"/>
          <w:sz w:val="24"/>
          <w:szCs w:val="24"/>
        </w:rPr>
        <w:t>)</w:t>
      </w:r>
    </w:p>
    <w:p w:rsidR="00905BF9" w:rsidRPr="00D557B9" w:rsidRDefault="00EE581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HACCP</w:t>
      </w:r>
      <w:r w:rsidR="00905BF9" w:rsidRPr="00D557B9">
        <w:rPr>
          <w:rFonts w:ascii="Sylfaen" w:hAnsi="Sylfaen"/>
          <w:sz w:val="24"/>
          <w:szCs w:val="24"/>
        </w:rPr>
        <w:t xml:space="preserve">-ն համակարգային, նախազգուշական </w:t>
      </w:r>
      <w:r w:rsidR="00B135E1">
        <w:rPr>
          <w:rFonts w:ascii="Sylfaen" w:hAnsi="Sylfaen"/>
          <w:sz w:val="24"/>
          <w:szCs w:val="24"/>
        </w:rPr>
        <w:t>և</w:t>
      </w:r>
      <w:r w:rsidR="00905BF9" w:rsidRPr="00D557B9">
        <w:rPr>
          <w:rFonts w:ascii="Sylfaen" w:hAnsi="Sylfaen"/>
          <w:sz w:val="24"/>
          <w:szCs w:val="24"/>
        </w:rPr>
        <w:t xml:space="preserve"> կանխարգելիչ գործիք է արտադրանքի որակի, հուսալիության </w:t>
      </w:r>
      <w:r w:rsidR="00B135E1">
        <w:rPr>
          <w:rFonts w:ascii="Sylfaen" w:hAnsi="Sylfaen"/>
          <w:sz w:val="24"/>
          <w:szCs w:val="24"/>
        </w:rPr>
        <w:t>և</w:t>
      </w:r>
      <w:r w:rsidR="00905BF9" w:rsidRPr="00D557B9">
        <w:rPr>
          <w:rFonts w:ascii="Sylfaen" w:hAnsi="Sylfaen"/>
          <w:sz w:val="24"/>
          <w:szCs w:val="24"/>
        </w:rPr>
        <w:t xml:space="preserve"> անվտանգության ապահովման համար։ Այն կառուցվածքային մոտեցում է ռիսկերի կամ վտանգի անբարենպաստ հետ</w:t>
      </w:r>
      <w:r w:rsidR="00B135E1">
        <w:rPr>
          <w:rFonts w:ascii="Sylfaen" w:hAnsi="Sylfaen"/>
          <w:sz w:val="24"/>
          <w:szCs w:val="24"/>
        </w:rPr>
        <w:t>և</w:t>
      </w:r>
      <w:r w:rsidR="00905BF9" w:rsidRPr="00D557B9">
        <w:rPr>
          <w:rFonts w:ascii="Sylfaen" w:hAnsi="Sylfaen"/>
          <w:sz w:val="24"/>
          <w:szCs w:val="24"/>
        </w:rPr>
        <w:t xml:space="preserve">անքների </w:t>
      </w:r>
      <w:r w:rsidR="00F23C57" w:rsidRPr="00D557B9">
        <w:rPr>
          <w:rFonts w:ascii="Sylfaen" w:hAnsi="Sylfaen"/>
          <w:sz w:val="24"/>
          <w:szCs w:val="24"/>
        </w:rPr>
        <w:t>վերլուծության</w:t>
      </w:r>
      <w:r w:rsidR="00905BF9" w:rsidRPr="00D557B9">
        <w:rPr>
          <w:rFonts w:ascii="Sylfaen" w:hAnsi="Sylfaen"/>
          <w:sz w:val="24"/>
          <w:szCs w:val="24"/>
        </w:rPr>
        <w:t xml:space="preserve">, գնահատման, կանխարգելման </w:t>
      </w:r>
      <w:r w:rsidR="00B135E1">
        <w:rPr>
          <w:rFonts w:ascii="Sylfaen" w:hAnsi="Sylfaen"/>
          <w:sz w:val="24"/>
          <w:szCs w:val="24"/>
        </w:rPr>
        <w:t>և</w:t>
      </w:r>
      <w:r w:rsidR="00905BF9" w:rsidRPr="00D557B9">
        <w:rPr>
          <w:rFonts w:ascii="Sylfaen" w:hAnsi="Sylfaen"/>
          <w:sz w:val="24"/>
          <w:szCs w:val="24"/>
        </w:rPr>
        <w:t xml:space="preserve"> հսկողության համար տեխնիկական </w:t>
      </w:r>
      <w:r w:rsidR="00B135E1">
        <w:rPr>
          <w:rFonts w:ascii="Sylfaen" w:hAnsi="Sylfaen"/>
          <w:sz w:val="24"/>
          <w:szCs w:val="24"/>
        </w:rPr>
        <w:t>և</w:t>
      </w:r>
      <w:r w:rsidR="00905BF9" w:rsidRPr="00D557B9">
        <w:rPr>
          <w:rFonts w:ascii="Sylfaen" w:hAnsi="Sylfaen"/>
          <w:sz w:val="24"/>
          <w:szCs w:val="24"/>
        </w:rPr>
        <w:t xml:space="preserve"> գիտական այնպիսի սկզբունքների կիրառմամբ, որոնք արտադրանքի պլանավորման, մշակման </w:t>
      </w:r>
      <w:r w:rsidR="00B135E1">
        <w:rPr>
          <w:rFonts w:ascii="Sylfaen" w:hAnsi="Sylfaen"/>
          <w:sz w:val="24"/>
          <w:szCs w:val="24"/>
        </w:rPr>
        <w:t>և</w:t>
      </w:r>
      <w:r w:rsidR="00905BF9" w:rsidRPr="00D557B9">
        <w:rPr>
          <w:rFonts w:ascii="Sylfaen" w:hAnsi="Sylfaen"/>
          <w:sz w:val="24"/>
          <w:szCs w:val="24"/>
        </w:rPr>
        <w:t xml:space="preserve"> կիրառման արդյունք</w:t>
      </w:r>
      <w:r w:rsidR="00546950" w:rsidRPr="00D557B9">
        <w:rPr>
          <w:rFonts w:ascii="Sylfaen" w:hAnsi="Sylfaen"/>
          <w:sz w:val="24"/>
          <w:szCs w:val="24"/>
        </w:rPr>
        <w:t xml:space="preserve"> են</w:t>
      </w:r>
      <w:r w:rsidR="00905BF9" w:rsidRPr="00D557B9">
        <w:rPr>
          <w:rFonts w:ascii="Sylfaen" w:hAnsi="Sylfaen"/>
          <w:sz w:val="24"/>
          <w:szCs w:val="24"/>
        </w:rPr>
        <w:t>։</w:t>
      </w:r>
    </w:p>
    <w:p w:rsidR="00905BF9" w:rsidRPr="00D557B9" w:rsidRDefault="00620DA5"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HACCP</w:t>
      </w:r>
      <w:r w:rsidR="00905BF9" w:rsidRPr="00D557B9">
        <w:rPr>
          <w:rFonts w:ascii="Sylfaen" w:hAnsi="Sylfaen"/>
          <w:sz w:val="24"/>
          <w:szCs w:val="24"/>
        </w:rPr>
        <w:t xml:space="preserve">-ն բաղկացած է 7 </w:t>
      </w:r>
      <w:r w:rsidRPr="00D557B9">
        <w:rPr>
          <w:rFonts w:ascii="Sylfaen" w:hAnsi="Sylfaen"/>
          <w:sz w:val="24"/>
          <w:szCs w:val="24"/>
        </w:rPr>
        <w:t>փու</w:t>
      </w:r>
      <w:r w:rsidR="00113D38" w:rsidRPr="00D557B9">
        <w:rPr>
          <w:rFonts w:ascii="Sylfaen" w:hAnsi="Sylfaen"/>
          <w:sz w:val="24"/>
          <w:szCs w:val="24"/>
        </w:rPr>
        <w:t>լ</w:t>
      </w:r>
      <w:r w:rsidR="00905BF9" w:rsidRPr="00D557B9">
        <w:rPr>
          <w:rFonts w:ascii="Sylfaen" w:hAnsi="Sylfaen"/>
          <w:sz w:val="24"/>
          <w:szCs w:val="24"/>
        </w:rPr>
        <w:t>երից</w:t>
      </w:r>
      <w:r w:rsidRPr="00D557B9">
        <w:rPr>
          <w:rFonts w:ascii="Sylfaen" w:hAnsi="Sylfaen"/>
          <w:sz w:val="24"/>
          <w:szCs w:val="24"/>
        </w:rPr>
        <w:t>՝</w:t>
      </w:r>
    </w:p>
    <w:p w:rsidR="00905BF9" w:rsidRPr="00D557B9" w:rsidRDefault="005C1D1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յուրաքանչյուր ընթացաշրջանի համար անվտանգության </w:t>
      </w:r>
      <w:r w:rsidR="00F23C57" w:rsidRPr="00D557B9">
        <w:rPr>
          <w:rFonts w:ascii="Sylfaen" w:hAnsi="Sylfaen"/>
          <w:sz w:val="24"/>
          <w:szCs w:val="24"/>
        </w:rPr>
        <w:t>վերլուծության</w:t>
      </w:r>
      <w:r w:rsidR="00905BF9" w:rsidRPr="00D557B9">
        <w:rPr>
          <w:rFonts w:ascii="Sylfaen" w:hAnsi="Sylfaen"/>
          <w:sz w:val="24"/>
          <w:szCs w:val="24"/>
        </w:rPr>
        <w:t xml:space="preserve"> իրականացում</w:t>
      </w:r>
      <w:r w:rsidR="00620DA5"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կանխարգելիչ միջոցների որոշում</w:t>
      </w:r>
      <w:r w:rsidR="00620DA5"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կրիտիկական հսկիչ կետերի որոշում</w:t>
      </w:r>
      <w:r w:rsidR="00620DA5"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կրիտիկական շեմերի սահմանում</w:t>
      </w:r>
      <w:r w:rsidR="00620DA5"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կրիտիկական հսկիչ կետերի </w:t>
      </w:r>
      <w:r w:rsidR="009A13D9" w:rsidRPr="00D557B9">
        <w:rPr>
          <w:rFonts w:ascii="Sylfaen" w:hAnsi="Sylfaen"/>
          <w:sz w:val="24"/>
          <w:szCs w:val="24"/>
        </w:rPr>
        <w:t>մոնիթորինգի</w:t>
      </w:r>
      <w:r w:rsidRPr="00D557B9">
        <w:rPr>
          <w:rFonts w:ascii="Sylfaen" w:hAnsi="Sylfaen"/>
          <w:sz w:val="24"/>
          <w:szCs w:val="24"/>
        </w:rPr>
        <w:t xml:space="preserve"> համար համակարգի ստեղծում</w:t>
      </w:r>
      <w:r w:rsidR="00620DA5"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իրականացման ենթակա </w:t>
      </w:r>
      <w:r w:rsidR="00B14E70" w:rsidRPr="00D557B9">
        <w:rPr>
          <w:rFonts w:ascii="Sylfaen" w:hAnsi="Sylfaen"/>
          <w:sz w:val="24"/>
          <w:szCs w:val="24"/>
        </w:rPr>
        <w:t xml:space="preserve">շտկող </w:t>
      </w:r>
      <w:r w:rsidRPr="00D557B9">
        <w:rPr>
          <w:rFonts w:ascii="Sylfaen" w:hAnsi="Sylfaen"/>
          <w:sz w:val="24"/>
          <w:szCs w:val="24"/>
        </w:rPr>
        <w:t>միջոցառումների սահմանում</w:t>
      </w:r>
      <w:r w:rsidR="00620DA5" w:rsidRPr="00D557B9">
        <w:rPr>
          <w:rFonts w:ascii="Sylfaen" w:hAnsi="Sylfaen"/>
          <w:sz w:val="24"/>
          <w:szCs w:val="24"/>
        </w:rPr>
        <w:t>ը</w:t>
      </w:r>
      <w:r w:rsidRPr="00D557B9">
        <w:rPr>
          <w:rFonts w:ascii="Sylfaen" w:hAnsi="Sylfaen"/>
          <w:sz w:val="24"/>
          <w:szCs w:val="24"/>
        </w:rPr>
        <w:t xml:space="preserve">, եթե </w:t>
      </w:r>
      <w:r w:rsidR="00490350" w:rsidRPr="00D557B9">
        <w:rPr>
          <w:rFonts w:ascii="Sylfaen" w:hAnsi="Sylfaen"/>
          <w:sz w:val="24"/>
          <w:szCs w:val="24"/>
        </w:rPr>
        <w:t>մոնիթորինգի</w:t>
      </w:r>
      <w:r w:rsidRPr="00D557B9">
        <w:rPr>
          <w:rFonts w:ascii="Sylfaen" w:hAnsi="Sylfaen"/>
          <w:sz w:val="24"/>
          <w:szCs w:val="24"/>
        </w:rPr>
        <w:t xml:space="preserve"> ժամանակ բացահայտվում է, որ կրիտիկական հսկիչ կետերը վերահսկելի չեն</w:t>
      </w:r>
      <w:r w:rsidR="00620DA5" w:rsidRPr="00D557B9">
        <w:rPr>
          <w:rFonts w:ascii="Sylfaen" w:hAnsi="Sylfaen"/>
          <w:sz w:val="24"/>
          <w:szCs w:val="24"/>
        </w:rPr>
        <w:t>.</w:t>
      </w:r>
    </w:p>
    <w:p w:rsidR="00905BF9" w:rsidRPr="00D557B9" w:rsidRDefault="00620DA5"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HACCP</w:t>
      </w:r>
      <w:r w:rsidR="00905BF9" w:rsidRPr="00D557B9">
        <w:rPr>
          <w:rFonts w:ascii="Sylfaen" w:hAnsi="Sylfaen"/>
          <w:sz w:val="24"/>
          <w:szCs w:val="24"/>
        </w:rPr>
        <w:t xml:space="preserve"> համակարգի աշխատանքի արդյունավետության հաստատման համակարգի ներմուծում</w:t>
      </w:r>
      <w:r w:rsidRPr="00D557B9">
        <w:rPr>
          <w:rFonts w:ascii="Sylfaen" w:hAnsi="Sylfaen"/>
          <w:sz w:val="24"/>
          <w:szCs w:val="24"/>
        </w:rPr>
        <w:t>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գրառումների պահպանման համակարգի ստեղծում</w:t>
      </w:r>
      <w:r w:rsidR="00620DA5" w:rsidRPr="00D557B9">
        <w:rPr>
          <w:rFonts w:ascii="Sylfaen" w:hAnsi="Sylfaen"/>
          <w:sz w:val="24"/>
          <w:szCs w:val="24"/>
        </w:rPr>
        <w:t>ը</w:t>
      </w:r>
      <w:r w:rsidRPr="00D557B9">
        <w:rPr>
          <w:rFonts w:ascii="Sylfaen" w:hAnsi="Sylfaen"/>
          <w:sz w:val="24"/>
          <w:szCs w:val="24"/>
        </w:rPr>
        <w:t>։</w:t>
      </w:r>
    </w:p>
    <w:p w:rsidR="00905BF9" w:rsidRPr="00D557B9" w:rsidRDefault="00620DA5"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HACCP</w:t>
      </w:r>
      <w:r w:rsidR="00905BF9" w:rsidRPr="00D557B9">
        <w:rPr>
          <w:rFonts w:ascii="Sylfaen" w:hAnsi="Sylfaen"/>
          <w:sz w:val="24"/>
          <w:szCs w:val="24"/>
        </w:rPr>
        <w:t>-</w:t>
      </w:r>
      <w:r w:rsidRPr="00D557B9">
        <w:rPr>
          <w:rFonts w:ascii="Sylfaen" w:hAnsi="Sylfaen"/>
          <w:sz w:val="24"/>
          <w:szCs w:val="24"/>
        </w:rPr>
        <w:t>ն</w:t>
      </w:r>
      <w:r w:rsidR="00905BF9" w:rsidRPr="00D557B9">
        <w:rPr>
          <w:rFonts w:ascii="Sylfaen" w:hAnsi="Sylfaen"/>
          <w:sz w:val="24"/>
          <w:szCs w:val="24"/>
        </w:rPr>
        <w:t xml:space="preserve"> կարող է կիրառվել ֆիզիկական, քիմիական </w:t>
      </w:r>
      <w:r w:rsidR="00B135E1">
        <w:rPr>
          <w:rFonts w:ascii="Sylfaen" w:hAnsi="Sylfaen"/>
          <w:sz w:val="24"/>
          <w:szCs w:val="24"/>
        </w:rPr>
        <w:t>և</w:t>
      </w:r>
      <w:r w:rsidR="00905BF9" w:rsidRPr="00D557B9">
        <w:rPr>
          <w:rFonts w:ascii="Sylfaen" w:hAnsi="Sylfaen"/>
          <w:sz w:val="24"/>
          <w:szCs w:val="24"/>
        </w:rPr>
        <w:t xml:space="preserve"> կենսաբանական վտանգին (այդ թվում</w:t>
      </w:r>
      <w:r w:rsidRPr="00D557B9">
        <w:rPr>
          <w:rFonts w:ascii="Sylfaen" w:hAnsi="Sylfaen"/>
          <w:sz w:val="24"/>
          <w:szCs w:val="24"/>
        </w:rPr>
        <w:t>՝</w:t>
      </w:r>
      <w:r w:rsidR="00905BF9" w:rsidRPr="00D557B9">
        <w:rPr>
          <w:rFonts w:ascii="Sylfaen" w:hAnsi="Sylfaen"/>
          <w:sz w:val="24"/>
          <w:szCs w:val="24"/>
        </w:rPr>
        <w:t xml:space="preserve"> մանրէային կոնտամինացիային) առնչվող ռիսկերը</w:t>
      </w:r>
      <w:r w:rsidR="005B6829" w:rsidRPr="00D557B9">
        <w:rPr>
          <w:rFonts w:ascii="Sylfaen" w:hAnsi="Sylfaen"/>
          <w:sz w:val="24"/>
          <w:szCs w:val="24"/>
        </w:rPr>
        <w:t xml:space="preserve"> </w:t>
      </w:r>
      <w:r w:rsidR="00905BF9" w:rsidRPr="00D557B9">
        <w:rPr>
          <w:rFonts w:ascii="Sylfaen" w:hAnsi="Sylfaen"/>
          <w:sz w:val="24"/>
          <w:szCs w:val="24"/>
        </w:rPr>
        <w:t xml:space="preserve">որոշելու </w:t>
      </w:r>
      <w:r w:rsidR="00B135E1">
        <w:rPr>
          <w:rFonts w:ascii="Sylfaen" w:hAnsi="Sylfaen"/>
          <w:sz w:val="24"/>
          <w:szCs w:val="24"/>
        </w:rPr>
        <w:t>և</w:t>
      </w:r>
      <w:r w:rsidR="00905BF9" w:rsidRPr="00D557B9">
        <w:rPr>
          <w:rFonts w:ascii="Sylfaen" w:hAnsi="Sylfaen"/>
          <w:sz w:val="24"/>
          <w:szCs w:val="24"/>
        </w:rPr>
        <w:t xml:space="preserve"> դրանք կառավարելու համար։ </w:t>
      </w:r>
      <w:r w:rsidRPr="00D557B9">
        <w:rPr>
          <w:rFonts w:ascii="Sylfaen" w:hAnsi="Sylfaen"/>
          <w:sz w:val="24"/>
          <w:szCs w:val="24"/>
        </w:rPr>
        <w:t>HACCP</w:t>
      </w:r>
      <w:r w:rsidR="00905BF9" w:rsidRPr="00D557B9">
        <w:rPr>
          <w:rFonts w:ascii="Sylfaen" w:hAnsi="Sylfaen"/>
          <w:sz w:val="24"/>
          <w:szCs w:val="24"/>
        </w:rPr>
        <w:t xml:space="preserve">-ն առավել օգտակար է, եթե արտադրանքի </w:t>
      </w:r>
      <w:r w:rsidR="00B135E1">
        <w:rPr>
          <w:rFonts w:ascii="Sylfaen" w:hAnsi="Sylfaen"/>
          <w:sz w:val="24"/>
          <w:szCs w:val="24"/>
        </w:rPr>
        <w:t>և</w:t>
      </w:r>
      <w:r w:rsidR="00905BF9" w:rsidRPr="00D557B9">
        <w:rPr>
          <w:rFonts w:ascii="Sylfaen" w:hAnsi="Sylfaen"/>
          <w:sz w:val="24"/>
          <w:szCs w:val="24"/>
        </w:rPr>
        <w:t xml:space="preserve"> </w:t>
      </w:r>
      <w:r w:rsidR="005C1D19" w:rsidRPr="00D557B9">
        <w:rPr>
          <w:rFonts w:ascii="Sylfaen" w:hAnsi="Sylfaen"/>
          <w:sz w:val="24"/>
          <w:szCs w:val="24"/>
        </w:rPr>
        <w:t>գործընթաց</w:t>
      </w:r>
      <w:r w:rsidR="00905BF9" w:rsidRPr="00D557B9">
        <w:rPr>
          <w:rFonts w:ascii="Sylfaen" w:hAnsi="Sylfaen"/>
          <w:sz w:val="24"/>
          <w:szCs w:val="24"/>
        </w:rPr>
        <w:t xml:space="preserve">ի յուրահատկության ընկալումը բավականին ամբողջական է կրիտիկական հսկիչ կետերը արձանագրելու համար։ </w:t>
      </w:r>
      <w:r w:rsidRPr="00D557B9">
        <w:rPr>
          <w:rFonts w:ascii="Sylfaen" w:hAnsi="Sylfaen"/>
          <w:sz w:val="24"/>
          <w:szCs w:val="24"/>
        </w:rPr>
        <w:t>HACCP</w:t>
      </w:r>
      <w:r w:rsidR="00905BF9" w:rsidRPr="00D557B9">
        <w:rPr>
          <w:rFonts w:ascii="Sylfaen" w:hAnsi="Sylfaen"/>
          <w:sz w:val="24"/>
          <w:szCs w:val="24"/>
        </w:rPr>
        <w:t xml:space="preserve">-ի արդյունքն է տեղեկատվությունը, որը վերաբերում է ռիսկերի կառավարմանը </w:t>
      </w:r>
      <w:r w:rsidR="00B135E1">
        <w:rPr>
          <w:rFonts w:ascii="Sylfaen" w:hAnsi="Sylfaen"/>
          <w:sz w:val="24"/>
          <w:szCs w:val="24"/>
        </w:rPr>
        <w:t>և</w:t>
      </w:r>
      <w:r w:rsidR="00905BF9" w:rsidRPr="00D557B9">
        <w:rPr>
          <w:rFonts w:ascii="Sylfaen" w:hAnsi="Sylfaen"/>
          <w:sz w:val="24"/>
          <w:szCs w:val="24"/>
        </w:rPr>
        <w:t xml:space="preserve"> դյուրացնում է կրիտիկական կետերի </w:t>
      </w:r>
      <w:r w:rsidR="00490350" w:rsidRPr="00D557B9">
        <w:rPr>
          <w:rFonts w:ascii="Sylfaen" w:hAnsi="Sylfaen"/>
          <w:sz w:val="24"/>
          <w:szCs w:val="24"/>
        </w:rPr>
        <w:t>մոնիթորինգ</w:t>
      </w:r>
      <w:r w:rsidR="00905BF9" w:rsidRPr="00D557B9">
        <w:rPr>
          <w:rFonts w:ascii="Sylfaen" w:hAnsi="Sylfaen"/>
          <w:sz w:val="24"/>
          <w:szCs w:val="24"/>
        </w:rPr>
        <w:t xml:space="preserve">ը ոչ միայն արտադրական </w:t>
      </w:r>
      <w:r w:rsidR="005C1D19" w:rsidRPr="00D557B9">
        <w:rPr>
          <w:rFonts w:ascii="Sylfaen" w:hAnsi="Sylfaen"/>
          <w:sz w:val="24"/>
          <w:szCs w:val="24"/>
        </w:rPr>
        <w:t>գործընթաց</w:t>
      </w:r>
      <w:r w:rsidR="00905BF9" w:rsidRPr="00D557B9">
        <w:rPr>
          <w:rFonts w:ascii="Sylfaen" w:hAnsi="Sylfaen"/>
          <w:sz w:val="24"/>
          <w:szCs w:val="24"/>
        </w:rPr>
        <w:t>ի, այլ</w:t>
      </w:r>
      <w:r w:rsidR="00B135E1">
        <w:rPr>
          <w:rFonts w:ascii="Sylfaen" w:hAnsi="Sylfaen"/>
          <w:sz w:val="24"/>
          <w:szCs w:val="24"/>
        </w:rPr>
        <w:t>և</w:t>
      </w:r>
      <w:r w:rsidR="00905BF9" w:rsidRPr="00D557B9">
        <w:rPr>
          <w:rFonts w:ascii="Sylfaen" w:hAnsi="Sylfaen"/>
          <w:sz w:val="24"/>
          <w:szCs w:val="24"/>
        </w:rPr>
        <w:t xml:space="preserve"> կենսական պարբերաշրջանի այլ </w:t>
      </w:r>
      <w:r w:rsidRPr="00D557B9">
        <w:rPr>
          <w:rFonts w:ascii="Sylfaen" w:hAnsi="Sylfaen"/>
          <w:sz w:val="24"/>
          <w:szCs w:val="24"/>
        </w:rPr>
        <w:t>փուլ</w:t>
      </w:r>
      <w:r w:rsidR="00905BF9" w:rsidRPr="00D557B9">
        <w:rPr>
          <w:rFonts w:ascii="Sylfaen" w:hAnsi="Sylfaen"/>
          <w:sz w:val="24"/>
          <w:szCs w:val="24"/>
        </w:rPr>
        <w:t>երում։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7F740D">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 xml:space="preserve">I.6. Վտանգների </w:t>
      </w:r>
      <w:r w:rsidR="00B135E1">
        <w:rPr>
          <w:rFonts w:ascii="Sylfaen" w:hAnsi="Sylfaen"/>
          <w:sz w:val="24"/>
          <w:szCs w:val="24"/>
        </w:rPr>
        <w:t>և</w:t>
      </w:r>
      <w:r w:rsidRPr="00D557B9">
        <w:rPr>
          <w:rFonts w:ascii="Sylfaen" w:hAnsi="Sylfaen"/>
          <w:sz w:val="24"/>
          <w:szCs w:val="24"/>
        </w:rPr>
        <w:t xml:space="preserve"> աշխատունակության </w:t>
      </w:r>
      <w:r w:rsidR="0080266F" w:rsidRPr="00D557B9">
        <w:rPr>
          <w:rFonts w:ascii="Sylfaen" w:hAnsi="Sylfaen"/>
          <w:sz w:val="24"/>
          <w:szCs w:val="24"/>
        </w:rPr>
        <w:t>վերլուծություն</w:t>
      </w:r>
      <w:r w:rsidR="007F740D" w:rsidRPr="007F740D">
        <w:rPr>
          <w:rFonts w:ascii="Sylfaen" w:hAnsi="Sylfaen"/>
          <w:sz w:val="24"/>
          <w:szCs w:val="24"/>
        </w:rPr>
        <w:t xml:space="preserve"> </w:t>
      </w:r>
      <w:r w:rsidRPr="00D557B9">
        <w:rPr>
          <w:rFonts w:ascii="Sylfaen" w:hAnsi="Sylfaen"/>
          <w:sz w:val="24"/>
          <w:szCs w:val="24"/>
        </w:rPr>
        <w:t xml:space="preserve">(Hazard Operability Analysis </w:t>
      </w:r>
      <w:r w:rsidR="00BE4DE6" w:rsidRPr="00D557B9">
        <w:rPr>
          <w:rFonts w:ascii="Sylfaen" w:hAnsi="Sylfaen"/>
          <w:sz w:val="24"/>
          <w:szCs w:val="24"/>
        </w:rPr>
        <w:t xml:space="preserve">— </w:t>
      </w:r>
      <w:r w:rsidRPr="00D557B9">
        <w:rPr>
          <w:rFonts w:ascii="Sylfaen" w:hAnsi="Sylfaen"/>
          <w:sz w:val="24"/>
          <w:szCs w:val="24"/>
        </w:rPr>
        <w:t>HAZOP)</w:t>
      </w:r>
    </w:p>
    <w:p w:rsidR="004F3247"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HAZOP-ը հիմնված է մի տեսության վրա, որը ենթադրում է, որ ռիսկերի դեպքերը շեղում են պլանավորված կամ աշխատանքային պարամետրերից, </w:t>
      </w:r>
      <w:r w:rsidR="00B135E1">
        <w:rPr>
          <w:rFonts w:ascii="Sylfaen" w:hAnsi="Sylfaen"/>
          <w:sz w:val="24"/>
          <w:szCs w:val="24"/>
        </w:rPr>
        <w:t>և</w:t>
      </w:r>
      <w:r w:rsidRPr="00D557B9">
        <w:rPr>
          <w:rFonts w:ascii="Sylfaen" w:hAnsi="Sylfaen"/>
          <w:sz w:val="24"/>
          <w:szCs w:val="24"/>
        </w:rPr>
        <w:t xml:space="preserve"> այն «մտագրոհի» համակարգային մեթոդ է այսպես կոչված «ուղղորդիչ բառերի» կիրառմամբ վտանգներ</w:t>
      </w:r>
      <w:r w:rsidR="00BE4DE6" w:rsidRPr="00D557B9">
        <w:rPr>
          <w:rFonts w:ascii="Sylfaen" w:hAnsi="Sylfaen"/>
          <w:sz w:val="24"/>
          <w:szCs w:val="24"/>
        </w:rPr>
        <w:t>ն</w:t>
      </w:r>
      <w:r w:rsidRPr="00D557B9">
        <w:rPr>
          <w:rFonts w:ascii="Sylfaen" w:hAnsi="Sylfaen"/>
          <w:sz w:val="24"/>
          <w:szCs w:val="24"/>
        </w:rPr>
        <w:t xml:space="preserve"> արձանագրելու համար։ «Ուղղորդիչ բառեր</w:t>
      </w:r>
      <w:r w:rsidR="00BE4DE6" w:rsidRPr="00D557B9">
        <w:rPr>
          <w:rFonts w:ascii="Sylfaen" w:hAnsi="Sylfaen"/>
          <w:sz w:val="24"/>
          <w:szCs w:val="24"/>
        </w:rPr>
        <w:t>ը</w:t>
      </w:r>
      <w:r w:rsidRPr="00D557B9">
        <w:rPr>
          <w:rFonts w:ascii="Sylfaen" w:hAnsi="Sylfaen"/>
          <w:sz w:val="24"/>
          <w:szCs w:val="24"/>
        </w:rPr>
        <w:t xml:space="preserve">» (օրինակ՝ «ոչ, «ավելին», «այլ, քան», «մաս...» </w:t>
      </w:r>
      <w:r w:rsidR="00B135E1">
        <w:rPr>
          <w:rFonts w:ascii="Sylfaen" w:hAnsi="Sylfaen"/>
          <w:sz w:val="24"/>
          <w:szCs w:val="24"/>
        </w:rPr>
        <w:t>և</w:t>
      </w:r>
      <w:r w:rsidRPr="00D557B9">
        <w:rPr>
          <w:rFonts w:ascii="Sylfaen" w:hAnsi="Sylfaen"/>
          <w:sz w:val="24"/>
          <w:szCs w:val="24"/>
        </w:rPr>
        <w:t xml:space="preserve"> այլն) կիրառվում են համապատասխան պարամետրերի նկատմամբ (օրինակ՝ կոնտամինացիա, ջերմաստիճան)՝ օգնելու համար որոշել սովորական կամ պլանավորված պարամետրերից հնարավոր շեղումները։ Հաճախ օգտագործվում է </w:t>
      </w:r>
      <w:r w:rsidR="005C1D19" w:rsidRPr="00D557B9">
        <w:rPr>
          <w:rFonts w:ascii="Sylfaen" w:hAnsi="Sylfaen"/>
          <w:sz w:val="24"/>
          <w:szCs w:val="24"/>
        </w:rPr>
        <w:t>գործընթաց</w:t>
      </w:r>
      <w:r w:rsidRPr="00D557B9">
        <w:rPr>
          <w:rFonts w:ascii="Sylfaen" w:hAnsi="Sylfaen"/>
          <w:sz w:val="24"/>
          <w:szCs w:val="24"/>
        </w:rPr>
        <w:t xml:space="preserve">ի մշակման կամ արտադրանքի </w:t>
      </w:r>
      <w:r w:rsidR="00B135E1">
        <w:rPr>
          <w:rFonts w:ascii="Sylfaen" w:hAnsi="Sylfaen"/>
          <w:sz w:val="24"/>
          <w:szCs w:val="24"/>
        </w:rPr>
        <w:t>և</w:t>
      </w:r>
      <w:r w:rsidRPr="00D557B9">
        <w:rPr>
          <w:rFonts w:ascii="Sylfaen" w:hAnsi="Sylfaen"/>
          <w:sz w:val="24"/>
          <w:szCs w:val="24"/>
        </w:rPr>
        <w:t xml:space="preserve"> դրա կիրառման մասով գիտելիքներ </w:t>
      </w:r>
      <w:r w:rsidR="00B135E1">
        <w:rPr>
          <w:rFonts w:ascii="Sylfaen" w:hAnsi="Sylfaen"/>
          <w:sz w:val="24"/>
          <w:szCs w:val="24"/>
        </w:rPr>
        <w:t>և</w:t>
      </w:r>
      <w:r w:rsidRPr="00D557B9">
        <w:rPr>
          <w:rFonts w:ascii="Sylfaen" w:hAnsi="Sylfaen"/>
          <w:sz w:val="24"/>
          <w:szCs w:val="24"/>
        </w:rPr>
        <w:t xml:space="preserve"> փորձ ունեցող մարդկանց խումբ։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HAZOP-ը կարող է կիրառվել արտադրական </w:t>
      </w:r>
      <w:r w:rsidR="005C1D19" w:rsidRPr="00D557B9">
        <w:rPr>
          <w:rFonts w:ascii="Sylfaen" w:hAnsi="Sylfaen"/>
          <w:sz w:val="24"/>
          <w:szCs w:val="24"/>
        </w:rPr>
        <w:t>գործընթաց</w:t>
      </w:r>
      <w:r w:rsidRPr="00D557B9">
        <w:rPr>
          <w:rFonts w:ascii="Sylfaen" w:hAnsi="Sylfaen"/>
          <w:sz w:val="24"/>
          <w:szCs w:val="24"/>
        </w:rPr>
        <w:t>ների նկատմամբ (այդ թվում</w:t>
      </w:r>
      <w:r w:rsidR="00BE4DE6" w:rsidRPr="00D557B9">
        <w:rPr>
          <w:rFonts w:ascii="Sylfaen" w:hAnsi="Sylfaen"/>
          <w:sz w:val="24"/>
          <w:szCs w:val="24"/>
        </w:rPr>
        <w:t>՝</w:t>
      </w:r>
      <w:r w:rsidRPr="00D557B9">
        <w:rPr>
          <w:rFonts w:ascii="Sylfaen" w:hAnsi="Sylfaen"/>
          <w:sz w:val="24"/>
          <w:szCs w:val="24"/>
        </w:rPr>
        <w:t xml:space="preserve"> պայմանագրային արտադրության ժամանակ), ինչպես նա</w:t>
      </w:r>
      <w:r w:rsidR="00B135E1">
        <w:rPr>
          <w:rFonts w:ascii="Sylfaen" w:hAnsi="Sylfaen"/>
          <w:sz w:val="24"/>
          <w:szCs w:val="24"/>
        </w:rPr>
        <w:t>և</w:t>
      </w:r>
      <w:r w:rsidRPr="00D557B9">
        <w:rPr>
          <w:rFonts w:ascii="Sylfaen" w:hAnsi="Sylfaen"/>
          <w:sz w:val="24"/>
          <w:szCs w:val="24"/>
        </w:rPr>
        <w:t xml:space="preserve"> մատակարարների,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արտադրության համար սարքավորումների </w:t>
      </w:r>
      <w:r w:rsidR="00B135E1">
        <w:rPr>
          <w:rFonts w:ascii="Sylfaen" w:hAnsi="Sylfaen"/>
          <w:sz w:val="24"/>
          <w:szCs w:val="24"/>
        </w:rPr>
        <w:t>և</w:t>
      </w:r>
      <w:r w:rsidRPr="00D557B9">
        <w:rPr>
          <w:rFonts w:ascii="Sylfaen" w:hAnsi="Sylfaen"/>
          <w:sz w:val="24"/>
          <w:szCs w:val="24"/>
        </w:rPr>
        <w:t xml:space="preserve"> </w:t>
      </w:r>
      <w:r w:rsidR="00BE4DE6" w:rsidRPr="00D557B9">
        <w:rPr>
          <w:rFonts w:ascii="Sylfaen" w:hAnsi="Sylfaen"/>
          <w:sz w:val="24"/>
          <w:szCs w:val="24"/>
        </w:rPr>
        <w:t>սենք</w:t>
      </w:r>
      <w:r w:rsidRPr="00D557B9">
        <w:rPr>
          <w:rFonts w:ascii="Sylfaen" w:hAnsi="Sylfaen"/>
          <w:sz w:val="24"/>
          <w:szCs w:val="24"/>
        </w:rPr>
        <w:t>երի նկատմամբ։ HAZOP-ը գերազանցապես կիրառվում է նա</w:t>
      </w:r>
      <w:r w:rsidR="00B135E1">
        <w:rPr>
          <w:rFonts w:ascii="Sylfaen" w:hAnsi="Sylfaen"/>
          <w:sz w:val="24"/>
          <w:szCs w:val="24"/>
        </w:rPr>
        <w:t>և</w:t>
      </w:r>
      <w:r w:rsidRPr="00D557B9">
        <w:rPr>
          <w:rFonts w:ascii="Sylfaen" w:hAnsi="Sylfaen"/>
          <w:sz w:val="24"/>
          <w:szCs w:val="24"/>
        </w:rPr>
        <w:t xml:space="preserve"> դեղագործական արդյունաբերությունում՝ </w:t>
      </w:r>
      <w:r w:rsidR="005C1D19" w:rsidRPr="00D557B9">
        <w:rPr>
          <w:rFonts w:ascii="Sylfaen" w:hAnsi="Sylfaen"/>
          <w:sz w:val="24"/>
          <w:szCs w:val="24"/>
        </w:rPr>
        <w:t>գործընթաց</w:t>
      </w:r>
      <w:r w:rsidRPr="00D557B9">
        <w:rPr>
          <w:rFonts w:ascii="Sylfaen" w:hAnsi="Sylfaen"/>
          <w:sz w:val="24"/>
          <w:szCs w:val="24"/>
        </w:rPr>
        <w:t>ի անվտանգությունը գնահատելու համար։ HAZOP-ի (ինչպես նա</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HACCP</w:t>
      </w:r>
      <w:r w:rsidRPr="00D557B9">
        <w:rPr>
          <w:rFonts w:ascii="Sylfaen" w:hAnsi="Sylfaen"/>
          <w:sz w:val="24"/>
          <w:szCs w:val="24"/>
        </w:rPr>
        <w:t>-</w:t>
      </w:r>
      <w:r w:rsidR="00BE4DE6" w:rsidRPr="00D557B9">
        <w:rPr>
          <w:rFonts w:ascii="Sylfaen" w:hAnsi="Sylfaen"/>
          <w:sz w:val="24"/>
          <w:szCs w:val="24"/>
        </w:rPr>
        <w:t>ի</w:t>
      </w:r>
      <w:r w:rsidRPr="00D557B9">
        <w:rPr>
          <w:rFonts w:ascii="Sylfaen" w:hAnsi="Sylfaen"/>
          <w:sz w:val="24"/>
          <w:szCs w:val="24"/>
        </w:rPr>
        <w:t xml:space="preserve">) արդյունքն է ռիսկերի կառավարման համար կրիտիկական գործողությունների ցանկը։ Դա դյուրացնում է կրիտիկական կետերի պարբերական </w:t>
      </w:r>
      <w:r w:rsidR="00490350" w:rsidRPr="00D557B9">
        <w:rPr>
          <w:rFonts w:ascii="Sylfaen" w:hAnsi="Sylfaen"/>
          <w:sz w:val="24"/>
          <w:szCs w:val="24"/>
        </w:rPr>
        <w:t>մոնիթորինգ</w:t>
      </w:r>
      <w:r w:rsidRPr="00D557B9">
        <w:rPr>
          <w:rFonts w:ascii="Sylfaen" w:hAnsi="Sylfaen"/>
          <w:sz w:val="24"/>
          <w:szCs w:val="24"/>
        </w:rPr>
        <w:t xml:space="preserve">ը արտադրական </w:t>
      </w:r>
      <w:r w:rsidR="005C1D19" w:rsidRPr="00D557B9">
        <w:rPr>
          <w:rFonts w:ascii="Sylfaen" w:hAnsi="Sylfaen"/>
          <w:sz w:val="24"/>
          <w:szCs w:val="24"/>
        </w:rPr>
        <w:t>գործընթաց</w:t>
      </w:r>
      <w:r w:rsidRPr="00D557B9">
        <w:rPr>
          <w:rFonts w:ascii="Sylfaen" w:hAnsi="Sylfaen"/>
          <w:sz w:val="24"/>
          <w:szCs w:val="24"/>
        </w:rPr>
        <w:t>ի ընթացքում։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7F740D">
      <w:pPr>
        <w:spacing w:after="160" w:line="360" w:lineRule="auto"/>
        <w:ind w:left="1701" w:right="1700"/>
        <w:jc w:val="center"/>
        <w:rPr>
          <w:rFonts w:ascii="Sylfaen" w:eastAsia="Times New Roman" w:hAnsi="Sylfaen" w:cs="Times New Roman"/>
          <w:sz w:val="24"/>
          <w:szCs w:val="24"/>
        </w:rPr>
      </w:pPr>
      <w:r w:rsidRPr="00D557B9">
        <w:rPr>
          <w:rFonts w:ascii="Sylfaen" w:hAnsi="Sylfaen"/>
          <w:sz w:val="24"/>
          <w:szCs w:val="24"/>
        </w:rPr>
        <w:t xml:space="preserve">I.7. Վտանգի նախնական </w:t>
      </w:r>
      <w:r w:rsidR="0080266F" w:rsidRPr="00D557B9">
        <w:rPr>
          <w:rFonts w:ascii="Sylfaen" w:hAnsi="Sylfaen"/>
          <w:sz w:val="24"/>
          <w:szCs w:val="24"/>
        </w:rPr>
        <w:t>վերլուծություն</w:t>
      </w:r>
      <w:r w:rsidR="007F740D" w:rsidRPr="007F740D">
        <w:rPr>
          <w:rFonts w:ascii="Sylfaen" w:hAnsi="Sylfaen"/>
          <w:sz w:val="24"/>
          <w:szCs w:val="24"/>
        </w:rPr>
        <w:t xml:space="preserve"> </w:t>
      </w:r>
      <w:r w:rsidRPr="00D557B9">
        <w:rPr>
          <w:rFonts w:ascii="Sylfaen" w:hAnsi="Sylfaen"/>
          <w:sz w:val="24"/>
          <w:szCs w:val="24"/>
        </w:rPr>
        <w:t xml:space="preserve">(Preliminary Hazard Analysis </w:t>
      </w:r>
      <w:r w:rsidR="00B14E70" w:rsidRPr="00D557B9">
        <w:rPr>
          <w:rFonts w:ascii="Sylfaen" w:hAnsi="Sylfaen"/>
          <w:sz w:val="24"/>
          <w:szCs w:val="24"/>
        </w:rPr>
        <w:t>—</w:t>
      </w:r>
      <w:r w:rsidR="00BE4DE6" w:rsidRPr="00D557B9">
        <w:rPr>
          <w:rFonts w:ascii="Sylfaen" w:hAnsi="Sylfaen"/>
          <w:sz w:val="24"/>
          <w:szCs w:val="24"/>
        </w:rPr>
        <w:t xml:space="preserve"> </w:t>
      </w:r>
      <w:r w:rsidRPr="00D557B9">
        <w:rPr>
          <w:rFonts w:ascii="Sylfaen" w:hAnsi="Sylfaen"/>
          <w:sz w:val="24"/>
          <w:szCs w:val="24"/>
        </w:rPr>
        <w:t>PHA)</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PHA-ն գործիք է, որը հիմնվում է վտանգի կամ խափանման </w:t>
      </w:r>
      <w:r w:rsidR="00FC7195" w:rsidRPr="00D557B9">
        <w:rPr>
          <w:rFonts w:ascii="Sylfaen" w:hAnsi="Sylfaen"/>
          <w:sz w:val="24"/>
          <w:szCs w:val="24"/>
        </w:rPr>
        <w:t>վերաբերյալ</w:t>
      </w:r>
      <w:r w:rsidRPr="00D557B9">
        <w:rPr>
          <w:rFonts w:ascii="Sylfaen" w:hAnsi="Sylfaen"/>
          <w:sz w:val="24"/>
          <w:szCs w:val="24"/>
        </w:rPr>
        <w:t xml:space="preserve"> նախորդ փորձի կամ գիտելիքների վրա </w:t>
      </w:r>
      <w:r w:rsidR="00B135E1">
        <w:rPr>
          <w:rFonts w:ascii="Sylfaen" w:hAnsi="Sylfaen"/>
          <w:sz w:val="24"/>
          <w:szCs w:val="24"/>
        </w:rPr>
        <w:t>և</w:t>
      </w:r>
      <w:r w:rsidRPr="00D557B9">
        <w:rPr>
          <w:rFonts w:ascii="Sylfaen" w:hAnsi="Sylfaen"/>
          <w:sz w:val="24"/>
          <w:szCs w:val="24"/>
        </w:rPr>
        <w:t xml:space="preserve"> ուղղված է վտանգի այլ գործոնների, վտանգավոր իրավիճակների </w:t>
      </w:r>
      <w:r w:rsidR="00B135E1">
        <w:rPr>
          <w:rFonts w:ascii="Sylfaen" w:hAnsi="Sylfaen"/>
          <w:sz w:val="24"/>
          <w:szCs w:val="24"/>
        </w:rPr>
        <w:t>և</w:t>
      </w:r>
      <w:r w:rsidRPr="00D557B9">
        <w:rPr>
          <w:rFonts w:ascii="Sylfaen" w:hAnsi="Sylfaen"/>
          <w:sz w:val="24"/>
          <w:szCs w:val="24"/>
        </w:rPr>
        <w:t xml:space="preserve"> այն դեպքերի որոշման</w:t>
      </w:r>
      <w:r w:rsidR="00FC7195" w:rsidRPr="00D557B9">
        <w:rPr>
          <w:rFonts w:ascii="Sylfaen" w:hAnsi="Sylfaen"/>
          <w:sz w:val="24"/>
          <w:szCs w:val="24"/>
        </w:rPr>
        <w:t>ը</w:t>
      </w:r>
      <w:r w:rsidRPr="00D557B9">
        <w:rPr>
          <w:rFonts w:ascii="Sylfaen" w:hAnsi="Sylfaen"/>
          <w:sz w:val="24"/>
          <w:szCs w:val="24"/>
        </w:rPr>
        <w:t>, որոնք կարող են վնասի պատճառ դառնալ, ինչպես նա</w:t>
      </w:r>
      <w:r w:rsidR="00B135E1">
        <w:rPr>
          <w:rFonts w:ascii="Sylfaen" w:hAnsi="Sylfaen"/>
          <w:sz w:val="24"/>
          <w:szCs w:val="24"/>
        </w:rPr>
        <w:t>և</w:t>
      </w:r>
      <w:r w:rsidRPr="00D557B9">
        <w:rPr>
          <w:rFonts w:ascii="Sylfaen" w:hAnsi="Sylfaen"/>
          <w:sz w:val="24"/>
          <w:szCs w:val="24"/>
        </w:rPr>
        <w:t xml:space="preserve"> տվյալ գործունեության, տվյալ տեխնիկական միջոցների, արտադրանքի կամ համակարգի շրջանակներում դրանց առաջանալու հավանականության գնահատման</w:t>
      </w:r>
      <w:r w:rsidR="00FC7195" w:rsidRPr="00D557B9">
        <w:rPr>
          <w:rFonts w:ascii="Sylfaen" w:hAnsi="Sylfaen"/>
          <w:sz w:val="24"/>
          <w:szCs w:val="24"/>
        </w:rPr>
        <w:t>ը</w:t>
      </w:r>
      <w:r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PHA-ն ներառում է</w:t>
      </w:r>
      <w:r w:rsidR="00FC7195"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ռիսկին առնչվող դեպքի տեղի ունենալու հնարավորությունների արձանագրումը</w:t>
      </w:r>
      <w:r w:rsidR="00FC7195"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հետ</w:t>
      </w:r>
      <w:r w:rsidR="00B135E1">
        <w:rPr>
          <w:rFonts w:ascii="Sylfaen" w:hAnsi="Sylfaen"/>
          <w:sz w:val="24"/>
          <w:szCs w:val="24"/>
        </w:rPr>
        <w:t>և</w:t>
      </w:r>
      <w:r w:rsidRPr="00D557B9">
        <w:rPr>
          <w:rFonts w:ascii="Sylfaen" w:hAnsi="Sylfaen"/>
          <w:sz w:val="24"/>
          <w:szCs w:val="24"/>
        </w:rPr>
        <w:t>անք հանդիսացող՝ հնարավոր վնասվածքի կամ առողջությանը</w:t>
      </w:r>
      <w:r w:rsidR="005B6829" w:rsidRPr="00D557B9">
        <w:rPr>
          <w:rFonts w:ascii="Sylfaen" w:hAnsi="Sylfaen"/>
          <w:sz w:val="24"/>
          <w:szCs w:val="24"/>
        </w:rPr>
        <w:t xml:space="preserve"> </w:t>
      </w:r>
      <w:r w:rsidRPr="00D557B9">
        <w:rPr>
          <w:rFonts w:ascii="Sylfaen" w:hAnsi="Sylfaen"/>
          <w:sz w:val="24"/>
          <w:szCs w:val="24"/>
        </w:rPr>
        <w:t>հասցվող վնասի մասշտաբի որակական գնահատումը</w:t>
      </w:r>
      <w:r w:rsidR="00FC7195"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վտանգի հարաբերական ռանգավորումը՝ հետ</w:t>
      </w:r>
      <w:r w:rsidR="00B135E1">
        <w:rPr>
          <w:rFonts w:ascii="Sylfaen" w:hAnsi="Sylfaen"/>
          <w:sz w:val="24"/>
          <w:szCs w:val="24"/>
        </w:rPr>
        <w:t>և</w:t>
      </w:r>
      <w:r w:rsidRPr="00D557B9">
        <w:rPr>
          <w:rFonts w:ascii="Sylfaen" w:hAnsi="Sylfaen"/>
          <w:sz w:val="24"/>
          <w:szCs w:val="24"/>
        </w:rPr>
        <w:t xml:space="preserve">անքների ծանրության </w:t>
      </w:r>
      <w:r w:rsidR="00B135E1">
        <w:rPr>
          <w:rFonts w:ascii="Sylfaen" w:hAnsi="Sylfaen"/>
          <w:sz w:val="24"/>
          <w:szCs w:val="24"/>
        </w:rPr>
        <w:t>և</w:t>
      </w:r>
      <w:r w:rsidRPr="00D557B9">
        <w:rPr>
          <w:rFonts w:ascii="Sylfaen" w:hAnsi="Sylfaen"/>
          <w:sz w:val="24"/>
          <w:szCs w:val="24"/>
        </w:rPr>
        <w:t xml:space="preserve"> դեպքի հավանականության համակցություն</w:t>
      </w:r>
      <w:r w:rsidR="00FC7195" w:rsidRPr="00D557B9">
        <w:rPr>
          <w:rFonts w:ascii="Sylfaen" w:hAnsi="Sylfaen"/>
          <w:sz w:val="24"/>
          <w:szCs w:val="24"/>
        </w:rPr>
        <w:t>ն</w:t>
      </w:r>
      <w:r w:rsidRPr="00D557B9">
        <w:rPr>
          <w:rFonts w:ascii="Sylfaen" w:hAnsi="Sylfaen"/>
          <w:sz w:val="24"/>
          <w:szCs w:val="24"/>
        </w:rPr>
        <w:t xml:space="preserve"> օգտագործելով</w:t>
      </w:r>
      <w:r w:rsidR="00FC7195"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հնարավոր շտկող գործողությունների սահմանումը։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PHA-ն կարող է օգտակար լինել համակարգերի </w:t>
      </w:r>
      <w:r w:rsidR="0080266F" w:rsidRPr="00D557B9">
        <w:rPr>
          <w:rFonts w:ascii="Sylfaen" w:hAnsi="Sylfaen"/>
          <w:sz w:val="24"/>
          <w:szCs w:val="24"/>
        </w:rPr>
        <w:t>վերլուծության</w:t>
      </w:r>
      <w:r w:rsidRPr="00D557B9">
        <w:rPr>
          <w:rFonts w:ascii="Sylfaen" w:hAnsi="Sylfaen"/>
          <w:sz w:val="24"/>
          <w:szCs w:val="24"/>
        </w:rPr>
        <w:t xml:space="preserve"> կամ </w:t>
      </w:r>
      <w:r w:rsidR="00B14E70" w:rsidRPr="00D557B9">
        <w:rPr>
          <w:rFonts w:ascii="Sylfaen" w:hAnsi="Sylfaen"/>
          <w:sz w:val="24"/>
          <w:szCs w:val="24"/>
        </w:rPr>
        <w:t>առաջնահերթ</w:t>
      </w:r>
      <w:r w:rsidRPr="00D557B9">
        <w:rPr>
          <w:rFonts w:ascii="Sylfaen" w:hAnsi="Sylfaen"/>
          <w:sz w:val="24"/>
          <w:szCs w:val="24"/>
        </w:rPr>
        <w:t xml:space="preserve"> վտանգի հայտնաբերման ժամանակ, եթե հանգամանքները թույլ չեն տալիս ավելի լայնածավալ եղանակ կիրառել։ PHA-ն կարող է կիրառելի լինել արտադրանքի արտադրության, </w:t>
      </w:r>
      <w:r w:rsidR="005C1D19"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w:t>
      </w:r>
      <w:r w:rsidR="000D6E45" w:rsidRPr="00D557B9">
        <w:rPr>
          <w:rFonts w:ascii="Sylfaen" w:hAnsi="Sylfaen"/>
          <w:sz w:val="24"/>
          <w:szCs w:val="24"/>
        </w:rPr>
        <w:t>սենք</w:t>
      </w:r>
      <w:r w:rsidRPr="00D557B9">
        <w:rPr>
          <w:rFonts w:ascii="Sylfaen" w:hAnsi="Sylfaen"/>
          <w:sz w:val="24"/>
          <w:szCs w:val="24"/>
        </w:rPr>
        <w:t>երի պլանավորման ժամանակ, ինչպես նա</w:t>
      </w:r>
      <w:r w:rsidR="00B135E1">
        <w:rPr>
          <w:rFonts w:ascii="Sylfaen" w:hAnsi="Sylfaen"/>
          <w:sz w:val="24"/>
          <w:szCs w:val="24"/>
        </w:rPr>
        <w:t>և</w:t>
      </w:r>
      <w:r w:rsidRPr="00D557B9">
        <w:rPr>
          <w:rFonts w:ascii="Sylfaen" w:hAnsi="Sylfaen"/>
          <w:sz w:val="24"/>
          <w:szCs w:val="24"/>
        </w:rPr>
        <w:t xml:space="preserve"> հիմնական արտադրանքի, արտադրանքի տեսակների </w:t>
      </w:r>
      <w:r w:rsidR="00B135E1">
        <w:rPr>
          <w:rFonts w:ascii="Sylfaen" w:hAnsi="Sylfaen"/>
          <w:sz w:val="24"/>
          <w:szCs w:val="24"/>
        </w:rPr>
        <w:t>և</w:t>
      </w:r>
      <w:r w:rsidRPr="00D557B9">
        <w:rPr>
          <w:rFonts w:ascii="Sylfaen" w:hAnsi="Sylfaen"/>
          <w:sz w:val="24"/>
          <w:szCs w:val="24"/>
        </w:rPr>
        <w:t xml:space="preserve"> առանձին </w:t>
      </w:r>
      <w:r w:rsidR="00B14E70" w:rsidRPr="00D557B9">
        <w:rPr>
          <w:rFonts w:ascii="Sylfaen" w:hAnsi="Sylfaen"/>
          <w:sz w:val="24"/>
          <w:szCs w:val="24"/>
        </w:rPr>
        <w:t>արտադրատեսակ</w:t>
      </w:r>
      <w:r w:rsidRPr="00D557B9">
        <w:rPr>
          <w:rFonts w:ascii="Sylfaen" w:hAnsi="Sylfaen"/>
          <w:sz w:val="24"/>
          <w:szCs w:val="24"/>
        </w:rPr>
        <w:t xml:space="preserve">ի համար վտանգների տեսակները գնահատելու համար։ PHA-ն առավել հաճախ է կիրառվում նախագծի մշակման վաղ </w:t>
      </w:r>
      <w:r w:rsidR="000D6E45" w:rsidRPr="00D557B9">
        <w:rPr>
          <w:rFonts w:ascii="Sylfaen" w:hAnsi="Sylfaen"/>
          <w:sz w:val="24"/>
          <w:szCs w:val="24"/>
        </w:rPr>
        <w:t>փուլ</w:t>
      </w:r>
      <w:r w:rsidRPr="00D557B9">
        <w:rPr>
          <w:rFonts w:ascii="Sylfaen" w:hAnsi="Sylfaen"/>
          <w:sz w:val="24"/>
          <w:szCs w:val="24"/>
        </w:rPr>
        <w:t xml:space="preserve">երում՝ պլանի կամ աշխատանքային </w:t>
      </w:r>
      <w:r w:rsidR="000D6E45" w:rsidRPr="00D557B9">
        <w:rPr>
          <w:rFonts w:ascii="Sylfaen" w:hAnsi="Sylfaen"/>
          <w:sz w:val="24"/>
          <w:szCs w:val="24"/>
        </w:rPr>
        <w:t>պրոցեդուրան</w:t>
      </w:r>
      <w:r w:rsidRPr="00D557B9">
        <w:rPr>
          <w:rFonts w:ascii="Sylfaen" w:hAnsi="Sylfaen"/>
          <w:sz w:val="24"/>
          <w:szCs w:val="24"/>
        </w:rPr>
        <w:t>երի մանրամասն</w:t>
      </w:r>
      <w:r w:rsidR="000D6E45" w:rsidRPr="00D557B9">
        <w:rPr>
          <w:rFonts w:ascii="Sylfaen" w:hAnsi="Sylfaen"/>
          <w:sz w:val="24"/>
          <w:szCs w:val="24"/>
        </w:rPr>
        <w:t>ությունն</w:t>
      </w:r>
      <w:r w:rsidRPr="00D557B9">
        <w:rPr>
          <w:rFonts w:ascii="Sylfaen" w:hAnsi="Sylfaen"/>
          <w:sz w:val="24"/>
          <w:szCs w:val="24"/>
        </w:rPr>
        <w:t>երի մասին ոչ բավարար չափով տեղեկատվության առկայության դեպքում։ Այսպիսով, PHA-ն հաճախ նախնական գործիք է հետագա հետազոտությունների համար։ Որպես կանոն, PHA</w:t>
      </w:r>
      <w:r w:rsidR="000D6E45" w:rsidRPr="00D557B9">
        <w:rPr>
          <w:rFonts w:ascii="Sylfaen" w:hAnsi="Sylfaen"/>
          <w:sz w:val="24"/>
          <w:szCs w:val="24"/>
        </w:rPr>
        <w:t>-ի</w:t>
      </w:r>
      <w:r w:rsidRPr="00D557B9">
        <w:rPr>
          <w:rFonts w:ascii="Sylfaen" w:hAnsi="Sylfaen"/>
          <w:sz w:val="24"/>
          <w:szCs w:val="24"/>
        </w:rPr>
        <w:t xml:space="preserve"> կիրառման ժամանակ սահմանված վտանգը հետագայում գնահատվում է սույն բաժնում նշված՝ ռիսկերի կառավարման այլ գործիքների օգնությամբ։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7F740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I.8. Ռիսկերի </w:t>
      </w:r>
      <w:r w:rsidR="00B14E70" w:rsidRPr="00D557B9">
        <w:rPr>
          <w:rFonts w:ascii="Sylfaen" w:hAnsi="Sylfaen"/>
          <w:sz w:val="24"/>
          <w:szCs w:val="24"/>
        </w:rPr>
        <w:t>ռանգավորում</w:t>
      </w:r>
      <w:r w:rsidR="000D6E45"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ֆիլտրում</w:t>
      </w:r>
      <w:r w:rsidR="000D6E45"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ռանգավորումը </w:t>
      </w:r>
      <w:r w:rsidR="00B135E1">
        <w:rPr>
          <w:rFonts w:ascii="Sylfaen" w:hAnsi="Sylfaen"/>
          <w:sz w:val="24"/>
          <w:szCs w:val="24"/>
        </w:rPr>
        <w:t>և</w:t>
      </w:r>
      <w:r w:rsidRPr="00D557B9">
        <w:rPr>
          <w:rFonts w:ascii="Sylfaen" w:hAnsi="Sylfaen"/>
          <w:sz w:val="24"/>
          <w:szCs w:val="24"/>
        </w:rPr>
        <w:t xml:space="preserve"> ֆիլտրումը ռիսկերի համեմատման </w:t>
      </w:r>
      <w:r w:rsidR="00B135E1">
        <w:rPr>
          <w:rFonts w:ascii="Sylfaen" w:hAnsi="Sylfaen"/>
          <w:sz w:val="24"/>
          <w:szCs w:val="24"/>
        </w:rPr>
        <w:t>և</w:t>
      </w:r>
      <w:r w:rsidRPr="00D557B9">
        <w:rPr>
          <w:rFonts w:ascii="Sylfaen" w:hAnsi="Sylfaen"/>
          <w:sz w:val="24"/>
          <w:szCs w:val="24"/>
        </w:rPr>
        <w:t xml:space="preserve"> ռանգավորման գործիք</w:t>
      </w:r>
      <w:r w:rsidR="00311E4E" w:rsidRPr="00D557B9">
        <w:rPr>
          <w:rFonts w:ascii="Sylfaen" w:hAnsi="Sylfaen"/>
          <w:sz w:val="24"/>
          <w:szCs w:val="24"/>
        </w:rPr>
        <w:t>ներ</w:t>
      </w:r>
      <w:r w:rsidRPr="00D557B9">
        <w:rPr>
          <w:rFonts w:ascii="Sylfaen" w:hAnsi="Sylfaen"/>
          <w:sz w:val="24"/>
          <w:szCs w:val="24"/>
        </w:rPr>
        <w:t xml:space="preserve"> </w:t>
      </w:r>
      <w:r w:rsidR="00311E4E" w:rsidRPr="00D557B9">
        <w:rPr>
          <w:rFonts w:ascii="Sylfaen" w:hAnsi="Sylfaen"/>
          <w:sz w:val="24"/>
          <w:szCs w:val="24"/>
        </w:rPr>
        <w:t>են</w:t>
      </w:r>
      <w:r w:rsidRPr="00D557B9">
        <w:rPr>
          <w:rFonts w:ascii="Sylfaen" w:hAnsi="Sylfaen"/>
          <w:sz w:val="24"/>
          <w:szCs w:val="24"/>
        </w:rPr>
        <w:t xml:space="preserve">։ Բարդ համակարգերի ռիսկերի ռանգավորումը, որպես կանոն, պահանջում է յուրաքանչյուր ռիսկի բազմաթիվ զանազան քանակական </w:t>
      </w:r>
      <w:r w:rsidR="00B135E1">
        <w:rPr>
          <w:rFonts w:ascii="Sylfaen" w:hAnsi="Sylfaen"/>
          <w:sz w:val="24"/>
          <w:szCs w:val="24"/>
        </w:rPr>
        <w:t>և</w:t>
      </w:r>
      <w:r w:rsidRPr="00D557B9">
        <w:rPr>
          <w:rFonts w:ascii="Sylfaen" w:hAnsi="Sylfaen"/>
          <w:sz w:val="24"/>
          <w:szCs w:val="24"/>
        </w:rPr>
        <w:t xml:space="preserve"> որակական գործոնների գնահատում։ Գործիքը կայանում է ռիսկին առնչվող հիմնական հիմնախնդիրը բազում բաղադրամասերի մասնատելու մեջ՝ ռիսկին առնչվող գործոնները գրանցելու համար։ Այս գործոնները միավորվում են ռիսկերի մեկ հարաբերական սանդղակի մեջ, որը կարելի է կիրառել ռիսկերի ռանգավորման համար։ Կար</w:t>
      </w:r>
      <w:r w:rsidR="00B135E1">
        <w:rPr>
          <w:rFonts w:ascii="Sylfaen" w:hAnsi="Sylfaen"/>
          <w:sz w:val="24"/>
          <w:szCs w:val="24"/>
        </w:rPr>
        <w:t>և</w:t>
      </w:r>
      <w:r w:rsidRPr="00D557B9">
        <w:rPr>
          <w:rFonts w:ascii="Sylfaen" w:hAnsi="Sylfaen"/>
          <w:sz w:val="24"/>
          <w:szCs w:val="24"/>
        </w:rPr>
        <w:t>որ գործոններ կամ ռիսկի մակարդակների սահմաններ հանդիսացող ֆիլտրերը կարող են օգտագործվել ռիսկի աստիճանավորման կամ ռանգավորման համար՝ կառավարման կամ քաղաքականության նպատակներին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ռանգավորումը </w:t>
      </w:r>
      <w:r w:rsidR="00B135E1">
        <w:rPr>
          <w:rFonts w:ascii="Sylfaen" w:hAnsi="Sylfaen"/>
          <w:sz w:val="24"/>
          <w:szCs w:val="24"/>
        </w:rPr>
        <w:t>և</w:t>
      </w:r>
      <w:r w:rsidRPr="00D557B9">
        <w:rPr>
          <w:rFonts w:ascii="Sylfaen" w:hAnsi="Sylfaen"/>
          <w:sz w:val="24"/>
          <w:szCs w:val="24"/>
        </w:rPr>
        <w:t xml:space="preserve"> ֆիլտրումը կարելի է կիրառել անդամ պետությունների լիազորված մարմինների (կազմակերպությունների) կամ ձեռնարկությունների ներկայացուցիչների կողմից տեսչական ստուգման (աուդիտի) անցկացման առաջնահերթությունները սահմանելիս։ Ռիսկերի ռանգավորման մեթոդները օգտակար են մասնավորապես այն իրավիճակներում, երբ կառավարման ենթակա ռիսկերը </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 xml:space="preserve">անքները զանազան են </w:t>
      </w:r>
      <w:r w:rsidR="00B135E1">
        <w:rPr>
          <w:rFonts w:ascii="Sylfaen" w:hAnsi="Sylfaen"/>
          <w:sz w:val="24"/>
          <w:szCs w:val="24"/>
        </w:rPr>
        <w:t>և</w:t>
      </w:r>
      <w:r w:rsidRPr="00D557B9">
        <w:rPr>
          <w:rFonts w:ascii="Sylfaen" w:hAnsi="Sylfaen"/>
          <w:sz w:val="24"/>
          <w:szCs w:val="24"/>
        </w:rPr>
        <w:t xml:space="preserve"> դժվարություններ են ներկայացնում համեմատության համար միայն մեկ գործիքի կիրառման դեպքում։ Ռիսկերի ռանգավորումը նպատակահարմար է, եթե մի</w:t>
      </w:r>
      <w:r w:rsidR="00B135E1">
        <w:rPr>
          <w:rFonts w:ascii="Sylfaen" w:hAnsi="Sylfaen"/>
          <w:sz w:val="24"/>
          <w:szCs w:val="24"/>
        </w:rPr>
        <w:t>և</w:t>
      </w:r>
      <w:r w:rsidRPr="00D557B9">
        <w:rPr>
          <w:rFonts w:ascii="Sylfaen" w:hAnsi="Sylfaen"/>
          <w:sz w:val="24"/>
          <w:szCs w:val="24"/>
        </w:rPr>
        <w:t xml:space="preserve">նույն կազմակերպական սխեմայի շրջանակներում կառավարման համար անհրաժեշտ է գնահատել թե՛ քանակապես </w:t>
      </w:r>
      <w:r w:rsidR="00B135E1">
        <w:rPr>
          <w:rFonts w:ascii="Sylfaen" w:hAnsi="Sylfaen"/>
          <w:sz w:val="24"/>
          <w:szCs w:val="24"/>
        </w:rPr>
        <w:t>և</w:t>
      </w:r>
      <w:r w:rsidRPr="00D557B9">
        <w:rPr>
          <w:rFonts w:ascii="Sylfaen" w:hAnsi="Sylfaen"/>
          <w:sz w:val="24"/>
          <w:szCs w:val="24"/>
        </w:rPr>
        <w:t xml:space="preserve"> թե՛ որակապես գնահատվող ռիսկերը։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7F740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I.9. Վիճակագրական մեթոդներ</w:t>
      </w:r>
      <w:r w:rsidR="003C0CBA"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Վիճակագրական մեթոդները կարող են նպաստել որակին առնչվող ռիսկերի կառավարմանը </w:t>
      </w:r>
      <w:r w:rsidR="00B135E1">
        <w:rPr>
          <w:rFonts w:ascii="Sylfaen" w:hAnsi="Sylfaen"/>
          <w:sz w:val="24"/>
          <w:szCs w:val="24"/>
        </w:rPr>
        <w:t>և</w:t>
      </w:r>
      <w:r w:rsidRPr="00D557B9">
        <w:rPr>
          <w:rFonts w:ascii="Sylfaen" w:hAnsi="Sylfaen"/>
          <w:sz w:val="24"/>
          <w:szCs w:val="24"/>
        </w:rPr>
        <w:t xml:space="preserve"> դյուրացնել դրա իրականացումը։ Դրանք ապահովում են տվյալների արդյունավետ գնահատման հնարավորությունը, օգնում են տվյալների հավաքածուի (հավաքածուների) կար</w:t>
      </w:r>
      <w:r w:rsidR="00B135E1">
        <w:rPr>
          <w:rFonts w:ascii="Sylfaen" w:hAnsi="Sylfaen"/>
          <w:sz w:val="24"/>
          <w:szCs w:val="24"/>
        </w:rPr>
        <w:t>և</w:t>
      </w:r>
      <w:r w:rsidRPr="00D557B9">
        <w:rPr>
          <w:rFonts w:ascii="Sylfaen" w:hAnsi="Sylfaen"/>
          <w:sz w:val="24"/>
          <w:szCs w:val="24"/>
        </w:rPr>
        <w:t>որությունը որոշելու ժամանակ, ինչպես նա</w:t>
      </w:r>
      <w:r w:rsidR="00B135E1">
        <w:rPr>
          <w:rFonts w:ascii="Sylfaen" w:hAnsi="Sylfaen"/>
          <w:sz w:val="24"/>
          <w:szCs w:val="24"/>
        </w:rPr>
        <w:t>և</w:t>
      </w:r>
      <w:r w:rsidRPr="00D557B9">
        <w:rPr>
          <w:rFonts w:ascii="Sylfaen" w:hAnsi="Sylfaen"/>
          <w:sz w:val="24"/>
          <w:szCs w:val="24"/>
        </w:rPr>
        <w:t xml:space="preserve"> նպաստում են ավելի ճիշտ որոշումների ընդունմանը։ Դեղագործական արդյունաբերությունում կիրառվող որոշ հիմնական վիճակագրական մեթոդների ցանկը ներառում է</w:t>
      </w:r>
      <w:r w:rsidR="003C0CBA" w:rsidRPr="00D557B9">
        <w:rPr>
          <w:rFonts w:ascii="Sylfaen" w:hAnsi="Sylfaen"/>
          <w:sz w:val="24"/>
          <w:szCs w:val="24"/>
        </w:rPr>
        <w:t>՝</w:t>
      </w:r>
    </w:p>
    <w:p w:rsidR="00905BF9" w:rsidRPr="00D557B9" w:rsidRDefault="00905BF9" w:rsidP="00866D33">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w:t>
      </w:r>
      <w:r w:rsidR="00866D33" w:rsidRPr="00297EC6">
        <w:rPr>
          <w:rFonts w:ascii="Sylfaen" w:hAnsi="Sylfaen"/>
          <w:sz w:val="24"/>
          <w:szCs w:val="24"/>
        </w:rPr>
        <w:tab/>
      </w:r>
      <w:r w:rsidRPr="00D557B9">
        <w:rPr>
          <w:rFonts w:ascii="Sylfaen" w:hAnsi="Sylfaen"/>
          <w:sz w:val="24"/>
          <w:szCs w:val="24"/>
        </w:rPr>
        <w:t>ստուգիչ քարտեր</w:t>
      </w:r>
      <w:r w:rsidR="003C0CBA" w:rsidRPr="00D557B9">
        <w:rPr>
          <w:rFonts w:ascii="Sylfaen" w:hAnsi="Sylfaen"/>
          <w:sz w:val="24"/>
          <w:szCs w:val="24"/>
        </w:rPr>
        <w:t>ը</w:t>
      </w:r>
      <w:r w:rsidRPr="00D557B9">
        <w:rPr>
          <w:rFonts w:ascii="Sylfaen" w:hAnsi="Sylfaen"/>
          <w:sz w:val="24"/>
          <w:szCs w:val="24"/>
        </w:rPr>
        <w:t>, այդ թվում՝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թույլտատրելիության ստուգիչ քարտեր</w:t>
      </w:r>
      <w:r w:rsidR="003C0CBA"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pacing w:val="-2"/>
          <w:sz w:val="24"/>
          <w:szCs w:val="24"/>
        </w:rPr>
      </w:pPr>
      <w:r w:rsidRPr="00EF7F42">
        <w:rPr>
          <w:rFonts w:ascii="Sylfaen" w:hAnsi="Sylfaen"/>
          <w:spacing w:val="-2"/>
          <w:sz w:val="24"/>
          <w:szCs w:val="24"/>
        </w:rPr>
        <w:t xml:space="preserve">թվաբանական միջինով </w:t>
      </w:r>
      <w:r w:rsidR="00B135E1">
        <w:rPr>
          <w:rFonts w:ascii="Sylfaen" w:hAnsi="Sylfaen"/>
          <w:spacing w:val="-2"/>
          <w:sz w:val="24"/>
          <w:szCs w:val="24"/>
        </w:rPr>
        <w:t>և</w:t>
      </w:r>
      <w:r w:rsidRPr="00EF7F42">
        <w:rPr>
          <w:rFonts w:ascii="Sylfaen" w:hAnsi="Sylfaen"/>
          <w:spacing w:val="-2"/>
          <w:sz w:val="24"/>
          <w:szCs w:val="24"/>
        </w:rPr>
        <w:t xml:space="preserve"> նախազգուշական սահմաններով ստուգիչ քարտեր</w:t>
      </w:r>
      <w:r w:rsidR="003C0CBA" w:rsidRPr="00EF7F42">
        <w:rPr>
          <w:rFonts w:ascii="Sylfaen" w:hAnsi="Sylfaen"/>
          <w:spacing w:val="-2"/>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կումուլյատիվ գումարների ստուգիչ քարտեր</w:t>
      </w:r>
      <w:r w:rsidR="003C0C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Շուհարտի ստուգիչ քարտեր</w:t>
      </w:r>
      <w:r w:rsidR="003C0C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կշռված սահող միջինը</w:t>
      </w:r>
      <w:r w:rsidR="003C0CBA"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w:t>
      </w:r>
      <w:r w:rsidR="00866D33">
        <w:rPr>
          <w:rFonts w:ascii="Sylfaen" w:hAnsi="Sylfaen"/>
          <w:sz w:val="24"/>
          <w:szCs w:val="24"/>
          <w:lang w:val="en-US"/>
        </w:rPr>
        <w:tab/>
      </w:r>
      <w:r w:rsidRPr="00D557B9">
        <w:rPr>
          <w:rFonts w:ascii="Sylfaen" w:hAnsi="Sylfaen"/>
          <w:sz w:val="24"/>
          <w:szCs w:val="24"/>
        </w:rPr>
        <w:t>փորձերի պլանավորում</w:t>
      </w:r>
      <w:r w:rsidR="005B6829" w:rsidRPr="00D557B9">
        <w:rPr>
          <w:rFonts w:ascii="Sylfaen" w:hAnsi="Sylfaen"/>
          <w:sz w:val="24"/>
          <w:szCs w:val="24"/>
        </w:rPr>
        <w:t xml:space="preserve"> </w:t>
      </w:r>
      <w:r w:rsidRPr="00D557B9">
        <w:rPr>
          <w:rFonts w:ascii="Sylfaen" w:hAnsi="Sylfaen"/>
          <w:sz w:val="24"/>
          <w:szCs w:val="24"/>
        </w:rPr>
        <w:t xml:space="preserve">(Design of Experiments </w:t>
      </w:r>
      <w:r w:rsidR="00B14E70" w:rsidRPr="00D557B9">
        <w:rPr>
          <w:rFonts w:ascii="Sylfaen" w:hAnsi="Sylfaen"/>
          <w:sz w:val="24"/>
          <w:szCs w:val="24"/>
        </w:rPr>
        <w:t>—</w:t>
      </w:r>
      <w:r w:rsidR="00BE4DE6" w:rsidRPr="00D557B9">
        <w:rPr>
          <w:rFonts w:ascii="Sylfaen" w:hAnsi="Sylfaen"/>
          <w:sz w:val="24"/>
          <w:szCs w:val="24"/>
        </w:rPr>
        <w:t xml:space="preserve"> </w:t>
      </w:r>
      <w:r w:rsidRPr="00D557B9">
        <w:rPr>
          <w:rFonts w:ascii="Sylfaen" w:hAnsi="Sylfaen"/>
          <w:sz w:val="24"/>
          <w:szCs w:val="24"/>
        </w:rPr>
        <w:t>DOE)</w:t>
      </w:r>
      <w:r w:rsidR="003C0CBA"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w:t>
      </w:r>
      <w:r w:rsidR="00866D33" w:rsidRPr="00297EC6">
        <w:rPr>
          <w:rFonts w:ascii="Sylfaen" w:hAnsi="Sylfaen"/>
          <w:sz w:val="24"/>
          <w:szCs w:val="24"/>
        </w:rPr>
        <w:tab/>
      </w:r>
      <w:r w:rsidRPr="00D557B9">
        <w:rPr>
          <w:rFonts w:ascii="Sylfaen" w:hAnsi="Sylfaen"/>
          <w:sz w:val="24"/>
          <w:szCs w:val="24"/>
        </w:rPr>
        <w:t>հիստոգրամներ</w:t>
      </w:r>
      <w:r w:rsidR="003C0CBA"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w:t>
      </w:r>
      <w:r w:rsidR="00866D33" w:rsidRPr="00297EC6">
        <w:rPr>
          <w:rFonts w:ascii="Sylfaen" w:hAnsi="Sylfaen"/>
          <w:sz w:val="24"/>
          <w:szCs w:val="24"/>
        </w:rPr>
        <w:tab/>
      </w:r>
      <w:r w:rsidRPr="00D557B9">
        <w:rPr>
          <w:rFonts w:ascii="Sylfaen" w:hAnsi="Sylfaen"/>
          <w:sz w:val="24"/>
          <w:szCs w:val="24"/>
        </w:rPr>
        <w:t>Պարետոյի դիագրամներ</w:t>
      </w:r>
      <w:r w:rsidR="003C0CBA"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w:t>
      </w:r>
      <w:r w:rsidR="00866D33" w:rsidRPr="00297EC6">
        <w:rPr>
          <w:rFonts w:ascii="Sylfaen" w:hAnsi="Sylfaen"/>
          <w:sz w:val="24"/>
          <w:szCs w:val="24"/>
        </w:rPr>
        <w:tab/>
      </w:r>
      <w:r w:rsidR="005C1D19" w:rsidRPr="00D557B9">
        <w:rPr>
          <w:rFonts w:ascii="Sylfaen" w:hAnsi="Sylfaen"/>
          <w:sz w:val="24"/>
          <w:szCs w:val="24"/>
        </w:rPr>
        <w:t>գործընթաց</w:t>
      </w:r>
      <w:r w:rsidRPr="00D557B9">
        <w:rPr>
          <w:rFonts w:ascii="Sylfaen" w:hAnsi="Sylfaen"/>
          <w:sz w:val="24"/>
          <w:szCs w:val="24"/>
        </w:rPr>
        <w:t xml:space="preserve">ի հնարավորությունների </w:t>
      </w:r>
      <w:r w:rsidR="0080266F" w:rsidRPr="00D557B9">
        <w:rPr>
          <w:rFonts w:ascii="Sylfaen" w:hAnsi="Sylfaen"/>
          <w:sz w:val="24"/>
          <w:szCs w:val="24"/>
        </w:rPr>
        <w:t>վերլուծություն</w:t>
      </w:r>
      <w:r w:rsidRPr="00D557B9">
        <w:rPr>
          <w:rFonts w:ascii="Sylfaen" w:hAnsi="Sylfaen"/>
          <w:sz w:val="24"/>
          <w:szCs w:val="24"/>
        </w:rPr>
        <w:t>։</w:t>
      </w:r>
    </w:p>
    <w:p w:rsidR="007F740D" w:rsidRPr="004044E9" w:rsidRDefault="007F740D" w:rsidP="003A17D3">
      <w:pPr>
        <w:spacing w:after="160" w:line="360" w:lineRule="auto"/>
        <w:ind w:right="-1" w:firstLine="567"/>
        <w:rPr>
          <w:rFonts w:ascii="Sylfaen" w:hAnsi="Sylfaen"/>
          <w:sz w:val="24"/>
          <w:szCs w:val="24"/>
        </w:rPr>
      </w:pPr>
    </w:p>
    <w:p w:rsidR="007F740D" w:rsidRPr="004044E9" w:rsidRDefault="007F740D" w:rsidP="003A17D3">
      <w:pPr>
        <w:spacing w:after="160" w:line="360" w:lineRule="auto"/>
        <w:ind w:right="-1" w:firstLine="567"/>
        <w:rPr>
          <w:rFonts w:ascii="Sylfaen" w:hAnsi="Sylfaen"/>
          <w:sz w:val="24"/>
          <w:szCs w:val="24"/>
        </w:rPr>
        <w:sectPr w:rsidR="007F740D" w:rsidRPr="004044E9" w:rsidSect="007F740D">
          <w:headerReference w:type="default" r:id="rId10"/>
          <w:pgSz w:w="11907" w:h="16840" w:code="9"/>
          <w:pgMar w:top="1418" w:right="1418" w:bottom="1418" w:left="1418" w:header="720" w:footer="720" w:gutter="0"/>
          <w:pgNumType w:start="1"/>
          <w:cols w:space="720"/>
          <w:titlePg/>
          <w:docGrid w:linePitch="360"/>
        </w:sectPr>
      </w:pPr>
    </w:p>
    <w:p w:rsidR="00905BF9" w:rsidRPr="00D557B9" w:rsidRDefault="00905BF9" w:rsidP="007F740D">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ԼՐԱՑՈՒՄ </w:t>
      </w:r>
      <w:r w:rsidR="00AC37BF" w:rsidRPr="00D557B9">
        <w:rPr>
          <w:rFonts w:ascii="Sylfaen" w:hAnsi="Sylfaen"/>
          <w:sz w:val="24"/>
          <w:szCs w:val="24"/>
        </w:rPr>
        <w:t xml:space="preserve">ԹԻՎ </w:t>
      </w:r>
      <w:r w:rsidRPr="00D557B9">
        <w:rPr>
          <w:rFonts w:ascii="Sylfaen" w:hAnsi="Sylfaen"/>
          <w:sz w:val="24"/>
          <w:szCs w:val="24"/>
        </w:rPr>
        <w:t>2</w:t>
      </w:r>
    </w:p>
    <w:p w:rsidR="00905BF9" w:rsidRPr="00D557B9" w:rsidRDefault="00905BF9" w:rsidP="007F740D">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 պատշաճ արտադրական գործունեության կանոնների</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6C5747">
      <w:pPr>
        <w:spacing w:after="160" w:line="360" w:lineRule="auto"/>
        <w:ind w:left="1985" w:right="1983"/>
        <w:jc w:val="center"/>
        <w:rPr>
          <w:rFonts w:ascii="Sylfaen" w:eastAsia="Times New Roman" w:hAnsi="Sylfaen" w:cs="Times New Roman"/>
          <w:b/>
          <w:bCs/>
          <w:sz w:val="24"/>
          <w:szCs w:val="24"/>
        </w:rPr>
      </w:pPr>
      <w:r w:rsidRPr="00D557B9">
        <w:rPr>
          <w:rFonts w:ascii="Sylfaen" w:hAnsi="Sylfaen"/>
          <w:b/>
          <w:sz w:val="24"/>
          <w:szCs w:val="24"/>
        </w:rPr>
        <w:t>Որակին առնչվող ռիսկերի կառավարման հնարավոր կիրառումը</w:t>
      </w:r>
    </w:p>
    <w:p w:rsidR="00905BF9" w:rsidRPr="009E55DC" w:rsidRDefault="00905BF9" w:rsidP="009E55DC">
      <w:pPr>
        <w:spacing w:after="160" w:line="350" w:lineRule="auto"/>
        <w:ind w:firstLine="567"/>
        <w:jc w:val="both"/>
        <w:rPr>
          <w:rFonts w:ascii="Sylfaen" w:eastAsia="Times New Roman" w:hAnsi="Sylfaen" w:cs="Times New Roman"/>
          <w:spacing w:val="-6"/>
          <w:sz w:val="24"/>
          <w:szCs w:val="24"/>
        </w:rPr>
      </w:pPr>
      <w:r w:rsidRPr="009E55DC">
        <w:rPr>
          <w:rFonts w:ascii="Sylfaen" w:hAnsi="Sylfaen"/>
          <w:spacing w:val="-6"/>
          <w:sz w:val="24"/>
          <w:szCs w:val="24"/>
        </w:rPr>
        <w:t xml:space="preserve">Սույն </w:t>
      </w:r>
      <w:r w:rsidR="003C0CBA" w:rsidRPr="009E55DC">
        <w:rPr>
          <w:rFonts w:ascii="Sylfaen" w:hAnsi="Sylfaen"/>
          <w:spacing w:val="-6"/>
          <w:sz w:val="24"/>
          <w:szCs w:val="24"/>
        </w:rPr>
        <w:t xml:space="preserve">լրացումը </w:t>
      </w:r>
      <w:r w:rsidRPr="009E55DC">
        <w:rPr>
          <w:rFonts w:ascii="Sylfaen" w:hAnsi="Sylfaen"/>
          <w:spacing w:val="-6"/>
          <w:sz w:val="24"/>
          <w:szCs w:val="24"/>
        </w:rPr>
        <w:t xml:space="preserve">նախատեսված է ինչպես արդյունաբերության ներկայացուցիչների, այդպես էլ Եվրասիական տնտեսական միության անդամ պետությունների (այսուհետ, համապատասխանաբար՝ </w:t>
      </w:r>
      <w:r w:rsidR="003C0CBA" w:rsidRPr="009E55DC">
        <w:rPr>
          <w:rFonts w:ascii="Sylfaen" w:hAnsi="Sylfaen"/>
          <w:spacing w:val="-6"/>
          <w:sz w:val="24"/>
          <w:szCs w:val="24"/>
        </w:rPr>
        <w:t xml:space="preserve">Միություն, </w:t>
      </w:r>
      <w:r w:rsidRPr="009E55DC">
        <w:rPr>
          <w:rFonts w:ascii="Sylfaen" w:hAnsi="Sylfaen"/>
          <w:spacing w:val="-6"/>
          <w:sz w:val="24"/>
          <w:szCs w:val="24"/>
        </w:rPr>
        <w:t xml:space="preserve">անդամ պետություններ) լիազորված մարմինների կողմից որակին առնչվող ռիսկերի կառավարման սկզբունքների </w:t>
      </w:r>
      <w:r w:rsidR="00B135E1">
        <w:rPr>
          <w:rFonts w:ascii="Sylfaen" w:hAnsi="Sylfaen"/>
          <w:spacing w:val="-6"/>
          <w:sz w:val="24"/>
          <w:szCs w:val="24"/>
        </w:rPr>
        <w:t>և</w:t>
      </w:r>
      <w:r w:rsidRPr="009E55DC">
        <w:rPr>
          <w:rFonts w:ascii="Sylfaen" w:hAnsi="Sylfaen"/>
          <w:spacing w:val="-6"/>
          <w:sz w:val="24"/>
          <w:szCs w:val="24"/>
        </w:rPr>
        <w:t xml:space="preserve"> գործիքների հնարավոր կիրառումը սահմանելու համար։ Սակայն որակին առնչվող ռիսկերի կառավարման գործիքների ընտրություն</w:t>
      </w:r>
      <w:r w:rsidR="00A11A98" w:rsidRPr="009E55DC">
        <w:rPr>
          <w:rFonts w:ascii="Sylfaen" w:hAnsi="Sylfaen"/>
          <w:spacing w:val="-6"/>
          <w:sz w:val="24"/>
          <w:szCs w:val="24"/>
        </w:rPr>
        <w:t>ն</w:t>
      </w:r>
      <w:r w:rsidRPr="009E55DC">
        <w:rPr>
          <w:rFonts w:ascii="Sylfaen" w:hAnsi="Sylfaen"/>
          <w:spacing w:val="-6"/>
          <w:sz w:val="24"/>
          <w:szCs w:val="24"/>
        </w:rPr>
        <w:t xml:space="preserve"> ամբողջովին կախված է յուրահատուկ գործոններից </w:t>
      </w:r>
      <w:r w:rsidR="00B135E1">
        <w:rPr>
          <w:rFonts w:ascii="Sylfaen" w:hAnsi="Sylfaen"/>
          <w:spacing w:val="-6"/>
          <w:sz w:val="24"/>
          <w:szCs w:val="24"/>
        </w:rPr>
        <w:t>և</w:t>
      </w:r>
      <w:r w:rsidRPr="009E55DC">
        <w:rPr>
          <w:rFonts w:ascii="Sylfaen" w:hAnsi="Sylfaen"/>
          <w:spacing w:val="-6"/>
          <w:sz w:val="24"/>
          <w:szCs w:val="24"/>
        </w:rPr>
        <w:t xml:space="preserve"> հանգամանքներից։</w:t>
      </w:r>
    </w:p>
    <w:p w:rsidR="00905BF9" w:rsidRPr="00D557B9" w:rsidRDefault="00905BF9" w:rsidP="009E55DC">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Բերված օրինակները ներկայացված են լուսաբանության նպատակներով </w:t>
      </w:r>
      <w:r w:rsidR="00B135E1">
        <w:rPr>
          <w:rFonts w:ascii="Sylfaen" w:hAnsi="Sylfaen"/>
          <w:sz w:val="24"/>
          <w:szCs w:val="24"/>
        </w:rPr>
        <w:t>և</w:t>
      </w:r>
      <w:r w:rsidRPr="00D557B9">
        <w:rPr>
          <w:rFonts w:ascii="Sylfaen" w:hAnsi="Sylfaen"/>
          <w:sz w:val="24"/>
          <w:szCs w:val="24"/>
        </w:rPr>
        <w:t xml:space="preserve"> միայն առաջարկություններ են որակին առնչվող ռիսկերի կառավարման հնարավոր կիրառման վերաբերյալ։</w:t>
      </w:r>
    </w:p>
    <w:p w:rsidR="00905BF9" w:rsidRPr="00D557B9" w:rsidRDefault="00905BF9" w:rsidP="009E55DC">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Սույն </w:t>
      </w:r>
      <w:r w:rsidR="00A11A98" w:rsidRPr="00D557B9">
        <w:rPr>
          <w:rFonts w:ascii="Sylfaen" w:hAnsi="Sylfaen"/>
          <w:sz w:val="24"/>
          <w:szCs w:val="24"/>
        </w:rPr>
        <w:t xml:space="preserve">լրացումը </w:t>
      </w:r>
      <w:r w:rsidRPr="00D557B9">
        <w:rPr>
          <w:rFonts w:ascii="Sylfaen" w:hAnsi="Sylfaen"/>
          <w:sz w:val="24"/>
          <w:szCs w:val="24"/>
        </w:rPr>
        <w:t>չի պարունակում նոր պահանջներ՝ ի լրում</w:t>
      </w:r>
      <w:r w:rsidR="00B14E70" w:rsidRPr="00D557B9">
        <w:rPr>
          <w:rFonts w:ascii="Sylfaen" w:hAnsi="Sylfaen"/>
          <w:sz w:val="24"/>
          <w:szCs w:val="24"/>
        </w:rPr>
        <w:t>ն</w:t>
      </w:r>
      <w:r w:rsidRPr="00D557B9">
        <w:rPr>
          <w:rFonts w:ascii="Sylfaen" w:hAnsi="Sylfaen"/>
          <w:sz w:val="24"/>
          <w:szCs w:val="24"/>
        </w:rPr>
        <w:t xml:space="preserve"> անդամ պետությունների օրենսդրությամբ </w:t>
      </w:r>
      <w:r w:rsidR="00B135E1">
        <w:rPr>
          <w:rFonts w:ascii="Sylfaen" w:hAnsi="Sylfaen"/>
          <w:sz w:val="24"/>
          <w:szCs w:val="24"/>
        </w:rPr>
        <w:t>և</w:t>
      </w:r>
      <w:r w:rsidRPr="00D557B9">
        <w:rPr>
          <w:rFonts w:ascii="Sylfaen" w:hAnsi="Sylfaen"/>
          <w:sz w:val="24"/>
          <w:szCs w:val="24"/>
        </w:rPr>
        <w:t xml:space="preserve"> Միության մարմինների ակտերով սահմանված պահանջների։</w:t>
      </w:r>
    </w:p>
    <w:p w:rsidR="00905BF9" w:rsidRPr="00D557B9" w:rsidRDefault="00905BF9" w:rsidP="009E55DC">
      <w:pPr>
        <w:spacing w:after="160" w:line="350" w:lineRule="auto"/>
        <w:ind w:firstLine="567"/>
        <w:jc w:val="both"/>
        <w:rPr>
          <w:rFonts w:ascii="Sylfaen" w:eastAsia="Times New Roman" w:hAnsi="Sylfaen" w:cs="Times New Roman"/>
          <w:sz w:val="24"/>
          <w:szCs w:val="24"/>
        </w:rPr>
      </w:pPr>
    </w:p>
    <w:p w:rsidR="00905BF9" w:rsidRPr="00D557B9" w:rsidRDefault="00905BF9" w:rsidP="009E55DC">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II.</w:t>
      </w:r>
      <w:r w:rsidR="003A17D3" w:rsidRPr="00D557B9">
        <w:rPr>
          <w:rFonts w:ascii="Sylfaen" w:hAnsi="Sylfaen"/>
          <w:sz w:val="24"/>
          <w:szCs w:val="24"/>
        </w:rPr>
        <w:t>1.</w:t>
      </w:r>
      <w:r w:rsidR="003A17D3" w:rsidRPr="00D557B9">
        <w:rPr>
          <w:rFonts w:ascii="Sylfaen" w:hAnsi="Sylfaen"/>
          <w:sz w:val="24"/>
          <w:szCs w:val="24"/>
        </w:rPr>
        <w:tab/>
      </w:r>
      <w:r w:rsidRPr="00D557B9">
        <w:rPr>
          <w:rFonts w:ascii="Sylfaen" w:hAnsi="Sylfaen"/>
          <w:sz w:val="24"/>
          <w:szCs w:val="24"/>
        </w:rPr>
        <w:t>Որակին առնչվող ռիսկերի կառավարումը</w:t>
      </w:r>
      <w:r w:rsidR="00393748" w:rsidRPr="00D557B9">
        <w:rPr>
          <w:rFonts w:ascii="Sylfaen" w:hAnsi="Sylfaen"/>
          <w:sz w:val="24"/>
          <w:szCs w:val="24"/>
        </w:rPr>
        <w:t>՝</w:t>
      </w:r>
      <w:r w:rsidRPr="00D557B9">
        <w:rPr>
          <w:rFonts w:ascii="Sylfaen" w:hAnsi="Sylfaen"/>
          <w:sz w:val="24"/>
          <w:szCs w:val="24"/>
        </w:rPr>
        <w:t xml:space="preserve"> որպես որակի ինտեգրված կառավարման մի մաս, ենթադրում է</w:t>
      </w:r>
      <w:r w:rsidR="00A11A98" w:rsidRPr="00D557B9">
        <w:rPr>
          <w:rFonts w:ascii="Sylfaen" w:hAnsi="Sylfaen"/>
          <w:sz w:val="24"/>
          <w:szCs w:val="24"/>
        </w:rPr>
        <w:t>՝</w:t>
      </w:r>
    </w:p>
    <w:p w:rsidR="00905BF9" w:rsidRPr="00D557B9" w:rsidRDefault="00905BF9" w:rsidP="009E55DC">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փաստաթղթերի առկայություն՝</w:t>
      </w:r>
    </w:p>
    <w:p w:rsidR="00905BF9" w:rsidRPr="00D557B9" w:rsidRDefault="00905BF9" w:rsidP="009E55DC">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գործող տարբերակների ուսումնասիրության </w:t>
      </w:r>
      <w:r w:rsidR="00B135E1">
        <w:rPr>
          <w:rFonts w:ascii="Sylfaen" w:hAnsi="Sylfaen"/>
          <w:sz w:val="24"/>
          <w:szCs w:val="24"/>
        </w:rPr>
        <w:t>և</w:t>
      </w:r>
      <w:r w:rsidRPr="00D557B9">
        <w:rPr>
          <w:rFonts w:ascii="Sylfaen" w:hAnsi="Sylfaen"/>
          <w:sz w:val="24"/>
          <w:szCs w:val="24"/>
        </w:rPr>
        <w:t xml:space="preserve"> անդամ պետությունների օրենսդրության</w:t>
      </w:r>
      <w:r w:rsidR="00A73385" w:rsidRPr="00D557B9">
        <w:rPr>
          <w:rFonts w:ascii="Sylfaen" w:hAnsi="Sylfaen"/>
          <w:sz w:val="24"/>
          <w:szCs w:val="24"/>
        </w:rPr>
        <w:t xml:space="preserve"> </w:t>
      </w:r>
      <w:r w:rsidR="00923C1C" w:rsidRPr="00D557B9">
        <w:rPr>
          <w:rFonts w:ascii="Sylfaen" w:hAnsi="Sylfaen"/>
          <w:sz w:val="24"/>
          <w:szCs w:val="24"/>
        </w:rPr>
        <w:t>ու</w:t>
      </w:r>
      <w:r w:rsidRPr="00D557B9">
        <w:rPr>
          <w:rFonts w:ascii="Sylfaen" w:hAnsi="Sylfaen"/>
          <w:sz w:val="24"/>
          <w:szCs w:val="24"/>
        </w:rPr>
        <w:t xml:space="preserve"> Միության մարմինների ակտերի </w:t>
      </w:r>
      <w:r w:rsidR="00A73385" w:rsidRPr="00D557B9">
        <w:rPr>
          <w:rFonts w:ascii="Sylfaen" w:hAnsi="Sylfaen"/>
          <w:sz w:val="24"/>
          <w:szCs w:val="24"/>
        </w:rPr>
        <w:t xml:space="preserve">պահանջների </w:t>
      </w:r>
      <w:r w:rsidRPr="00D557B9">
        <w:rPr>
          <w:rFonts w:ascii="Sylfaen" w:hAnsi="Sylfaen"/>
          <w:sz w:val="24"/>
          <w:szCs w:val="24"/>
        </w:rPr>
        <w:t>պահպանման համար</w:t>
      </w:r>
      <w:r w:rsidR="00A11A98"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ստանդարտ աշխատանքային ընթացակարգերի (ՍԱԸ-ների), ձեռնարկների մշակման անհրաժեշտությունը որոշելու </w:t>
      </w:r>
      <w:r w:rsidR="00B135E1">
        <w:rPr>
          <w:rFonts w:ascii="Sylfaen" w:hAnsi="Sylfaen"/>
          <w:sz w:val="24"/>
          <w:szCs w:val="24"/>
        </w:rPr>
        <w:t>և</w:t>
      </w:r>
      <w:r w:rsidRPr="00D557B9">
        <w:rPr>
          <w:rFonts w:ascii="Sylfaen" w:hAnsi="Sylfaen"/>
          <w:sz w:val="24"/>
          <w:szCs w:val="24"/>
        </w:rPr>
        <w:t xml:space="preserve"> (կամ) մշակելու համար</w:t>
      </w:r>
      <w:r w:rsidR="00A11A98"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ուսուցման կազմակերպում </w:t>
      </w:r>
      <w:r w:rsidR="00B135E1">
        <w:rPr>
          <w:rFonts w:ascii="Sylfaen" w:hAnsi="Sylfaen"/>
          <w:sz w:val="24"/>
          <w:szCs w:val="24"/>
        </w:rPr>
        <w:t>և</w:t>
      </w:r>
      <w:r w:rsidRPr="00D557B9">
        <w:rPr>
          <w:rFonts w:ascii="Sylfaen" w:hAnsi="Sylfaen"/>
          <w:sz w:val="24"/>
          <w:szCs w:val="24"/>
        </w:rPr>
        <w:t xml:space="preserve"> անցկացում՝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անձնակազմի կրթության, փորձի </w:t>
      </w:r>
      <w:r w:rsidR="00B135E1">
        <w:rPr>
          <w:rFonts w:ascii="Sylfaen" w:hAnsi="Sylfaen"/>
          <w:sz w:val="24"/>
          <w:szCs w:val="24"/>
        </w:rPr>
        <w:t>և</w:t>
      </w:r>
      <w:r w:rsidRPr="00D557B9">
        <w:rPr>
          <w:rFonts w:ascii="Sylfaen" w:hAnsi="Sylfaen"/>
          <w:sz w:val="24"/>
          <w:szCs w:val="24"/>
        </w:rPr>
        <w:t xml:space="preserve"> աշխատանքային հմտությունների վրա հիմնվող՝ սկզբնական ուսուցման </w:t>
      </w:r>
      <w:r w:rsidR="00B135E1">
        <w:rPr>
          <w:rFonts w:ascii="Sylfaen" w:hAnsi="Sylfaen"/>
          <w:sz w:val="24"/>
          <w:szCs w:val="24"/>
        </w:rPr>
        <w:t>և</w:t>
      </w:r>
      <w:r w:rsidRPr="00D557B9">
        <w:rPr>
          <w:rFonts w:ascii="Sylfaen" w:hAnsi="Sylfaen"/>
          <w:sz w:val="24"/>
          <w:szCs w:val="24"/>
        </w:rPr>
        <w:t xml:space="preserve"> (կամ) ուսուցման մշտական պարբերաշրջանների նպատակահարմարությունը որոշելու, ինչպես նա</w:t>
      </w:r>
      <w:r w:rsidR="00B135E1">
        <w:rPr>
          <w:rFonts w:ascii="Sylfaen" w:hAnsi="Sylfaen"/>
          <w:sz w:val="24"/>
          <w:szCs w:val="24"/>
        </w:rPr>
        <w:t>և</w:t>
      </w:r>
      <w:r w:rsidRPr="00D557B9">
        <w:rPr>
          <w:rFonts w:ascii="Sylfaen" w:hAnsi="Sylfaen"/>
          <w:sz w:val="24"/>
          <w:szCs w:val="24"/>
        </w:rPr>
        <w:t xml:space="preserve"> անցկացված ուսուցման պարբերական գնահատման (օրինակ՝ դրա արդյունավետության) համար</w:t>
      </w:r>
      <w:r w:rsidR="00A11A98" w:rsidRPr="00D557B9">
        <w:rPr>
          <w:rFonts w:ascii="Sylfaen" w:hAnsi="Sylfaen"/>
          <w:sz w:val="24"/>
          <w:szCs w:val="24"/>
        </w:rPr>
        <w:t>.</w:t>
      </w:r>
    </w:p>
    <w:p w:rsidR="00905BF9" w:rsidRPr="009E55DC" w:rsidRDefault="00905BF9" w:rsidP="003A17D3">
      <w:pPr>
        <w:spacing w:after="160" w:line="360" w:lineRule="auto"/>
        <w:ind w:right="-1" w:firstLine="567"/>
        <w:jc w:val="both"/>
        <w:rPr>
          <w:rFonts w:ascii="Sylfaen" w:eastAsia="Times New Roman" w:hAnsi="Sylfaen" w:cs="Times New Roman"/>
          <w:spacing w:val="4"/>
          <w:sz w:val="24"/>
          <w:szCs w:val="24"/>
        </w:rPr>
      </w:pPr>
      <w:r w:rsidRPr="009E55DC">
        <w:rPr>
          <w:rFonts w:ascii="Sylfaen" w:hAnsi="Sylfaen"/>
          <w:spacing w:val="4"/>
          <w:sz w:val="24"/>
          <w:szCs w:val="24"/>
        </w:rPr>
        <w:t xml:space="preserve">այն </w:t>
      </w:r>
      <w:r w:rsidR="008844AE" w:rsidRPr="009E55DC">
        <w:rPr>
          <w:rFonts w:ascii="Sylfaen" w:hAnsi="Sylfaen"/>
          <w:spacing w:val="4"/>
          <w:sz w:val="24"/>
          <w:szCs w:val="24"/>
        </w:rPr>
        <w:t>գիտելիքները, փորձ</w:t>
      </w:r>
      <w:r w:rsidR="00B14E70" w:rsidRPr="009E55DC">
        <w:rPr>
          <w:rFonts w:ascii="Sylfaen" w:hAnsi="Sylfaen"/>
          <w:spacing w:val="4"/>
          <w:sz w:val="24"/>
          <w:szCs w:val="24"/>
        </w:rPr>
        <w:t>ը</w:t>
      </w:r>
      <w:r w:rsidR="008844AE" w:rsidRPr="009E55DC">
        <w:rPr>
          <w:rFonts w:ascii="Sylfaen" w:hAnsi="Sylfaen"/>
          <w:spacing w:val="4"/>
          <w:sz w:val="24"/>
          <w:szCs w:val="24"/>
        </w:rPr>
        <w:t xml:space="preserve"> որակավորման բնութագրերը</w:t>
      </w:r>
      <w:r w:rsidRPr="009E55DC">
        <w:rPr>
          <w:rFonts w:ascii="Sylfaen" w:hAnsi="Sylfaen"/>
          <w:spacing w:val="4"/>
          <w:sz w:val="24"/>
          <w:szCs w:val="24"/>
        </w:rPr>
        <w:t xml:space="preserve"> </w:t>
      </w:r>
      <w:r w:rsidR="00B135E1">
        <w:rPr>
          <w:rFonts w:ascii="Sylfaen" w:hAnsi="Sylfaen"/>
          <w:spacing w:val="4"/>
          <w:sz w:val="24"/>
          <w:szCs w:val="24"/>
        </w:rPr>
        <w:t>և</w:t>
      </w:r>
      <w:r w:rsidRPr="009E55DC">
        <w:rPr>
          <w:rFonts w:ascii="Sylfaen" w:hAnsi="Sylfaen"/>
          <w:spacing w:val="4"/>
          <w:sz w:val="24"/>
          <w:szCs w:val="24"/>
        </w:rPr>
        <w:t xml:space="preserve"> ֆիզիկական հնարավորությունները որոշելու համար, որոնք անձնակազմին թույլ են տալիս աշխատանքը ճիշտ կատարել </w:t>
      </w:r>
      <w:r w:rsidR="00B135E1">
        <w:rPr>
          <w:rFonts w:ascii="Sylfaen" w:hAnsi="Sylfaen"/>
          <w:spacing w:val="4"/>
          <w:sz w:val="24"/>
          <w:szCs w:val="24"/>
        </w:rPr>
        <w:t>և</w:t>
      </w:r>
      <w:r w:rsidRPr="009E55DC">
        <w:rPr>
          <w:rFonts w:ascii="Sylfaen" w:hAnsi="Sylfaen"/>
          <w:spacing w:val="4"/>
          <w:sz w:val="24"/>
          <w:szCs w:val="24"/>
        </w:rPr>
        <w:t xml:space="preserve"> բացասաբար չազդել արտադրանքի որակի վրա</w:t>
      </w:r>
      <w:r w:rsidR="00A11A98" w:rsidRPr="009E55DC">
        <w:rPr>
          <w:rFonts w:ascii="Sylfaen" w:hAnsi="Sylfaen"/>
          <w:spacing w:val="4"/>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որակին անհամապատասխանությունների հայտնաբերում՝</w:t>
      </w:r>
    </w:p>
    <w:p w:rsidR="006C5747" w:rsidRPr="004044E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հնարավոր անհամապատասխանությունների, բողոքների, միտումների, հետաքննումների, </w:t>
      </w:r>
      <w:r w:rsidR="00FA21CD" w:rsidRPr="00D557B9">
        <w:rPr>
          <w:rFonts w:ascii="Sylfaen" w:hAnsi="Sylfaen"/>
          <w:sz w:val="24"/>
          <w:szCs w:val="24"/>
        </w:rPr>
        <w:t>մասնագր</w:t>
      </w:r>
      <w:r w:rsidRPr="00D557B9">
        <w:rPr>
          <w:rFonts w:ascii="Sylfaen" w:hAnsi="Sylfaen"/>
          <w:sz w:val="24"/>
          <w:szCs w:val="24"/>
        </w:rPr>
        <w:t xml:space="preserve">ին չհամապատասխանող արդյունքների՝ արտադրանքի որակի վրա հնարավոր ազդեցության որոշման </w:t>
      </w:r>
      <w:r w:rsidR="00B135E1">
        <w:rPr>
          <w:rFonts w:ascii="Sylfaen" w:hAnsi="Sylfaen"/>
          <w:sz w:val="24"/>
          <w:szCs w:val="24"/>
        </w:rPr>
        <w:t>և</w:t>
      </w:r>
      <w:r w:rsidRPr="00D557B9">
        <w:rPr>
          <w:rFonts w:ascii="Sylfaen" w:hAnsi="Sylfaen"/>
          <w:sz w:val="24"/>
          <w:szCs w:val="24"/>
        </w:rPr>
        <w:t xml:space="preserve"> գնահատման համար հիմք ապահովելու, ինչպես նա</w:t>
      </w:r>
      <w:r w:rsidR="00B135E1">
        <w:rPr>
          <w:rFonts w:ascii="Sylfaen" w:hAnsi="Sylfaen"/>
          <w:sz w:val="24"/>
          <w:szCs w:val="24"/>
        </w:rPr>
        <w:t>և</w:t>
      </w:r>
      <w:r w:rsidRPr="00D557B9">
        <w:rPr>
          <w:rFonts w:ascii="Sylfaen" w:hAnsi="Sylfaen"/>
          <w:sz w:val="24"/>
          <w:szCs w:val="24"/>
        </w:rPr>
        <w:t xml:space="preserve"> դրանց մասին տեղեկացնելու համար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9905CE">
        <w:rPr>
          <w:rFonts w:ascii="Sylfaen" w:hAnsi="Sylfaen"/>
          <w:sz w:val="24"/>
          <w:szCs w:val="24"/>
        </w:rPr>
        <w:t xml:space="preserve">ռիսկի մասին տեղեկացնելու հարցում աջակցության </w:t>
      </w:r>
      <w:r w:rsidR="00B135E1">
        <w:rPr>
          <w:rFonts w:ascii="Sylfaen" w:hAnsi="Sylfaen"/>
          <w:sz w:val="24"/>
          <w:szCs w:val="24"/>
        </w:rPr>
        <w:t>և</w:t>
      </w:r>
      <w:r w:rsidRPr="009905CE">
        <w:rPr>
          <w:rFonts w:ascii="Sylfaen" w:hAnsi="Sylfaen"/>
          <w:sz w:val="24"/>
          <w:szCs w:val="24"/>
        </w:rPr>
        <w:t xml:space="preserve"> անդամ պետությունների լիազորված մարմնի (կազմակերպության) հետ համագործակցությամբ էական թերության առնչությամբ համապատասխան միջոցառման (օրինակ՝ հետկանչ) սահմանում</w:t>
      </w:r>
      <w:r w:rsidR="00A11A98" w:rsidRPr="009905CE">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աուդիտի (տեսչական ստուգման) պլանավորում՝</w:t>
      </w:r>
    </w:p>
    <w:p w:rsidR="00905BF9" w:rsidRPr="00D557B9" w:rsidRDefault="003F262B"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թե՛ ներքին </w:t>
      </w:r>
      <w:r w:rsidR="00B135E1">
        <w:rPr>
          <w:rFonts w:ascii="Sylfaen" w:hAnsi="Sylfaen"/>
          <w:sz w:val="24"/>
          <w:szCs w:val="24"/>
        </w:rPr>
        <w:t>և</w:t>
      </w:r>
      <w:r w:rsidRPr="00D557B9">
        <w:rPr>
          <w:rFonts w:ascii="Sylfaen" w:hAnsi="Sylfaen"/>
          <w:sz w:val="24"/>
          <w:szCs w:val="24"/>
        </w:rPr>
        <w:t xml:space="preserve"> թե՛ արտաքին </w:t>
      </w:r>
      <w:r w:rsidR="00905BF9" w:rsidRPr="00D557B9">
        <w:rPr>
          <w:rFonts w:ascii="Sylfaen" w:hAnsi="Sylfaen"/>
          <w:sz w:val="24"/>
          <w:szCs w:val="24"/>
        </w:rPr>
        <w:t>աուդիտների</w:t>
      </w:r>
      <w:r w:rsidR="005B6829" w:rsidRPr="00D557B9">
        <w:rPr>
          <w:rFonts w:ascii="Sylfaen" w:hAnsi="Sylfaen"/>
          <w:sz w:val="24"/>
          <w:szCs w:val="24"/>
        </w:rPr>
        <w:t xml:space="preserve"> </w:t>
      </w:r>
      <w:r w:rsidR="00905BF9" w:rsidRPr="00D557B9">
        <w:rPr>
          <w:rFonts w:ascii="Sylfaen" w:hAnsi="Sylfaen"/>
          <w:sz w:val="24"/>
          <w:szCs w:val="24"/>
        </w:rPr>
        <w:t xml:space="preserve">հաճախությունը </w:t>
      </w:r>
      <w:r w:rsidR="00B135E1">
        <w:rPr>
          <w:rFonts w:ascii="Sylfaen" w:hAnsi="Sylfaen"/>
          <w:sz w:val="24"/>
          <w:szCs w:val="24"/>
        </w:rPr>
        <w:t>և</w:t>
      </w:r>
      <w:r w:rsidR="00905BF9" w:rsidRPr="00D557B9">
        <w:rPr>
          <w:rFonts w:ascii="Sylfaen" w:hAnsi="Sylfaen"/>
          <w:sz w:val="24"/>
          <w:szCs w:val="24"/>
        </w:rPr>
        <w:t xml:space="preserve"> ոլորտը որոշվում է</w:t>
      </w:r>
      <w:r w:rsidRPr="00D557B9">
        <w:rPr>
          <w:rFonts w:ascii="Sylfaen" w:hAnsi="Sylfaen"/>
          <w:sz w:val="24"/>
          <w:szCs w:val="24"/>
        </w:rPr>
        <w:t>՝</w:t>
      </w:r>
      <w:r w:rsidR="00905BF9" w:rsidRPr="00D557B9">
        <w:rPr>
          <w:rFonts w:ascii="Sylfaen" w:hAnsi="Sylfaen"/>
          <w:sz w:val="24"/>
          <w:szCs w:val="24"/>
        </w:rPr>
        <w:t xml:space="preserve"> հաշվի առնելով այնպիսի գործոններ, ինչպիսիք են</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Միության անդամ պետությունների օրենսդրության </w:t>
      </w:r>
      <w:r w:rsidR="00B135E1">
        <w:rPr>
          <w:rFonts w:ascii="Sylfaen" w:hAnsi="Sylfaen"/>
          <w:sz w:val="24"/>
          <w:szCs w:val="24"/>
        </w:rPr>
        <w:t>և</w:t>
      </w:r>
      <w:r w:rsidRPr="00D557B9">
        <w:rPr>
          <w:rFonts w:ascii="Sylfaen" w:hAnsi="Sylfaen"/>
          <w:sz w:val="24"/>
          <w:szCs w:val="24"/>
        </w:rPr>
        <w:t xml:space="preserve"> մարմինների ակտերի պահանջները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ընդհանուր համապատասխանության մասով ընթացիկ վիճակը </w:t>
      </w:r>
      <w:r w:rsidR="00B135E1">
        <w:rPr>
          <w:rFonts w:ascii="Sylfaen" w:hAnsi="Sylfaen"/>
          <w:sz w:val="24"/>
          <w:szCs w:val="24"/>
        </w:rPr>
        <w:t>և</w:t>
      </w:r>
      <w:r w:rsidRPr="00D557B9">
        <w:rPr>
          <w:rFonts w:ascii="Sylfaen" w:hAnsi="Sylfaen"/>
          <w:sz w:val="24"/>
          <w:szCs w:val="24"/>
        </w:rPr>
        <w:t xml:space="preserve"> ձեռնարկության կամ արտադրական օբյեկտի մասին առկա տեղեկությունների ամբողջությունը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կազմակերպության գործունեության հուսալիությունը՝ որակին առնչվող ռիսկերի կառավարման առումով</w:t>
      </w:r>
      <w:r w:rsidR="003F262B" w:rsidRPr="00D557B9">
        <w:rPr>
          <w:rFonts w:ascii="Sylfaen" w:hAnsi="Sylfaen"/>
          <w:sz w:val="24"/>
          <w:szCs w:val="24"/>
        </w:rPr>
        <w:t>.</w:t>
      </w:r>
    </w:p>
    <w:p w:rsidR="00905BF9" w:rsidRPr="00D557B9" w:rsidRDefault="00B14E70"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տեղամասի բարդությունը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5C1D19" w:rsidRPr="00D557B9">
        <w:rPr>
          <w:rFonts w:ascii="Sylfaen" w:hAnsi="Sylfaen"/>
          <w:sz w:val="24"/>
          <w:szCs w:val="24"/>
        </w:rPr>
        <w:t>գործընթաց</w:t>
      </w:r>
      <w:r w:rsidRPr="00D557B9">
        <w:rPr>
          <w:rFonts w:ascii="Sylfaen" w:hAnsi="Sylfaen"/>
          <w:sz w:val="24"/>
          <w:szCs w:val="24"/>
        </w:rPr>
        <w:t>ի բարդությունը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արտադրանքի բարդությունը </w:t>
      </w:r>
      <w:r w:rsidR="00B135E1">
        <w:rPr>
          <w:rFonts w:ascii="Sylfaen" w:hAnsi="Sylfaen"/>
          <w:sz w:val="24"/>
          <w:szCs w:val="24"/>
        </w:rPr>
        <w:t>և</w:t>
      </w:r>
      <w:r w:rsidRPr="00D557B9">
        <w:rPr>
          <w:rFonts w:ascii="Sylfaen" w:hAnsi="Sylfaen"/>
          <w:sz w:val="24"/>
          <w:szCs w:val="24"/>
        </w:rPr>
        <w:t xml:space="preserve"> դրա </w:t>
      </w:r>
      <w:r w:rsidR="00F86A08" w:rsidRPr="00D557B9">
        <w:rPr>
          <w:rFonts w:ascii="Sylfaen" w:hAnsi="Sylfaen"/>
          <w:sz w:val="24"/>
          <w:szCs w:val="24"/>
        </w:rPr>
        <w:t>թերապ</w:t>
      </w:r>
      <w:r w:rsidR="00B135E1">
        <w:rPr>
          <w:rFonts w:ascii="Sylfaen" w:hAnsi="Sylfaen"/>
          <w:sz w:val="24"/>
          <w:szCs w:val="24"/>
        </w:rPr>
        <w:t>և</w:t>
      </w:r>
      <w:r w:rsidR="00F86A08" w:rsidRPr="00D557B9">
        <w:rPr>
          <w:rFonts w:ascii="Sylfaen" w:hAnsi="Sylfaen"/>
          <w:sz w:val="24"/>
          <w:szCs w:val="24"/>
        </w:rPr>
        <w:t>տիկ</w:t>
      </w:r>
      <w:r w:rsidRPr="00D557B9">
        <w:rPr>
          <w:rFonts w:ascii="Sylfaen" w:hAnsi="Sylfaen"/>
          <w:sz w:val="24"/>
          <w:szCs w:val="24"/>
        </w:rPr>
        <w:t xml:space="preserve"> նշանակությունը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թերությունների քանակը </w:t>
      </w:r>
      <w:r w:rsidR="00B135E1">
        <w:rPr>
          <w:rFonts w:ascii="Sylfaen" w:hAnsi="Sylfaen"/>
          <w:sz w:val="24"/>
          <w:szCs w:val="24"/>
        </w:rPr>
        <w:t>և</w:t>
      </w:r>
      <w:r w:rsidRPr="00D557B9">
        <w:rPr>
          <w:rFonts w:ascii="Sylfaen" w:hAnsi="Sylfaen"/>
          <w:sz w:val="24"/>
          <w:szCs w:val="24"/>
        </w:rPr>
        <w:t xml:space="preserve"> </w:t>
      </w:r>
      <w:r w:rsidR="00F86A08" w:rsidRPr="00D557B9">
        <w:rPr>
          <w:rFonts w:ascii="Sylfaen" w:hAnsi="Sylfaen"/>
          <w:sz w:val="24"/>
          <w:szCs w:val="24"/>
        </w:rPr>
        <w:t>նշանա</w:t>
      </w:r>
      <w:r w:rsidRPr="00D557B9">
        <w:rPr>
          <w:rFonts w:ascii="Sylfaen" w:hAnsi="Sylfaen"/>
          <w:sz w:val="24"/>
          <w:szCs w:val="24"/>
        </w:rPr>
        <w:t>կա</w:t>
      </w:r>
      <w:r w:rsidR="00F86A08" w:rsidRPr="00D557B9">
        <w:rPr>
          <w:rFonts w:ascii="Sylfaen" w:hAnsi="Sylfaen"/>
          <w:sz w:val="24"/>
          <w:szCs w:val="24"/>
        </w:rPr>
        <w:t>լի</w:t>
      </w:r>
      <w:r w:rsidRPr="00D557B9">
        <w:rPr>
          <w:rFonts w:ascii="Sylfaen" w:hAnsi="Sylfaen"/>
          <w:sz w:val="24"/>
          <w:szCs w:val="24"/>
        </w:rPr>
        <w:t>ությունը (օրինակ</w:t>
      </w:r>
      <w:r w:rsidR="00F86A08" w:rsidRPr="00D557B9">
        <w:rPr>
          <w:rFonts w:ascii="Sylfaen" w:hAnsi="Sylfaen"/>
          <w:sz w:val="24"/>
          <w:szCs w:val="24"/>
        </w:rPr>
        <w:t>՝</w:t>
      </w:r>
      <w:r w:rsidRPr="00D557B9">
        <w:rPr>
          <w:rFonts w:ascii="Sylfaen" w:hAnsi="Sylfaen"/>
          <w:sz w:val="24"/>
          <w:szCs w:val="24"/>
        </w:rPr>
        <w:t xml:space="preserve"> արտադրանքի հետկանչերին հանգեցնող թերությունների քանակը)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նախորդ աուդիտների (տեսչական ստուգումների) արդյունքները</w:t>
      </w:r>
      <w:r w:rsidR="003F262B" w:rsidRPr="00D557B9">
        <w:rPr>
          <w:rFonts w:ascii="Sylfaen" w:hAnsi="Sylfaen"/>
          <w:sz w:val="24"/>
          <w:szCs w:val="24"/>
        </w:rPr>
        <w:t>.</w:t>
      </w:r>
    </w:p>
    <w:p w:rsidR="00905BF9" w:rsidRPr="00D557B9" w:rsidRDefault="00F86A08"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 xml:space="preserve">երի, սարքավորումների, </w:t>
      </w:r>
      <w:r w:rsidR="005C1D19" w:rsidRPr="00D557B9">
        <w:rPr>
          <w:rFonts w:ascii="Sylfaen" w:hAnsi="Sylfaen"/>
          <w:sz w:val="24"/>
          <w:szCs w:val="24"/>
        </w:rPr>
        <w:t>գործընթաց</w:t>
      </w:r>
      <w:r w:rsidR="00905BF9" w:rsidRPr="00D557B9">
        <w:rPr>
          <w:rFonts w:ascii="Sylfaen" w:hAnsi="Sylfaen"/>
          <w:sz w:val="24"/>
          <w:szCs w:val="24"/>
        </w:rPr>
        <w:t>ների, առանցքային անձնակազմի էական փոփոխություններ</w:t>
      </w:r>
      <w:r w:rsidRPr="00D557B9">
        <w:rPr>
          <w:rFonts w:ascii="Sylfaen" w:hAnsi="Sylfaen"/>
          <w:sz w:val="24"/>
          <w:szCs w:val="24"/>
        </w:rPr>
        <w:t>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արտադրանքի արտադրության փորձը (օրինակ՝ արտադրության հաճախությունը, սերիաների ծավալը </w:t>
      </w:r>
      <w:r w:rsidR="00B135E1">
        <w:rPr>
          <w:rFonts w:ascii="Sylfaen" w:hAnsi="Sylfaen"/>
          <w:sz w:val="24"/>
          <w:szCs w:val="24"/>
        </w:rPr>
        <w:t>և</w:t>
      </w:r>
      <w:r w:rsidRPr="00D557B9">
        <w:rPr>
          <w:rFonts w:ascii="Sylfaen" w:hAnsi="Sylfaen"/>
          <w:sz w:val="24"/>
          <w:szCs w:val="24"/>
        </w:rPr>
        <w:t xml:space="preserve"> քանակը)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փորձարկումների հավատարմագրված լաբորատորիաներում փորձա</w:t>
      </w:r>
      <w:r w:rsidR="00113D38" w:rsidRPr="00D557B9">
        <w:rPr>
          <w:rFonts w:ascii="Sylfaen" w:hAnsi="Sylfaen"/>
          <w:sz w:val="24"/>
          <w:szCs w:val="24"/>
        </w:rPr>
        <w:t>ր</w:t>
      </w:r>
      <w:r w:rsidRPr="00D557B9">
        <w:rPr>
          <w:rFonts w:ascii="Sylfaen" w:hAnsi="Sylfaen"/>
          <w:sz w:val="24"/>
          <w:szCs w:val="24"/>
        </w:rPr>
        <w:t>կումների արդյունքները</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պարբերական ուսումնասիրության իրականացում</w:t>
      </w:r>
      <w:r w:rsidR="00F86A08" w:rsidRPr="00D557B9">
        <w:rPr>
          <w:rFonts w:ascii="Sylfaen" w:hAnsi="Sylfaen"/>
          <w:sz w:val="24"/>
          <w:szCs w:val="24"/>
        </w:rPr>
        <w:t>ը</w:t>
      </w:r>
      <w:r w:rsidR="00393748"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արտադրանքի որակի ուսումնասիրության շրջանակներում միտման մասին վկայող տվյալներ ընտրելու, գնահատելու </w:t>
      </w:r>
      <w:r w:rsidR="00B135E1">
        <w:rPr>
          <w:rFonts w:ascii="Sylfaen" w:hAnsi="Sylfaen"/>
          <w:sz w:val="24"/>
          <w:szCs w:val="24"/>
        </w:rPr>
        <w:t>և</w:t>
      </w:r>
      <w:r w:rsidRPr="00D557B9">
        <w:rPr>
          <w:rFonts w:ascii="Sylfaen" w:hAnsi="Sylfaen"/>
          <w:sz w:val="24"/>
          <w:szCs w:val="24"/>
        </w:rPr>
        <w:t xml:space="preserve"> պարզաբանելու համար</w:t>
      </w:r>
      <w:r w:rsidR="003F262B" w:rsidRPr="00D557B9">
        <w:rPr>
          <w:rFonts w:ascii="Sylfaen" w:hAnsi="Sylfaen"/>
          <w:sz w:val="24"/>
          <w:szCs w:val="24"/>
        </w:rPr>
        <w:t>.</w:t>
      </w:r>
    </w:p>
    <w:p w:rsidR="00905BF9" w:rsidRPr="00D557B9" w:rsidRDefault="00490350"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մոնիթորինգի</w:t>
      </w:r>
      <w:r w:rsidR="00905BF9" w:rsidRPr="00D557B9">
        <w:rPr>
          <w:rFonts w:ascii="Sylfaen" w:hAnsi="Sylfaen"/>
          <w:sz w:val="24"/>
          <w:szCs w:val="24"/>
        </w:rPr>
        <w:t xml:space="preserve"> տվյալները պարզաբանելու համար (օրինակ՝ փորձանմուշներ վերցնելու ժամանակ կրկնակի վալիդացման կամ</w:t>
      </w:r>
      <w:r w:rsidR="005B6829" w:rsidRPr="00D557B9">
        <w:rPr>
          <w:rFonts w:ascii="Sylfaen" w:hAnsi="Sylfaen"/>
          <w:sz w:val="24"/>
          <w:szCs w:val="24"/>
        </w:rPr>
        <w:t xml:space="preserve"> </w:t>
      </w:r>
      <w:r w:rsidR="00905BF9" w:rsidRPr="00D557B9">
        <w:rPr>
          <w:rFonts w:ascii="Sylfaen" w:hAnsi="Sylfaen"/>
          <w:sz w:val="24"/>
          <w:szCs w:val="24"/>
        </w:rPr>
        <w:t>փոփոխությունների պատշաճ իրականացման համակարգված գնահատման համար)</w:t>
      </w:r>
      <w:r w:rsidR="003F262B" w:rsidRPr="00D557B9">
        <w:rPr>
          <w:rFonts w:ascii="Sylfaen" w:hAnsi="Sylfaen"/>
          <w:sz w:val="24"/>
          <w:szCs w:val="24"/>
        </w:rPr>
        <w:t>.</w:t>
      </w:r>
    </w:p>
    <w:p w:rsidR="00905BF9" w:rsidRPr="00D557B9" w:rsidRDefault="00905BF9" w:rsidP="009E55DC">
      <w:pPr>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փոփոխությունների կառավարում</w:t>
      </w:r>
      <w:r w:rsidR="00393748" w:rsidRPr="00D557B9">
        <w:rPr>
          <w:rFonts w:ascii="Sylfaen" w:hAnsi="Sylfaen"/>
          <w:sz w:val="24"/>
          <w:szCs w:val="24"/>
        </w:rPr>
        <w:t>ը</w:t>
      </w:r>
      <w:r w:rsidRPr="00D557B9">
        <w:rPr>
          <w:rFonts w:ascii="Sylfaen" w:hAnsi="Sylfaen"/>
          <w:sz w:val="24"/>
          <w:szCs w:val="24"/>
        </w:rPr>
        <w:t xml:space="preserve"> (փոփոխությունների հսկողություն)</w:t>
      </w:r>
      <w:r w:rsidR="003F262B"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z w:val="24"/>
          <w:szCs w:val="24"/>
        </w:rPr>
      </w:pPr>
      <w:r w:rsidRPr="00EF7F42">
        <w:rPr>
          <w:rFonts w:ascii="Sylfaen" w:hAnsi="Sylfaen"/>
          <w:sz w:val="24"/>
          <w:szCs w:val="24"/>
        </w:rPr>
        <w:t xml:space="preserve">դեղագործական մշակման </w:t>
      </w:r>
      <w:r w:rsidR="00B135E1">
        <w:rPr>
          <w:rFonts w:ascii="Sylfaen" w:hAnsi="Sylfaen"/>
          <w:sz w:val="24"/>
          <w:szCs w:val="24"/>
        </w:rPr>
        <w:t>և</w:t>
      </w:r>
      <w:r w:rsidRPr="00EF7F42">
        <w:rPr>
          <w:rFonts w:ascii="Sylfaen" w:hAnsi="Sylfaen"/>
          <w:sz w:val="24"/>
          <w:szCs w:val="24"/>
        </w:rPr>
        <w:t xml:space="preserve"> արտադրության ժամանակ ստացված գիտելիքների </w:t>
      </w:r>
      <w:r w:rsidR="00B135E1">
        <w:rPr>
          <w:rFonts w:ascii="Sylfaen" w:hAnsi="Sylfaen"/>
          <w:sz w:val="24"/>
          <w:szCs w:val="24"/>
        </w:rPr>
        <w:t>և</w:t>
      </w:r>
      <w:r w:rsidRPr="00EF7F42">
        <w:rPr>
          <w:rFonts w:ascii="Sylfaen" w:hAnsi="Sylfaen"/>
          <w:sz w:val="24"/>
          <w:szCs w:val="24"/>
        </w:rPr>
        <w:t xml:space="preserve"> տեղեկատվության հիման վրա փոփոխությունների կառավարման համար</w:t>
      </w:r>
      <w:r w:rsidR="003F262B" w:rsidRPr="00EF7F42">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պատրաստի արտադրանքի որակի՝ </w:t>
      </w:r>
      <w:r w:rsidR="00FA21CD" w:rsidRPr="00D557B9">
        <w:rPr>
          <w:rFonts w:ascii="Sylfaen" w:hAnsi="Sylfaen"/>
          <w:sz w:val="24"/>
          <w:szCs w:val="24"/>
        </w:rPr>
        <w:t>մասնագր</w:t>
      </w:r>
      <w:r w:rsidRPr="00D557B9">
        <w:rPr>
          <w:rFonts w:ascii="Sylfaen" w:hAnsi="Sylfaen"/>
          <w:sz w:val="24"/>
          <w:szCs w:val="24"/>
        </w:rPr>
        <w:t>ի պահանջներին համապատասխանության վրա փոփոխությունների ազդեցության գնահատման համար</w:t>
      </w:r>
      <w:r w:rsidR="003F262B"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որակի վրա արտադրական </w:t>
      </w:r>
      <w:r w:rsidR="00CD3606" w:rsidRPr="00D557B9">
        <w:rPr>
          <w:rFonts w:ascii="Sylfaen" w:hAnsi="Sylfaen"/>
          <w:sz w:val="24"/>
          <w:szCs w:val="24"/>
        </w:rPr>
        <w:t>հարթակ</w:t>
      </w:r>
      <w:r w:rsidRPr="00D557B9">
        <w:rPr>
          <w:rFonts w:ascii="Sylfaen" w:hAnsi="Sylfaen"/>
          <w:sz w:val="24"/>
          <w:szCs w:val="24"/>
        </w:rPr>
        <w:t xml:space="preserve">ներում, սարքավորումներում, նյութերում, արտադրական </w:t>
      </w:r>
      <w:r w:rsidR="005C1D19" w:rsidRPr="00D557B9">
        <w:rPr>
          <w:rFonts w:ascii="Sylfaen" w:hAnsi="Sylfaen"/>
          <w:sz w:val="24"/>
          <w:szCs w:val="24"/>
        </w:rPr>
        <w:t>գործընթաց</w:t>
      </w:r>
      <w:r w:rsidRPr="00D557B9">
        <w:rPr>
          <w:rFonts w:ascii="Sylfaen" w:hAnsi="Sylfaen"/>
          <w:sz w:val="24"/>
          <w:szCs w:val="24"/>
        </w:rPr>
        <w:t>ում կատարված փոփոխությունների կամ տեխնոլոգիայի տեղափոխումների ազդեցության գնահատման համար</w:t>
      </w:r>
      <w:r w:rsidR="003F262B"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pacing w:val="2"/>
          <w:sz w:val="24"/>
          <w:szCs w:val="24"/>
        </w:rPr>
      </w:pPr>
      <w:r w:rsidRPr="00EF7F42">
        <w:rPr>
          <w:rFonts w:ascii="Sylfaen" w:hAnsi="Sylfaen"/>
          <w:spacing w:val="2"/>
          <w:sz w:val="24"/>
          <w:szCs w:val="24"/>
        </w:rPr>
        <w:t>փոփոխությունը կատարելուն նախորդող միջոցառումները սահմանելու համար, օրինակ՝ լրացուցիչ փորձարկումներ, որակավորում (կրկնակի որակավորում), վալիդացում (կրկնակի վալիդացում) կամ անդամ պետությունների լիազորված մարմիններին (կազմակերպություններին) տեղեկացնելը</w:t>
      </w:r>
      <w:r w:rsidR="003F262B" w:rsidRPr="00EF7F42">
        <w:rPr>
          <w:rFonts w:ascii="Sylfaen" w:hAnsi="Sylfaen"/>
          <w:spacing w:val="2"/>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ռիսկերի կառավարման համակարգերի շարունակական բարելավում</w:t>
      </w:r>
      <w:r w:rsidR="00393748" w:rsidRPr="00D557B9">
        <w:rPr>
          <w:rFonts w:ascii="Sylfaen" w:hAnsi="Sylfaen"/>
          <w:sz w:val="24"/>
          <w:szCs w:val="24"/>
        </w:rPr>
        <w:t>ը</w:t>
      </w:r>
      <w:r w:rsidR="003F262B"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կենսական պարբերաշրջանի ընթացքում </w:t>
      </w:r>
      <w:r w:rsidR="005C1D19" w:rsidRPr="00D557B9">
        <w:rPr>
          <w:rFonts w:ascii="Sylfaen" w:hAnsi="Sylfaen"/>
          <w:sz w:val="24"/>
          <w:szCs w:val="24"/>
        </w:rPr>
        <w:t>գործընթաց</w:t>
      </w:r>
      <w:r w:rsidRPr="00D557B9">
        <w:rPr>
          <w:rFonts w:ascii="Sylfaen" w:hAnsi="Sylfaen"/>
          <w:sz w:val="24"/>
          <w:szCs w:val="24"/>
        </w:rPr>
        <w:t>ների շարունակական բարելավմանը նպաստելու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Որակին առնչվող ռիսկերի կառավարումը</w:t>
      </w:r>
      <w:r w:rsidR="00393748" w:rsidRPr="00D557B9">
        <w:rPr>
          <w:rFonts w:ascii="Sylfaen" w:hAnsi="Sylfaen"/>
          <w:sz w:val="24"/>
          <w:szCs w:val="24"/>
        </w:rPr>
        <w:t>՝</w:t>
      </w:r>
      <w:r w:rsidRPr="00D557B9">
        <w:rPr>
          <w:rFonts w:ascii="Sylfaen" w:hAnsi="Sylfaen"/>
          <w:sz w:val="24"/>
          <w:szCs w:val="24"/>
        </w:rPr>
        <w:t xml:space="preserve"> որպես անդամ պետությունների լիազորված մարմինների (կազմակերպությունների) գործունեության մի մաս</w:t>
      </w:r>
      <w:r w:rsidR="00393748" w:rsidRPr="00D557B9">
        <w:rPr>
          <w:rFonts w:ascii="Sylfaen" w:hAnsi="Sylfaen"/>
          <w:sz w:val="24"/>
          <w:szCs w:val="24"/>
        </w:rPr>
        <w:t>,</w:t>
      </w:r>
      <w:r w:rsidRPr="00D557B9">
        <w:rPr>
          <w:rFonts w:ascii="Sylfaen" w:hAnsi="Sylfaen"/>
          <w:sz w:val="24"/>
          <w:szCs w:val="24"/>
        </w:rPr>
        <w:t xml:space="preserve"> ենթադրում է հետ</w:t>
      </w:r>
      <w:r w:rsidR="00B135E1">
        <w:rPr>
          <w:rFonts w:ascii="Sylfaen" w:hAnsi="Sylfaen"/>
          <w:sz w:val="24"/>
          <w:szCs w:val="24"/>
        </w:rPr>
        <w:t>և</w:t>
      </w:r>
      <w:r w:rsidRPr="00D557B9">
        <w:rPr>
          <w:rFonts w:ascii="Sylfaen" w:hAnsi="Sylfaen"/>
          <w:sz w:val="24"/>
          <w:szCs w:val="24"/>
        </w:rPr>
        <w:t>յալ միջոցառումների իրականացում.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գործունեության տեսչական ստուգում </w:t>
      </w:r>
      <w:r w:rsidR="00B135E1">
        <w:rPr>
          <w:rFonts w:ascii="Sylfaen" w:hAnsi="Sylfaen"/>
          <w:sz w:val="24"/>
          <w:szCs w:val="24"/>
        </w:rPr>
        <w:t>և</w:t>
      </w:r>
      <w:r w:rsidRPr="00D557B9">
        <w:rPr>
          <w:rFonts w:ascii="Sylfaen" w:hAnsi="Sylfaen"/>
          <w:sz w:val="24"/>
          <w:szCs w:val="24"/>
        </w:rPr>
        <w:t xml:space="preserve"> համակարգված գնահատում՝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ռեսուրսների ռացիոնալ տեղաբաշխմանը նպաստելու համար, այդ թվում, օրինակ՝ տեսչական ստուգումների </w:t>
      </w:r>
      <w:r w:rsidR="00B135E1">
        <w:rPr>
          <w:rFonts w:ascii="Sylfaen" w:hAnsi="Sylfaen"/>
          <w:sz w:val="24"/>
          <w:szCs w:val="24"/>
        </w:rPr>
        <w:t>և</w:t>
      </w:r>
      <w:r w:rsidRPr="00D557B9">
        <w:rPr>
          <w:rFonts w:ascii="Sylfaen" w:hAnsi="Sylfaen"/>
          <w:sz w:val="24"/>
          <w:szCs w:val="24"/>
        </w:rPr>
        <w:t xml:space="preserve"> դրանց անցկացման հաճախությունը պլանավորելու, ինչպես նա</w:t>
      </w:r>
      <w:r w:rsidR="00B135E1">
        <w:rPr>
          <w:rFonts w:ascii="Sylfaen" w:hAnsi="Sylfaen"/>
          <w:sz w:val="24"/>
          <w:szCs w:val="24"/>
        </w:rPr>
        <w:t>և</w:t>
      </w:r>
      <w:r w:rsidRPr="00D557B9">
        <w:rPr>
          <w:rFonts w:ascii="Sylfaen" w:hAnsi="Sylfaen"/>
          <w:sz w:val="24"/>
          <w:szCs w:val="24"/>
        </w:rPr>
        <w:t xml:space="preserve"> տեսչական ստուգումներ անցկացնելու </w:t>
      </w:r>
      <w:r w:rsidR="00B135E1">
        <w:rPr>
          <w:rFonts w:ascii="Sylfaen" w:hAnsi="Sylfaen"/>
          <w:sz w:val="24"/>
          <w:szCs w:val="24"/>
        </w:rPr>
        <w:t>և</w:t>
      </w:r>
      <w:r w:rsidRPr="00D557B9">
        <w:rPr>
          <w:rFonts w:ascii="Sylfaen" w:hAnsi="Sylfaen"/>
          <w:sz w:val="24"/>
          <w:szCs w:val="24"/>
        </w:rPr>
        <w:t xml:space="preserve"> դրանց ծավալը սահմանելու համար (տե</w:t>
      </w:r>
      <w:r w:rsidR="00393748" w:rsidRPr="00D557B9">
        <w:rPr>
          <w:rFonts w:ascii="Sylfaen" w:hAnsi="Sylfaen"/>
          <w:sz w:val="24"/>
          <w:szCs w:val="24"/>
        </w:rPr>
        <w:t>՛</w:t>
      </w:r>
      <w:r w:rsidRPr="00D557B9">
        <w:rPr>
          <w:rFonts w:ascii="Sylfaen" w:hAnsi="Sylfaen"/>
          <w:sz w:val="24"/>
          <w:szCs w:val="24"/>
        </w:rPr>
        <w:t>ս «Աուդիտի (տեսչական ստուգման) պլանավորում</w:t>
      </w:r>
      <w:r w:rsidR="006A55E3" w:rsidRPr="00D557B9">
        <w:rPr>
          <w:rFonts w:ascii="Sylfaen" w:hAnsi="Sylfaen"/>
          <w:sz w:val="24"/>
          <w:szCs w:val="24"/>
        </w:rPr>
        <w:t>ը</w:t>
      </w:r>
      <w:r w:rsidRPr="00D557B9">
        <w:rPr>
          <w:rFonts w:ascii="Sylfaen" w:hAnsi="Sylfaen"/>
          <w:sz w:val="24"/>
          <w:szCs w:val="24"/>
        </w:rPr>
        <w:t xml:space="preserve">» սույն </w:t>
      </w:r>
      <w:r w:rsidR="00393748" w:rsidRPr="00D557B9">
        <w:rPr>
          <w:rFonts w:ascii="Sylfaen" w:hAnsi="Sylfaen"/>
          <w:sz w:val="24"/>
          <w:szCs w:val="24"/>
        </w:rPr>
        <w:t xml:space="preserve">լրացման </w:t>
      </w:r>
      <w:r w:rsidRPr="00D557B9">
        <w:rPr>
          <w:rFonts w:ascii="Sylfaen" w:hAnsi="Sylfaen"/>
          <w:sz w:val="24"/>
          <w:szCs w:val="24"/>
        </w:rPr>
        <w:t>1-ին կետում)</w:t>
      </w:r>
      <w:r w:rsidR="00393748"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արդյունքների (օրինակ՝ արտադրանքի հետկանչին հանգեցնող թերությունների) </w:t>
      </w:r>
      <w:r w:rsidR="00B135E1">
        <w:rPr>
          <w:rFonts w:ascii="Sylfaen" w:hAnsi="Sylfaen"/>
          <w:sz w:val="24"/>
          <w:szCs w:val="24"/>
        </w:rPr>
        <w:t>և</w:t>
      </w:r>
      <w:r w:rsidRPr="00D557B9">
        <w:rPr>
          <w:rFonts w:ascii="Sylfaen" w:hAnsi="Sylfaen"/>
          <w:sz w:val="24"/>
          <w:szCs w:val="24"/>
        </w:rPr>
        <w:t xml:space="preserve"> դրանց տեսչական ստուգման ժամանակ ստացված տվյալների կար</w:t>
      </w:r>
      <w:r w:rsidR="00B135E1">
        <w:rPr>
          <w:rFonts w:ascii="Sylfaen" w:hAnsi="Sylfaen"/>
          <w:sz w:val="24"/>
          <w:szCs w:val="24"/>
        </w:rPr>
        <w:t>և</w:t>
      </w:r>
      <w:r w:rsidRPr="00D557B9">
        <w:rPr>
          <w:rFonts w:ascii="Sylfaen" w:hAnsi="Sylfaen"/>
          <w:sz w:val="24"/>
          <w:szCs w:val="24"/>
        </w:rPr>
        <w:t>որության գնահատման համար</w:t>
      </w:r>
      <w:r w:rsidR="00393748" w:rsidRPr="00D557B9">
        <w:rPr>
          <w:rFonts w:ascii="Sylfaen" w:hAnsi="Sylfaen"/>
          <w:sz w:val="24"/>
          <w:szCs w:val="24"/>
        </w:rPr>
        <w:t>.</w:t>
      </w:r>
    </w:p>
    <w:p w:rsidR="006A55E3"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տեսչական ստուգման անցկացման արդյունքների հիման վրա՝ օրենսդրությամբ նախատեսված միջոցառումների անհրաժեշտությունը </w:t>
      </w:r>
      <w:r w:rsidR="00B135E1">
        <w:rPr>
          <w:rFonts w:ascii="Sylfaen" w:hAnsi="Sylfaen"/>
          <w:sz w:val="24"/>
          <w:szCs w:val="24"/>
        </w:rPr>
        <w:t>և</w:t>
      </w:r>
      <w:r w:rsidRPr="00D557B9">
        <w:rPr>
          <w:rFonts w:ascii="Sylfaen" w:hAnsi="Sylfaen"/>
          <w:sz w:val="24"/>
          <w:szCs w:val="24"/>
        </w:rPr>
        <w:t xml:space="preserve"> տեսակը որոշելու համար.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ձեռնարկությունների ներկայացուցիչների կողմից տրամադրված</w:t>
      </w:r>
      <w:r w:rsidR="006A55E3" w:rsidRPr="00D557B9">
        <w:rPr>
          <w:rFonts w:ascii="Sylfaen" w:hAnsi="Sylfaen"/>
          <w:sz w:val="24"/>
          <w:szCs w:val="24"/>
        </w:rPr>
        <w:t>,</w:t>
      </w:r>
      <w:r w:rsidRPr="00D557B9">
        <w:rPr>
          <w:rFonts w:ascii="Sylfaen" w:hAnsi="Sylfaen"/>
          <w:sz w:val="24"/>
          <w:szCs w:val="24"/>
        </w:rPr>
        <w:t xml:space="preserve"> այդ թվում՝ դեղագործական մշակման վերաբերյալ տեղեկատվությունը գնահատելու համար</w:t>
      </w:r>
      <w:r w:rsidR="00393748"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առաջարկվող շեղումների կամ փոփոխությունների ազդեցությունը գնահատելու համար</w:t>
      </w:r>
      <w:r w:rsidR="00393748"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տեսուչների </w:t>
      </w:r>
      <w:r w:rsidR="00B135E1">
        <w:rPr>
          <w:rFonts w:ascii="Sylfaen" w:hAnsi="Sylfaen"/>
          <w:sz w:val="24"/>
          <w:szCs w:val="24"/>
        </w:rPr>
        <w:t>և</w:t>
      </w:r>
      <w:r w:rsidRPr="00D557B9">
        <w:rPr>
          <w:rFonts w:ascii="Sylfaen" w:hAnsi="Sylfaen"/>
          <w:sz w:val="24"/>
          <w:szCs w:val="24"/>
        </w:rPr>
        <w:t xml:space="preserve"> փորձագետների հետ քննարկվելիք ռիսկերը որոշելու համար՝ նպաստելու համար այն բանի ավելի լավ ընկալմանը, թե ինչպես կարելի է հսկել ռիսկը</w:t>
      </w:r>
      <w:r w:rsidR="006A55E3"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ինչպես է այն հսկվում (օրինակ՝ պարամետրային թողարկում, </w:t>
      </w:r>
      <w:r w:rsidR="005C1D19" w:rsidRPr="00D557B9">
        <w:rPr>
          <w:rFonts w:ascii="Sylfaen" w:hAnsi="Sylfaen"/>
          <w:sz w:val="24"/>
          <w:szCs w:val="24"/>
        </w:rPr>
        <w:t>գործընթաց</w:t>
      </w:r>
      <w:r w:rsidRPr="00D557B9">
        <w:rPr>
          <w:rFonts w:ascii="Sylfaen" w:hAnsi="Sylfaen"/>
          <w:sz w:val="24"/>
          <w:szCs w:val="24"/>
        </w:rPr>
        <w:t xml:space="preserve">ների վերլուծական տեխնոլոգիա (Process Analytical Technology </w:t>
      </w:r>
      <w:r w:rsidR="00B14E70" w:rsidRPr="00D557B9">
        <w:rPr>
          <w:rFonts w:ascii="Sylfaen" w:hAnsi="Sylfaen"/>
          <w:sz w:val="24"/>
          <w:szCs w:val="24"/>
        </w:rPr>
        <w:t>—</w:t>
      </w:r>
      <w:r w:rsidR="00393748" w:rsidRPr="00D557B9">
        <w:rPr>
          <w:rFonts w:ascii="Sylfaen" w:hAnsi="Sylfaen"/>
          <w:sz w:val="24"/>
          <w:szCs w:val="24"/>
        </w:rPr>
        <w:t xml:space="preserve"> </w:t>
      </w:r>
      <w:r w:rsidRPr="00D557B9">
        <w:rPr>
          <w:rFonts w:ascii="Sylfaen" w:hAnsi="Sylfaen"/>
          <w:sz w:val="24"/>
          <w:szCs w:val="24"/>
        </w:rPr>
        <w:t>PAT))։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Որպես մշակման մի մաս</w:t>
      </w:r>
      <w:r w:rsidR="001B7DFE" w:rsidRPr="00D557B9">
        <w:rPr>
          <w:rFonts w:ascii="Sylfaen" w:hAnsi="Sylfaen"/>
          <w:sz w:val="24"/>
          <w:szCs w:val="24"/>
        </w:rPr>
        <w:t>՝</w:t>
      </w:r>
      <w:r w:rsidRPr="00D557B9">
        <w:rPr>
          <w:rFonts w:ascii="Sylfaen" w:hAnsi="Sylfaen"/>
          <w:sz w:val="24"/>
          <w:szCs w:val="24"/>
        </w:rPr>
        <w:t xml:space="preserve"> որակին առնչվող ռիսկերի կառավարումը ենթադրում է հետ</w:t>
      </w:r>
      <w:r w:rsidR="00B135E1">
        <w:rPr>
          <w:rFonts w:ascii="Sylfaen" w:hAnsi="Sylfaen"/>
          <w:sz w:val="24"/>
          <w:szCs w:val="24"/>
        </w:rPr>
        <w:t>և</w:t>
      </w:r>
      <w:r w:rsidRPr="00D557B9">
        <w:rPr>
          <w:rFonts w:ascii="Sylfaen" w:hAnsi="Sylfaen"/>
          <w:sz w:val="24"/>
          <w:szCs w:val="24"/>
        </w:rPr>
        <w:t>յալ միջոցառումների իրականացումը</w:t>
      </w:r>
      <w:r w:rsidR="006A55E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որակը </w:t>
      </w:r>
      <w:r w:rsidR="00B135E1">
        <w:rPr>
          <w:rFonts w:ascii="Sylfaen" w:hAnsi="Sylfaen"/>
          <w:sz w:val="24"/>
          <w:szCs w:val="24"/>
        </w:rPr>
        <w:t>և</w:t>
      </w:r>
      <w:r w:rsidRPr="00D557B9">
        <w:rPr>
          <w:rFonts w:ascii="Sylfaen" w:hAnsi="Sylfaen"/>
          <w:sz w:val="24"/>
          <w:szCs w:val="24"/>
        </w:rPr>
        <w:t xml:space="preserve"> տեխնոլոգիական </w:t>
      </w:r>
      <w:r w:rsidR="005C1D19" w:rsidRPr="00D557B9">
        <w:rPr>
          <w:rFonts w:ascii="Sylfaen" w:hAnsi="Sylfaen"/>
          <w:sz w:val="24"/>
          <w:szCs w:val="24"/>
        </w:rPr>
        <w:t>գործընթաց</w:t>
      </w:r>
      <w:r w:rsidRPr="00D557B9">
        <w:rPr>
          <w:rFonts w:ascii="Sylfaen" w:hAnsi="Sylfaen"/>
          <w:sz w:val="24"/>
          <w:szCs w:val="24"/>
        </w:rPr>
        <w:t>ը պլանավորելու համար</w:t>
      </w:r>
      <w:r w:rsidR="006A55E3" w:rsidRPr="00D557B9">
        <w:rPr>
          <w:rFonts w:ascii="Sylfaen" w:hAnsi="Sylfaen"/>
          <w:sz w:val="24"/>
          <w:szCs w:val="24"/>
        </w:rPr>
        <w:t>՝</w:t>
      </w:r>
      <w:r w:rsidR="005B6829" w:rsidRPr="00D557B9">
        <w:rPr>
          <w:rFonts w:ascii="Sylfaen" w:hAnsi="Sylfaen"/>
          <w:sz w:val="24"/>
          <w:szCs w:val="24"/>
        </w:rPr>
        <w:t xml:space="preserve"> </w:t>
      </w:r>
      <w:r w:rsidRPr="00D557B9">
        <w:rPr>
          <w:rFonts w:ascii="Sylfaen" w:hAnsi="Sylfaen"/>
          <w:sz w:val="24"/>
          <w:szCs w:val="24"/>
        </w:rPr>
        <w:t>այնպիսի արտադրանք ստանալու նպատակով, որի ֆունկցիոնալ բնութագրերը համապատասխանում են դրա նշանակությանը</w:t>
      </w:r>
      <w:r w:rsidR="006A55E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լայն ընդգրկույթում (օրինակ՝ մասնիկների բաշխումը ըստ չափերի, խոնավության պարունակությունը, հոսքաբանական հատկություններ</w:t>
      </w:r>
      <w:r w:rsidR="006A55E3" w:rsidRPr="00D557B9">
        <w:rPr>
          <w:rFonts w:ascii="Sylfaen" w:hAnsi="Sylfaen"/>
          <w:sz w:val="24"/>
          <w:szCs w:val="24"/>
        </w:rPr>
        <w:t>ը</w:t>
      </w:r>
      <w:r w:rsidRPr="00D557B9">
        <w:rPr>
          <w:rFonts w:ascii="Sylfaen" w:hAnsi="Sylfaen"/>
          <w:sz w:val="24"/>
          <w:szCs w:val="24"/>
        </w:rPr>
        <w:t xml:space="preserve">) հումքի բնութագրերի փոփոխությունից կախված՝ արտադրանքի ֆունկցիոնալ բնութագրերի մասին գիտելիքների ընդլայնման համար տեխնոլոգիական գործողությունների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պարամետրերի փոփոխություն</w:t>
      </w:r>
      <w:r w:rsidR="006A55E3" w:rsidRPr="00D557B9">
        <w:rPr>
          <w:rFonts w:ascii="Sylfaen" w:hAnsi="Sylfaen"/>
          <w:sz w:val="24"/>
          <w:szCs w:val="24"/>
        </w:rPr>
        <w:t>ը.</w:t>
      </w:r>
    </w:p>
    <w:p w:rsidR="00905BF9" w:rsidRPr="00D557B9" w:rsidRDefault="00B75B84"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ելակետային</w:t>
      </w:r>
      <w:r w:rsidR="00905BF9" w:rsidRPr="00D557B9">
        <w:rPr>
          <w:rFonts w:ascii="Sylfaen" w:hAnsi="Sylfaen"/>
          <w:sz w:val="24"/>
          <w:szCs w:val="24"/>
        </w:rPr>
        <w:t xml:space="preserve"> հումքի, լուծիչների, ակտիվ դեղագործական </w:t>
      </w:r>
      <w:r w:rsidR="006620D9" w:rsidRPr="00D557B9">
        <w:rPr>
          <w:rFonts w:ascii="Sylfaen" w:hAnsi="Sylfaen"/>
          <w:sz w:val="24"/>
          <w:szCs w:val="24"/>
        </w:rPr>
        <w:t>բաղադրամաս</w:t>
      </w:r>
      <w:r w:rsidR="00905BF9" w:rsidRPr="00D557B9">
        <w:rPr>
          <w:rFonts w:ascii="Sylfaen" w:hAnsi="Sylfaen"/>
          <w:sz w:val="24"/>
          <w:szCs w:val="24"/>
        </w:rPr>
        <w:t>երի (ԱԴ</w:t>
      </w:r>
      <w:r w:rsidR="005A5520" w:rsidRPr="00D557B9">
        <w:rPr>
          <w:rFonts w:ascii="Sylfaen" w:hAnsi="Sylfaen"/>
          <w:sz w:val="24"/>
          <w:szCs w:val="24"/>
        </w:rPr>
        <w:t>Բ</w:t>
      </w:r>
      <w:r w:rsidR="006A55E3" w:rsidRPr="00D557B9">
        <w:rPr>
          <w:rFonts w:ascii="Sylfaen" w:hAnsi="Sylfaen"/>
          <w:sz w:val="24"/>
          <w:szCs w:val="24"/>
        </w:rPr>
        <w:t>-ների</w:t>
      </w:r>
      <w:r w:rsidR="00905BF9" w:rsidRPr="00D557B9">
        <w:rPr>
          <w:rFonts w:ascii="Sylfaen" w:hAnsi="Sylfaen"/>
          <w:sz w:val="24"/>
          <w:szCs w:val="24"/>
        </w:rPr>
        <w:t xml:space="preserve">) համար </w:t>
      </w:r>
      <w:r w:rsidRPr="00D557B9">
        <w:rPr>
          <w:rFonts w:ascii="Sylfaen" w:hAnsi="Sylfaen"/>
          <w:sz w:val="24"/>
          <w:szCs w:val="24"/>
        </w:rPr>
        <w:t>ելակետային</w:t>
      </w:r>
      <w:r w:rsidR="00905BF9" w:rsidRPr="00D557B9">
        <w:rPr>
          <w:rFonts w:ascii="Sylfaen" w:hAnsi="Sylfaen"/>
          <w:sz w:val="24"/>
          <w:szCs w:val="24"/>
        </w:rPr>
        <w:t xml:space="preserve"> հումքի, ինքնին ԱԴ</w:t>
      </w:r>
      <w:r w:rsidR="005A5520" w:rsidRPr="00D557B9">
        <w:rPr>
          <w:rFonts w:ascii="Sylfaen" w:hAnsi="Sylfaen"/>
          <w:sz w:val="24"/>
          <w:szCs w:val="24"/>
        </w:rPr>
        <w:t>Բ</w:t>
      </w:r>
      <w:r w:rsidR="00905BF9" w:rsidRPr="00D557B9">
        <w:rPr>
          <w:rFonts w:ascii="Sylfaen" w:hAnsi="Sylfaen"/>
          <w:sz w:val="24"/>
          <w:szCs w:val="24"/>
        </w:rPr>
        <w:t>-</w:t>
      </w:r>
      <w:r w:rsidR="006A55E3" w:rsidRPr="00D557B9">
        <w:rPr>
          <w:rFonts w:ascii="Sylfaen" w:hAnsi="Sylfaen"/>
          <w:sz w:val="24"/>
          <w:szCs w:val="24"/>
        </w:rPr>
        <w:t>ներ</w:t>
      </w:r>
      <w:r w:rsidR="00905BF9" w:rsidRPr="00D557B9">
        <w:rPr>
          <w:rFonts w:ascii="Sylfaen" w:hAnsi="Sylfaen"/>
          <w:sz w:val="24"/>
          <w:szCs w:val="24"/>
        </w:rPr>
        <w:t>ի, օժանդակ նյութերի կամ փաթեթանյութերի կրիտիկական բնութագրերի գնահատման համար</w:t>
      </w:r>
      <w:r w:rsidR="006A55E3" w:rsidRPr="00D557B9">
        <w:rPr>
          <w:rFonts w:ascii="Sylfaen" w:hAnsi="Sylfaen"/>
          <w:sz w:val="24"/>
          <w:szCs w:val="24"/>
        </w:rPr>
        <w:t>.</w:t>
      </w:r>
    </w:p>
    <w:p w:rsidR="000D6EE1"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w:t>
      </w:r>
      <w:r w:rsidR="000D6EE1" w:rsidRPr="00D557B9">
        <w:rPr>
          <w:rFonts w:ascii="Sylfaen" w:hAnsi="Sylfaen"/>
          <w:sz w:val="24"/>
          <w:szCs w:val="24"/>
        </w:rPr>
        <w:t>մասնագր</w:t>
      </w:r>
      <w:r w:rsidRPr="00D557B9">
        <w:rPr>
          <w:rFonts w:ascii="Sylfaen" w:hAnsi="Sylfaen"/>
          <w:sz w:val="24"/>
          <w:szCs w:val="24"/>
        </w:rPr>
        <w:t xml:space="preserve">երը, </w:t>
      </w:r>
      <w:r w:rsidR="005C1D19" w:rsidRPr="00D557B9">
        <w:rPr>
          <w:rFonts w:ascii="Sylfaen" w:hAnsi="Sylfaen"/>
          <w:sz w:val="24"/>
          <w:szCs w:val="24"/>
        </w:rPr>
        <w:t>գործընթաց</w:t>
      </w:r>
      <w:r w:rsidRPr="00D557B9">
        <w:rPr>
          <w:rFonts w:ascii="Sylfaen" w:hAnsi="Sylfaen"/>
          <w:sz w:val="24"/>
          <w:szCs w:val="24"/>
        </w:rPr>
        <w:t xml:space="preserve">ի կրիտիկական պարամետրերը սահմանելու </w:t>
      </w:r>
      <w:r w:rsidR="00B135E1">
        <w:rPr>
          <w:rFonts w:ascii="Sylfaen" w:hAnsi="Sylfaen"/>
          <w:sz w:val="24"/>
          <w:szCs w:val="24"/>
        </w:rPr>
        <w:t>և</w:t>
      </w:r>
      <w:r w:rsidRPr="00D557B9">
        <w:rPr>
          <w:rFonts w:ascii="Sylfaen" w:hAnsi="Sylfaen"/>
          <w:sz w:val="24"/>
          <w:szCs w:val="24"/>
        </w:rPr>
        <w:t xml:space="preserve"> արտադրական հսկողությունը կազմակերպելու համար (օրինակ՝ </w:t>
      </w:r>
      <w:r w:rsidR="000D6EE1" w:rsidRPr="00D557B9">
        <w:rPr>
          <w:rFonts w:ascii="Sylfaen" w:hAnsi="Sylfaen"/>
          <w:sz w:val="24"/>
          <w:szCs w:val="24"/>
        </w:rPr>
        <w:t xml:space="preserve">որակի՝ </w:t>
      </w:r>
      <w:r w:rsidRPr="00D557B9">
        <w:rPr>
          <w:rFonts w:ascii="Sylfaen" w:hAnsi="Sylfaen"/>
          <w:sz w:val="24"/>
          <w:szCs w:val="24"/>
        </w:rPr>
        <w:t xml:space="preserve">դեղագործական մշակման </w:t>
      </w:r>
      <w:r w:rsidR="000D6EE1" w:rsidRPr="00D557B9">
        <w:rPr>
          <w:rFonts w:ascii="Sylfaen" w:hAnsi="Sylfaen"/>
          <w:sz w:val="24"/>
          <w:szCs w:val="24"/>
        </w:rPr>
        <w:t>փուլ</w:t>
      </w:r>
      <w:r w:rsidRPr="00D557B9">
        <w:rPr>
          <w:rFonts w:ascii="Sylfaen" w:hAnsi="Sylfaen"/>
          <w:sz w:val="24"/>
          <w:szCs w:val="24"/>
        </w:rPr>
        <w:t>ում ստացված՝ կլինիկական կար</w:t>
      </w:r>
      <w:r w:rsidR="00B135E1">
        <w:rPr>
          <w:rFonts w:ascii="Sylfaen" w:hAnsi="Sylfaen"/>
          <w:sz w:val="24"/>
          <w:szCs w:val="24"/>
        </w:rPr>
        <w:t>և</w:t>
      </w:r>
      <w:r w:rsidRPr="00D557B9">
        <w:rPr>
          <w:rFonts w:ascii="Sylfaen" w:hAnsi="Sylfaen"/>
          <w:sz w:val="24"/>
          <w:szCs w:val="24"/>
        </w:rPr>
        <w:t>որություն ունեցող ցուցանիշների մասին, ինչպես նա</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ընթացքում դրանք հսկելու հնարավորության մասին տեղեկատվության հիման վրա).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ցուցանիշների փոփոխականությունը նվազեցնելու համար (արտադրանքի, </w:t>
      </w:r>
      <w:r w:rsidR="00B75B84"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ելանյութերի թերությունների, արտադրության ժամանակ շեղումների քանակի նվազեցում)</w:t>
      </w:r>
      <w:r w:rsidR="006A55E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տեխնոլոգիայի մասշտաբավորման </w:t>
      </w:r>
      <w:r w:rsidR="00B135E1">
        <w:rPr>
          <w:rFonts w:ascii="Sylfaen" w:hAnsi="Sylfaen"/>
          <w:sz w:val="24"/>
          <w:szCs w:val="24"/>
        </w:rPr>
        <w:t>և</w:t>
      </w:r>
      <w:r w:rsidRPr="00D557B9">
        <w:rPr>
          <w:rFonts w:ascii="Sylfaen" w:hAnsi="Sylfaen"/>
          <w:sz w:val="24"/>
          <w:szCs w:val="24"/>
        </w:rPr>
        <w:t xml:space="preserve"> տեղափոխման ժամանակ լրացուցիչ հետազոտությունների (օրինակ՝ կենսահամարժեքությ</w:t>
      </w:r>
      <w:r w:rsidR="000D6EE1" w:rsidRPr="00D557B9">
        <w:rPr>
          <w:rFonts w:ascii="Sylfaen" w:hAnsi="Sylfaen"/>
          <w:sz w:val="24"/>
          <w:szCs w:val="24"/>
        </w:rPr>
        <w:t>ա</w:t>
      </w:r>
      <w:r w:rsidRPr="00D557B9">
        <w:rPr>
          <w:rFonts w:ascii="Sylfaen" w:hAnsi="Sylfaen"/>
          <w:sz w:val="24"/>
          <w:szCs w:val="24"/>
        </w:rPr>
        <w:t>ն, կայունությ</w:t>
      </w:r>
      <w:r w:rsidR="000D6EE1" w:rsidRPr="00D557B9">
        <w:rPr>
          <w:rFonts w:ascii="Sylfaen" w:hAnsi="Sylfaen"/>
          <w:sz w:val="24"/>
          <w:szCs w:val="24"/>
        </w:rPr>
        <w:t>ա</w:t>
      </w:r>
      <w:r w:rsidRPr="00D557B9">
        <w:rPr>
          <w:rFonts w:ascii="Sylfaen" w:hAnsi="Sylfaen"/>
          <w:sz w:val="24"/>
          <w:szCs w:val="24"/>
        </w:rPr>
        <w:t>ն) անցկացման անհրաժեշտությունը գնահատելու համար</w:t>
      </w:r>
      <w:r w:rsidR="006A55E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«նախագծային </w:t>
      </w:r>
      <w:r w:rsidR="000D6EE1" w:rsidRPr="00D557B9">
        <w:rPr>
          <w:rFonts w:ascii="Sylfaen" w:hAnsi="Sylfaen"/>
          <w:sz w:val="24"/>
          <w:szCs w:val="24"/>
        </w:rPr>
        <w:t>պարամետր</w:t>
      </w:r>
      <w:r w:rsidRPr="00D557B9">
        <w:rPr>
          <w:rFonts w:ascii="Sylfaen" w:hAnsi="Sylfaen"/>
          <w:sz w:val="24"/>
          <w:szCs w:val="24"/>
        </w:rPr>
        <w:t xml:space="preserve">երի </w:t>
      </w:r>
      <w:r w:rsidR="00B14E70" w:rsidRPr="00D557B9">
        <w:rPr>
          <w:rFonts w:ascii="Sylfaen" w:hAnsi="Sylfaen"/>
          <w:sz w:val="24"/>
          <w:szCs w:val="24"/>
        </w:rPr>
        <w:t>տիրույթ</w:t>
      </w:r>
      <w:r w:rsidRPr="00D557B9">
        <w:rPr>
          <w:rFonts w:ascii="Sylfaen" w:hAnsi="Sylfaen"/>
          <w:sz w:val="24"/>
          <w:szCs w:val="24"/>
        </w:rPr>
        <w:t xml:space="preserve">» </w:t>
      </w:r>
      <w:r w:rsidR="001B7A1C" w:rsidRPr="00D557B9">
        <w:rPr>
          <w:rFonts w:ascii="Sylfaen" w:hAnsi="Sylfaen"/>
          <w:sz w:val="24"/>
          <w:szCs w:val="24"/>
        </w:rPr>
        <w:t xml:space="preserve">հասկացությունը </w:t>
      </w:r>
      <w:r w:rsidRPr="00D557B9">
        <w:rPr>
          <w:rFonts w:ascii="Sylfaen" w:hAnsi="Sylfaen"/>
          <w:sz w:val="24"/>
          <w:szCs w:val="24"/>
        </w:rPr>
        <w:t>օգտագործելու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Որակին առնչվող ռիսկերի կառավարումը արտադրական </w:t>
      </w:r>
      <w:r w:rsidR="000F1751" w:rsidRPr="00D557B9">
        <w:rPr>
          <w:rFonts w:ascii="Sylfaen" w:hAnsi="Sylfaen"/>
          <w:sz w:val="24"/>
          <w:szCs w:val="24"/>
        </w:rPr>
        <w:t>սենք</w:t>
      </w:r>
      <w:r w:rsidRPr="00D557B9">
        <w:rPr>
          <w:rFonts w:ascii="Sylfaen" w:hAnsi="Sylfaen"/>
          <w:sz w:val="24"/>
          <w:szCs w:val="24"/>
        </w:rPr>
        <w:t xml:space="preserve">երի, սարքավորումների </w:t>
      </w:r>
      <w:r w:rsidR="00B135E1">
        <w:rPr>
          <w:rFonts w:ascii="Sylfaen" w:hAnsi="Sylfaen"/>
          <w:sz w:val="24"/>
          <w:szCs w:val="24"/>
        </w:rPr>
        <w:t>և</w:t>
      </w:r>
      <w:r w:rsidRPr="00D557B9">
        <w:rPr>
          <w:rFonts w:ascii="Sylfaen" w:hAnsi="Sylfaen"/>
          <w:sz w:val="24"/>
          <w:szCs w:val="24"/>
        </w:rPr>
        <w:t xml:space="preserve"> ապահովման համակարգերի առումով ենթադրում է հետ</w:t>
      </w:r>
      <w:r w:rsidR="00B135E1">
        <w:rPr>
          <w:rFonts w:ascii="Sylfaen" w:hAnsi="Sylfaen"/>
          <w:sz w:val="24"/>
          <w:szCs w:val="24"/>
        </w:rPr>
        <w:t>և</w:t>
      </w:r>
      <w:r w:rsidRPr="00D557B9">
        <w:rPr>
          <w:rFonts w:ascii="Sylfaen" w:hAnsi="Sylfaen"/>
          <w:sz w:val="24"/>
          <w:szCs w:val="24"/>
        </w:rPr>
        <w:t>յալ միջոցառումների անցկացում</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0F1751"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(կամ) սարքավորումների նախագծում</w:t>
      </w:r>
      <w:r w:rsidR="000F175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շենքերի </w:t>
      </w:r>
      <w:r w:rsidR="00B135E1">
        <w:rPr>
          <w:rFonts w:ascii="Sylfaen" w:hAnsi="Sylfaen"/>
          <w:sz w:val="24"/>
          <w:szCs w:val="24"/>
        </w:rPr>
        <w:t>և</w:t>
      </w:r>
      <w:r w:rsidRPr="00D557B9">
        <w:rPr>
          <w:rFonts w:ascii="Sylfaen" w:hAnsi="Sylfaen"/>
          <w:sz w:val="24"/>
          <w:szCs w:val="24"/>
        </w:rPr>
        <w:t xml:space="preserve"> արտադրական </w:t>
      </w:r>
      <w:r w:rsidR="000F1751" w:rsidRPr="00D557B9">
        <w:rPr>
          <w:rFonts w:ascii="Sylfaen" w:hAnsi="Sylfaen"/>
          <w:sz w:val="24"/>
          <w:szCs w:val="24"/>
        </w:rPr>
        <w:t>սենք</w:t>
      </w:r>
      <w:r w:rsidRPr="00D557B9">
        <w:rPr>
          <w:rFonts w:ascii="Sylfaen" w:hAnsi="Sylfaen"/>
          <w:sz w:val="24"/>
          <w:szCs w:val="24"/>
        </w:rPr>
        <w:t>երի մշակման ժամանակ համապատասխան գոտիներ սահմանելու համար</w:t>
      </w:r>
      <w:r w:rsidR="000F1751" w:rsidRPr="00D557B9">
        <w:rPr>
          <w:rFonts w:ascii="Sylfaen" w:hAnsi="Sylfaen"/>
          <w:sz w:val="24"/>
          <w:szCs w:val="24"/>
        </w:rPr>
        <w:t>՝</w:t>
      </w:r>
      <w:r w:rsidRPr="00D557B9">
        <w:rPr>
          <w:rFonts w:ascii="Sylfaen" w:hAnsi="Sylfaen"/>
          <w:sz w:val="24"/>
          <w:szCs w:val="24"/>
        </w:rPr>
        <w:t xml:space="preserve"> ներառյալ այդ թվում՝</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նյութերի </w:t>
      </w:r>
      <w:r w:rsidR="00B135E1">
        <w:rPr>
          <w:rFonts w:ascii="Sylfaen" w:hAnsi="Sylfaen"/>
          <w:sz w:val="24"/>
          <w:szCs w:val="24"/>
        </w:rPr>
        <w:t>և</w:t>
      </w:r>
      <w:r w:rsidRPr="00D557B9">
        <w:rPr>
          <w:rFonts w:ascii="Sylfaen" w:hAnsi="Sylfaen"/>
          <w:sz w:val="24"/>
          <w:szCs w:val="24"/>
        </w:rPr>
        <w:t xml:space="preserve"> անձնակազմի հոսքերի ուղղությունների սահմանումը</w:t>
      </w:r>
      <w:r w:rsidR="000F1751"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կոնտամինացիան նվազագույնի հասցնելը</w:t>
      </w:r>
      <w:r w:rsidR="000F1751"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մակաբույծերի հսկողության գծով միջոցառումների անցկացում</w:t>
      </w:r>
      <w:r w:rsidR="000F1751"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շփոթության կանխարգելում</w:t>
      </w:r>
      <w:r w:rsidR="000F1751" w:rsidRPr="00D557B9">
        <w:rPr>
          <w:rFonts w:ascii="Sylfaen" w:hAnsi="Sylfaen"/>
          <w:sz w:val="24"/>
          <w:szCs w:val="24"/>
        </w:rPr>
        <w:t>.</w:t>
      </w:r>
    </w:p>
    <w:p w:rsidR="007E2140" w:rsidRPr="00D557B9" w:rsidRDefault="00905BF9" w:rsidP="00EF7F42">
      <w:pPr>
        <w:spacing w:after="160" w:line="350" w:lineRule="auto"/>
        <w:ind w:firstLine="567"/>
        <w:jc w:val="both"/>
        <w:rPr>
          <w:rFonts w:ascii="Sylfaen" w:hAnsi="Sylfaen"/>
          <w:sz w:val="24"/>
          <w:szCs w:val="24"/>
        </w:rPr>
      </w:pPr>
      <w:r w:rsidRPr="00D557B9">
        <w:rPr>
          <w:rFonts w:ascii="Sylfaen" w:hAnsi="Sylfaen"/>
          <w:sz w:val="24"/>
          <w:szCs w:val="24"/>
        </w:rPr>
        <w:t xml:space="preserve">բաց </w:t>
      </w:r>
      <w:r w:rsidR="00B135E1">
        <w:rPr>
          <w:rFonts w:ascii="Sylfaen" w:hAnsi="Sylfaen"/>
          <w:sz w:val="24"/>
          <w:szCs w:val="24"/>
        </w:rPr>
        <w:t>և</w:t>
      </w:r>
      <w:r w:rsidRPr="00D557B9">
        <w:rPr>
          <w:rFonts w:ascii="Sylfaen" w:hAnsi="Sylfaen"/>
          <w:sz w:val="24"/>
          <w:szCs w:val="24"/>
        </w:rPr>
        <w:t xml:space="preserve"> փակ տեսակի սարքավորումների համեմատություն. </w:t>
      </w:r>
    </w:p>
    <w:p w:rsidR="007E2140" w:rsidRPr="00D557B9" w:rsidRDefault="00905BF9" w:rsidP="00EF7F42">
      <w:pPr>
        <w:spacing w:after="160" w:line="350" w:lineRule="auto"/>
        <w:ind w:firstLine="567"/>
        <w:jc w:val="both"/>
        <w:rPr>
          <w:rFonts w:ascii="Sylfaen" w:hAnsi="Sylfaen"/>
          <w:sz w:val="24"/>
          <w:szCs w:val="24"/>
        </w:rPr>
      </w:pPr>
      <w:r w:rsidRPr="00D557B9">
        <w:rPr>
          <w:rFonts w:ascii="Sylfaen" w:hAnsi="Sylfaen"/>
          <w:sz w:val="24"/>
          <w:szCs w:val="24"/>
        </w:rPr>
        <w:t xml:space="preserve">մաքուր </w:t>
      </w:r>
      <w:r w:rsidR="007E2140" w:rsidRPr="00D557B9">
        <w:rPr>
          <w:rFonts w:ascii="Sylfaen" w:hAnsi="Sylfaen"/>
          <w:sz w:val="24"/>
          <w:szCs w:val="24"/>
        </w:rPr>
        <w:t>սենք</w:t>
      </w:r>
      <w:r w:rsidRPr="00D557B9">
        <w:rPr>
          <w:rFonts w:ascii="Sylfaen" w:hAnsi="Sylfaen"/>
          <w:sz w:val="24"/>
          <w:szCs w:val="24"/>
        </w:rPr>
        <w:t>երի</w:t>
      </w:r>
      <w:r w:rsidR="007E2140" w:rsidRPr="00D557B9">
        <w:rPr>
          <w:rFonts w:ascii="Sylfaen" w:hAnsi="Sylfaen"/>
          <w:sz w:val="24"/>
          <w:szCs w:val="24"/>
        </w:rPr>
        <w:t>՝</w:t>
      </w:r>
      <w:r w:rsidR="005B6829" w:rsidRPr="00D557B9">
        <w:rPr>
          <w:rFonts w:ascii="Sylfaen" w:hAnsi="Sylfaen"/>
          <w:sz w:val="24"/>
          <w:szCs w:val="24"/>
        </w:rPr>
        <w:t xml:space="preserve"> </w:t>
      </w:r>
      <w:r w:rsidRPr="00D557B9">
        <w:rPr>
          <w:rFonts w:ascii="Sylfaen" w:hAnsi="Sylfaen"/>
          <w:sz w:val="24"/>
          <w:szCs w:val="24"/>
        </w:rPr>
        <w:t xml:space="preserve">մեկուսացնող տեխնոլոգիայի հետ համեմատություն. </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հատուկ նախատեսված կամ առանձնացված արտադրական </w:t>
      </w:r>
      <w:r w:rsidR="007E2140"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(կամ) սարքավորումների սահմանում</w:t>
      </w:r>
      <w:r w:rsidR="007E2140"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արտադրանքի հետ շփվող սարքավորումների </w:t>
      </w:r>
      <w:r w:rsidR="00B135E1">
        <w:rPr>
          <w:rFonts w:ascii="Sylfaen" w:hAnsi="Sylfaen"/>
          <w:sz w:val="24"/>
          <w:szCs w:val="24"/>
        </w:rPr>
        <w:t>և</w:t>
      </w:r>
      <w:r w:rsidRPr="00D557B9">
        <w:rPr>
          <w:rFonts w:ascii="Sylfaen" w:hAnsi="Sylfaen"/>
          <w:sz w:val="24"/>
          <w:szCs w:val="24"/>
        </w:rPr>
        <w:t xml:space="preserve"> կոնտեյներների համար համապատասխան նյութեր սահմանելու համար (օրինակ՝ չժանգոտող պողպատի, խցուկների, քսանյութերի </w:t>
      </w:r>
      <w:r w:rsidR="007E2140" w:rsidRPr="00D557B9">
        <w:rPr>
          <w:rFonts w:ascii="Sylfaen" w:hAnsi="Sylfaen"/>
          <w:sz w:val="24"/>
          <w:szCs w:val="24"/>
        </w:rPr>
        <w:t xml:space="preserve">տեսակի </w:t>
      </w:r>
      <w:r w:rsidRPr="00D557B9">
        <w:rPr>
          <w:rFonts w:ascii="Sylfaen" w:hAnsi="Sylfaen"/>
          <w:sz w:val="24"/>
          <w:szCs w:val="24"/>
        </w:rPr>
        <w:t>ընտրությունը)</w:t>
      </w:r>
      <w:r w:rsidR="000F1751"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ապահովման համապատասխան համակարգեր սահմանելու համար (օրինակ՝ գոլորշի, գազեր, սնուցման աղբյուր, սեղմած օդ, օդի տաքացման, օդափոխության </w:t>
      </w:r>
      <w:r w:rsidR="00B135E1">
        <w:rPr>
          <w:rFonts w:ascii="Sylfaen" w:hAnsi="Sylfaen"/>
          <w:sz w:val="24"/>
          <w:szCs w:val="24"/>
        </w:rPr>
        <w:t>և</w:t>
      </w:r>
      <w:r w:rsidRPr="00D557B9">
        <w:rPr>
          <w:rFonts w:ascii="Sylfaen" w:hAnsi="Sylfaen"/>
          <w:sz w:val="24"/>
          <w:szCs w:val="24"/>
        </w:rPr>
        <w:t xml:space="preserve"> օդորակման համակարգ, ջուր)</w:t>
      </w:r>
      <w:r w:rsidR="000F1751"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միմյանց հետ կապված սարքավորումների կանխարգելիչ սպասարկումը սահմանելու համար (օրինակ՝ անհրաժեշտ պահեստամասերի ցանկը)</w:t>
      </w:r>
      <w:r w:rsidR="000F1751" w:rsidRPr="00D557B9">
        <w:rPr>
          <w:rFonts w:ascii="Sylfaen" w:hAnsi="Sylfaen"/>
          <w:sz w:val="24"/>
          <w:szCs w:val="24"/>
        </w:rPr>
        <w:t>.</w:t>
      </w:r>
    </w:p>
    <w:p w:rsidR="00905BF9" w:rsidRPr="00D557B9" w:rsidRDefault="00337B8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երում հիգիենայի շրջանակներում՝</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արտադրական միջավայրի կողմից վտանգից, այդ թվում՝ վտանգի քիմիական, մանրէաբանական </w:t>
      </w:r>
      <w:r w:rsidR="00B135E1">
        <w:rPr>
          <w:rFonts w:ascii="Sylfaen" w:hAnsi="Sylfaen"/>
          <w:sz w:val="24"/>
          <w:szCs w:val="24"/>
        </w:rPr>
        <w:t>և</w:t>
      </w:r>
      <w:r w:rsidRPr="00D557B9">
        <w:rPr>
          <w:rFonts w:ascii="Sylfaen" w:hAnsi="Sylfaen"/>
          <w:sz w:val="24"/>
          <w:szCs w:val="24"/>
        </w:rPr>
        <w:t xml:space="preserve"> ֆիզիկական գործոններից արտադրանքը պաշտպանելու համար (օրինակ՝ համապատասխան հագուստի սահմանումը </w:t>
      </w:r>
      <w:r w:rsidR="00B135E1">
        <w:rPr>
          <w:rFonts w:ascii="Sylfaen" w:hAnsi="Sylfaen"/>
          <w:sz w:val="24"/>
          <w:szCs w:val="24"/>
        </w:rPr>
        <w:t>և</w:t>
      </w:r>
      <w:r w:rsidRPr="00D557B9">
        <w:rPr>
          <w:rFonts w:ascii="Sylfaen" w:hAnsi="Sylfaen"/>
          <w:sz w:val="24"/>
          <w:szCs w:val="24"/>
        </w:rPr>
        <w:t xml:space="preserve"> հանդերձարանի, հիգիենայի կազմակերպումը)</w:t>
      </w:r>
      <w:r w:rsidR="000F1751" w:rsidRPr="00D557B9">
        <w:rPr>
          <w:rFonts w:ascii="Sylfaen" w:hAnsi="Sylfaen"/>
          <w:sz w:val="24"/>
          <w:szCs w:val="24"/>
        </w:rPr>
        <w:t>.</w:t>
      </w:r>
    </w:p>
    <w:p w:rsidR="00905BF9" w:rsidRPr="00D557B9" w:rsidRDefault="00905BF9" w:rsidP="00EF7F42">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 xml:space="preserve">արտադրական միջավայրը </w:t>
      </w:r>
      <w:r w:rsidR="00B135E1">
        <w:rPr>
          <w:rFonts w:ascii="Sylfaen" w:hAnsi="Sylfaen"/>
          <w:sz w:val="24"/>
          <w:szCs w:val="24"/>
        </w:rPr>
        <w:t>և</w:t>
      </w:r>
      <w:r w:rsidRPr="00D557B9">
        <w:rPr>
          <w:rFonts w:ascii="Sylfaen" w:hAnsi="Sylfaen"/>
          <w:sz w:val="24"/>
          <w:szCs w:val="24"/>
        </w:rPr>
        <w:t xml:space="preserve"> անձնակազմը խաչաձ</w:t>
      </w:r>
      <w:r w:rsidR="00B135E1">
        <w:rPr>
          <w:rFonts w:ascii="Sylfaen" w:hAnsi="Sylfaen"/>
          <w:sz w:val="24"/>
          <w:szCs w:val="24"/>
        </w:rPr>
        <w:t>և</w:t>
      </w:r>
      <w:r w:rsidRPr="00D557B9">
        <w:rPr>
          <w:rFonts w:ascii="Sylfaen" w:hAnsi="Sylfaen"/>
          <w:sz w:val="24"/>
          <w:szCs w:val="24"/>
        </w:rPr>
        <w:t xml:space="preserve"> կոնտամինացիայի հետ</w:t>
      </w:r>
      <w:r w:rsidR="00B135E1">
        <w:rPr>
          <w:rFonts w:ascii="Sylfaen" w:hAnsi="Sylfaen"/>
          <w:sz w:val="24"/>
          <w:szCs w:val="24"/>
        </w:rPr>
        <w:t>և</w:t>
      </w:r>
      <w:r w:rsidRPr="00D557B9">
        <w:rPr>
          <w:rFonts w:ascii="Sylfaen" w:hAnsi="Sylfaen"/>
          <w:sz w:val="24"/>
          <w:szCs w:val="24"/>
        </w:rPr>
        <w:t>անքով՝</w:t>
      </w:r>
      <w:r w:rsidR="00337B89" w:rsidRPr="00D557B9">
        <w:rPr>
          <w:rFonts w:ascii="Sylfaen" w:hAnsi="Sylfaen"/>
          <w:sz w:val="24"/>
          <w:szCs w:val="24"/>
        </w:rPr>
        <w:t xml:space="preserve"> </w:t>
      </w:r>
      <w:r w:rsidRPr="00D557B9">
        <w:rPr>
          <w:rFonts w:ascii="Sylfaen" w:hAnsi="Sylfaen"/>
          <w:sz w:val="24"/>
          <w:szCs w:val="24"/>
        </w:rPr>
        <w:t>արտադրվող արտադրանքի հետ կապված վտանգներից պաշտպանելու համար</w:t>
      </w:r>
      <w:r w:rsidR="000F1751"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pacing w:val="4"/>
          <w:sz w:val="24"/>
          <w:szCs w:val="24"/>
        </w:rPr>
      </w:pPr>
      <w:r w:rsidRPr="00EF7F42">
        <w:rPr>
          <w:rFonts w:ascii="Sylfaen" w:hAnsi="Sylfaen"/>
          <w:spacing w:val="4"/>
          <w:sz w:val="24"/>
          <w:szCs w:val="24"/>
        </w:rPr>
        <w:t xml:space="preserve">արտադրական </w:t>
      </w:r>
      <w:r w:rsidR="00337B89" w:rsidRPr="00EF7F42">
        <w:rPr>
          <w:rFonts w:ascii="Sylfaen" w:hAnsi="Sylfaen"/>
          <w:spacing w:val="4"/>
          <w:sz w:val="24"/>
          <w:szCs w:val="24"/>
        </w:rPr>
        <w:t>սենք</w:t>
      </w:r>
      <w:r w:rsidRPr="00EF7F42">
        <w:rPr>
          <w:rFonts w:ascii="Sylfaen" w:hAnsi="Sylfaen"/>
          <w:spacing w:val="4"/>
          <w:sz w:val="24"/>
          <w:szCs w:val="24"/>
        </w:rPr>
        <w:t xml:space="preserve">երի (սարքավորումների, ապահովման համակարգերի) որակավորման շրջանակներում՝ </w:t>
      </w:r>
      <w:r w:rsidR="00337B89" w:rsidRPr="00EF7F42">
        <w:rPr>
          <w:rFonts w:ascii="Sylfaen" w:hAnsi="Sylfaen"/>
          <w:spacing w:val="4"/>
          <w:sz w:val="24"/>
          <w:szCs w:val="24"/>
        </w:rPr>
        <w:t>սենք</w:t>
      </w:r>
      <w:r w:rsidRPr="00EF7F42">
        <w:rPr>
          <w:rFonts w:ascii="Sylfaen" w:hAnsi="Sylfaen"/>
          <w:spacing w:val="4"/>
          <w:sz w:val="24"/>
          <w:szCs w:val="24"/>
        </w:rPr>
        <w:t xml:space="preserve">երի, շենքերի </w:t>
      </w:r>
      <w:r w:rsidR="00B135E1">
        <w:rPr>
          <w:rFonts w:ascii="Sylfaen" w:hAnsi="Sylfaen"/>
          <w:spacing w:val="4"/>
          <w:sz w:val="24"/>
          <w:szCs w:val="24"/>
        </w:rPr>
        <w:t>և</w:t>
      </w:r>
      <w:r w:rsidRPr="00EF7F42">
        <w:rPr>
          <w:rFonts w:ascii="Sylfaen" w:hAnsi="Sylfaen"/>
          <w:spacing w:val="4"/>
          <w:sz w:val="24"/>
          <w:szCs w:val="24"/>
        </w:rPr>
        <w:t xml:space="preserve"> տեխնոլոգիական սարքավորումների, ինչպես նա</w:t>
      </w:r>
      <w:r w:rsidR="00B135E1">
        <w:rPr>
          <w:rFonts w:ascii="Sylfaen" w:hAnsi="Sylfaen"/>
          <w:spacing w:val="4"/>
          <w:sz w:val="24"/>
          <w:szCs w:val="24"/>
        </w:rPr>
        <w:t>և</w:t>
      </w:r>
      <w:r w:rsidRPr="00EF7F42">
        <w:rPr>
          <w:rFonts w:ascii="Sylfaen" w:hAnsi="Sylfaen"/>
          <w:spacing w:val="4"/>
          <w:sz w:val="24"/>
          <w:szCs w:val="24"/>
        </w:rPr>
        <w:t xml:space="preserve"> լաբորատոր սարքերի որակավորման տիրույթի </w:t>
      </w:r>
      <w:r w:rsidR="00B135E1">
        <w:rPr>
          <w:rFonts w:ascii="Sylfaen" w:hAnsi="Sylfaen"/>
          <w:spacing w:val="4"/>
          <w:sz w:val="24"/>
          <w:szCs w:val="24"/>
        </w:rPr>
        <w:t>և</w:t>
      </w:r>
      <w:r w:rsidRPr="00EF7F42">
        <w:rPr>
          <w:rFonts w:ascii="Sylfaen" w:hAnsi="Sylfaen"/>
          <w:spacing w:val="4"/>
          <w:sz w:val="24"/>
          <w:szCs w:val="24"/>
        </w:rPr>
        <w:t xml:space="preserve"> մասշտաբի (այդ թվում</w:t>
      </w:r>
      <w:r w:rsidR="00C01494" w:rsidRPr="00EF7F42">
        <w:rPr>
          <w:rFonts w:ascii="Sylfaen" w:hAnsi="Sylfaen"/>
          <w:spacing w:val="4"/>
          <w:sz w:val="24"/>
          <w:szCs w:val="24"/>
        </w:rPr>
        <w:t>՝</w:t>
      </w:r>
      <w:r w:rsidRPr="00EF7F42">
        <w:rPr>
          <w:rFonts w:ascii="Sylfaen" w:hAnsi="Sylfaen"/>
          <w:spacing w:val="4"/>
          <w:sz w:val="24"/>
          <w:szCs w:val="24"/>
        </w:rPr>
        <w:t xml:space="preserve"> </w:t>
      </w:r>
      <w:r w:rsidR="00D6051D" w:rsidRPr="00EF7F42">
        <w:rPr>
          <w:rFonts w:ascii="Sylfaen" w:hAnsi="Sylfaen"/>
          <w:spacing w:val="4"/>
          <w:sz w:val="24"/>
          <w:szCs w:val="24"/>
        </w:rPr>
        <w:t xml:space="preserve">ստուգաճշտման </w:t>
      </w:r>
      <w:r w:rsidRPr="00EF7F42">
        <w:rPr>
          <w:rFonts w:ascii="Sylfaen" w:hAnsi="Sylfaen"/>
          <w:spacing w:val="4"/>
          <w:sz w:val="24"/>
          <w:szCs w:val="24"/>
        </w:rPr>
        <w:t>պատշաճ մեթոդների) սահմանումը</w:t>
      </w:r>
      <w:r w:rsidR="000F1751" w:rsidRPr="00EF7F42">
        <w:rPr>
          <w:rFonts w:ascii="Sylfaen" w:hAnsi="Sylfaen"/>
          <w:spacing w:val="4"/>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սարքավորումների մաքրման </w:t>
      </w:r>
      <w:r w:rsidR="00B135E1">
        <w:rPr>
          <w:rFonts w:ascii="Sylfaen" w:hAnsi="Sylfaen"/>
          <w:sz w:val="24"/>
          <w:szCs w:val="24"/>
        </w:rPr>
        <w:t>և</w:t>
      </w:r>
      <w:r w:rsidRPr="00D557B9">
        <w:rPr>
          <w:rFonts w:ascii="Sylfaen" w:hAnsi="Sylfaen"/>
          <w:sz w:val="24"/>
          <w:szCs w:val="24"/>
        </w:rPr>
        <w:t xml:space="preserve"> արտադրական միջավայրի հսկողության շրջանակներում՝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ջանքերի ռացիոնալ բաշխման </w:t>
      </w:r>
      <w:r w:rsidR="00B135E1">
        <w:rPr>
          <w:rFonts w:ascii="Sylfaen" w:hAnsi="Sylfaen"/>
          <w:sz w:val="24"/>
          <w:szCs w:val="24"/>
        </w:rPr>
        <w:t>և</w:t>
      </w:r>
      <w:r w:rsidRPr="00D557B9">
        <w:rPr>
          <w:rFonts w:ascii="Sylfaen" w:hAnsi="Sylfaen"/>
          <w:sz w:val="24"/>
          <w:szCs w:val="24"/>
        </w:rPr>
        <w:t xml:space="preserve"> որոշումների ընդունման համար՝ հաշվի առնելով սարքավորումների նշանակությունը (օրինակ՝ բազմանպատակ կամ </w:t>
      </w:r>
      <w:r w:rsidR="00B14E70" w:rsidRPr="00D557B9">
        <w:rPr>
          <w:rFonts w:ascii="Sylfaen" w:hAnsi="Sylfaen"/>
          <w:sz w:val="24"/>
          <w:szCs w:val="24"/>
        </w:rPr>
        <w:t>հատուկ նշանակության</w:t>
      </w:r>
      <w:r w:rsidRPr="00D557B9">
        <w:rPr>
          <w:rFonts w:ascii="Sylfaen" w:hAnsi="Sylfaen"/>
          <w:sz w:val="24"/>
          <w:szCs w:val="24"/>
        </w:rPr>
        <w:t xml:space="preserve"> սարքավորումներ, սերիական արտադրություն կամ շարունակական տեխնոլոգիական </w:t>
      </w:r>
      <w:r w:rsidR="005C1D19" w:rsidRPr="00D557B9">
        <w:rPr>
          <w:rFonts w:ascii="Sylfaen" w:hAnsi="Sylfaen"/>
          <w:sz w:val="24"/>
          <w:szCs w:val="24"/>
        </w:rPr>
        <w:t>գործընթաց</w:t>
      </w:r>
      <w:r w:rsidRPr="00D557B9">
        <w:rPr>
          <w:rFonts w:ascii="Sylfaen" w:hAnsi="Sylfaen"/>
          <w:sz w:val="24"/>
          <w:szCs w:val="24"/>
        </w:rPr>
        <w:t>)</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մաքրման վալիդացման </w:t>
      </w:r>
      <w:r w:rsidR="00B14E70" w:rsidRPr="00D557B9">
        <w:rPr>
          <w:rFonts w:ascii="Sylfaen" w:hAnsi="Sylfaen"/>
          <w:sz w:val="24"/>
          <w:szCs w:val="24"/>
        </w:rPr>
        <w:t>թույլատրելիության շեմեր</w:t>
      </w:r>
      <w:r w:rsidRPr="00D557B9">
        <w:rPr>
          <w:rFonts w:ascii="Sylfaen" w:hAnsi="Sylfaen"/>
          <w:sz w:val="24"/>
          <w:szCs w:val="24"/>
        </w:rPr>
        <w:t xml:space="preserve"> սահմանելու համար</w:t>
      </w:r>
      <w:r w:rsidR="00C01494" w:rsidRPr="00D557B9">
        <w:rPr>
          <w:rFonts w:ascii="Sylfaen" w:hAnsi="Sylfaen"/>
          <w:sz w:val="24"/>
          <w:szCs w:val="24"/>
        </w:rPr>
        <w:t>.</w:t>
      </w:r>
    </w:p>
    <w:p w:rsidR="00905BF9" w:rsidRPr="00D557B9" w:rsidRDefault="00D6051D"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ստուգաճշտում </w:t>
      </w:r>
      <w:r w:rsidR="00905BF9" w:rsidRPr="00D557B9">
        <w:rPr>
          <w:rFonts w:ascii="Sylfaen" w:hAnsi="Sylfaen"/>
          <w:sz w:val="24"/>
          <w:szCs w:val="24"/>
        </w:rPr>
        <w:t xml:space="preserve">(կանխարգելիչ սպասարկում) իրականացնելու շրջանակներում </w:t>
      </w:r>
      <w:r w:rsidRPr="00D557B9">
        <w:rPr>
          <w:rFonts w:ascii="Sylfaen" w:hAnsi="Sylfaen"/>
          <w:sz w:val="24"/>
          <w:szCs w:val="24"/>
        </w:rPr>
        <w:t xml:space="preserve">ստուգաճշտման </w:t>
      </w:r>
      <w:r w:rsidR="00B135E1">
        <w:rPr>
          <w:rFonts w:ascii="Sylfaen" w:hAnsi="Sylfaen"/>
          <w:sz w:val="24"/>
          <w:szCs w:val="24"/>
        </w:rPr>
        <w:t>և</w:t>
      </w:r>
      <w:r w:rsidR="00905BF9" w:rsidRPr="00D557B9">
        <w:rPr>
          <w:rFonts w:ascii="Sylfaen" w:hAnsi="Sylfaen"/>
          <w:sz w:val="24"/>
          <w:szCs w:val="24"/>
        </w:rPr>
        <w:t xml:space="preserve"> կանխարգելիչ սպասարկման</w:t>
      </w:r>
      <w:r w:rsidR="00E2238D" w:rsidRPr="00D557B9">
        <w:rPr>
          <w:rFonts w:ascii="Sylfaen" w:hAnsi="Sylfaen"/>
          <w:sz w:val="24"/>
          <w:szCs w:val="24"/>
        </w:rPr>
        <w:t xml:space="preserve"> </w:t>
      </w:r>
      <w:r w:rsidR="0035229A" w:rsidRPr="00D557B9">
        <w:rPr>
          <w:rFonts w:ascii="Sylfaen" w:hAnsi="Sylfaen"/>
          <w:sz w:val="24"/>
          <w:szCs w:val="24"/>
        </w:rPr>
        <w:t>ժամանակացույցն</w:t>
      </w:r>
      <w:r w:rsidR="00905BF9" w:rsidRPr="00D557B9">
        <w:rPr>
          <w:rFonts w:ascii="Sylfaen" w:hAnsi="Sylfaen"/>
          <w:sz w:val="24"/>
          <w:szCs w:val="24"/>
        </w:rPr>
        <w:t>եր կազմելը</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համակարգչային համակարգերի </w:t>
      </w:r>
      <w:r w:rsidR="00B135E1">
        <w:rPr>
          <w:rFonts w:ascii="Sylfaen" w:hAnsi="Sylfaen"/>
          <w:sz w:val="24"/>
          <w:szCs w:val="24"/>
        </w:rPr>
        <w:t>և</w:t>
      </w:r>
      <w:r w:rsidRPr="00D557B9">
        <w:rPr>
          <w:rFonts w:ascii="Sylfaen" w:hAnsi="Sylfaen"/>
          <w:sz w:val="24"/>
          <w:szCs w:val="24"/>
        </w:rPr>
        <w:t xml:space="preserve"> համակարգիչների օգնությամբ կառավարվող</w:t>
      </w:r>
      <w:r w:rsidR="005B6829" w:rsidRPr="00D557B9">
        <w:rPr>
          <w:rFonts w:ascii="Sylfaen" w:hAnsi="Sylfaen"/>
          <w:sz w:val="24"/>
          <w:szCs w:val="24"/>
        </w:rPr>
        <w:t xml:space="preserve"> </w:t>
      </w:r>
      <w:r w:rsidRPr="00D557B9">
        <w:rPr>
          <w:rFonts w:ascii="Sylfaen" w:hAnsi="Sylfaen"/>
          <w:sz w:val="24"/>
          <w:szCs w:val="24"/>
        </w:rPr>
        <w:t>սարքավորումների օգտագործման շրջանակներում</w:t>
      </w:r>
      <w:r w:rsidR="000F1751"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համակարգիչների </w:t>
      </w:r>
      <w:r w:rsidR="00B135E1">
        <w:rPr>
          <w:rFonts w:ascii="Sylfaen" w:hAnsi="Sylfaen"/>
          <w:sz w:val="24"/>
          <w:szCs w:val="24"/>
        </w:rPr>
        <w:t>և</w:t>
      </w:r>
      <w:r w:rsidRPr="00D557B9">
        <w:rPr>
          <w:rFonts w:ascii="Sylfaen" w:hAnsi="Sylfaen"/>
          <w:sz w:val="24"/>
          <w:szCs w:val="24"/>
        </w:rPr>
        <w:t xml:space="preserve"> համակարգչային ապահովման փոխդասավորությունը ընտրելու համար (օրինակ՝ մոդուլային, կառուցվածքային, ընդհատումների նկատմամբ կայուն համակարգ)</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վալիդացման մասշտաբը սահմանելու համար, այդ թվում՝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կրիտիկական ֆունկցիոնալ պարամետրերի որոշում</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պահանջների </w:t>
      </w:r>
      <w:r w:rsidR="00B135E1">
        <w:rPr>
          <w:rFonts w:ascii="Sylfaen" w:hAnsi="Sylfaen"/>
          <w:sz w:val="24"/>
          <w:szCs w:val="24"/>
        </w:rPr>
        <w:t>և</w:t>
      </w:r>
      <w:r w:rsidRPr="00D557B9">
        <w:rPr>
          <w:rFonts w:ascii="Sylfaen" w:hAnsi="Sylfaen"/>
          <w:sz w:val="24"/>
          <w:szCs w:val="24"/>
        </w:rPr>
        <w:t xml:space="preserve"> կառուցվածքի ընտրություն</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ծածկագրերի ստուգում</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փորձարկումների մասշտաբը </w:t>
      </w:r>
      <w:r w:rsidR="00B135E1">
        <w:rPr>
          <w:rFonts w:ascii="Sylfaen" w:hAnsi="Sylfaen"/>
          <w:sz w:val="24"/>
          <w:szCs w:val="24"/>
        </w:rPr>
        <w:t>և</w:t>
      </w:r>
      <w:r w:rsidRPr="00D557B9">
        <w:rPr>
          <w:rFonts w:ascii="Sylfaen" w:hAnsi="Sylfaen"/>
          <w:sz w:val="24"/>
          <w:szCs w:val="24"/>
        </w:rPr>
        <w:t xml:space="preserve"> մեթոդները</w:t>
      </w:r>
      <w:r w:rsidR="000F1751"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էլեկտրոնային գրառումների </w:t>
      </w:r>
      <w:r w:rsidR="00B135E1">
        <w:rPr>
          <w:rFonts w:ascii="Sylfaen" w:hAnsi="Sylfaen"/>
          <w:sz w:val="24"/>
          <w:szCs w:val="24"/>
        </w:rPr>
        <w:t>և</w:t>
      </w:r>
      <w:r w:rsidRPr="00D557B9">
        <w:rPr>
          <w:rFonts w:ascii="Sylfaen" w:hAnsi="Sylfaen"/>
          <w:sz w:val="24"/>
          <w:szCs w:val="24"/>
        </w:rPr>
        <w:t xml:space="preserve"> ստորագրությունների ճշտությունը։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Որակին առնչվող ռիսկերի կառավարումը</w:t>
      </w:r>
      <w:r w:rsidR="00BB3FFA" w:rsidRPr="00D557B9">
        <w:rPr>
          <w:rFonts w:ascii="Sylfaen" w:hAnsi="Sylfaen"/>
          <w:sz w:val="24"/>
          <w:szCs w:val="24"/>
        </w:rPr>
        <w:t>՝</w:t>
      </w:r>
      <w:r w:rsidRPr="00D557B9">
        <w:rPr>
          <w:rFonts w:ascii="Sylfaen" w:hAnsi="Sylfaen"/>
          <w:sz w:val="24"/>
          <w:szCs w:val="24"/>
        </w:rPr>
        <w:t xml:space="preserve"> որպես </w:t>
      </w:r>
      <w:r w:rsidR="00B75B84"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ելանյութերի կառավարման մի մաս, ենթադրում է հետ</w:t>
      </w:r>
      <w:r w:rsidR="00B135E1">
        <w:rPr>
          <w:rFonts w:ascii="Sylfaen" w:hAnsi="Sylfaen"/>
          <w:sz w:val="24"/>
          <w:szCs w:val="24"/>
        </w:rPr>
        <w:t>և</w:t>
      </w:r>
      <w:r w:rsidRPr="00D557B9">
        <w:rPr>
          <w:rFonts w:ascii="Sylfaen" w:hAnsi="Sylfaen"/>
          <w:sz w:val="24"/>
          <w:szCs w:val="24"/>
        </w:rPr>
        <w:t>յալ միջոցառումների իրականացում</w:t>
      </w:r>
      <w:r w:rsidR="00BB3FFA" w:rsidRPr="00D557B9">
        <w:rPr>
          <w:rFonts w:ascii="Sylfaen" w:hAnsi="Sylfaen"/>
          <w:sz w:val="24"/>
          <w:szCs w:val="24"/>
        </w:rPr>
        <w:t>՝</w:t>
      </w:r>
    </w:p>
    <w:p w:rsidR="00905BF9" w:rsidRPr="00EF7F42" w:rsidRDefault="00905BF9" w:rsidP="003A17D3">
      <w:pPr>
        <w:spacing w:after="160" w:line="360" w:lineRule="auto"/>
        <w:ind w:right="-1" w:firstLine="567"/>
        <w:jc w:val="both"/>
        <w:rPr>
          <w:rFonts w:ascii="Sylfaen" w:eastAsia="Times New Roman" w:hAnsi="Sylfaen" w:cs="Times New Roman"/>
          <w:spacing w:val="-6"/>
          <w:sz w:val="24"/>
          <w:szCs w:val="24"/>
        </w:rPr>
      </w:pPr>
      <w:r w:rsidRPr="00EF7F42">
        <w:rPr>
          <w:rFonts w:ascii="Sylfaen" w:hAnsi="Sylfaen"/>
          <w:spacing w:val="-6"/>
          <w:sz w:val="24"/>
          <w:szCs w:val="24"/>
        </w:rPr>
        <w:t xml:space="preserve">պայմանագրով մատակարարներին </w:t>
      </w:r>
      <w:r w:rsidR="00B135E1">
        <w:rPr>
          <w:rFonts w:ascii="Sylfaen" w:hAnsi="Sylfaen"/>
          <w:spacing w:val="-6"/>
          <w:sz w:val="24"/>
          <w:szCs w:val="24"/>
        </w:rPr>
        <w:t>և</w:t>
      </w:r>
      <w:r w:rsidRPr="00EF7F42">
        <w:rPr>
          <w:rFonts w:ascii="Sylfaen" w:hAnsi="Sylfaen"/>
          <w:spacing w:val="-6"/>
          <w:sz w:val="24"/>
          <w:szCs w:val="24"/>
        </w:rPr>
        <w:t xml:space="preserve"> արտադրողներին որոշելը՝ </w:t>
      </w:r>
      <w:r w:rsidR="00BB3FFA" w:rsidRPr="00EF7F42">
        <w:rPr>
          <w:rFonts w:ascii="Sylfaen" w:hAnsi="Sylfaen"/>
          <w:spacing w:val="-6"/>
          <w:sz w:val="24"/>
          <w:szCs w:val="24"/>
        </w:rPr>
        <w:t>նրանց</w:t>
      </w:r>
      <w:r w:rsidRPr="00EF7F42">
        <w:rPr>
          <w:rFonts w:ascii="Sylfaen" w:hAnsi="Sylfaen"/>
          <w:spacing w:val="-6"/>
          <w:sz w:val="24"/>
          <w:szCs w:val="24"/>
        </w:rPr>
        <w:t xml:space="preserve"> համակողմանի գնահատումը ապահովելու համար (օրինակ՝ նրանց աուդիտի անցկացում</w:t>
      </w:r>
      <w:r w:rsidR="00BB3FFA" w:rsidRPr="00EF7F42">
        <w:rPr>
          <w:rFonts w:ascii="Sylfaen" w:hAnsi="Sylfaen"/>
          <w:spacing w:val="-6"/>
          <w:sz w:val="24"/>
          <w:szCs w:val="24"/>
        </w:rPr>
        <w:t>ը</w:t>
      </w:r>
      <w:r w:rsidRPr="00EF7F42">
        <w:rPr>
          <w:rFonts w:ascii="Sylfaen" w:hAnsi="Sylfaen"/>
          <w:spacing w:val="-6"/>
          <w:sz w:val="24"/>
          <w:szCs w:val="24"/>
        </w:rPr>
        <w:t>, մատակարարների հետ որակի վերաբերյալ համաձայնագրերի կնքում</w:t>
      </w:r>
      <w:r w:rsidR="00BB3FFA" w:rsidRPr="00EF7F42">
        <w:rPr>
          <w:rFonts w:ascii="Sylfaen" w:hAnsi="Sylfaen"/>
          <w:spacing w:val="-6"/>
          <w:sz w:val="24"/>
          <w:szCs w:val="24"/>
        </w:rPr>
        <w:t>ը</w:t>
      </w:r>
      <w:r w:rsidRPr="00EF7F42">
        <w:rPr>
          <w:rFonts w:ascii="Sylfaen" w:hAnsi="Sylfaen"/>
          <w:spacing w:val="-6"/>
          <w:sz w:val="24"/>
          <w:szCs w:val="24"/>
        </w:rPr>
        <w:t>)</w:t>
      </w:r>
      <w:r w:rsidR="00BB3FFA" w:rsidRPr="00EF7F42">
        <w:rPr>
          <w:rFonts w:ascii="Sylfaen" w:hAnsi="Sylfaen"/>
          <w:spacing w:val="-6"/>
          <w:sz w:val="24"/>
          <w:szCs w:val="24"/>
        </w:rPr>
        <w:t>՝</w:t>
      </w:r>
    </w:p>
    <w:p w:rsidR="00905BF9" w:rsidRPr="00D557B9" w:rsidRDefault="00B75B84"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ելակետային</w:t>
      </w:r>
      <w:r w:rsidR="00905BF9" w:rsidRPr="00D557B9">
        <w:rPr>
          <w:rFonts w:ascii="Sylfaen" w:hAnsi="Sylfaen"/>
          <w:sz w:val="24"/>
          <w:szCs w:val="24"/>
        </w:rPr>
        <w:t xml:space="preserve"> հումքի փոփոխականության հետ կապված տարբերությունների </w:t>
      </w:r>
      <w:r w:rsidR="00B135E1">
        <w:rPr>
          <w:rFonts w:ascii="Sylfaen" w:hAnsi="Sylfaen"/>
          <w:sz w:val="24"/>
          <w:szCs w:val="24"/>
        </w:rPr>
        <w:t>և</w:t>
      </w:r>
      <w:r w:rsidR="00905BF9" w:rsidRPr="00D557B9">
        <w:rPr>
          <w:rFonts w:ascii="Sylfaen" w:hAnsi="Sylfaen"/>
          <w:sz w:val="24"/>
          <w:szCs w:val="24"/>
        </w:rPr>
        <w:t xml:space="preserve"> որակին առնչվող հնարավոր ռիսկերի գնահատման համար </w:t>
      </w:r>
      <w:r w:rsidRPr="00D557B9">
        <w:rPr>
          <w:rFonts w:ascii="Sylfaen" w:hAnsi="Sylfaen"/>
          <w:sz w:val="24"/>
          <w:szCs w:val="24"/>
        </w:rPr>
        <w:t>ելակետային</w:t>
      </w:r>
      <w:r w:rsidR="00905BF9" w:rsidRPr="00D557B9">
        <w:rPr>
          <w:rFonts w:ascii="Sylfaen" w:hAnsi="Sylfaen"/>
          <w:sz w:val="24"/>
          <w:szCs w:val="24"/>
        </w:rPr>
        <w:t xml:space="preserve"> հումքի հսկողություն (օրինակ՝ պահպանման ժամկետը, սինթեզի սխեման)</w:t>
      </w:r>
      <w:r w:rsidR="00BB3FFA" w:rsidRPr="00D557B9">
        <w:rPr>
          <w:rFonts w:ascii="Sylfaen" w:hAnsi="Sylfaen"/>
          <w:sz w:val="24"/>
          <w:szCs w:val="24"/>
        </w:rPr>
        <w:t>.</w:t>
      </w:r>
    </w:p>
    <w:p w:rsidR="00905BF9" w:rsidRPr="00D557B9" w:rsidRDefault="00B75B84"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ելանյութերի օգտագործման շրջանակներում</w:t>
      </w:r>
      <w:r w:rsidR="00BB3FF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որոշելու համար</w:t>
      </w:r>
      <w:r w:rsidR="00BB3FFA" w:rsidRPr="00D557B9">
        <w:rPr>
          <w:rFonts w:ascii="Sylfaen" w:hAnsi="Sylfaen"/>
          <w:sz w:val="24"/>
          <w:szCs w:val="24"/>
        </w:rPr>
        <w:t>՝</w:t>
      </w:r>
      <w:r w:rsidRPr="00D557B9">
        <w:rPr>
          <w:rFonts w:ascii="Sylfaen" w:hAnsi="Sylfaen"/>
          <w:sz w:val="24"/>
          <w:szCs w:val="24"/>
        </w:rPr>
        <w:t xml:space="preserve"> արդյոք կարանտինում գտնվող </w:t>
      </w:r>
      <w:r w:rsidR="00B75B84" w:rsidRPr="00D557B9">
        <w:rPr>
          <w:rFonts w:ascii="Sylfaen" w:hAnsi="Sylfaen"/>
          <w:sz w:val="24"/>
          <w:szCs w:val="24"/>
        </w:rPr>
        <w:t>ելակետային</w:t>
      </w:r>
      <w:r w:rsidRPr="00D557B9">
        <w:rPr>
          <w:rFonts w:ascii="Sylfaen" w:hAnsi="Sylfaen"/>
          <w:sz w:val="24"/>
          <w:szCs w:val="24"/>
        </w:rPr>
        <w:t xml:space="preserve"> հումքը </w:t>
      </w:r>
      <w:r w:rsidR="00B135E1">
        <w:rPr>
          <w:rFonts w:ascii="Sylfaen" w:hAnsi="Sylfaen"/>
          <w:sz w:val="24"/>
          <w:szCs w:val="24"/>
        </w:rPr>
        <w:t>և</w:t>
      </w:r>
      <w:r w:rsidRPr="00D557B9">
        <w:rPr>
          <w:rFonts w:ascii="Sylfaen" w:hAnsi="Sylfaen"/>
          <w:sz w:val="24"/>
          <w:szCs w:val="24"/>
        </w:rPr>
        <w:t xml:space="preserve"> ելանյութերը ընդունելի են համարվում (օրինակ՝ հետագա տեխնոլոգիական </w:t>
      </w:r>
      <w:r w:rsidR="005C1D19" w:rsidRPr="00D557B9">
        <w:rPr>
          <w:rFonts w:ascii="Sylfaen" w:hAnsi="Sylfaen"/>
          <w:sz w:val="24"/>
          <w:szCs w:val="24"/>
        </w:rPr>
        <w:t>գործընթաց</w:t>
      </w:r>
      <w:r w:rsidRPr="00D557B9">
        <w:rPr>
          <w:rFonts w:ascii="Sylfaen" w:hAnsi="Sylfaen"/>
          <w:sz w:val="24"/>
          <w:szCs w:val="24"/>
        </w:rPr>
        <w:t>ի համար)</w:t>
      </w:r>
      <w:r w:rsidR="00BB3FF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կրկնակի մշակման, վերամշակման, վերադարձված արտադրանքի օգտագործման պատշաճ իրականացումը սահմանելու համար</w:t>
      </w:r>
      <w:r w:rsidR="00BB3FF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պահպանման պայմանների </w:t>
      </w:r>
      <w:r w:rsidR="00B135E1">
        <w:rPr>
          <w:rFonts w:ascii="Sylfaen" w:hAnsi="Sylfaen"/>
          <w:sz w:val="24"/>
          <w:szCs w:val="24"/>
        </w:rPr>
        <w:t>և</w:t>
      </w:r>
      <w:r w:rsidRPr="00D557B9">
        <w:rPr>
          <w:rFonts w:ascii="Sylfaen" w:hAnsi="Sylfaen"/>
          <w:sz w:val="24"/>
          <w:szCs w:val="24"/>
        </w:rPr>
        <w:t xml:space="preserve"> մեծածախ առ</w:t>
      </w:r>
      <w:r w:rsidR="00B135E1">
        <w:rPr>
          <w:rFonts w:ascii="Sylfaen" w:hAnsi="Sylfaen"/>
          <w:sz w:val="24"/>
          <w:szCs w:val="24"/>
        </w:rPr>
        <w:t>և</w:t>
      </w:r>
      <w:r w:rsidRPr="00D557B9">
        <w:rPr>
          <w:rFonts w:ascii="Sylfaen" w:hAnsi="Sylfaen"/>
          <w:sz w:val="24"/>
          <w:szCs w:val="24"/>
        </w:rPr>
        <w:t>տրի, լոգիստիկայի ապահովման շրջանակներում</w:t>
      </w:r>
      <w:r w:rsidR="00BB3FF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պահպանման </w:t>
      </w:r>
      <w:r w:rsidR="00B135E1">
        <w:rPr>
          <w:rFonts w:ascii="Sylfaen" w:hAnsi="Sylfaen"/>
          <w:sz w:val="24"/>
          <w:szCs w:val="24"/>
        </w:rPr>
        <w:t>և</w:t>
      </w:r>
      <w:r w:rsidRPr="00D557B9">
        <w:rPr>
          <w:rFonts w:ascii="Sylfaen" w:hAnsi="Sylfaen"/>
          <w:sz w:val="24"/>
          <w:szCs w:val="24"/>
        </w:rPr>
        <w:t xml:space="preserve"> տրանսպորտային փոխադրման համապատասխան պայմանների</w:t>
      </w:r>
      <w:r w:rsidR="005B6829" w:rsidRPr="00D557B9">
        <w:rPr>
          <w:rFonts w:ascii="Sylfaen" w:hAnsi="Sylfaen"/>
          <w:sz w:val="24"/>
          <w:szCs w:val="24"/>
        </w:rPr>
        <w:t xml:space="preserve"> </w:t>
      </w:r>
      <w:r w:rsidRPr="00D557B9">
        <w:rPr>
          <w:rFonts w:ascii="Sylfaen" w:hAnsi="Sylfaen"/>
          <w:sz w:val="24"/>
          <w:szCs w:val="24"/>
        </w:rPr>
        <w:t xml:space="preserve">(օրինակ՝ ջերմաստիճան, խոնավություն, բեռնարկղի կառուցվածք) ապահովման վերաբերյալ </w:t>
      </w:r>
      <w:r w:rsidR="00B14E70" w:rsidRPr="00D557B9">
        <w:rPr>
          <w:rFonts w:ascii="Sylfaen" w:hAnsi="Sylfaen"/>
          <w:sz w:val="24"/>
          <w:szCs w:val="24"/>
        </w:rPr>
        <w:t>համաձայնություն</w:t>
      </w:r>
      <w:r w:rsidRPr="00D557B9">
        <w:rPr>
          <w:rFonts w:ascii="Sylfaen" w:hAnsi="Sylfaen"/>
          <w:sz w:val="24"/>
          <w:szCs w:val="24"/>
        </w:rPr>
        <w:t>ների ամբողջական լինելը գնահատելու համար</w:t>
      </w:r>
      <w:r w:rsidR="00E829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պահպանման </w:t>
      </w:r>
      <w:r w:rsidR="00B135E1">
        <w:rPr>
          <w:rFonts w:ascii="Sylfaen" w:hAnsi="Sylfaen"/>
          <w:sz w:val="24"/>
          <w:szCs w:val="24"/>
        </w:rPr>
        <w:t>և</w:t>
      </w:r>
      <w:r w:rsidRPr="00D557B9">
        <w:rPr>
          <w:rFonts w:ascii="Sylfaen" w:hAnsi="Sylfaen"/>
          <w:sz w:val="24"/>
          <w:szCs w:val="24"/>
        </w:rPr>
        <w:t xml:space="preserve"> տրանսպորտային փոխադրման պայմաններում անհամապատասխանությունների ազդեցությունը որոշելու համար (օրինակ՝ «սառնարանային շղթայի ապահովում»)</w:t>
      </w:r>
      <w:r w:rsidR="00E829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ենթակառուցվածքի գործունեության համար (օրինակ՝ բեռնառաքման, ժամանակավոր պահպանման պատշաճ պայմաններ ապահովելու կարողություն, վտանգավոր նյութեղենի </w:t>
      </w:r>
      <w:r w:rsidR="00B135E1">
        <w:rPr>
          <w:rFonts w:ascii="Sylfaen" w:hAnsi="Sylfaen"/>
          <w:sz w:val="24"/>
          <w:szCs w:val="24"/>
        </w:rPr>
        <w:t>և</w:t>
      </w:r>
      <w:r w:rsidRPr="00D557B9">
        <w:rPr>
          <w:rFonts w:ascii="Sylfaen" w:hAnsi="Sylfaen"/>
          <w:sz w:val="24"/>
          <w:szCs w:val="24"/>
        </w:rPr>
        <w:t xml:space="preserve"> հսկման ենթակա նյութերի </w:t>
      </w:r>
      <w:r w:rsidR="00E829BA" w:rsidRPr="00D557B9">
        <w:rPr>
          <w:rFonts w:ascii="Sylfaen" w:hAnsi="Sylfaen"/>
          <w:sz w:val="24"/>
          <w:szCs w:val="24"/>
        </w:rPr>
        <w:t>օգ</w:t>
      </w:r>
      <w:r w:rsidR="003E6C7A" w:rsidRPr="00D557B9">
        <w:rPr>
          <w:rFonts w:ascii="Sylfaen" w:hAnsi="Sylfaen"/>
          <w:sz w:val="24"/>
          <w:szCs w:val="24"/>
        </w:rPr>
        <w:t>տա</w:t>
      </w:r>
      <w:r w:rsidR="00B14E70" w:rsidRPr="00D557B9">
        <w:rPr>
          <w:rFonts w:ascii="Sylfaen" w:hAnsi="Sylfaen"/>
          <w:sz w:val="24"/>
          <w:szCs w:val="24"/>
        </w:rPr>
        <w:t>գործում</w:t>
      </w:r>
      <w:r w:rsidRPr="00D557B9">
        <w:rPr>
          <w:rFonts w:ascii="Sylfaen" w:hAnsi="Sylfaen"/>
          <w:sz w:val="24"/>
          <w:szCs w:val="24"/>
        </w:rPr>
        <w:t>, մաքսազերծում</w:t>
      </w:r>
      <w:r w:rsidR="00E829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դեղապատրաստուկների պիտանիությունն ապահովելու մասին տեղեկատվություն տրամադրելու համար (օրինակ՝ ռիսկերի ռանգավորում՝ մատակարարման շղթայի համար)։</w:t>
      </w:r>
    </w:p>
    <w:p w:rsidR="0098398A" w:rsidRPr="004044E9" w:rsidRDefault="0098398A" w:rsidP="003A17D3">
      <w:pPr>
        <w:spacing w:after="160" w:line="360" w:lineRule="auto"/>
        <w:ind w:right="-1" w:firstLine="567"/>
        <w:jc w:val="both"/>
        <w:rPr>
          <w:rFonts w:ascii="Sylfaen" w:hAnsi="Sylfae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Որակին առնչվող ռիսկերի կառավարումը</w:t>
      </w:r>
      <w:r w:rsidR="00E829BA" w:rsidRPr="00D557B9">
        <w:rPr>
          <w:rFonts w:ascii="Sylfaen" w:hAnsi="Sylfaen"/>
          <w:sz w:val="24"/>
          <w:szCs w:val="24"/>
        </w:rPr>
        <w:t>՝</w:t>
      </w:r>
      <w:r w:rsidRPr="00D557B9">
        <w:rPr>
          <w:rFonts w:ascii="Sylfaen" w:hAnsi="Sylfaen"/>
          <w:sz w:val="24"/>
          <w:szCs w:val="24"/>
        </w:rPr>
        <w:t xml:space="preserve"> որպես արտադրության մի մաս, ենթադրում է հետ</w:t>
      </w:r>
      <w:r w:rsidR="00B135E1">
        <w:rPr>
          <w:rFonts w:ascii="Sylfaen" w:hAnsi="Sylfaen"/>
          <w:sz w:val="24"/>
          <w:szCs w:val="24"/>
        </w:rPr>
        <w:t>և</w:t>
      </w:r>
      <w:r w:rsidRPr="00D557B9">
        <w:rPr>
          <w:rFonts w:ascii="Sylfaen" w:hAnsi="Sylfaen"/>
          <w:sz w:val="24"/>
          <w:szCs w:val="24"/>
        </w:rPr>
        <w:t>յալ միջոցառումների իրականացում.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վալիդացում՝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հաստատման, որակավորման </w:t>
      </w:r>
      <w:r w:rsidR="00B135E1">
        <w:rPr>
          <w:rFonts w:ascii="Sylfaen" w:hAnsi="Sylfaen"/>
          <w:sz w:val="24"/>
          <w:szCs w:val="24"/>
        </w:rPr>
        <w:t>և</w:t>
      </w:r>
      <w:r w:rsidRPr="00D557B9">
        <w:rPr>
          <w:rFonts w:ascii="Sylfaen" w:hAnsi="Sylfaen"/>
          <w:sz w:val="24"/>
          <w:szCs w:val="24"/>
        </w:rPr>
        <w:t xml:space="preserve"> վալիդացման գործունեության իրականացման ոլորտը </w:t>
      </w:r>
      <w:r w:rsidR="00B135E1">
        <w:rPr>
          <w:rFonts w:ascii="Sylfaen" w:hAnsi="Sylfaen"/>
          <w:sz w:val="24"/>
          <w:szCs w:val="24"/>
        </w:rPr>
        <w:t>և</w:t>
      </w:r>
      <w:r w:rsidRPr="00D557B9">
        <w:rPr>
          <w:rFonts w:ascii="Sylfaen" w:hAnsi="Sylfaen"/>
          <w:sz w:val="24"/>
          <w:szCs w:val="24"/>
        </w:rPr>
        <w:t xml:space="preserve"> մասշտաբը որոշելու համար (օրինակ՝ </w:t>
      </w:r>
      <w:r w:rsidR="00D305CC" w:rsidRPr="00D557B9">
        <w:rPr>
          <w:rFonts w:ascii="Sylfaen" w:hAnsi="Sylfaen"/>
          <w:sz w:val="24"/>
          <w:szCs w:val="24"/>
        </w:rPr>
        <w:t>վերլուծական</w:t>
      </w:r>
      <w:r w:rsidRPr="00D557B9">
        <w:rPr>
          <w:rFonts w:ascii="Sylfaen" w:hAnsi="Sylfaen"/>
          <w:sz w:val="24"/>
          <w:szCs w:val="24"/>
        </w:rPr>
        <w:t xml:space="preserve"> մեթոդիկաներ, </w:t>
      </w:r>
      <w:r w:rsidR="005C1D19" w:rsidRPr="00D557B9">
        <w:rPr>
          <w:rFonts w:ascii="Sylfaen" w:hAnsi="Sylfaen"/>
          <w:sz w:val="24"/>
          <w:szCs w:val="24"/>
        </w:rPr>
        <w:t>գործընթաց</w:t>
      </w:r>
      <w:r w:rsidRPr="00D557B9">
        <w:rPr>
          <w:rFonts w:ascii="Sylfaen" w:hAnsi="Sylfaen"/>
          <w:sz w:val="24"/>
          <w:szCs w:val="24"/>
        </w:rPr>
        <w:t xml:space="preserve">ներ, սարքավորումներ </w:t>
      </w:r>
      <w:r w:rsidR="00B135E1">
        <w:rPr>
          <w:rFonts w:ascii="Sylfaen" w:hAnsi="Sylfaen"/>
          <w:sz w:val="24"/>
          <w:szCs w:val="24"/>
        </w:rPr>
        <w:t>և</w:t>
      </w:r>
      <w:r w:rsidRPr="00D557B9">
        <w:rPr>
          <w:rFonts w:ascii="Sylfaen" w:hAnsi="Sylfaen"/>
          <w:sz w:val="24"/>
          <w:szCs w:val="24"/>
        </w:rPr>
        <w:t xml:space="preserve"> մաքրման ընթացակարգեր)</w:t>
      </w:r>
      <w:r w:rsidR="00E829BA" w:rsidRPr="00D557B9">
        <w:rPr>
          <w:rFonts w:ascii="Sylfaen" w:hAnsi="Sylfaen"/>
          <w:sz w:val="24"/>
          <w:szCs w:val="24"/>
        </w:rPr>
        <w:t>.</w:t>
      </w:r>
    </w:p>
    <w:p w:rsidR="004F3247"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հետագա գործողությունների իրականացման մասշտաբը սահմանելու համար (օրինակ՝ փորձանմուշներ վերցնելը, </w:t>
      </w:r>
      <w:r w:rsidR="00490350" w:rsidRPr="00D557B9">
        <w:rPr>
          <w:rFonts w:ascii="Sylfaen" w:hAnsi="Sylfaen"/>
          <w:sz w:val="24"/>
          <w:szCs w:val="24"/>
        </w:rPr>
        <w:t>մոնիթորինգ</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կրկնակի վալիդացումը)</w:t>
      </w:r>
      <w:r w:rsidR="00E829BA" w:rsidRPr="00D557B9">
        <w:rPr>
          <w:rFonts w:ascii="Sylfaen" w:hAnsi="Sylfaen"/>
          <w:sz w:val="24"/>
          <w:szCs w:val="24"/>
        </w:rPr>
        <w:t>.</w:t>
      </w:r>
    </w:p>
    <w:p w:rsidR="00905BF9" w:rsidRPr="00D557B9" w:rsidRDefault="005C1D1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կրիտիկական </w:t>
      </w:r>
      <w:r w:rsidR="00B135E1">
        <w:rPr>
          <w:rFonts w:ascii="Sylfaen" w:hAnsi="Sylfaen"/>
          <w:sz w:val="24"/>
          <w:szCs w:val="24"/>
        </w:rPr>
        <w:t>և</w:t>
      </w:r>
      <w:r w:rsidR="00905BF9" w:rsidRPr="00D557B9">
        <w:rPr>
          <w:rFonts w:ascii="Sylfaen" w:hAnsi="Sylfaen"/>
          <w:sz w:val="24"/>
          <w:szCs w:val="24"/>
        </w:rPr>
        <w:t xml:space="preserve"> ոչ կրիտիկական ընթացաշրջանները տարանջատելու համար՝ վալիդացիոն փորձարկումներ</w:t>
      </w:r>
      <w:r w:rsidR="00E829BA" w:rsidRPr="00D557B9">
        <w:rPr>
          <w:rFonts w:ascii="Sylfaen" w:hAnsi="Sylfaen"/>
          <w:sz w:val="24"/>
          <w:szCs w:val="24"/>
        </w:rPr>
        <w:t>ի</w:t>
      </w:r>
      <w:r w:rsidR="00905BF9" w:rsidRPr="00D557B9">
        <w:rPr>
          <w:rFonts w:ascii="Sylfaen" w:hAnsi="Sylfaen"/>
          <w:sz w:val="24"/>
          <w:szCs w:val="24"/>
        </w:rPr>
        <w:t xml:space="preserve"> պլանավորման ժամանակ</w:t>
      </w:r>
      <w:r w:rsidR="00E829BA"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փորձանմուշներ վերցնելը (փորձարկում արտադրական </w:t>
      </w:r>
      <w:r w:rsidR="005C1D19" w:rsidRPr="00D557B9">
        <w:rPr>
          <w:rFonts w:ascii="Sylfaen" w:hAnsi="Sylfaen"/>
          <w:sz w:val="24"/>
          <w:szCs w:val="24"/>
        </w:rPr>
        <w:t>գործընթաց</w:t>
      </w:r>
      <w:r w:rsidRPr="00D557B9">
        <w:rPr>
          <w:rFonts w:ascii="Sylfaen" w:hAnsi="Sylfaen"/>
          <w:sz w:val="24"/>
          <w:szCs w:val="24"/>
        </w:rPr>
        <w:t>ի ընթացքում)</w:t>
      </w:r>
      <w:r w:rsidR="00E829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հսկիչ փորձարկումների անցկացման հաճախության </w:t>
      </w:r>
      <w:r w:rsidR="00B135E1">
        <w:rPr>
          <w:rFonts w:ascii="Sylfaen" w:hAnsi="Sylfaen"/>
          <w:sz w:val="24"/>
          <w:szCs w:val="24"/>
        </w:rPr>
        <w:t>և</w:t>
      </w:r>
      <w:r w:rsidRPr="00D557B9">
        <w:rPr>
          <w:rFonts w:ascii="Sylfaen" w:hAnsi="Sylfaen"/>
          <w:sz w:val="24"/>
          <w:szCs w:val="24"/>
        </w:rPr>
        <w:t xml:space="preserve"> մասշտաբի գնահատման համար (օրինակ՝ ապացուցված հսկողության պայմաններում փորձարկումների ծավալի նվազեցումը հիմնավորելու համար)</w:t>
      </w:r>
      <w:r w:rsidR="00E829BA" w:rsidRPr="00D557B9">
        <w:rPr>
          <w:rFonts w:ascii="Sylfaen" w:hAnsi="Sylfaen"/>
          <w:sz w:val="24"/>
          <w:szCs w:val="24"/>
        </w:rPr>
        <w:t>.</w:t>
      </w:r>
    </w:p>
    <w:p w:rsidR="00905BF9" w:rsidRPr="00D557B9" w:rsidRDefault="005C1D1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ների վերլուծական տ</w:t>
      </w:r>
      <w:r w:rsidR="00E829BA" w:rsidRPr="00D557B9">
        <w:rPr>
          <w:rFonts w:ascii="Sylfaen" w:hAnsi="Sylfaen"/>
          <w:sz w:val="24"/>
          <w:szCs w:val="24"/>
        </w:rPr>
        <w:t>եխն</w:t>
      </w:r>
      <w:r w:rsidR="00905BF9" w:rsidRPr="00D557B9">
        <w:rPr>
          <w:rFonts w:ascii="Sylfaen" w:hAnsi="Sylfaen"/>
          <w:sz w:val="24"/>
          <w:szCs w:val="24"/>
        </w:rPr>
        <w:t xml:space="preserve">ոլոգիայի (PAT) օգտագործումը գնահատելու </w:t>
      </w:r>
      <w:r w:rsidR="00B135E1">
        <w:rPr>
          <w:rFonts w:ascii="Sylfaen" w:hAnsi="Sylfaen"/>
          <w:sz w:val="24"/>
          <w:szCs w:val="24"/>
        </w:rPr>
        <w:t>և</w:t>
      </w:r>
      <w:r w:rsidR="00905BF9" w:rsidRPr="00D557B9">
        <w:rPr>
          <w:rFonts w:ascii="Sylfaen" w:hAnsi="Sylfaen"/>
          <w:sz w:val="24"/>
          <w:szCs w:val="24"/>
        </w:rPr>
        <w:t xml:space="preserve"> հիմնավորելու համար՝ պարամետրային </w:t>
      </w:r>
      <w:r w:rsidR="00B135E1">
        <w:rPr>
          <w:rFonts w:ascii="Sylfaen" w:hAnsi="Sylfaen"/>
          <w:sz w:val="24"/>
          <w:szCs w:val="24"/>
        </w:rPr>
        <w:t>և</w:t>
      </w:r>
      <w:r w:rsidR="00905BF9" w:rsidRPr="00D557B9">
        <w:rPr>
          <w:rFonts w:ascii="Sylfaen" w:hAnsi="Sylfaen"/>
          <w:sz w:val="24"/>
          <w:szCs w:val="24"/>
        </w:rPr>
        <w:t xml:space="preserve"> ռեալ ժամանակային ռեժիմով թողարկման հետ մեկտեղ</w:t>
      </w:r>
      <w:r w:rsidR="00E829BA"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արտադրության պլանավորում՝ արտադրության համապատասխան պլան կազմելը (օրինակ՝ հատուկ նախատեսված արտադրություն, արտադրություն կամպանիաներով (արտադրական պարբերաշրջաններով) </w:t>
      </w:r>
      <w:r w:rsidR="00B135E1">
        <w:rPr>
          <w:rFonts w:ascii="Sylfaen" w:hAnsi="Sylfaen"/>
          <w:sz w:val="24"/>
          <w:szCs w:val="24"/>
        </w:rPr>
        <w:t>և</w:t>
      </w:r>
      <w:r w:rsidRPr="00D557B9">
        <w:rPr>
          <w:rFonts w:ascii="Sylfaen" w:hAnsi="Sylfaen"/>
          <w:sz w:val="24"/>
          <w:szCs w:val="24"/>
        </w:rPr>
        <w:t xml:space="preserve"> համընթաց տեխնոլոգիական </w:t>
      </w:r>
      <w:r w:rsidR="005C1D19" w:rsidRPr="00D557B9">
        <w:rPr>
          <w:rFonts w:ascii="Sylfaen" w:hAnsi="Sylfaen"/>
          <w:sz w:val="24"/>
          <w:szCs w:val="24"/>
        </w:rPr>
        <w:t>գործընթաց</w:t>
      </w:r>
      <w:r w:rsidRPr="00D557B9">
        <w:rPr>
          <w:rFonts w:ascii="Sylfaen" w:hAnsi="Sylfaen"/>
          <w:sz w:val="24"/>
          <w:szCs w:val="24"/>
        </w:rPr>
        <w:t>ների հաջորդականությունը)։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Որակին առնչվող ռիսկերի կառավարումը</w:t>
      </w:r>
      <w:r w:rsidR="001B7DFE" w:rsidRPr="00D557B9">
        <w:rPr>
          <w:rFonts w:ascii="Sylfaen" w:hAnsi="Sylfaen"/>
          <w:sz w:val="24"/>
          <w:szCs w:val="24"/>
        </w:rPr>
        <w:t>՝</w:t>
      </w:r>
      <w:r w:rsidRPr="00D557B9">
        <w:rPr>
          <w:rFonts w:ascii="Sylfaen" w:hAnsi="Sylfaen"/>
          <w:sz w:val="24"/>
          <w:szCs w:val="24"/>
        </w:rPr>
        <w:t xml:space="preserve"> որպես լաբորատոր հսկողության </w:t>
      </w:r>
      <w:r w:rsidR="00B135E1">
        <w:rPr>
          <w:rFonts w:ascii="Sylfaen" w:hAnsi="Sylfaen"/>
          <w:sz w:val="24"/>
          <w:szCs w:val="24"/>
        </w:rPr>
        <w:t>և</w:t>
      </w:r>
      <w:r w:rsidRPr="00D557B9">
        <w:rPr>
          <w:rFonts w:ascii="Sylfaen" w:hAnsi="Sylfaen"/>
          <w:sz w:val="24"/>
          <w:szCs w:val="24"/>
        </w:rPr>
        <w:t xml:space="preserve"> կայունության հետազոտությունների մի մաս, ենթադրում է հետ</w:t>
      </w:r>
      <w:r w:rsidR="00B135E1">
        <w:rPr>
          <w:rFonts w:ascii="Sylfaen" w:hAnsi="Sylfaen"/>
          <w:sz w:val="24"/>
          <w:szCs w:val="24"/>
        </w:rPr>
        <w:t>և</w:t>
      </w:r>
      <w:r w:rsidRPr="00D557B9">
        <w:rPr>
          <w:rFonts w:ascii="Sylfaen" w:hAnsi="Sylfaen"/>
          <w:sz w:val="24"/>
          <w:szCs w:val="24"/>
        </w:rPr>
        <w:t>յալ միջոցառումների իրականացում</w:t>
      </w:r>
      <w:r w:rsidR="001B7DFE" w:rsidRPr="00D557B9">
        <w:rPr>
          <w:rFonts w:ascii="Sylfaen" w:hAnsi="Sylfaen"/>
          <w:sz w:val="24"/>
          <w:szCs w:val="24"/>
        </w:rPr>
        <w:t>՝</w:t>
      </w:r>
    </w:p>
    <w:p w:rsidR="00905BF9" w:rsidRPr="00D557B9" w:rsidRDefault="00FA21CD"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մասնագր</w:t>
      </w:r>
      <w:r w:rsidR="00905BF9" w:rsidRPr="00D557B9">
        <w:rPr>
          <w:rFonts w:ascii="Sylfaen" w:hAnsi="Sylfaen"/>
          <w:sz w:val="24"/>
          <w:szCs w:val="24"/>
        </w:rPr>
        <w:t xml:space="preserve">երին չհամապատասխանող արդյունքների շրջանակներում </w:t>
      </w:r>
      <w:r w:rsidR="001B7DFE" w:rsidRPr="00D557B9">
        <w:rPr>
          <w:rFonts w:ascii="Sylfaen" w:hAnsi="Sylfaen"/>
          <w:sz w:val="24"/>
          <w:szCs w:val="24"/>
        </w:rPr>
        <w:t>դրանք</w:t>
      </w:r>
      <w:r w:rsidR="00905BF9" w:rsidRPr="00D557B9">
        <w:rPr>
          <w:rFonts w:ascii="Sylfaen" w:hAnsi="Sylfaen"/>
          <w:sz w:val="24"/>
          <w:szCs w:val="24"/>
        </w:rPr>
        <w:t xml:space="preserve"> հետաքննելու ժամանակ հնարավոր հիմնապատճառների բացահայտում </w:t>
      </w:r>
      <w:r w:rsidR="00B135E1">
        <w:rPr>
          <w:rFonts w:ascii="Sylfaen" w:hAnsi="Sylfaen"/>
          <w:sz w:val="24"/>
          <w:szCs w:val="24"/>
        </w:rPr>
        <w:t>և</w:t>
      </w:r>
      <w:r w:rsidR="00905BF9" w:rsidRPr="00D557B9">
        <w:rPr>
          <w:rFonts w:ascii="Sylfaen" w:hAnsi="Sylfaen"/>
          <w:sz w:val="24"/>
          <w:szCs w:val="24"/>
        </w:rPr>
        <w:t xml:space="preserve"> շտկող միջոցառումների սահմանում</w:t>
      </w:r>
      <w:r w:rsidR="001B7DFE"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մինչ կրկնակի փորձարկումների անցկացումը</w:t>
      </w:r>
      <w:r w:rsidR="005B6829" w:rsidRPr="00D557B9">
        <w:rPr>
          <w:rFonts w:ascii="Sylfaen" w:hAnsi="Sylfaen"/>
          <w:sz w:val="24"/>
          <w:szCs w:val="24"/>
        </w:rPr>
        <w:t xml:space="preserve"> </w:t>
      </w:r>
      <w:r w:rsidR="001B7DFE" w:rsidRPr="00D557B9">
        <w:rPr>
          <w:rFonts w:ascii="Sylfaen" w:hAnsi="Sylfaen"/>
          <w:sz w:val="24"/>
          <w:szCs w:val="24"/>
        </w:rPr>
        <w:t xml:space="preserve">եղած </w:t>
      </w:r>
      <w:r w:rsidRPr="00D557B9">
        <w:rPr>
          <w:rFonts w:ascii="Sylfaen" w:hAnsi="Sylfaen"/>
          <w:sz w:val="24"/>
          <w:szCs w:val="24"/>
        </w:rPr>
        <w:t>(պիտանիության ժամկետի ավարտվելու ամսաթիվը) ժամանակահատվածը սահմանելու շրջանակներում միջանկյալ արտադրանքի, օժանդակ նյութերի</w:t>
      </w:r>
      <w:r w:rsidR="005B6829"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w:t>
      </w:r>
      <w:r w:rsidR="00B75B84" w:rsidRPr="00D557B9">
        <w:rPr>
          <w:rFonts w:ascii="Sylfaen" w:hAnsi="Sylfaen"/>
          <w:sz w:val="24"/>
          <w:szCs w:val="24"/>
        </w:rPr>
        <w:t>ելակետային</w:t>
      </w:r>
      <w:r w:rsidRPr="00D557B9">
        <w:rPr>
          <w:rFonts w:ascii="Sylfaen" w:hAnsi="Sylfaen"/>
          <w:sz w:val="24"/>
          <w:szCs w:val="24"/>
        </w:rPr>
        <w:t xml:space="preserve"> հումքի պահպանման ճշտության գնահատում </w:t>
      </w:r>
      <w:r w:rsidR="00B135E1">
        <w:rPr>
          <w:rFonts w:ascii="Sylfaen" w:hAnsi="Sylfaen"/>
          <w:sz w:val="24"/>
          <w:szCs w:val="24"/>
        </w:rPr>
        <w:t>և</w:t>
      </w:r>
      <w:r w:rsidRPr="00D557B9">
        <w:rPr>
          <w:rFonts w:ascii="Sylfaen" w:hAnsi="Sylfaen"/>
          <w:sz w:val="24"/>
          <w:szCs w:val="24"/>
        </w:rPr>
        <w:t xml:space="preserve"> փորձարկումների անցկացում։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66D33">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Որպես փաթեթավորման </w:t>
      </w:r>
      <w:r w:rsidR="00B135E1">
        <w:rPr>
          <w:rFonts w:ascii="Sylfaen" w:hAnsi="Sylfaen"/>
          <w:sz w:val="24"/>
          <w:szCs w:val="24"/>
        </w:rPr>
        <w:t>և</w:t>
      </w:r>
      <w:r w:rsidRPr="00D557B9">
        <w:rPr>
          <w:rFonts w:ascii="Sylfaen" w:hAnsi="Sylfaen"/>
          <w:sz w:val="24"/>
          <w:szCs w:val="24"/>
        </w:rPr>
        <w:t xml:space="preserve"> մակնշման մի մաս՝ որակին առնչվող ռիսկերի կառավարումը ենթադրում է հետ</w:t>
      </w:r>
      <w:r w:rsidR="00B135E1">
        <w:rPr>
          <w:rFonts w:ascii="Sylfaen" w:hAnsi="Sylfaen"/>
          <w:sz w:val="24"/>
          <w:szCs w:val="24"/>
        </w:rPr>
        <w:t>և</w:t>
      </w:r>
      <w:r w:rsidRPr="00D557B9">
        <w:rPr>
          <w:rFonts w:ascii="Sylfaen" w:hAnsi="Sylfaen"/>
          <w:sz w:val="24"/>
          <w:szCs w:val="24"/>
        </w:rPr>
        <w:t>յալ միջոցառումների իրականացում</w:t>
      </w:r>
      <w:r w:rsidR="001B7DFE"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արտադրանքի առաջնային փաթեթվածքի պաշտպանության համար նախատեսված՝ երկրորդային փաթեթվածքի նախագծում (օրինակ՝ արտադրանքի իսկությունը, պիտակի վրա ընթեռնելի գրառումը ապահովելու համար)</w:t>
      </w:r>
      <w:r w:rsidR="001B7DFE"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կոնտեյների խցանափակման համակարգի կրիտիկական բնութագրերի սահմանում՝ կոնտեյների խցանափակման համակարգի ընտրության ժամանակ</w:t>
      </w:r>
      <w:r w:rsidR="001B7DFE" w:rsidRPr="00D557B9">
        <w:rPr>
          <w:rFonts w:ascii="Sylfaen" w:hAnsi="Sylfaen"/>
          <w:sz w:val="24"/>
          <w:szCs w:val="24"/>
        </w:rPr>
        <w:t>.</w:t>
      </w:r>
    </w:p>
    <w:p w:rsidR="0098398A" w:rsidRPr="004044E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պիտակների հսկողության ընթացակարգերի պլանավորում՝ հաշվի առնելով տարբեր արտադրա</w:t>
      </w:r>
      <w:r w:rsidR="001B7DFE" w:rsidRPr="00D557B9">
        <w:rPr>
          <w:rFonts w:ascii="Sylfaen" w:hAnsi="Sylfaen"/>
          <w:sz w:val="24"/>
          <w:szCs w:val="24"/>
        </w:rPr>
        <w:t>տեսակներ</w:t>
      </w:r>
      <w:r w:rsidRPr="00D557B9">
        <w:rPr>
          <w:rFonts w:ascii="Sylfaen" w:hAnsi="Sylfaen"/>
          <w:sz w:val="24"/>
          <w:szCs w:val="24"/>
        </w:rPr>
        <w:t>ի պիտակները,</w:t>
      </w:r>
      <w:r w:rsidR="005B6829" w:rsidRPr="00D557B9">
        <w:rPr>
          <w:rFonts w:ascii="Sylfaen" w:hAnsi="Sylfaen"/>
          <w:sz w:val="24"/>
          <w:szCs w:val="24"/>
        </w:rPr>
        <w:t xml:space="preserve"> </w:t>
      </w:r>
      <w:r w:rsidRPr="00D557B9">
        <w:rPr>
          <w:rFonts w:ascii="Sylfaen" w:hAnsi="Sylfaen"/>
          <w:sz w:val="24"/>
          <w:szCs w:val="24"/>
        </w:rPr>
        <w:t>այդ թվում՝ մի</w:t>
      </w:r>
      <w:r w:rsidR="00B135E1">
        <w:rPr>
          <w:rFonts w:ascii="Sylfaen" w:hAnsi="Sylfaen"/>
          <w:sz w:val="24"/>
          <w:szCs w:val="24"/>
        </w:rPr>
        <w:t>և</w:t>
      </w:r>
      <w:r w:rsidRPr="00D557B9">
        <w:rPr>
          <w:rFonts w:ascii="Sylfaen" w:hAnsi="Sylfaen"/>
          <w:sz w:val="24"/>
          <w:szCs w:val="24"/>
        </w:rPr>
        <w:t>նույն պիտակի տարբերակները շփոթելու հնարավորությունը:</w:t>
      </w:r>
    </w:p>
    <w:p w:rsidR="0098398A" w:rsidRPr="004044E9" w:rsidRDefault="0098398A" w:rsidP="003A17D3">
      <w:pPr>
        <w:spacing w:after="160" w:line="360" w:lineRule="auto"/>
        <w:ind w:right="-1" w:firstLine="567"/>
        <w:jc w:val="both"/>
        <w:rPr>
          <w:rFonts w:ascii="Sylfaen" w:eastAsia="Times New Roman" w:hAnsi="Sylfaen" w:cs="Times New Roman"/>
          <w:sz w:val="24"/>
          <w:szCs w:val="24"/>
        </w:rPr>
        <w:sectPr w:rsidR="0098398A" w:rsidRPr="004044E9" w:rsidSect="007F740D">
          <w:pgSz w:w="11907" w:h="16840" w:code="9"/>
          <w:pgMar w:top="1418" w:right="1418" w:bottom="1418" w:left="1418" w:header="720" w:footer="720" w:gutter="0"/>
          <w:pgNumType w:start="1"/>
          <w:cols w:space="720"/>
          <w:titlePg/>
          <w:docGrid w:linePitch="360"/>
        </w:sect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III. Դեղագործական որակի համակարգ</w:t>
      </w:r>
      <w:r w:rsidR="005418CF" w:rsidRPr="00D557B9">
        <w:rPr>
          <w:rFonts w:ascii="Sylfaen" w:hAnsi="Sylfaen"/>
          <w:sz w:val="24"/>
          <w:szCs w:val="24"/>
        </w:rPr>
        <w:t>ը</w:t>
      </w:r>
    </w:p>
    <w:p w:rsidR="00CB63D4" w:rsidRPr="004044E9" w:rsidRDefault="00CB63D4" w:rsidP="00CB63D4">
      <w:pPr>
        <w:spacing w:after="160" w:line="360" w:lineRule="auto"/>
        <w:ind w:right="-1"/>
        <w:jc w:val="center"/>
        <w:rPr>
          <w:rFonts w:ascii="Sylfaen" w:hAnsi="Sylfae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Նախաբան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Դեղամիջոցներ արտադրողները պետք է մշակեն </w:t>
      </w:r>
      <w:r w:rsidR="00B135E1">
        <w:rPr>
          <w:rFonts w:ascii="Sylfaen" w:hAnsi="Sylfaen"/>
          <w:sz w:val="24"/>
          <w:szCs w:val="24"/>
        </w:rPr>
        <w:t>և</w:t>
      </w:r>
      <w:r w:rsidRPr="00D557B9">
        <w:rPr>
          <w:rFonts w:ascii="Sylfaen" w:hAnsi="Sylfaen"/>
          <w:sz w:val="24"/>
          <w:szCs w:val="24"/>
        </w:rPr>
        <w:t xml:space="preserve"> ներդնեն դեղագործական որակի արդյունավետ համակարգ, որպեսզի ապահովեն համապատասխանություն սույն Կանոնների պահանջներին, </w:t>
      </w:r>
      <w:r w:rsidR="00B135E1">
        <w:rPr>
          <w:rFonts w:ascii="Sylfaen" w:hAnsi="Sylfaen"/>
          <w:sz w:val="24"/>
          <w:szCs w:val="24"/>
        </w:rPr>
        <w:t>և</w:t>
      </w:r>
      <w:r w:rsidRPr="00D557B9">
        <w:rPr>
          <w:rFonts w:ascii="Sylfaen" w:hAnsi="Sylfaen"/>
          <w:sz w:val="24"/>
          <w:szCs w:val="24"/>
        </w:rPr>
        <w:t xml:space="preserve"> առաջնորդվեն սույն Կանոնների I մասի 1-ին գլխում ներկայացված դրույթներով: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գլխում նկարագրվում է մոտեցում</w:t>
      </w:r>
      <w:r w:rsidR="00EA518C" w:rsidRPr="00D557B9">
        <w:rPr>
          <w:rFonts w:ascii="Sylfaen" w:hAnsi="Sylfaen"/>
          <w:sz w:val="24"/>
          <w:szCs w:val="24"/>
        </w:rPr>
        <w:t>ը</w:t>
      </w:r>
      <w:r w:rsidRPr="00D557B9">
        <w:rPr>
          <w:rFonts w:ascii="Sylfaen" w:hAnsi="Sylfaen"/>
          <w:sz w:val="24"/>
          <w:szCs w:val="24"/>
        </w:rPr>
        <w:t xml:space="preserve"> դեղագործական որակի համակարգին, որը կարելի է կիրառել արտադրանքի կենսական պարբերաշրջանի տարբեր ընթացաշրջաններում: Հետ</w:t>
      </w:r>
      <w:r w:rsidR="00B135E1">
        <w:rPr>
          <w:rFonts w:ascii="Sylfaen" w:hAnsi="Sylfaen"/>
          <w:sz w:val="24"/>
          <w:szCs w:val="24"/>
        </w:rPr>
        <w:t>և</w:t>
      </w:r>
      <w:r w:rsidRPr="00D557B9">
        <w:rPr>
          <w:rFonts w:ascii="Sylfaen" w:hAnsi="Sylfaen"/>
          <w:sz w:val="24"/>
          <w:szCs w:val="24"/>
        </w:rPr>
        <w:t xml:space="preserve">աբար, սույն գլխի ցուցումները դուրս են սույն Կանոնների պահանջների շրջանակներից (քանի որ սույն Կանոնները, բացառությամբ կլինիկական հետազոտությունների համար դեղամիջոցների արտադրության, չեն տարածվում դեղամիջոցի կենսական պարբերաշրջանի այն մասի վրա, որը կապված է դրա մշակման հետ): Տվյալ բաժինը լրացնում է սույն Կանոնների պահանջները, թույլ է տալիս ձեռնարկությունում դեղագործական որակի համակարգ ներդնել: Սույն գլխի դրույթների կիրառումը կնպաստի նորարարություններին, դեղագործական մշակման </w:t>
      </w:r>
      <w:r w:rsidR="00B135E1">
        <w:rPr>
          <w:rFonts w:ascii="Sylfaen" w:hAnsi="Sylfaen"/>
          <w:sz w:val="24"/>
          <w:szCs w:val="24"/>
        </w:rPr>
        <w:t>և</w:t>
      </w:r>
      <w:r w:rsidRPr="00D557B9">
        <w:rPr>
          <w:rFonts w:ascii="Sylfaen" w:hAnsi="Sylfaen"/>
          <w:sz w:val="24"/>
          <w:szCs w:val="24"/>
        </w:rPr>
        <w:t xml:space="preserve"> արտադրական գործունեության միջ</w:t>
      </w:r>
      <w:r w:rsidR="00B135E1">
        <w:rPr>
          <w:rFonts w:ascii="Sylfaen" w:hAnsi="Sylfaen"/>
          <w:sz w:val="24"/>
          <w:szCs w:val="24"/>
        </w:rPr>
        <w:t>և</w:t>
      </w:r>
      <w:r w:rsidRPr="00D557B9">
        <w:rPr>
          <w:rFonts w:ascii="Sylfaen" w:hAnsi="Sylfaen"/>
          <w:sz w:val="24"/>
          <w:szCs w:val="24"/>
        </w:rPr>
        <w:t xml:space="preserve"> փոխադարձ կապի շարունակական բարելավմանը </w:t>
      </w:r>
      <w:r w:rsidR="00B135E1">
        <w:rPr>
          <w:rFonts w:ascii="Sylfaen" w:hAnsi="Sylfaen"/>
          <w:sz w:val="24"/>
          <w:szCs w:val="24"/>
        </w:rPr>
        <w:t>և</w:t>
      </w:r>
      <w:r w:rsidRPr="00D557B9">
        <w:rPr>
          <w:rFonts w:ascii="Sylfaen" w:hAnsi="Sylfaen"/>
          <w:sz w:val="24"/>
          <w:szCs w:val="24"/>
        </w:rPr>
        <w:t xml:space="preserve"> ամրապնդմանը: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Դեղագործական որակի համակարգ</w:t>
      </w:r>
      <w:r w:rsidR="00512E4F" w:rsidRPr="00D557B9">
        <w:rPr>
          <w:rFonts w:ascii="Sylfaen" w:hAnsi="Sylfaen"/>
          <w:sz w:val="24"/>
          <w:szCs w:val="24"/>
        </w:rPr>
        <w:t>ը</w:t>
      </w:r>
    </w:p>
    <w:p w:rsidR="00CB63D4" w:rsidRPr="004044E9" w:rsidRDefault="00CB63D4" w:rsidP="00CB63D4">
      <w:pPr>
        <w:spacing w:after="160" w:line="360" w:lineRule="auto"/>
        <w:ind w:right="-1"/>
        <w:jc w:val="center"/>
        <w:rPr>
          <w:rFonts w:ascii="Sylfaen" w:hAnsi="Sylfae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1.1. Ներածություն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գլուխը ներդաշնակեցվել է ICH Q10 ձեռնարկի հետ, որը նկարագրում է դեղագործական արդյունաբերության համար որակի կառավարման արդյունավետ համակարգի մոդել</w:t>
      </w:r>
      <w:r w:rsidR="00512E4F" w:rsidRPr="00D557B9">
        <w:rPr>
          <w:rFonts w:ascii="Sylfaen" w:hAnsi="Sylfaen"/>
          <w:sz w:val="24"/>
          <w:szCs w:val="24"/>
        </w:rPr>
        <w:t>ը</w:t>
      </w:r>
      <w:r w:rsidRPr="00D557B9">
        <w:rPr>
          <w:rFonts w:ascii="Sylfaen" w:hAnsi="Sylfaen"/>
          <w:sz w:val="24"/>
          <w:szCs w:val="24"/>
        </w:rPr>
        <w:t xml:space="preserve"> (այսուհետ՝ դեղագործական որակի համակարգ): Սույն գլխի համատեքստում «դեղագործական որակի համակարգ» եզրույթը վերաբերում է ICH Q10 փաստաթղթում նկարագրված մոդելին: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ICH Q10 փաստաթղթում նկարագրված է դեղագործական որակի արդյունավետ համակարգի միասնական</w:t>
      </w:r>
      <w:r w:rsidR="00512E4F" w:rsidRPr="00D557B9">
        <w:rPr>
          <w:rFonts w:ascii="Sylfaen" w:hAnsi="Sylfaen"/>
          <w:sz w:val="24"/>
          <w:szCs w:val="24"/>
        </w:rPr>
        <w:t>,</w:t>
      </w:r>
      <w:r w:rsidRPr="00D557B9">
        <w:rPr>
          <w:rFonts w:ascii="Sylfaen" w:hAnsi="Sylfaen"/>
          <w:sz w:val="24"/>
          <w:szCs w:val="24"/>
        </w:rPr>
        <w:t xml:space="preserve"> բազմակողմանի մոդել</w:t>
      </w:r>
      <w:r w:rsidR="00512E4F" w:rsidRPr="00D557B9">
        <w:rPr>
          <w:rFonts w:ascii="Sylfaen" w:hAnsi="Sylfaen"/>
          <w:sz w:val="24"/>
          <w:szCs w:val="24"/>
        </w:rPr>
        <w:t>ը</w:t>
      </w:r>
      <w:r w:rsidRPr="00D557B9">
        <w:rPr>
          <w:rFonts w:ascii="Sylfaen" w:hAnsi="Sylfaen"/>
          <w:sz w:val="24"/>
          <w:szCs w:val="24"/>
        </w:rPr>
        <w:t xml:space="preserve">, որը հիմնված է Ստանդարտացման միջազգային կազմակերպության (ISO) որակի հայեցակարգի վրա, ներառում է պատշաճ արտադրության կանոնների համապատասխան դրույթները </w:t>
      </w:r>
      <w:r w:rsidR="00B135E1">
        <w:rPr>
          <w:rFonts w:ascii="Sylfaen" w:hAnsi="Sylfaen"/>
          <w:sz w:val="24"/>
          <w:szCs w:val="24"/>
        </w:rPr>
        <w:t>և</w:t>
      </w:r>
      <w:r w:rsidRPr="00D557B9">
        <w:rPr>
          <w:rFonts w:ascii="Sylfaen" w:hAnsi="Sylfaen"/>
          <w:sz w:val="24"/>
          <w:szCs w:val="24"/>
        </w:rPr>
        <w:t xml:space="preserve"> լրացնում է «Դեղագործական մշակում» ICH Q8 </w:t>
      </w:r>
      <w:r w:rsidR="00B135E1">
        <w:rPr>
          <w:rFonts w:ascii="Sylfaen" w:hAnsi="Sylfaen"/>
          <w:sz w:val="24"/>
          <w:szCs w:val="24"/>
        </w:rPr>
        <w:t>և</w:t>
      </w:r>
      <w:r w:rsidRPr="00D557B9">
        <w:rPr>
          <w:rFonts w:ascii="Sylfaen" w:hAnsi="Sylfaen"/>
          <w:sz w:val="24"/>
          <w:szCs w:val="24"/>
        </w:rPr>
        <w:t xml:space="preserve"> «Որակին առնչվող ռիսկերի կառավարում» ICH Q9 փաստաթղթերը: Սույն </w:t>
      </w:r>
      <w:r w:rsidR="00512E4F" w:rsidRPr="00D557B9">
        <w:rPr>
          <w:rFonts w:ascii="Sylfaen" w:hAnsi="Sylfaen"/>
          <w:sz w:val="24"/>
          <w:szCs w:val="24"/>
        </w:rPr>
        <w:t xml:space="preserve">գլուխը </w:t>
      </w:r>
      <w:r w:rsidRPr="00D557B9">
        <w:rPr>
          <w:rFonts w:ascii="Sylfaen" w:hAnsi="Sylfaen"/>
          <w:sz w:val="24"/>
          <w:szCs w:val="24"/>
        </w:rPr>
        <w:t xml:space="preserve">դեղագործական որակի համակարգի համար մոդել է, որը կարելի է կիրառել արտադրանքի կենսական պարբերաշրջանի տարբեր </w:t>
      </w:r>
      <w:r w:rsidR="00512E4F" w:rsidRPr="00D557B9">
        <w:rPr>
          <w:rFonts w:ascii="Sylfaen" w:hAnsi="Sylfaen"/>
          <w:sz w:val="24"/>
          <w:szCs w:val="24"/>
        </w:rPr>
        <w:t>փուլ</w:t>
      </w:r>
      <w:r w:rsidRPr="00D557B9">
        <w:rPr>
          <w:rFonts w:ascii="Sylfaen" w:hAnsi="Sylfaen"/>
          <w:sz w:val="24"/>
          <w:szCs w:val="24"/>
        </w:rPr>
        <w:t>երում: Արտադրական ձեռնարկությունների նկատմամբ կիրառվող՝ սույն գլխի դրույթների մեծ մասը մանրամասն</w:t>
      </w:r>
      <w:r w:rsidR="006654D8" w:rsidRPr="00D557B9">
        <w:rPr>
          <w:rFonts w:ascii="Sylfaen" w:hAnsi="Sylfaen"/>
          <w:sz w:val="24"/>
          <w:szCs w:val="24"/>
        </w:rPr>
        <w:t>որեն</w:t>
      </w:r>
      <w:r w:rsidRPr="00D557B9">
        <w:rPr>
          <w:rFonts w:ascii="Sylfaen" w:hAnsi="Sylfaen"/>
          <w:sz w:val="24"/>
          <w:szCs w:val="24"/>
        </w:rPr>
        <w:t xml:space="preserve"> շարադրված է սույն Կանոնների մյուս բաժիններում: Սույն գլուխը նախատեսված է սահմանելու համար </w:t>
      </w:r>
      <w:r w:rsidR="004C3580" w:rsidRPr="00D557B9">
        <w:rPr>
          <w:rFonts w:ascii="Sylfaen" w:hAnsi="Sylfaen"/>
          <w:sz w:val="24"/>
          <w:szCs w:val="24"/>
        </w:rPr>
        <w:t>ցանկացած</w:t>
      </w:r>
      <w:r w:rsidRPr="00D557B9">
        <w:rPr>
          <w:rFonts w:ascii="Sylfaen" w:hAnsi="Sylfaen"/>
          <w:sz w:val="24"/>
          <w:szCs w:val="24"/>
        </w:rPr>
        <w:t xml:space="preserve"> նոր դրույթ, որ</w:t>
      </w:r>
      <w:r w:rsidR="004C3580" w:rsidRPr="00D557B9">
        <w:rPr>
          <w:rFonts w:ascii="Sylfaen" w:hAnsi="Sylfaen"/>
          <w:sz w:val="24"/>
          <w:szCs w:val="24"/>
        </w:rPr>
        <w:t>ը</w:t>
      </w:r>
      <w:r w:rsidRPr="00D557B9">
        <w:rPr>
          <w:rFonts w:ascii="Sylfaen" w:hAnsi="Sylfaen"/>
          <w:sz w:val="24"/>
          <w:szCs w:val="24"/>
        </w:rPr>
        <w:t xml:space="preserve"> դուրս </w:t>
      </w:r>
      <w:r w:rsidR="004C3580" w:rsidRPr="00D557B9">
        <w:rPr>
          <w:rFonts w:ascii="Sylfaen" w:hAnsi="Sylfaen"/>
          <w:sz w:val="24"/>
          <w:szCs w:val="24"/>
        </w:rPr>
        <w:t>է</w:t>
      </w:r>
      <w:r w:rsidRPr="00D557B9">
        <w:rPr>
          <w:rFonts w:ascii="Sylfaen" w:hAnsi="Sylfaen"/>
          <w:sz w:val="24"/>
          <w:szCs w:val="24"/>
        </w:rPr>
        <w:t xml:space="preserve"> գործող նորմատիվ պահանջների շրջանակներից: Սույն գլխում պարունակվող դրույթները լրացնում են սույն Կանոնները </w:t>
      </w:r>
      <w:r w:rsidR="00B135E1">
        <w:rPr>
          <w:rFonts w:ascii="Sylfaen" w:hAnsi="Sylfaen"/>
          <w:sz w:val="24"/>
          <w:szCs w:val="24"/>
        </w:rPr>
        <w:t>և</w:t>
      </w:r>
      <w:r w:rsidRPr="00D557B9">
        <w:rPr>
          <w:rFonts w:ascii="Sylfaen" w:hAnsi="Sylfaen"/>
          <w:sz w:val="24"/>
          <w:szCs w:val="24"/>
        </w:rPr>
        <w:t xml:space="preserve"> պարտադիր բնույթ չեն կրում: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գլուխ</w:t>
      </w:r>
      <w:r w:rsidR="006654D8" w:rsidRPr="00D557B9">
        <w:rPr>
          <w:rFonts w:ascii="Sylfaen" w:hAnsi="Sylfaen"/>
          <w:sz w:val="24"/>
          <w:szCs w:val="24"/>
        </w:rPr>
        <w:t>ն</w:t>
      </w:r>
      <w:r w:rsidRPr="00D557B9">
        <w:rPr>
          <w:rFonts w:ascii="Sylfaen" w:hAnsi="Sylfaen"/>
          <w:sz w:val="24"/>
          <w:szCs w:val="24"/>
        </w:rPr>
        <w:t xml:space="preserve"> այն բանի ապացույցն է, որ արտադրողները </w:t>
      </w:r>
      <w:r w:rsidR="00B135E1">
        <w:rPr>
          <w:rFonts w:ascii="Sylfaen" w:hAnsi="Sylfaen"/>
          <w:sz w:val="24"/>
          <w:szCs w:val="24"/>
        </w:rPr>
        <w:t>և</w:t>
      </w:r>
      <w:r w:rsidRPr="00D557B9">
        <w:rPr>
          <w:rFonts w:ascii="Sylfaen" w:hAnsi="Sylfaen"/>
          <w:sz w:val="24"/>
          <w:szCs w:val="24"/>
        </w:rPr>
        <w:t xml:space="preserve"> լիազորված մարմինները պահպանում են դեղագործական որակի արդյունավետ համակարգը՝ ամբողջ աշխարհում դեղապատրաստուկների որակի </w:t>
      </w:r>
      <w:r w:rsidR="00B135E1">
        <w:rPr>
          <w:rFonts w:ascii="Sylfaen" w:hAnsi="Sylfaen"/>
          <w:sz w:val="24"/>
          <w:szCs w:val="24"/>
        </w:rPr>
        <w:t>և</w:t>
      </w:r>
      <w:r w:rsidRPr="00D557B9">
        <w:rPr>
          <w:rFonts w:ascii="Sylfaen" w:hAnsi="Sylfaen"/>
          <w:sz w:val="24"/>
          <w:szCs w:val="24"/>
        </w:rPr>
        <w:t xml:space="preserve"> մատչելիության</w:t>
      </w:r>
      <w:r w:rsidR="005B6829" w:rsidRPr="00D557B9">
        <w:rPr>
          <w:rFonts w:ascii="Sylfaen" w:hAnsi="Sylfaen"/>
          <w:sz w:val="24"/>
          <w:szCs w:val="24"/>
        </w:rPr>
        <w:t xml:space="preserve"> </w:t>
      </w:r>
      <w:r w:rsidRPr="00D557B9">
        <w:rPr>
          <w:rFonts w:ascii="Sylfaen" w:hAnsi="Sylfaen"/>
          <w:sz w:val="24"/>
          <w:szCs w:val="24"/>
        </w:rPr>
        <w:t xml:space="preserve">բարելավման նպատակով՝ առողջապահության շահերից ելնելով: Սույն գլխի կիրառումը արտադրանքի կենսական պարբերաշրջանի ընթացքում կնպաստի նորարարություններին </w:t>
      </w:r>
      <w:r w:rsidR="00B135E1">
        <w:rPr>
          <w:rFonts w:ascii="Sylfaen" w:hAnsi="Sylfaen"/>
          <w:sz w:val="24"/>
          <w:szCs w:val="24"/>
        </w:rPr>
        <w:t>և</w:t>
      </w:r>
      <w:r w:rsidRPr="00D557B9">
        <w:rPr>
          <w:rFonts w:ascii="Sylfaen" w:hAnsi="Sylfaen"/>
          <w:sz w:val="24"/>
          <w:szCs w:val="24"/>
        </w:rPr>
        <w:t xml:space="preserve"> շարունակական բարելավմանը, ինչպես նա</w:t>
      </w:r>
      <w:r w:rsidR="00B135E1">
        <w:rPr>
          <w:rFonts w:ascii="Sylfaen" w:hAnsi="Sylfaen"/>
          <w:sz w:val="24"/>
          <w:szCs w:val="24"/>
        </w:rPr>
        <w:t>և</w:t>
      </w:r>
      <w:r w:rsidRPr="00D557B9">
        <w:rPr>
          <w:rFonts w:ascii="Sylfaen" w:hAnsi="Sylfaen"/>
          <w:sz w:val="24"/>
          <w:szCs w:val="24"/>
        </w:rPr>
        <w:t xml:space="preserve"> դեղագործական մշակման </w:t>
      </w:r>
      <w:r w:rsidR="00B135E1">
        <w:rPr>
          <w:rFonts w:ascii="Sylfaen" w:hAnsi="Sylfaen"/>
          <w:sz w:val="24"/>
          <w:szCs w:val="24"/>
        </w:rPr>
        <w:t>և</w:t>
      </w:r>
      <w:r w:rsidRPr="00D557B9">
        <w:rPr>
          <w:rFonts w:ascii="Sylfaen" w:hAnsi="Sylfaen"/>
          <w:sz w:val="24"/>
          <w:szCs w:val="24"/>
        </w:rPr>
        <w:t xml:space="preserve"> արտադրական գործունեության միջ</w:t>
      </w:r>
      <w:r w:rsidR="00B135E1">
        <w:rPr>
          <w:rFonts w:ascii="Sylfaen" w:hAnsi="Sylfaen"/>
          <w:sz w:val="24"/>
          <w:szCs w:val="24"/>
        </w:rPr>
        <w:t>և</w:t>
      </w:r>
      <w:r w:rsidRPr="00D557B9">
        <w:rPr>
          <w:rFonts w:ascii="Sylfaen" w:hAnsi="Sylfaen"/>
          <w:sz w:val="24"/>
          <w:szCs w:val="24"/>
        </w:rPr>
        <w:t xml:space="preserve"> կապի ամրապնդմանը:</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1.2. Կիրառության ոլորտը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գլուխը տարածվում է ակտիվ դեղագործական </w:t>
      </w:r>
      <w:r w:rsidR="006620D9" w:rsidRPr="00D557B9">
        <w:rPr>
          <w:rFonts w:ascii="Sylfaen" w:hAnsi="Sylfaen"/>
          <w:sz w:val="24"/>
          <w:szCs w:val="24"/>
        </w:rPr>
        <w:t>բաղադրամաս</w:t>
      </w:r>
      <w:r w:rsidRPr="00D557B9">
        <w:rPr>
          <w:rFonts w:ascii="Sylfaen" w:hAnsi="Sylfaen"/>
          <w:sz w:val="24"/>
          <w:szCs w:val="24"/>
        </w:rPr>
        <w:t>երի (ԱԴ</w:t>
      </w:r>
      <w:r w:rsidR="005A5520" w:rsidRPr="00D557B9">
        <w:rPr>
          <w:rFonts w:ascii="Sylfaen" w:hAnsi="Sylfaen"/>
          <w:sz w:val="24"/>
          <w:szCs w:val="24"/>
        </w:rPr>
        <w:t>Բ</w:t>
      </w:r>
      <w:r w:rsidR="006654D8" w:rsidRPr="00D557B9">
        <w:rPr>
          <w:rFonts w:ascii="Sylfaen" w:hAnsi="Sylfaen"/>
          <w:sz w:val="24"/>
          <w:szCs w:val="24"/>
        </w:rPr>
        <w:t>-ների</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դեղապատրաստուկների</w:t>
      </w:r>
      <w:r w:rsidR="006654D8" w:rsidRPr="00D557B9">
        <w:rPr>
          <w:rFonts w:ascii="Sylfaen" w:hAnsi="Sylfaen"/>
          <w:sz w:val="24"/>
          <w:szCs w:val="24"/>
        </w:rPr>
        <w:t xml:space="preserve"> վրա</w:t>
      </w:r>
      <w:r w:rsidRPr="00D557B9">
        <w:rPr>
          <w:rFonts w:ascii="Sylfaen" w:hAnsi="Sylfaen"/>
          <w:sz w:val="24"/>
          <w:szCs w:val="24"/>
        </w:rPr>
        <w:t xml:space="preserve">՝ ներառյալ կենսատեխնոլոգիական դեղապատրաստուկները </w:t>
      </w:r>
      <w:r w:rsidR="00B135E1">
        <w:rPr>
          <w:rFonts w:ascii="Sylfaen" w:hAnsi="Sylfaen"/>
          <w:sz w:val="24"/>
          <w:szCs w:val="24"/>
        </w:rPr>
        <w:t>և</w:t>
      </w:r>
      <w:r w:rsidRPr="00D557B9">
        <w:rPr>
          <w:rFonts w:ascii="Sylfaen" w:hAnsi="Sylfaen"/>
          <w:sz w:val="24"/>
          <w:szCs w:val="24"/>
        </w:rPr>
        <w:t xml:space="preserve"> կենսաբանական դեղապատրաստուկները, դեղագործական մշակումն </w:t>
      </w:r>
      <w:r w:rsidR="00B135E1">
        <w:rPr>
          <w:rFonts w:ascii="Sylfaen" w:hAnsi="Sylfaen"/>
          <w:sz w:val="24"/>
          <w:szCs w:val="24"/>
        </w:rPr>
        <w:t>և</w:t>
      </w:r>
      <w:r w:rsidRPr="00D557B9">
        <w:rPr>
          <w:rFonts w:ascii="Sylfaen" w:hAnsi="Sylfaen"/>
          <w:sz w:val="24"/>
          <w:szCs w:val="24"/>
        </w:rPr>
        <w:t xml:space="preserve"> արտադրությունն ապահովող համակարգերի վրա՝ արտադրանքի կենսական պարբերաշրջանի բոլոր </w:t>
      </w:r>
      <w:r w:rsidR="006654D8" w:rsidRPr="00D557B9">
        <w:rPr>
          <w:rFonts w:ascii="Sylfaen" w:hAnsi="Sylfaen"/>
          <w:sz w:val="24"/>
          <w:szCs w:val="24"/>
        </w:rPr>
        <w:t>փուլ</w:t>
      </w:r>
      <w:r w:rsidRPr="00D557B9">
        <w:rPr>
          <w:rFonts w:ascii="Sylfaen" w:hAnsi="Sylfaen"/>
          <w:sz w:val="24"/>
          <w:szCs w:val="24"/>
        </w:rPr>
        <w:t>երի ընթացքում: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գլխի կառուցվածքային տարրերը պետք է կիրառվեն արտադրանքի կենսական պարբերաշրջանի յուրաքանչյուր </w:t>
      </w:r>
      <w:r w:rsidR="006654D8" w:rsidRPr="00D557B9">
        <w:rPr>
          <w:rFonts w:ascii="Sylfaen" w:hAnsi="Sylfaen"/>
          <w:sz w:val="24"/>
          <w:szCs w:val="24"/>
        </w:rPr>
        <w:t>փուլ</w:t>
      </w:r>
      <w:r w:rsidRPr="00D557B9">
        <w:rPr>
          <w:rFonts w:ascii="Sylfaen" w:hAnsi="Sylfaen"/>
          <w:sz w:val="24"/>
          <w:szCs w:val="24"/>
        </w:rPr>
        <w:t xml:space="preserve">ին համապատասխան </w:t>
      </w:r>
      <w:r w:rsidR="00B135E1">
        <w:rPr>
          <w:rFonts w:ascii="Sylfaen" w:hAnsi="Sylfaen"/>
          <w:sz w:val="24"/>
          <w:szCs w:val="24"/>
        </w:rPr>
        <w:t>և</w:t>
      </w:r>
      <w:r w:rsidRPr="00D557B9">
        <w:rPr>
          <w:rFonts w:ascii="Sylfaen" w:hAnsi="Sylfaen"/>
          <w:sz w:val="24"/>
          <w:szCs w:val="24"/>
        </w:rPr>
        <w:t xml:space="preserve"> համամասնորեն՝ հաշվի առնելով այդ </w:t>
      </w:r>
      <w:r w:rsidR="006654D8" w:rsidRPr="00D557B9">
        <w:rPr>
          <w:rFonts w:ascii="Sylfaen" w:hAnsi="Sylfaen"/>
          <w:sz w:val="24"/>
          <w:szCs w:val="24"/>
        </w:rPr>
        <w:t>փուլ</w:t>
      </w:r>
      <w:r w:rsidRPr="00D557B9">
        <w:rPr>
          <w:rFonts w:ascii="Sylfaen" w:hAnsi="Sylfaen"/>
          <w:sz w:val="24"/>
          <w:szCs w:val="24"/>
        </w:rPr>
        <w:t>երի միջ</w:t>
      </w:r>
      <w:r w:rsidR="00B135E1">
        <w:rPr>
          <w:rFonts w:ascii="Sylfaen" w:hAnsi="Sylfaen"/>
          <w:sz w:val="24"/>
          <w:szCs w:val="24"/>
        </w:rPr>
        <w:t>և</w:t>
      </w:r>
      <w:r w:rsidRPr="00D557B9">
        <w:rPr>
          <w:rFonts w:ascii="Sylfaen" w:hAnsi="Sylfaen"/>
          <w:sz w:val="24"/>
          <w:szCs w:val="24"/>
        </w:rPr>
        <w:t xml:space="preserve"> տարբերությունները </w:t>
      </w:r>
      <w:r w:rsidR="00B135E1">
        <w:rPr>
          <w:rFonts w:ascii="Sylfaen" w:hAnsi="Sylfaen"/>
          <w:sz w:val="24"/>
          <w:szCs w:val="24"/>
        </w:rPr>
        <w:t>և</w:t>
      </w:r>
      <w:r w:rsidRPr="00D557B9">
        <w:rPr>
          <w:rFonts w:ascii="Sylfaen" w:hAnsi="Sylfaen"/>
          <w:sz w:val="24"/>
          <w:szCs w:val="24"/>
        </w:rPr>
        <w:t xml:space="preserve"> յուրաքանչյուր </w:t>
      </w:r>
      <w:r w:rsidR="001E2493" w:rsidRPr="00D557B9">
        <w:rPr>
          <w:rFonts w:ascii="Sylfaen" w:hAnsi="Sylfaen"/>
          <w:sz w:val="24"/>
          <w:szCs w:val="24"/>
        </w:rPr>
        <w:t>փուլ</w:t>
      </w:r>
      <w:r w:rsidRPr="00D557B9">
        <w:rPr>
          <w:rFonts w:ascii="Sylfaen" w:hAnsi="Sylfaen"/>
          <w:sz w:val="24"/>
          <w:szCs w:val="24"/>
        </w:rPr>
        <w:t>ի տարբերվող նպատակը (տե՛ս սույն գլխի 3-րդ բաժինը):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փաստաթղթի նպատակների համար արտադրանքի կենսական պարբերաշրջանը ներառում է նոր </w:t>
      </w:r>
      <w:r w:rsidR="00B135E1">
        <w:rPr>
          <w:rFonts w:ascii="Sylfaen" w:hAnsi="Sylfaen"/>
          <w:sz w:val="24"/>
          <w:szCs w:val="24"/>
        </w:rPr>
        <w:t>և</w:t>
      </w:r>
      <w:r w:rsidRPr="00D557B9">
        <w:rPr>
          <w:rFonts w:ascii="Sylfaen" w:hAnsi="Sylfaen"/>
          <w:sz w:val="24"/>
          <w:szCs w:val="24"/>
        </w:rPr>
        <w:t xml:space="preserve"> արդեն գոյություն ունեցող դեղապատրաստուկների գծով</w:t>
      </w:r>
      <w:r w:rsidR="001E2493" w:rsidRPr="00D557B9">
        <w:rPr>
          <w:rFonts w:ascii="Sylfaen" w:hAnsi="Sylfaen"/>
          <w:sz w:val="24"/>
          <w:szCs w:val="24"/>
        </w:rPr>
        <w:t>՝</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յալ արտադրական գործունեությունը</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մշակման </w:t>
      </w:r>
      <w:r w:rsidR="001E2493" w:rsidRPr="00D557B9">
        <w:rPr>
          <w:rFonts w:ascii="Sylfaen" w:hAnsi="Sylfaen"/>
          <w:sz w:val="24"/>
          <w:szCs w:val="24"/>
        </w:rPr>
        <w:t>փուլ</w:t>
      </w:r>
      <w:r w:rsidRPr="00D557B9">
        <w:rPr>
          <w:rFonts w:ascii="Sylfaen" w:hAnsi="Sylfaen"/>
          <w:sz w:val="24"/>
          <w:szCs w:val="24"/>
        </w:rPr>
        <w:t>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Pr="00D557B9">
        <w:rPr>
          <w:rFonts w:ascii="Sylfaen" w:hAnsi="Sylfaen"/>
          <w:sz w:val="24"/>
          <w:szCs w:val="24"/>
        </w:rPr>
        <w:t>ի մշակում</w:t>
      </w:r>
      <w:r w:rsidR="001E249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բաղադրության մշակում (ներառյալ «կոնտեյներ (խցանափակման միջոց)</w:t>
      </w:r>
      <w:r w:rsidR="001E2493" w:rsidRPr="00D557B9">
        <w:rPr>
          <w:rFonts w:ascii="Sylfaen" w:hAnsi="Sylfaen"/>
          <w:sz w:val="24"/>
          <w:szCs w:val="24"/>
        </w:rPr>
        <w:t>»</w:t>
      </w:r>
      <w:r w:rsidRPr="00D557B9">
        <w:rPr>
          <w:rFonts w:ascii="Sylfaen" w:hAnsi="Sylfaen"/>
          <w:sz w:val="24"/>
          <w:szCs w:val="24"/>
        </w:rPr>
        <w:t xml:space="preserve"> համակարգը),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հետազոտությունների համար դեղապատրաստուկների արտադրություն</w:t>
      </w:r>
      <w:r w:rsidR="001E2493" w:rsidRPr="00D557B9">
        <w:rPr>
          <w:rFonts w:ascii="Sylfaen" w:hAnsi="Sylfaen"/>
          <w:sz w:val="24"/>
          <w:szCs w:val="24"/>
        </w:rPr>
        <w:t>.</w:t>
      </w:r>
    </w:p>
    <w:p w:rsidR="001E2493"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 xml:space="preserve">առաքման համակարգի մշակում (անհրաժեշտության դեպքում). </w:t>
      </w:r>
    </w:p>
    <w:p w:rsidR="001E2493" w:rsidRPr="00D557B9" w:rsidRDefault="00905BF9" w:rsidP="00FD17BE">
      <w:pPr>
        <w:spacing w:after="160" w:line="360" w:lineRule="auto"/>
        <w:ind w:right="-1" w:firstLine="567"/>
        <w:jc w:val="both"/>
        <w:rPr>
          <w:rFonts w:ascii="Sylfaen" w:hAnsi="Sylfaen"/>
          <w:sz w:val="24"/>
          <w:szCs w:val="24"/>
        </w:rPr>
      </w:pP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ի մշակում </w:t>
      </w:r>
      <w:r w:rsidR="00B135E1">
        <w:rPr>
          <w:rFonts w:ascii="Sylfaen" w:hAnsi="Sylfaen"/>
          <w:sz w:val="24"/>
          <w:szCs w:val="24"/>
        </w:rPr>
        <w:t>և</w:t>
      </w:r>
      <w:r w:rsidRPr="00D557B9">
        <w:rPr>
          <w:rFonts w:ascii="Sylfaen" w:hAnsi="Sylfaen"/>
          <w:sz w:val="24"/>
          <w:szCs w:val="24"/>
        </w:rPr>
        <w:t xml:space="preserve"> մասշտաբավորում. </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անալիզի մեթոդիկաների մշակում</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տեխնոլոգիայի տեղափոխման </w:t>
      </w:r>
      <w:r w:rsidR="001E2493" w:rsidRPr="00D557B9">
        <w:rPr>
          <w:rFonts w:ascii="Sylfaen" w:hAnsi="Sylfaen"/>
          <w:sz w:val="24"/>
          <w:szCs w:val="24"/>
        </w:rPr>
        <w:t>փուլ</w:t>
      </w:r>
      <w:r w:rsidRPr="00D557B9">
        <w:rPr>
          <w:rFonts w:ascii="Sylfaen" w:hAnsi="Sylfaen"/>
          <w:sz w:val="24"/>
          <w:szCs w:val="24"/>
        </w:rPr>
        <w:t>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նոր արտադրանքի տեղափոխում մշակումից արտադրություն</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գրանցված արտադրանքի արտադրության տեխնոլոգիայի տեղափոխում արտադրական կամ հսկողություն իրականացնող ստորաբաժանումների ներսում կամ դրանց միջ</w:t>
      </w:r>
      <w:r w:rsidR="00B135E1">
        <w:rPr>
          <w:rFonts w:ascii="Sylfaen" w:hAnsi="Sylfaen"/>
          <w:sz w:val="24"/>
          <w:szCs w:val="24"/>
        </w:rPr>
        <w:t>և</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արդյունաբերական արտադրության </w:t>
      </w:r>
      <w:r w:rsidR="001E2493" w:rsidRPr="00D557B9">
        <w:rPr>
          <w:rFonts w:ascii="Sylfaen" w:hAnsi="Sylfaen"/>
          <w:sz w:val="24"/>
          <w:szCs w:val="24"/>
        </w:rPr>
        <w:t>փուլ</w:t>
      </w:r>
      <w:r w:rsidRPr="00D557B9">
        <w:rPr>
          <w:rFonts w:ascii="Sylfaen" w:hAnsi="Sylfaen"/>
          <w:sz w:val="24"/>
          <w:szCs w:val="24"/>
        </w:rPr>
        <w:t>ում՝</w:t>
      </w:r>
    </w:p>
    <w:p w:rsidR="00905BF9" w:rsidRPr="00D557B9" w:rsidRDefault="00B75B84"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ելանյութերի ձեռքբերում </w:t>
      </w:r>
      <w:r w:rsidR="00B135E1">
        <w:rPr>
          <w:rFonts w:ascii="Sylfaen" w:hAnsi="Sylfaen"/>
          <w:sz w:val="24"/>
          <w:szCs w:val="24"/>
        </w:rPr>
        <w:t>և</w:t>
      </w:r>
      <w:r w:rsidR="00905BF9" w:rsidRPr="00D557B9">
        <w:rPr>
          <w:rFonts w:ascii="Sylfaen" w:hAnsi="Sylfaen"/>
          <w:sz w:val="24"/>
          <w:szCs w:val="24"/>
        </w:rPr>
        <w:t xml:space="preserve"> հսկողություն</w:t>
      </w:r>
      <w:r w:rsidR="001E249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արտադրության համար </w:t>
      </w:r>
      <w:r w:rsidR="001E2493" w:rsidRPr="00D557B9">
        <w:rPr>
          <w:rFonts w:ascii="Sylfaen" w:hAnsi="Sylfaen"/>
          <w:sz w:val="24"/>
          <w:szCs w:val="24"/>
        </w:rPr>
        <w:t>սենք</w:t>
      </w:r>
      <w:r w:rsidRPr="00D557B9">
        <w:rPr>
          <w:rFonts w:ascii="Sylfaen" w:hAnsi="Sylfaen"/>
          <w:sz w:val="24"/>
          <w:szCs w:val="24"/>
        </w:rPr>
        <w:t xml:space="preserve">երի, ապահովման համակարգերի </w:t>
      </w:r>
      <w:r w:rsidR="00B135E1">
        <w:rPr>
          <w:rFonts w:ascii="Sylfaen" w:hAnsi="Sylfaen"/>
          <w:sz w:val="24"/>
          <w:szCs w:val="24"/>
        </w:rPr>
        <w:t>և</w:t>
      </w:r>
      <w:r w:rsidRPr="00D557B9">
        <w:rPr>
          <w:rFonts w:ascii="Sylfaen" w:hAnsi="Sylfaen"/>
          <w:sz w:val="24"/>
          <w:szCs w:val="24"/>
        </w:rPr>
        <w:t xml:space="preserve"> սարքավորումների տրամադրում</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 (ներառյալ փաթեթավորումը </w:t>
      </w:r>
      <w:r w:rsidR="00B135E1">
        <w:rPr>
          <w:rFonts w:ascii="Sylfaen" w:hAnsi="Sylfaen"/>
          <w:sz w:val="24"/>
          <w:szCs w:val="24"/>
        </w:rPr>
        <w:t>և</w:t>
      </w:r>
      <w:r w:rsidRPr="00D557B9">
        <w:rPr>
          <w:rFonts w:ascii="Sylfaen" w:hAnsi="Sylfaen"/>
          <w:sz w:val="24"/>
          <w:szCs w:val="24"/>
        </w:rPr>
        <w:t xml:space="preserve"> մակնշումը)</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հսկողություն </w:t>
      </w:r>
      <w:r w:rsidR="00B135E1">
        <w:rPr>
          <w:rFonts w:ascii="Sylfaen" w:hAnsi="Sylfaen"/>
          <w:sz w:val="24"/>
          <w:szCs w:val="24"/>
        </w:rPr>
        <w:t>և</w:t>
      </w:r>
      <w:r w:rsidRPr="00D557B9">
        <w:rPr>
          <w:rFonts w:ascii="Sylfaen" w:hAnsi="Sylfaen"/>
          <w:sz w:val="24"/>
          <w:szCs w:val="24"/>
        </w:rPr>
        <w:t xml:space="preserve"> որակի ապահովում</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արտադրանքի թողարկման թույլտվության տրամադրում</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պահպանում</w:t>
      </w:r>
      <w:r w:rsidR="001E2493"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իրացում (բացառությամբ մեծածախ առ</w:t>
      </w:r>
      <w:r w:rsidR="00B135E1">
        <w:rPr>
          <w:rFonts w:ascii="Sylfaen" w:hAnsi="Sylfaen"/>
          <w:sz w:val="24"/>
          <w:szCs w:val="24"/>
        </w:rPr>
        <w:t>և</w:t>
      </w:r>
      <w:r w:rsidRPr="00D557B9">
        <w:rPr>
          <w:rFonts w:ascii="Sylfaen" w:hAnsi="Sylfaen"/>
          <w:sz w:val="24"/>
          <w:szCs w:val="24"/>
        </w:rPr>
        <w:t>տրի),</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թողարկման դադարեցման </w:t>
      </w:r>
      <w:r w:rsidR="00764A96" w:rsidRPr="00D557B9">
        <w:rPr>
          <w:rFonts w:ascii="Sylfaen" w:hAnsi="Sylfaen"/>
          <w:sz w:val="24"/>
          <w:szCs w:val="24"/>
        </w:rPr>
        <w:t>փուլ</w:t>
      </w:r>
      <w:r w:rsidRPr="00D557B9">
        <w:rPr>
          <w:rFonts w:ascii="Sylfaen" w:hAnsi="Sylfaen"/>
          <w:sz w:val="24"/>
          <w:szCs w:val="24"/>
        </w:rPr>
        <w:t>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փաստաթղթերի պահպանում</w:t>
      </w:r>
      <w:r w:rsidR="00764A96"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նմուշների պահպանում</w:t>
      </w:r>
      <w:r w:rsidR="00764A96"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շարունակվող գնահատում </w:t>
      </w:r>
      <w:r w:rsidR="00B135E1">
        <w:rPr>
          <w:rFonts w:ascii="Sylfaen" w:hAnsi="Sylfaen"/>
          <w:sz w:val="24"/>
          <w:szCs w:val="24"/>
        </w:rPr>
        <w:t>և</w:t>
      </w:r>
      <w:r w:rsidRPr="00D557B9">
        <w:rPr>
          <w:rFonts w:ascii="Sylfaen" w:hAnsi="Sylfaen"/>
          <w:sz w:val="24"/>
          <w:szCs w:val="24"/>
        </w:rPr>
        <w:t xml:space="preserve"> հաշվետվություններ կազմելը: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1.3. Սույն գլխի՝ սույն Կանոնների I մասի պահանջների, ISO ստանդարտների </w:t>
      </w:r>
      <w:r w:rsidR="00B135E1">
        <w:rPr>
          <w:rFonts w:ascii="Sylfaen" w:hAnsi="Sylfaen"/>
          <w:sz w:val="24"/>
          <w:szCs w:val="24"/>
        </w:rPr>
        <w:t>և</w:t>
      </w:r>
      <w:r w:rsidRPr="00D557B9">
        <w:rPr>
          <w:rFonts w:ascii="Sylfaen" w:hAnsi="Sylfaen"/>
          <w:sz w:val="24"/>
          <w:szCs w:val="24"/>
        </w:rPr>
        <w:t xml:space="preserve"> ICH Q7 փաստաթղթի հետ փոխադարձ կապը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գլխի հիմքում ընկած են սույն Կանոնների պահանջները,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պատշաճ արտադրության կանոններ» ІСН Q7 ձեռնարկը </w:t>
      </w:r>
      <w:r w:rsidR="00B135E1">
        <w:rPr>
          <w:rFonts w:ascii="Sylfaen" w:hAnsi="Sylfaen"/>
          <w:sz w:val="24"/>
          <w:szCs w:val="24"/>
        </w:rPr>
        <w:t>և</w:t>
      </w:r>
      <w:r w:rsidRPr="00D557B9">
        <w:rPr>
          <w:rFonts w:ascii="Sylfaen" w:hAnsi="Sylfaen"/>
          <w:sz w:val="24"/>
          <w:szCs w:val="24"/>
        </w:rPr>
        <w:t xml:space="preserve"> ISO </w:t>
      </w:r>
      <w:r w:rsidR="00764A96" w:rsidRPr="00D557B9">
        <w:rPr>
          <w:rFonts w:ascii="Sylfaen" w:hAnsi="Sylfaen"/>
          <w:sz w:val="24"/>
          <w:szCs w:val="24"/>
        </w:rPr>
        <w:t xml:space="preserve">որակի </w:t>
      </w:r>
      <w:r w:rsidRPr="00D557B9">
        <w:rPr>
          <w:rFonts w:ascii="Sylfaen" w:hAnsi="Sylfaen"/>
          <w:sz w:val="24"/>
          <w:szCs w:val="24"/>
        </w:rPr>
        <w:t>կառավարման համակարգի վերաբերյալ ձեռնարկները: Ստոր</w:t>
      </w:r>
      <w:r w:rsidR="00B135E1">
        <w:rPr>
          <w:rFonts w:ascii="Sylfaen" w:hAnsi="Sylfaen"/>
          <w:sz w:val="24"/>
          <w:szCs w:val="24"/>
        </w:rPr>
        <w:t>և</w:t>
      </w:r>
      <w:r w:rsidRPr="00D557B9">
        <w:rPr>
          <w:rFonts w:ascii="Sylfaen" w:hAnsi="Sylfaen"/>
          <w:sz w:val="24"/>
          <w:szCs w:val="24"/>
        </w:rPr>
        <w:t xml:space="preserve"> ներկայացված նպատակների իրագործման համար սույն գլխում ավելի մանրամասն</w:t>
      </w:r>
      <w:r w:rsidR="00764A96" w:rsidRPr="00D557B9">
        <w:rPr>
          <w:rFonts w:ascii="Sylfaen" w:hAnsi="Sylfaen"/>
          <w:sz w:val="24"/>
          <w:szCs w:val="24"/>
        </w:rPr>
        <w:t>որեն</w:t>
      </w:r>
      <w:r w:rsidRPr="00D557B9">
        <w:rPr>
          <w:rFonts w:ascii="Sylfaen" w:hAnsi="Sylfaen"/>
          <w:sz w:val="24"/>
          <w:szCs w:val="24"/>
        </w:rPr>
        <w:t xml:space="preserve"> ներկայացվում է սույն Կանոնների I մասը՝ որակի համակարգին բնորոշ տարրերի </w:t>
      </w:r>
      <w:r w:rsidR="00B135E1">
        <w:rPr>
          <w:rFonts w:ascii="Sylfaen" w:hAnsi="Sylfaen"/>
          <w:sz w:val="24"/>
          <w:szCs w:val="24"/>
        </w:rPr>
        <w:t>և</w:t>
      </w:r>
      <w:r w:rsidRPr="00D557B9">
        <w:rPr>
          <w:rFonts w:ascii="Sylfaen" w:hAnsi="Sylfaen"/>
          <w:sz w:val="24"/>
          <w:szCs w:val="24"/>
        </w:rPr>
        <w:t xml:space="preserve"> ղեկավարության պատասխանատվության նկարագրությամբ: Սույն բաժինն ապահովում է մի մոդել, որի մեջ</w:t>
      </w:r>
      <w:r w:rsidR="005B6829" w:rsidRPr="00D557B9">
        <w:rPr>
          <w:rFonts w:ascii="Sylfaen" w:hAnsi="Sylfaen"/>
          <w:sz w:val="24"/>
          <w:szCs w:val="24"/>
        </w:rPr>
        <w:t xml:space="preserve"> </w:t>
      </w:r>
      <w:r w:rsidRPr="00D557B9">
        <w:rPr>
          <w:rFonts w:ascii="Sylfaen" w:hAnsi="Sylfaen"/>
          <w:sz w:val="24"/>
          <w:szCs w:val="24"/>
        </w:rPr>
        <w:t xml:space="preserve">արտադրանքի կենսական պարբերաշրջանի բոլոր </w:t>
      </w:r>
      <w:r w:rsidR="00764A96" w:rsidRPr="00D557B9">
        <w:rPr>
          <w:rFonts w:ascii="Sylfaen" w:hAnsi="Sylfaen"/>
          <w:sz w:val="24"/>
          <w:szCs w:val="24"/>
        </w:rPr>
        <w:t>փուլ</w:t>
      </w:r>
      <w:r w:rsidRPr="00D557B9">
        <w:rPr>
          <w:rFonts w:ascii="Sylfaen" w:hAnsi="Sylfaen"/>
          <w:sz w:val="24"/>
          <w:szCs w:val="24"/>
        </w:rPr>
        <w:t>երում դեղագործական որակի համակարգը զուգակցվում է սույն Կանոնների պահանջների հետ՝ դրանց համատեղ կիրառման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Կանոնների պահանջներ</w:t>
      </w:r>
      <w:r w:rsidR="00764A96" w:rsidRPr="00D557B9">
        <w:rPr>
          <w:rFonts w:ascii="Sylfaen" w:hAnsi="Sylfaen"/>
          <w:sz w:val="24"/>
          <w:szCs w:val="24"/>
        </w:rPr>
        <w:t>ն</w:t>
      </w:r>
      <w:r w:rsidRPr="00D557B9">
        <w:rPr>
          <w:rFonts w:ascii="Sylfaen" w:hAnsi="Sylfaen"/>
          <w:sz w:val="24"/>
          <w:szCs w:val="24"/>
        </w:rPr>
        <w:t xml:space="preserve"> անմիջապես չեն վերաբերում արտադրանքի կենսական պարբերաշրջանի բոլոր </w:t>
      </w:r>
      <w:r w:rsidR="00764A96" w:rsidRPr="00D557B9">
        <w:rPr>
          <w:rFonts w:ascii="Sylfaen" w:hAnsi="Sylfaen"/>
          <w:sz w:val="24"/>
          <w:szCs w:val="24"/>
        </w:rPr>
        <w:t>փուլ</w:t>
      </w:r>
      <w:r w:rsidRPr="00D557B9">
        <w:rPr>
          <w:rFonts w:ascii="Sylfaen" w:hAnsi="Sylfaen"/>
          <w:sz w:val="24"/>
          <w:szCs w:val="24"/>
        </w:rPr>
        <w:t xml:space="preserve">երին (օրինակ՝ մշակմանը): Սույն գլխում նկարագրված՝ դեղագործական որակի համակարգի տարրերը </w:t>
      </w:r>
      <w:r w:rsidR="00B135E1">
        <w:rPr>
          <w:rFonts w:ascii="Sylfaen" w:hAnsi="Sylfaen"/>
          <w:sz w:val="24"/>
          <w:szCs w:val="24"/>
        </w:rPr>
        <w:t>և</w:t>
      </w:r>
      <w:r w:rsidRPr="00D557B9">
        <w:rPr>
          <w:rFonts w:ascii="Sylfaen" w:hAnsi="Sylfaen"/>
          <w:sz w:val="24"/>
          <w:szCs w:val="24"/>
        </w:rPr>
        <w:t xml:space="preserve"> ղեկավարության պատասխանատվությունը նախատեսված են արտադրանքի կենսական պարբերաշրջանի յուրաքանչյուր </w:t>
      </w:r>
      <w:r w:rsidR="00764A96" w:rsidRPr="00D557B9">
        <w:rPr>
          <w:rFonts w:ascii="Sylfaen" w:hAnsi="Sylfaen"/>
          <w:sz w:val="24"/>
          <w:szCs w:val="24"/>
        </w:rPr>
        <w:t>փուլ</w:t>
      </w:r>
      <w:r w:rsidRPr="00D557B9">
        <w:rPr>
          <w:rFonts w:ascii="Sylfaen" w:hAnsi="Sylfaen"/>
          <w:sz w:val="24"/>
          <w:szCs w:val="24"/>
        </w:rPr>
        <w:t xml:space="preserve">ում գիտական մոտեցումների </w:t>
      </w:r>
      <w:r w:rsidR="00B135E1">
        <w:rPr>
          <w:rFonts w:ascii="Sylfaen" w:hAnsi="Sylfaen"/>
          <w:sz w:val="24"/>
          <w:szCs w:val="24"/>
        </w:rPr>
        <w:t>և</w:t>
      </w:r>
      <w:r w:rsidRPr="00D557B9">
        <w:rPr>
          <w:rFonts w:ascii="Sylfaen" w:hAnsi="Sylfaen"/>
          <w:sz w:val="24"/>
          <w:szCs w:val="24"/>
        </w:rPr>
        <w:t xml:space="preserve"> ռիսկերի գնահատման վրա հիմնված մոտեցումների կիրառմանը աջակցելու համար՝ այդպիսով կենսական ողջ պարբերաշրջանի ընթացքում աջակցելով արտադրանքի շարունակական բարելավմանը: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1.4. Սույն փաստաթղթի </w:t>
      </w:r>
      <w:r w:rsidR="00B135E1">
        <w:rPr>
          <w:rFonts w:ascii="Sylfaen" w:hAnsi="Sylfaen"/>
          <w:sz w:val="24"/>
          <w:szCs w:val="24"/>
        </w:rPr>
        <w:t>և</w:t>
      </w:r>
      <w:r w:rsidRPr="00D557B9">
        <w:rPr>
          <w:rFonts w:ascii="Sylfaen" w:hAnsi="Sylfaen"/>
          <w:sz w:val="24"/>
          <w:szCs w:val="24"/>
        </w:rPr>
        <w:t xml:space="preserve"> պետական հսկողության սկզբունքների միջ</w:t>
      </w:r>
      <w:r w:rsidR="00B135E1">
        <w:rPr>
          <w:rFonts w:ascii="Sylfaen" w:hAnsi="Sylfaen"/>
          <w:sz w:val="24"/>
          <w:szCs w:val="24"/>
        </w:rPr>
        <w:t>և</w:t>
      </w:r>
      <w:r w:rsidRPr="00D557B9">
        <w:rPr>
          <w:rFonts w:ascii="Sylfaen" w:hAnsi="Sylfaen"/>
          <w:sz w:val="24"/>
          <w:szCs w:val="24"/>
        </w:rPr>
        <w:t xml:space="preserve"> փոխադարձ կապը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Որոշակի արտադրանքի կամ արտադրող ձեռնարկության նկատմամբ պետական հսկողության սկզբունքները պետք է համապատասխանեն արտադրանքի մակարդակին, </w:t>
      </w:r>
      <w:r w:rsidR="005C1D19" w:rsidRPr="00D557B9">
        <w:rPr>
          <w:rFonts w:ascii="Sylfaen" w:hAnsi="Sylfaen"/>
          <w:sz w:val="24"/>
          <w:szCs w:val="24"/>
        </w:rPr>
        <w:t>գործընթաց</w:t>
      </w:r>
      <w:r w:rsidRPr="00D557B9">
        <w:rPr>
          <w:rFonts w:ascii="Sylfaen" w:hAnsi="Sylfaen"/>
          <w:sz w:val="24"/>
          <w:szCs w:val="24"/>
        </w:rPr>
        <w:t xml:space="preserve">ի ընկալմանը, որակին առնչվող ռիսկերի կառավարման արդյունքներին </w:t>
      </w:r>
      <w:r w:rsidR="00B135E1">
        <w:rPr>
          <w:rFonts w:ascii="Sylfaen" w:hAnsi="Sylfaen"/>
          <w:sz w:val="24"/>
          <w:szCs w:val="24"/>
        </w:rPr>
        <w:t>և</w:t>
      </w:r>
      <w:r w:rsidRPr="00D557B9">
        <w:rPr>
          <w:rFonts w:ascii="Sylfaen" w:hAnsi="Sylfaen"/>
          <w:sz w:val="24"/>
          <w:szCs w:val="24"/>
        </w:rPr>
        <w:t xml:space="preserve"> դեղագործական որակի համակարգի արդյունավետությանը: Դեղագործական որակի համակարգի արդյունավետությունը դրա ներդրումից հետո կարող է հաստատվել սովորական ռեժիմով՝ լիազորված մարմինների կողմից ձեռնարկության տեսչական ստուգումների ժամանակ: Գիտական </w:t>
      </w:r>
      <w:r w:rsidR="00B135E1">
        <w:rPr>
          <w:rFonts w:ascii="Sylfaen" w:hAnsi="Sylfaen"/>
          <w:sz w:val="24"/>
          <w:szCs w:val="24"/>
        </w:rPr>
        <w:t>և</w:t>
      </w:r>
      <w:r w:rsidRPr="00D557B9">
        <w:rPr>
          <w:rFonts w:ascii="Sylfaen" w:hAnsi="Sylfaen"/>
          <w:sz w:val="24"/>
          <w:szCs w:val="24"/>
        </w:rPr>
        <w:t xml:space="preserve"> ռիսկերի վրա հիմնված վերահսկողական մոտեցումների բարելավման պոտենցիալ հնարավորությունները ներկայացված են սույն Կանոնների 1-ին </w:t>
      </w:r>
      <w:r w:rsidR="00764A96" w:rsidRPr="00D557B9">
        <w:rPr>
          <w:rFonts w:ascii="Sylfaen" w:hAnsi="Sylfaen"/>
          <w:sz w:val="24"/>
          <w:szCs w:val="24"/>
        </w:rPr>
        <w:t xml:space="preserve">լրացման </w:t>
      </w:r>
      <w:r w:rsidRPr="00D557B9">
        <w:rPr>
          <w:rFonts w:ascii="Sylfaen" w:hAnsi="Sylfaen"/>
          <w:sz w:val="24"/>
          <w:szCs w:val="24"/>
        </w:rPr>
        <w:t>մեջ: Պետական հսկողության սկզբունքները սահմանվում են համապատասխան անդամ պետության օրենսդրությամբ: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1.5. Սույն փաստաթղթի նպատակները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Դեղագործական որակի համակարգի ներդրումը պետք է հանգեցնի սույն Կանոնների պահանջները լրացնող կամ կատարելագործող՝ 3 հիմնական նպատակների իրագործմանը</w:t>
      </w:r>
      <w:r w:rsidR="00C748F3" w:rsidRPr="00D557B9">
        <w:rPr>
          <w:rFonts w:ascii="Sylfaen" w:hAnsi="Sylfaen"/>
          <w:sz w:val="24"/>
          <w:szCs w:val="24"/>
        </w:rPr>
        <w:t>՝</w:t>
      </w:r>
    </w:p>
    <w:p w:rsidR="00905BF9" w:rsidRPr="00D557B9" w:rsidRDefault="00C748F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հասնել </w:t>
      </w:r>
      <w:r w:rsidR="00905BF9" w:rsidRPr="00D557B9">
        <w:rPr>
          <w:rFonts w:ascii="Sylfaen" w:hAnsi="Sylfaen"/>
          <w:sz w:val="24"/>
          <w:szCs w:val="24"/>
        </w:rPr>
        <w:t xml:space="preserve">արտադրանքի իրացմանը (ստեղծել, ներդնել </w:t>
      </w:r>
      <w:r w:rsidR="00B135E1">
        <w:rPr>
          <w:rFonts w:ascii="Sylfaen" w:hAnsi="Sylfaen"/>
          <w:sz w:val="24"/>
          <w:szCs w:val="24"/>
        </w:rPr>
        <w:t>և</w:t>
      </w:r>
      <w:r w:rsidR="00905BF9" w:rsidRPr="00D557B9">
        <w:rPr>
          <w:rFonts w:ascii="Sylfaen" w:hAnsi="Sylfaen"/>
          <w:sz w:val="24"/>
          <w:szCs w:val="24"/>
        </w:rPr>
        <w:t xml:space="preserve"> պահպանել մի համակարգ, որն ապահովում է </w:t>
      </w:r>
      <w:r w:rsidRPr="00D557B9">
        <w:rPr>
          <w:rFonts w:ascii="Sylfaen" w:hAnsi="Sylfaen"/>
          <w:sz w:val="24"/>
          <w:szCs w:val="24"/>
        </w:rPr>
        <w:t>պացիենտ</w:t>
      </w:r>
      <w:r w:rsidR="00905BF9" w:rsidRPr="00D557B9">
        <w:rPr>
          <w:rFonts w:ascii="Sylfaen" w:hAnsi="Sylfaen"/>
          <w:sz w:val="24"/>
          <w:szCs w:val="24"/>
        </w:rPr>
        <w:t>ների, բ</w:t>
      </w:r>
      <w:r w:rsidR="00561FB6" w:rsidRPr="00D557B9">
        <w:rPr>
          <w:rFonts w:ascii="Sylfaen" w:hAnsi="Sylfaen"/>
          <w:sz w:val="24"/>
          <w:szCs w:val="24"/>
        </w:rPr>
        <w:t>ու</w:t>
      </w:r>
      <w:r w:rsidR="00905BF9" w:rsidRPr="00D557B9">
        <w:rPr>
          <w:rFonts w:ascii="Sylfaen" w:hAnsi="Sylfaen"/>
          <w:sz w:val="24"/>
          <w:szCs w:val="24"/>
        </w:rPr>
        <w:t>ժաշխատողների, լիազորված մարմինների, ինչպես նա</w:t>
      </w:r>
      <w:r w:rsidR="00B135E1">
        <w:rPr>
          <w:rFonts w:ascii="Sylfaen" w:hAnsi="Sylfaen"/>
          <w:sz w:val="24"/>
          <w:szCs w:val="24"/>
        </w:rPr>
        <w:t>և</w:t>
      </w:r>
      <w:r w:rsidR="00905BF9" w:rsidRPr="00D557B9">
        <w:rPr>
          <w:rFonts w:ascii="Sylfaen" w:hAnsi="Sylfaen"/>
          <w:sz w:val="24"/>
          <w:szCs w:val="24"/>
        </w:rPr>
        <w:t xml:space="preserve"> ներքին </w:t>
      </w:r>
      <w:r w:rsidR="00B135E1">
        <w:rPr>
          <w:rFonts w:ascii="Sylfaen" w:hAnsi="Sylfaen"/>
          <w:sz w:val="24"/>
          <w:szCs w:val="24"/>
        </w:rPr>
        <w:t>և</w:t>
      </w:r>
      <w:r w:rsidR="00905BF9" w:rsidRPr="00D557B9">
        <w:rPr>
          <w:rFonts w:ascii="Sylfaen" w:hAnsi="Sylfaen"/>
          <w:sz w:val="24"/>
          <w:szCs w:val="24"/>
        </w:rPr>
        <w:t xml:space="preserve"> արտաքին սպառողների կարիքներին համապատասխանող որակի ցուցանիշներով արտադրանքի մատակարարումը</w:t>
      </w:r>
      <w:r w:rsidRPr="00D557B9">
        <w:rPr>
          <w:rFonts w:ascii="Sylfaen" w:hAnsi="Sylfaen"/>
          <w:sz w:val="24"/>
          <w:szCs w:val="24"/>
        </w:rPr>
        <w:t xml:space="preserve"> (ներառյալ սահմանված պահանջներին համապատասխանությունը)</w:t>
      </w:r>
      <w:r w:rsidR="00905BF9" w:rsidRPr="00D557B9">
        <w:rPr>
          <w:rFonts w:ascii="Sylfaen" w:hAnsi="Sylfaen"/>
          <w:sz w:val="24"/>
          <w:szCs w:val="24"/>
        </w:rPr>
        <w:t>)</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ստեղծել </w:t>
      </w:r>
      <w:r w:rsidR="00B135E1">
        <w:rPr>
          <w:rFonts w:ascii="Sylfaen" w:hAnsi="Sylfaen"/>
          <w:sz w:val="24"/>
          <w:szCs w:val="24"/>
        </w:rPr>
        <w:t>և</w:t>
      </w:r>
      <w:r w:rsidRPr="00D557B9">
        <w:rPr>
          <w:rFonts w:ascii="Sylfaen" w:hAnsi="Sylfaen"/>
          <w:sz w:val="24"/>
          <w:szCs w:val="24"/>
        </w:rPr>
        <w:t xml:space="preserve"> պահպանել վերահսկելի վիճակ (</w:t>
      </w:r>
      <w:r w:rsidR="008844AE" w:rsidRPr="00D557B9">
        <w:rPr>
          <w:rFonts w:ascii="Sylfaen" w:hAnsi="Sylfaen"/>
          <w:sz w:val="24"/>
          <w:szCs w:val="24"/>
        </w:rPr>
        <w:t xml:space="preserve">մշակել </w:t>
      </w:r>
      <w:r w:rsidR="00B135E1">
        <w:rPr>
          <w:rFonts w:ascii="Sylfaen" w:hAnsi="Sylfaen"/>
          <w:sz w:val="24"/>
          <w:szCs w:val="24"/>
        </w:rPr>
        <w:t>և</w:t>
      </w:r>
      <w:r w:rsidR="008844AE" w:rsidRPr="00D557B9">
        <w:rPr>
          <w:rFonts w:ascii="Sylfaen" w:hAnsi="Sylfaen"/>
          <w:sz w:val="24"/>
          <w:szCs w:val="24"/>
        </w:rPr>
        <w:t xml:space="preserve"> օգտագործել </w:t>
      </w:r>
      <w:r w:rsidR="005C1D19" w:rsidRPr="00D557B9">
        <w:rPr>
          <w:rFonts w:ascii="Sylfaen" w:hAnsi="Sylfaen"/>
          <w:sz w:val="24"/>
          <w:szCs w:val="24"/>
        </w:rPr>
        <w:t>գործընթաց</w:t>
      </w:r>
      <w:r w:rsidR="008844AE" w:rsidRPr="00D557B9">
        <w:rPr>
          <w:rFonts w:ascii="Sylfaen" w:hAnsi="Sylfaen"/>
          <w:sz w:val="24"/>
          <w:szCs w:val="24"/>
        </w:rPr>
        <w:t xml:space="preserve">ի արդյունավետության </w:t>
      </w:r>
      <w:r w:rsidR="00B135E1">
        <w:rPr>
          <w:rFonts w:ascii="Sylfaen" w:hAnsi="Sylfaen"/>
          <w:sz w:val="24"/>
          <w:szCs w:val="24"/>
        </w:rPr>
        <w:t>և</w:t>
      </w:r>
      <w:r w:rsidR="008844AE" w:rsidRPr="00D557B9">
        <w:rPr>
          <w:rFonts w:ascii="Sylfaen" w:hAnsi="Sylfaen"/>
          <w:sz w:val="24"/>
          <w:szCs w:val="24"/>
        </w:rPr>
        <w:t xml:space="preserve"> արտադրանքի որակի մոնիթորինգի </w:t>
      </w:r>
      <w:r w:rsidR="00B135E1">
        <w:rPr>
          <w:rFonts w:ascii="Sylfaen" w:hAnsi="Sylfaen"/>
          <w:sz w:val="24"/>
          <w:szCs w:val="24"/>
        </w:rPr>
        <w:t>և</w:t>
      </w:r>
      <w:r w:rsidR="008844AE" w:rsidRPr="00D557B9">
        <w:rPr>
          <w:rFonts w:ascii="Sylfaen" w:hAnsi="Sylfaen"/>
          <w:sz w:val="24"/>
          <w:szCs w:val="24"/>
        </w:rPr>
        <w:t xml:space="preserve"> հսկողության արդյունավետ համակարգեր՝</w:t>
      </w:r>
      <w:r w:rsidRPr="00D557B9">
        <w:rPr>
          <w:rFonts w:ascii="Sylfaen" w:hAnsi="Sylfaen"/>
          <w:sz w:val="24"/>
          <w:szCs w:val="24"/>
        </w:rPr>
        <w:t xml:space="preserve"> այդպիսով ապահովելով </w:t>
      </w:r>
      <w:r w:rsidR="005C1D19" w:rsidRPr="00D557B9">
        <w:rPr>
          <w:rFonts w:ascii="Sylfaen" w:hAnsi="Sylfaen"/>
          <w:sz w:val="24"/>
          <w:szCs w:val="24"/>
        </w:rPr>
        <w:t>գործընթաց</w:t>
      </w:r>
      <w:r w:rsidRPr="00D557B9">
        <w:rPr>
          <w:rFonts w:ascii="Sylfaen" w:hAnsi="Sylfaen"/>
          <w:sz w:val="24"/>
          <w:szCs w:val="24"/>
        </w:rPr>
        <w:t xml:space="preserve">ների պիտանիության </w:t>
      </w:r>
      <w:r w:rsidR="00B135E1">
        <w:rPr>
          <w:rFonts w:ascii="Sylfaen" w:hAnsi="Sylfaen"/>
          <w:sz w:val="24"/>
          <w:szCs w:val="24"/>
        </w:rPr>
        <w:t>և</w:t>
      </w:r>
      <w:r w:rsidRPr="00D557B9">
        <w:rPr>
          <w:rFonts w:ascii="Sylfaen" w:hAnsi="Sylfaen"/>
          <w:sz w:val="24"/>
          <w:szCs w:val="24"/>
        </w:rPr>
        <w:t xml:space="preserve"> կարողությունների երաշխիքը: </w:t>
      </w:r>
      <w:r w:rsidR="00490350" w:rsidRPr="00D557B9">
        <w:rPr>
          <w:rFonts w:ascii="Sylfaen" w:hAnsi="Sylfaen"/>
          <w:sz w:val="24"/>
          <w:szCs w:val="24"/>
        </w:rPr>
        <w:t>Մոնիթորինգի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հսկողության համակարգերը կազմակերպելիս կարող է օգտակար լինել որակին առնչվող ռիսկերի կառավարումը)</w:t>
      </w:r>
      <w:r w:rsidR="00C748F3"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նպաստել շարունակական բարելավմանը (բացահայտել </w:t>
      </w:r>
      <w:r w:rsidR="00B135E1">
        <w:rPr>
          <w:rFonts w:ascii="Sylfaen" w:hAnsi="Sylfaen"/>
          <w:sz w:val="24"/>
          <w:szCs w:val="24"/>
        </w:rPr>
        <w:t>և</w:t>
      </w:r>
      <w:r w:rsidRPr="00D557B9">
        <w:rPr>
          <w:rFonts w:ascii="Sylfaen" w:hAnsi="Sylfaen"/>
          <w:sz w:val="24"/>
          <w:szCs w:val="24"/>
        </w:rPr>
        <w:t xml:space="preserve"> ներդնել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ների որակի բարելավման, դրանց անկայունության նվազեցման համապատասխան մեթոդներ, նորարարական որոշումներ կայացնել </w:t>
      </w:r>
      <w:r w:rsidR="00B135E1">
        <w:rPr>
          <w:rFonts w:ascii="Sylfaen" w:hAnsi="Sylfaen"/>
          <w:sz w:val="24"/>
          <w:szCs w:val="24"/>
        </w:rPr>
        <w:t>և</w:t>
      </w:r>
      <w:r w:rsidRPr="00D557B9">
        <w:rPr>
          <w:rFonts w:ascii="Sylfaen" w:hAnsi="Sylfaen"/>
          <w:sz w:val="24"/>
          <w:szCs w:val="24"/>
        </w:rPr>
        <w:t xml:space="preserve"> բարելավել դեղագործական որակի համակարգը՝ այդպիսով բարելավելով որակի առումով կարիքների շարունակական բավարարումը: Շարունակական բարելավում պահանջող առաջնահերթ ոլորտների բացահայտման ժամանակ կարող է օգտակար լինել որակին առնչվող ռիսկերի կառավարումը):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1.6. Բարելավման միջոցներ</w:t>
      </w:r>
      <w:r w:rsidR="00684018" w:rsidRPr="00D557B9">
        <w:rPr>
          <w:rFonts w:ascii="Sylfaen" w:hAnsi="Sylfaen"/>
          <w:sz w:val="24"/>
          <w:szCs w:val="24"/>
        </w:rPr>
        <w:t>ը</w:t>
      </w:r>
      <w:r w:rsidRPr="00D557B9">
        <w:rPr>
          <w:rFonts w:ascii="Sylfaen" w:hAnsi="Sylfaen"/>
          <w:sz w:val="24"/>
          <w:szCs w:val="24"/>
        </w:rPr>
        <w:t xml:space="preserve">. գիտելիքների կառավարում </w:t>
      </w:r>
      <w:r w:rsidR="00B135E1">
        <w:rPr>
          <w:rFonts w:ascii="Sylfaen" w:hAnsi="Sylfaen"/>
          <w:sz w:val="24"/>
          <w:szCs w:val="24"/>
        </w:rPr>
        <w:t>և</w:t>
      </w:r>
      <w:r w:rsidRPr="00D557B9">
        <w:rPr>
          <w:rFonts w:ascii="Sylfaen" w:hAnsi="Sylfaen"/>
          <w:sz w:val="24"/>
          <w:szCs w:val="24"/>
        </w:rPr>
        <w:t xml:space="preserve"> որակին առնչվող ռիսկերի կառավարում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Գիտելիքների կառավարումը </w:t>
      </w:r>
      <w:r w:rsidR="00B135E1">
        <w:rPr>
          <w:rFonts w:ascii="Sylfaen" w:hAnsi="Sylfaen"/>
          <w:sz w:val="24"/>
          <w:szCs w:val="24"/>
        </w:rPr>
        <w:t>և</w:t>
      </w:r>
      <w:r w:rsidRPr="00D557B9">
        <w:rPr>
          <w:rFonts w:ascii="Sylfaen" w:hAnsi="Sylfaen"/>
          <w:sz w:val="24"/>
          <w:szCs w:val="24"/>
        </w:rPr>
        <w:t xml:space="preserve"> որակին առնչվող ռիսկերի կառավարումը միջոցներ են, որոնք ձեռնարկություններին հնարավորություն են տալիս արդյունավետորեն </w:t>
      </w:r>
      <w:r w:rsidR="00B135E1">
        <w:rPr>
          <w:rFonts w:ascii="Sylfaen" w:hAnsi="Sylfaen"/>
          <w:sz w:val="24"/>
          <w:szCs w:val="24"/>
        </w:rPr>
        <w:t>և</w:t>
      </w:r>
      <w:r w:rsidRPr="00D557B9">
        <w:rPr>
          <w:rFonts w:ascii="Sylfaen" w:hAnsi="Sylfaen"/>
          <w:sz w:val="24"/>
          <w:szCs w:val="24"/>
        </w:rPr>
        <w:t xml:space="preserve"> հաջողությամբ կիրառել սույն գլուխը: Այս միջոցները կնպաստեն սույն գլխի 1.5 կետում նկարագրված նպատակների իրագործմանը </w:t>
      </w:r>
      <w:r w:rsidR="00B135E1">
        <w:rPr>
          <w:rFonts w:ascii="Sylfaen" w:hAnsi="Sylfaen"/>
          <w:sz w:val="24"/>
          <w:szCs w:val="24"/>
        </w:rPr>
        <w:t>և</w:t>
      </w:r>
      <w:r w:rsidRPr="00D557B9">
        <w:rPr>
          <w:rFonts w:ascii="Sylfaen" w:hAnsi="Sylfaen"/>
          <w:sz w:val="24"/>
          <w:szCs w:val="24"/>
        </w:rPr>
        <w:t xml:space="preserve"> կապահովեն հիմքեր գիտական գիտելիքների </w:t>
      </w:r>
      <w:r w:rsidR="00B135E1">
        <w:rPr>
          <w:rFonts w:ascii="Sylfaen" w:hAnsi="Sylfaen"/>
          <w:sz w:val="24"/>
          <w:szCs w:val="24"/>
        </w:rPr>
        <w:t>և</w:t>
      </w:r>
      <w:r w:rsidRPr="00D557B9">
        <w:rPr>
          <w:rFonts w:ascii="Sylfaen" w:hAnsi="Sylfaen"/>
          <w:sz w:val="24"/>
          <w:szCs w:val="24"/>
        </w:rPr>
        <w:t xml:space="preserve"> արտադրանքի որակին առնչվող ռիսկերի մասին գիտելիքների վրա հիմնված որոշումներ ընդունելու համար:</w:t>
      </w: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1.6.1. Գիտելիքների կառավարում</w:t>
      </w:r>
      <w:r w:rsidR="00684018"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ների մասին գիտելիքները պետք է կառավարել մշակման ժամանակ, արտադրանքի՝ շուկայում գտնվելու ժամանակահատվածում </w:t>
      </w:r>
      <w:r w:rsidR="00B135E1">
        <w:rPr>
          <w:rFonts w:ascii="Sylfaen" w:hAnsi="Sylfaen"/>
          <w:sz w:val="24"/>
          <w:szCs w:val="24"/>
        </w:rPr>
        <w:t>և</w:t>
      </w:r>
      <w:r w:rsidRPr="00D557B9">
        <w:rPr>
          <w:rFonts w:ascii="Sylfaen" w:hAnsi="Sylfaen"/>
          <w:sz w:val="24"/>
          <w:szCs w:val="24"/>
        </w:rPr>
        <w:t xml:space="preserve"> մինչ դրա արտադրության դադարեցումը </w:t>
      </w:r>
      <w:r w:rsidR="00B135E1">
        <w:rPr>
          <w:rFonts w:ascii="Sylfaen" w:hAnsi="Sylfaen"/>
          <w:sz w:val="24"/>
          <w:szCs w:val="24"/>
        </w:rPr>
        <w:t>և</w:t>
      </w:r>
      <w:r w:rsidRPr="00D557B9">
        <w:rPr>
          <w:rFonts w:ascii="Sylfaen" w:hAnsi="Sylfaen"/>
          <w:sz w:val="24"/>
          <w:szCs w:val="24"/>
        </w:rPr>
        <w:t xml:space="preserve"> բժշկական կիրառումը: Օրինակ՝ գիտական մոտեցումների կիրառմամբ մշակման ժամանակ գործունեությունն ապահովում է արտադրանքի իմացությունը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ների ընկալումը: Գիտելիքների կառավարումը համակարգված մոտեցում է, որը կայանում է արտադրանքի, տեխնոլոգիական </w:t>
      </w:r>
      <w:r w:rsidR="005C1D19"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բաղադրամասերի մասին տեղեկատվության ձեռքբերման, վերլուծության, կուտակման </w:t>
      </w:r>
      <w:r w:rsidR="00B135E1">
        <w:rPr>
          <w:rFonts w:ascii="Sylfaen" w:hAnsi="Sylfaen"/>
          <w:sz w:val="24"/>
          <w:szCs w:val="24"/>
        </w:rPr>
        <w:t>և</w:t>
      </w:r>
      <w:r w:rsidRPr="00D557B9">
        <w:rPr>
          <w:rFonts w:ascii="Sylfaen" w:hAnsi="Sylfaen"/>
          <w:sz w:val="24"/>
          <w:szCs w:val="24"/>
        </w:rPr>
        <w:t xml:space="preserve"> տարածման մեջ: Տեղեկատվության աղբյուրները ներառում են, մասնավորապես՝ սկզբնական գիտելիքներ</w:t>
      </w:r>
      <w:r w:rsidR="00684018" w:rsidRPr="00D557B9">
        <w:rPr>
          <w:rFonts w:ascii="Sylfaen" w:hAnsi="Sylfaen"/>
          <w:sz w:val="24"/>
          <w:szCs w:val="24"/>
        </w:rPr>
        <w:t>ը</w:t>
      </w:r>
      <w:r w:rsidRPr="00D557B9">
        <w:rPr>
          <w:rFonts w:ascii="Sylfaen" w:hAnsi="Sylfaen"/>
          <w:sz w:val="24"/>
          <w:szCs w:val="24"/>
        </w:rPr>
        <w:t xml:space="preserve"> (հանրահայտ կամ ձեռնարկության ներսում փաստաթղթերով ձ</w:t>
      </w:r>
      <w:r w:rsidR="00B135E1">
        <w:rPr>
          <w:rFonts w:ascii="Sylfaen" w:hAnsi="Sylfaen"/>
          <w:sz w:val="24"/>
          <w:szCs w:val="24"/>
        </w:rPr>
        <w:t>և</w:t>
      </w:r>
      <w:r w:rsidRPr="00D557B9">
        <w:rPr>
          <w:rFonts w:ascii="Sylfaen" w:hAnsi="Sylfaen"/>
          <w:sz w:val="24"/>
          <w:szCs w:val="24"/>
        </w:rPr>
        <w:t>ակերպված), դեղագործական մշակումների ոլորտում հետազոտություններ</w:t>
      </w:r>
      <w:r w:rsidR="00684018" w:rsidRPr="00D557B9">
        <w:rPr>
          <w:rFonts w:ascii="Sylfaen" w:hAnsi="Sylfaen"/>
          <w:sz w:val="24"/>
          <w:szCs w:val="24"/>
        </w:rPr>
        <w:t>ը</w:t>
      </w:r>
      <w:r w:rsidRPr="00D557B9">
        <w:rPr>
          <w:rFonts w:ascii="Sylfaen" w:hAnsi="Sylfaen"/>
          <w:sz w:val="24"/>
          <w:szCs w:val="24"/>
        </w:rPr>
        <w:t>, տեխնոլոգիաների տեղափոխման գծով գործունեություն</w:t>
      </w:r>
      <w:r w:rsidR="00816387" w:rsidRPr="00D557B9">
        <w:rPr>
          <w:rFonts w:ascii="Sylfaen" w:hAnsi="Sylfaen"/>
          <w:sz w:val="24"/>
          <w:szCs w:val="24"/>
        </w:rPr>
        <w:t>ը</w:t>
      </w:r>
      <w:r w:rsidRPr="00D557B9">
        <w:rPr>
          <w:rFonts w:ascii="Sylfaen" w:hAnsi="Sylfaen"/>
          <w:sz w:val="24"/>
          <w:szCs w:val="24"/>
        </w:rPr>
        <w:t xml:space="preserve">, արտադրանքի կենսական պարբերաշրջանի ընթացքում </w:t>
      </w:r>
      <w:r w:rsidR="005C1D19" w:rsidRPr="00D557B9">
        <w:rPr>
          <w:rFonts w:ascii="Sylfaen" w:hAnsi="Sylfaen"/>
          <w:sz w:val="24"/>
          <w:szCs w:val="24"/>
        </w:rPr>
        <w:t>գործընթաց</w:t>
      </w:r>
      <w:r w:rsidRPr="00D557B9">
        <w:rPr>
          <w:rFonts w:ascii="Sylfaen" w:hAnsi="Sylfaen"/>
          <w:sz w:val="24"/>
          <w:szCs w:val="24"/>
        </w:rPr>
        <w:t>ների վալիդացման գծով հետազոտություններ</w:t>
      </w:r>
      <w:r w:rsidR="00816387" w:rsidRPr="00D557B9">
        <w:rPr>
          <w:rFonts w:ascii="Sylfaen" w:hAnsi="Sylfaen"/>
          <w:sz w:val="24"/>
          <w:szCs w:val="24"/>
        </w:rPr>
        <w:t>ը</w:t>
      </w:r>
      <w:r w:rsidRPr="00D557B9">
        <w:rPr>
          <w:rFonts w:ascii="Sylfaen" w:hAnsi="Sylfaen"/>
          <w:sz w:val="24"/>
          <w:szCs w:val="24"/>
        </w:rPr>
        <w:t>, արտադրական փորձ</w:t>
      </w:r>
      <w:r w:rsidR="00816387" w:rsidRPr="00D557B9">
        <w:rPr>
          <w:rFonts w:ascii="Sylfaen" w:hAnsi="Sylfaen"/>
          <w:sz w:val="24"/>
          <w:szCs w:val="24"/>
        </w:rPr>
        <w:t>ը</w:t>
      </w:r>
      <w:r w:rsidRPr="00D557B9">
        <w:rPr>
          <w:rFonts w:ascii="Sylfaen" w:hAnsi="Sylfaen"/>
          <w:sz w:val="24"/>
          <w:szCs w:val="24"/>
        </w:rPr>
        <w:t>, նորարարություններ</w:t>
      </w:r>
      <w:r w:rsidR="00816387" w:rsidRPr="00D557B9">
        <w:rPr>
          <w:rFonts w:ascii="Sylfaen" w:hAnsi="Sylfaen"/>
          <w:sz w:val="24"/>
          <w:szCs w:val="24"/>
        </w:rPr>
        <w:t>ը</w:t>
      </w:r>
      <w:r w:rsidRPr="00D557B9">
        <w:rPr>
          <w:rFonts w:ascii="Sylfaen" w:hAnsi="Sylfaen"/>
          <w:sz w:val="24"/>
          <w:szCs w:val="24"/>
        </w:rPr>
        <w:t>, շարունակական բարելավում</w:t>
      </w:r>
      <w:r w:rsidR="00816387"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փոփոխությունների կառավարմանն ուղղված գործունեություն</w:t>
      </w:r>
      <w:r w:rsidR="00816387" w:rsidRPr="00D557B9">
        <w:rPr>
          <w:rFonts w:ascii="Sylfaen" w:hAnsi="Sylfaen"/>
          <w:sz w:val="24"/>
          <w:szCs w:val="24"/>
        </w:rPr>
        <w:t>ը</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1.6.2. Որակին առնչվող ռիսկերի կառավարում</w:t>
      </w:r>
      <w:r w:rsidR="00816387"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կառավարումը դեղագործական որակի համակարգի անբաժանելի մաս է: Այն կարող է ապահովել կանխարգելիչ մոտեցում որակին առնչվող հնարավոր ռիսկերի հայտնաբերման, գիտական գնահատման </w:t>
      </w:r>
      <w:r w:rsidR="00B135E1">
        <w:rPr>
          <w:rFonts w:ascii="Sylfaen" w:hAnsi="Sylfaen"/>
          <w:sz w:val="24"/>
          <w:szCs w:val="24"/>
        </w:rPr>
        <w:t>և</w:t>
      </w:r>
      <w:r w:rsidRPr="00D557B9">
        <w:rPr>
          <w:rFonts w:ascii="Sylfaen" w:hAnsi="Sylfaen"/>
          <w:sz w:val="24"/>
          <w:szCs w:val="24"/>
        </w:rPr>
        <w:t xml:space="preserve"> հսկողության նկատմամբ: Դա նպաստում է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արդյունավետությանը </w:t>
      </w:r>
      <w:r w:rsidR="00B135E1">
        <w:rPr>
          <w:rFonts w:ascii="Sylfaen" w:hAnsi="Sylfaen"/>
          <w:sz w:val="24"/>
          <w:szCs w:val="24"/>
        </w:rPr>
        <w:t>և</w:t>
      </w:r>
      <w:r w:rsidRPr="00D557B9">
        <w:rPr>
          <w:rFonts w:ascii="Sylfaen" w:hAnsi="Sylfaen"/>
          <w:sz w:val="24"/>
          <w:szCs w:val="24"/>
        </w:rPr>
        <w:t xml:space="preserve"> արտադրանքի որակի շարունակական բարելավմանը կենսական պարբերաշրջանի բոլոր </w:t>
      </w:r>
      <w:r w:rsidR="00816387" w:rsidRPr="00D557B9">
        <w:rPr>
          <w:rFonts w:ascii="Sylfaen" w:hAnsi="Sylfaen"/>
          <w:sz w:val="24"/>
          <w:szCs w:val="24"/>
        </w:rPr>
        <w:t>փուլ</w:t>
      </w:r>
      <w:r w:rsidRPr="00D557B9">
        <w:rPr>
          <w:rFonts w:ascii="Sylfaen" w:hAnsi="Sylfaen"/>
          <w:sz w:val="24"/>
          <w:szCs w:val="24"/>
        </w:rPr>
        <w:t xml:space="preserve">երում: Կանոնների սույն մասի II գլխի դրույթները ներկայացնում են որակին առնչվող ռիսկերի կառավարման սկզբունքները </w:t>
      </w:r>
      <w:r w:rsidR="00B135E1">
        <w:rPr>
          <w:rFonts w:ascii="Sylfaen" w:hAnsi="Sylfaen"/>
          <w:sz w:val="24"/>
          <w:szCs w:val="24"/>
        </w:rPr>
        <w:t>և</w:t>
      </w:r>
      <w:r w:rsidRPr="00D557B9">
        <w:rPr>
          <w:rFonts w:ascii="Sylfaen" w:hAnsi="Sylfaen"/>
          <w:sz w:val="24"/>
          <w:szCs w:val="24"/>
        </w:rPr>
        <w:t xml:space="preserve"> գործիքների օրինակները, որոնք կարող են կիրառվել դեղագործական որակի տարբեր ասպեկտների նկատմամբ:</w:t>
      </w: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1.7. Դեղագործական որակի համակարգի կառուցվածքը </w:t>
      </w:r>
      <w:r w:rsidR="00B135E1">
        <w:rPr>
          <w:rFonts w:ascii="Sylfaen" w:hAnsi="Sylfaen"/>
          <w:sz w:val="24"/>
          <w:szCs w:val="24"/>
        </w:rPr>
        <w:t>և</w:t>
      </w:r>
      <w:r w:rsidRPr="00D557B9">
        <w:rPr>
          <w:rFonts w:ascii="Sylfaen" w:hAnsi="Sylfaen"/>
          <w:sz w:val="24"/>
          <w:szCs w:val="24"/>
        </w:rPr>
        <w:t xml:space="preserve"> բովանդակությունը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որակի համակարգի կառուցվածքը, կազմակերպումը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 xml:space="preserve">ակերպումը պետք է լինեն հասկանալի </w:t>
      </w:r>
      <w:r w:rsidR="00B135E1">
        <w:rPr>
          <w:rFonts w:ascii="Sylfaen" w:hAnsi="Sylfaen"/>
          <w:sz w:val="24"/>
          <w:szCs w:val="24"/>
        </w:rPr>
        <w:t>և</w:t>
      </w:r>
      <w:r w:rsidRPr="00D557B9">
        <w:rPr>
          <w:rFonts w:ascii="Sylfaen" w:hAnsi="Sylfaen"/>
          <w:sz w:val="24"/>
          <w:szCs w:val="24"/>
        </w:rPr>
        <w:t xml:space="preserve"> ունենան հստակ կառուցվածք՝ ընդհանուր ընկալման դյուրացման </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ողական կիրառման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Դեղագործական որակի նոր համակարգ մշակելիս կամ գոյություն ունեցող համակարգը վերափոխելիս անհրաժեշտ է հաշվի առնել ձեռնարկության գործունեության ծավալն ու բարդությունը։ Դեղագործական որակի համակարգի կառուցվածքում պետք է ներառվեն ռիսկերի կառավարման համապատասխան սկզբունքները։ Չնայած որ դեղագործական որակի համակարգի որոշ ասպեկտներ կարող են կիրառվել ամբողջ ձեռնարկության գործունեության նկատմամբ, իսկ մյուսները՝ միայն որոշակի ստորաբաժ</w:t>
      </w:r>
      <w:r w:rsidR="00113D38" w:rsidRPr="00D557B9">
        <w:rPr>
          <w:rFonts w:ascii="Sylfaen" w:hAnsi="Sylfaen"/>
          <w:sz w:val="24"/>
          <w:szCs w:val="24"/>
        </w:rPr>
        <w:t>ան</w:t>
      </w:r>
      <w:r w:rsidRPr="00D557B9">
        <w:rPr>
          <w:rFonts w:ascii="Sylfaen" w:hAnsi="Sylfaen"/>
          <w:sz w:val="24"/>
          <w:szCs w:val="24"/>
        </w:rPr>
        <w:t>ումների նկատմամբ, դեղագործական որակի համակարգի ներդրման արդյունավետությունը սովորաբար արտահայտվում է ստորաբաժանման մակարդակով։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որակի համակարգը պետք է ներառի համապատասխան </w:t>
      </w:r>
      <w:r w:rsidR="005C1D19" w:rsidRPr="00D557B9">
        <w:rPr>
          <w:rFonts w:ascii="Sylfaen" w:hAnsi="Sylfaen"/>
          <w:sz w:val="24"/>
          <w:szCs w:val="24"/>
        </w:rPr>
        <w:t>գործընթաց</w:t>
      </w:r>
      <w:r w:rsidRPr="00D557B9">
        <w:rPr>
          <w:rFonts w:ascii="Sylfaen" w:hAnsi="Sylfaen"/>
          <w:sz w:val="24"/>
          <w:szCs w:val="24"/>
        </w:rPr>
        <w:t xml:space="preserve">ներ, ռեսուրսներ </w:t>
      </w:r>
      <w:r w:rsidR="00B135E1">
        <w:rPr>
          <w:rFonts w:ascii="Sylfaen" w:hAnsi="Sylfaen"/>
          <w:sz w:val="24"/>
          <w:szCs w:val="24"/>
        </w:rPr>
        <w:t>և</w:t>
      </w:r>
      <w:r w:rsidRPr="00D557B9">
        <w:rPr>
          <w:rFonts w:ascii="Sylfaen" w:hAnsi="Sylfaen"/>
          <w:sz w:val="24"/>
          <w:szCs w:val="24"/>
        </w:rPr>
        <w:t xml:space="preserve"> պատասխանատվություն պայմանագրով աշխատանքների </w:t>
      </w:r>
      <w:r w:rsidR="00B135E1">
        <w:rPr>
          <w:rFonts w:ascii="Sylfaen" w:hAnsi="Sylfaen"/>
          <w:sz w:val="24"/>
          <w:szCs w:val="24"/>
        </w:rPr>
        <w:t>և</w:t>
      </w:r>
      <w:r w:rsidRPr="00D557B9">
        <w:rPr>
          <w:rFonts w:ascii="Sylfaen" w:hAnsi="Sylfaen"/>
          <w:sz w:val="24"/>
          <w:szCs w:val="24"/>
        </w:rPr>
        <w:t xml:space="preserve"> գնվող հումքի </w:t>
      </w:r>
      <w:r w:rsidR="00B135E1">
        <w:rPr>
          <w:rFonts w:ascii="Sylfaen" w:hAnsi="Sylfaen"/>
          <w:sz w:val="24"/>
          <w:szCs w:val="24"/>
        </w:rPr>
        <w:t>և</w:t>
      </w:r>
      <w:r w:rsidRPr="00D557B9">
        <w:rPr>
          <w:rFonts w:ascii="Sylfaen" w:hAnsi="Sylfaen"/>
          <w:sz w:val="24"/>
          <w:szCs w:val="24"/>
        </w:rPr>
        <w:t xml:space="preserve"> նյութերի որակի ապահովման համար՝ ինչպես նկարագրված է սույն գլխի 2.7 կետում։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Դեղագործական որակի համակարգի շրջանակներում պետք է սահմանվի ղեկավարության պատասխանատվությունը՝ ինչպես նկարագրված է սույն գլխի 2-րդ բաժնում։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Դեղագործական որակի համակարգը պետք է ներառի հետ</w:t>
      </w:r>
      <w:r w:rsidR="00B135E1">
        <w:rPr>
          <w:rFonts w:ascii="Sylfaen" w:hAnsi="Sylfaen"/>
          <w:sz w:val="24"/>
          <w:szCs w:val="24"/>
        </w:rPr>
        <w:t>և</w:t>
      </w:r>
      <w:r w:rsidRPr="00D557B9">
        <w:rPr>
          <w:rFonts w:ascii="Sylfaen" w:hAnsi="Sylfaen"/>
          <w:sz w:val="24"/>
          <w:szCs w:val="24"/>
        </w:rPr>
        <w:t>յալ տարրերը</w:t>
      </w:r>
      <w:r w:rsidR="00F74AAC" w:rsidRPr="00D557B9">
        <w:rPr>
          <w:rFonts w:ascii="Sylfaen" w:hAnsi="Sylfaen"/>
          <w:sz w:val="24"/>
          <w:szCs w:val="24"/>
        </w:rPr>
        <w:t>՝</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w:t>
      </w:r>
      <w:r w:rsidR="00490350" w:rsidRPr="00D557B9">
        <w:rPr>
          <w:rFonts w:ascii="Sylfaen" w:hAnsi="Sylfaen"/>
          <w:sz w:val="24"/>
          <w:szCs w:val="24"/>
        </w:rPr>
        <w:t>մոնիթորինգ</w:t>
      </w:r>
      <w:r w:rsidRPr="00D557B9">
        <w:rPr>
          <w:rFonts w:ascii="Sylfaen" w:hAnsi="Sylfaen"/>
          <w:sz w:val="24"/>
          <w:szCs w:val="24"/>
        </w:rPr>
        <w:t xml:space="preserve">,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 ղեկավարության կողմից փոփոխությունների կառավարում </w:t>
      </w:r>
      <w:r w:rsidR="00B135E1">
        <w:rPr>
          <w:rFonts w:ascii="Sylfaen" w:hAnsi="Sylfaen"/>
          <w:sz w:val="24"/>
          <w:szCs w:val="24"/>
        </w:rPr>
        <w:t>և</w:t>
      </w:r>
      <w:r w:rsidRPr="00D557B9">
        <w:rPr>
          <w:rFonts w:ascii="Sylfaen" w:hAnsi="Sylfaen"/>
          <w:sz w:val="24"/>
          <w:szCs w:val="24"/>
        </w:rPr>
        <w:t xml:space="preserve"> ստուգումներ՝ ինչպես նկարագրված է սույն գլխի 3-րդ բաժնում։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Արդյունավետության հիմնական ցուցանիշները պետք է որոշվեն </w:t>
      </w:r>
      <w:r w:rsidR="00B135E1">
        <w:rPr>
          <w:rFonts w:ascii="Sylfaen" w:hAnsi="Sylfaen"/>
          <w:sz w:val="24"/>
          <w:szCs w:val="24"/>
        </w:rPr>
        <w:t>և</w:t>
      </w:r>
      <w:r w:rsidRPr="00D557B9">
        <w:rPr>
          <w:rFonts w:ascii="Sylfaen" w:hAnsi="Sylfaen"/>
          <w:sz w:val="24"/>
          <w:szCs w:val="24"/>
        </w:rPr>
        <w:t xml:space="preserve"> օգտագործվեն դեղագործական որակի համակարգի շրջանակներում </w:t>
      </w:r>
      <w:r w:rsidR="005C1D19" w:rsidRPr="00D557B9">
        <w:rPr>
          <w:rFonts w:ascii="Sylfaen" w:hAnsi="Sylfaen"/>
          <w:sz w:val="24"/>
          <w:szCs w:val="24"/>
        </w:rPr>
        <w:t>գործընթաց</w:t>
      </w:r>
      <w:r w:rsidRPr="00D557B9">
        <w:rPr>
          <w:rFonts w:ascii="Sylfaen" w:hAnsi="Sylfaen"/>
          <w:sz w:val="24"/>
          <w:szCs w:val="24"/>
        </w:rPr>
        <w:t>ների արդյունավետությունը ստուգելու համար՝ ինչպես նկարագրված է սույն գլխի 4-րդ բաժնում։</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1.8. Որակի վերաբերյալ ձեռնարկը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Պետք է մշակվի որակի վերաբերյալ ձեռնարկ կամ համարժեք փաստաթուղթ, որը ներառում է դեղագործական որակի համակարգի նկարագրությունը, այդ թվում</w:t>
      </w:r>
      <w:r w:rsidR="00F74AAC"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քաղաքականությունը որակի ոլորտում</w:t>
      </w:r>
      <w:r w:rsidR="00F74AAC" w:rsidRPr="00D557B9">
        <w:rPr>
          <w:rFonts w:ascii="Sylfaen" w:hAnsi="Sylfaen"/>
          <w:sz w:val="24"/>
          <w:szCs w:val="24"/>
        </w:rPr>
        <w:t>.</w:t>
      </w:r>
    </w:p>
    <w:p w:rsidR="00F74AAC"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դեղագործական որակի համակարգի կիրառման բնագավառի նկարագրությունը.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որակի համակարգի շրջանակներում </w:t>
      </w:r>
      <w:r w:rsidR="005C1D19" w:rsidRPr="00D557B9">
        <w:rPr>
          <w:rFonts w:ascii="Sylfaen" w:hAnsi="Sylfaen"/>
          <w:sz w:val="24"/>
          <w:szCs w:val="24"/>
        </w:rPr>
        <w:t>գործընթաց</w:t>
      </w:r>
      <w:r w:rsidRPr="00D557B9">
        <w:rPr>
          <w:rFonts w:ascii="Sylfaen" w:hAnsi="Sylfaen"/>
          <w:sz w:val="24"/>
          <w:szCs w:val="24"/>
        </w:rPr>
        <w:t>ների, ինչպես նա</w:t>
      </w:r>
      <w:r w:rsidR="00B135E1">
        <w:rPr>
          <w:rFonts w:ascii="Sylfaen" w:hAnsi="Sylfaen"/>
          <w:sz w:val="24"/>
          <w:szCs w:val="24"/>
        </w:rPr>
        <w:t>և</w:t>
      </w:r>
      <w:r w:rsidRPr="00D557B9">
        <w:rPr>
          <w:rFonts w:ascii="Sylfaen" w:hAnsi="Sylfaen"/>
          <w:sz w:val="24"/>
          <w:szCs w:val="24"/>
        </w:rPr>
        <w:t xml:space="preserve"> դրանց հաջորդականության, փոխադարձ կապի </w:t>
      </w:r>
      <w:r w:rsidR="00B135E1">
        <w:rPr>
          <w:rFonts w:ascii="Sylfaen" w:hAnsi="Sylfaen"/>
          <w:sz w:val="24"/>
          <w:szCs w:val="24"/>
        </w:rPr>
        <w:t>և</w:t>
      </w:r>
      <w:r w:rsidRPr="00D557B9">
        <w:rPr>
          <w:rFonts w:ascii="Sylfaen" w:hAnsi="Sylfaen"/>
          <w:sz w:val="24"/>
          <w:szCs w:val="24"/>
        </w:rPr>
        <w:t xml:space="preserve"> փոխկախվածության սահմանումը։ </w:t>
      </w:r>
      <w:r w:rsidR="005C1D19" w:rsidRPr="00D557B9">
        <w:rPr>
          <w:rFonts w:ascii="Sylfaen" w:hAnsi="Sylfaen"/>
          <w:sz w:val="24"/>
          <w:szCs w:val="24"/>
        </w:rPr>
        <w:t>Գործընթաց</w:t>
      </w:r>
      <w:r w:rsidRPr="00D557B9">
        <w:rPr>
          <w:rFonts w:ascii="Sylfaen" w:hAnsi="Sylfaen"/>
          <w:sz w:val="24"/>
          <w:szCs w:val="24"/>
        </w:rPr>
        <w:t xml:space="preserve">ների քարտեզները </w:t>
      </w:r>
      <w:r w:rsidR="00B135E1">
        <w:rPr>
          <w:rFonts w:ascii="Sylfaen" w:hAnsi="Sylfaen"/>
          <w:sz w:val="24"/>
          <w:szCs w:val="24"/>
        </w:rPr>
        <w:t>և</w:t>
      </w:r>
      <w:r w:rsidRPr="00D557B9">
        <w:rPr>
          <w:rFonts w:ascii="Sylfaen" w:hAnsi="Sylfaen"/>
          <w:sz w:val="24"/>
          <w:szCs w:val="24"/>
        </w:rPr>
        <w:t xml:space="preserve"> հոսքերի գրաֆիկները կարող են օգտակար գործիքներ լինել դրանց՝ գրաֆիկական տեսքով նկարագրումը դյուրացնելու համար</w:t>
      </w:r>
      <w:r w:rsidR="00F74AA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դեղագործական որակի համակարգի շրջանակներում ղեկավարության պատասխանատվության նկարագրություն</w:t>
      </w:r>
      <w:r w:rsidR="00F74AAC" w:rsidRPr="00D557B9">
        <w:rPr>
          <w:rFonts w:ascii="Sylfaen" w:hAnsi="Sylfaen"/>
          <w:sz w:val="24"/>
          <w:szCs w:val="24"/>
        </w:rPr>
        <w:t>ը</w:t>
      </w:r>
      <w:r w:rsidRPr="00D557B9">
        <w:rPr>
          <w:rFonts w:ascii="Sylfaen" w:hAnsi="Sylfaen"/>
          <w:sz w:val="24"/>
          <w:szCs w:val="24"/>
        </w:rPr>
        <w:t>։</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Ղեկավարության պատասխանատվությունը</w:t>
      </w:r>
    </w:p>
    <w:p w:rsidR="00905BF9" w:rsidRPr="00CA22B4" w:rsidRDefault="00905BF9" w:rsidP="003A17D3">
      <w:pPr>
        <w:spacing w:after="160" w:line="360" w:lineRule="auto"/>
        <w:ind w:right="-1" w:firstLine="567"/>
        <w:jc w:val="both"/>
        <w:rPr>
          <w:rFonts w:ascii="Sylfaen" w:eastAsia="Times New Roman" w:hAnsi="Sylfaen" w:cs="Times New Roman"/>
          <w:spacing w:val="4"/>
          <w:sz w:val="24"/>
          <w:szCs w:val="24"/>
        </w:rPr>
      </w:pPr>
      <w:r w:rsidRPr="00CA22B4">
        <w:rPr>
          <w:rFonts w:ascii="Sylfaen" w:hAnsi="Sylfaen"/>
          <w:spacing w:val="4"/>
          <w:sz w:val="24"/>
          <w:szCs w:val="24"/>
        </w:rPr>
        <w:t xml:space="preserve">Ձեռնարկության ղեկավարությունը պատասխանատվություն է կրում արտադրանքի որակի </w:t>
      </w:r>
      <w:r w:rsidR="00B135E1">
        <w:rPr>
          <w:rFonts w:ascii="Sylfaen" w:hAnsi="Sylfaen"/>
          <w:spacing w:val="4"/>
          <w:sz w:val="24"/>
          <w:szCs w:val="24"/>
        </w:rPr>
        <w:t>և</w:t>
      </w:r>
      <w:r w:rsidRPr="00CA22B4">
        <w:rPr>
          <w:rFonts w:ascii="Sylfaen" w:hAnsi="Sylfaen"/>
          <w:spacing w:val="4"/>
          <w:sz w:val="24"/>
          <w:szCs w:val="24"/>
        </w:rPr>
        <w:t xml:space="preserve"> դեղագործական որակի համակարգի արդյունավետության առումով ձեռնարկության մակարդակով պարտավորություններ սահմանելու </w:t>
      </w:r>
      <w:r w:rsidR="00B135E1">
        <w:rPr>
          <w:rFonts w:ascii="Sylfaen" w:hAnsi="Sylfaen"/>
          <w:spacing w:val="4"/>
          <w:sz w:val="24"/>
          <w:szCs w:val="24"/>
        </w:rPr>
        <w:t>և</w:t>
      </w:r>
      <w:r w:rsidRPr="00CA22B4">
        <w:rPr>
          <w:rFonts w:ascii="Sylfaen" w:hAnsi="Sylfaen"/>
          <w:spacing w:val="4"/>
          <w:sz w:val="24"/>
          <w:szCs w:val="24"/>
        </w:rPr>
        <w:t xml:space="preserve"> դրանց կատարումն ապահովելու համար։</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2.1. Ղեկավարության պարտականությունները</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D2478C" w:rsidRPr="00D557B9">
        <w:rPr>
          <w:rFonts w:ascii="Sylfaen" w:hAnsi="Sylfaen"/>
          <w:sz w:val="24"/>
          <w:szCs w:val="24"/>
        </w:rPr>
        <w:t xml:space="preserve">Որակի </w:t>
      </w:r>
      <w:r w:rsidR="00905BF9" w:rsidRPr="00D557B9">
        <w:rPr>
          <w:rFonts w:ascii="Sylfaen" w:hAnsi="Sylfaen"/>
          <w:sz w:val="24"/>
          <w:szCs w:val="24"/>
        </w:rPr>
        <w:t>ոլորտում նպատակներ իրագործելիս բարձրա</w:t>
      </w:r>
      <w:r w:rsidR="00EA5C3E" w:rsidRPr="00D557B9">
        <w:rPr>
          <w:rFonts w:ascii="Sylfaen" w:hAnsi="Sylfaen"/>
          <w:sz w:val="24"/>
          <w:szCs w:val="24"/>
        </w:rPr>
        <w:t>գույն</w:t>
      </w:r>
      <w:r w:rsidR="00905BF9" w:rsidRPr="00D557B9">
        <w:rPr>
          <w:rFonts w:ascii="Sylfaen" w:hAnsi="Sylfaen"/>
          <w:sz w:val="24"/>
          <w:szCs w:val="24"/>
        </w:rPr>
        <w:t xml:space="preserve"> ղեկավարությունը կրում է հիմնական պատասխանատվությունը դեղագործական որակի արդյունավետ համակարգի ներդր</w:t>
      </w:r>
      <w:r w:rsidR="00D2478C" w:rsidRPr="00D557B9">
        <w:rPr>
          <w:rFonts w:ascii="Sylfaen" w:hAnsi="Sylfaen"/>
          <w:sz w:val="24"/>
          <w:szCs w:val="24"/>
        </w:rPr>
        <w:t>ու</w:t>
      </w:r>
      <w:r w:rsidR="00905BF9" w:rsidRPr="00D557B9">
        <w:rPr>
          <w:rFonts w:ascii="Sylfaen" w:hAnsi="Sylfaen"/>
          <w:sz w:val="24"/>
          <w:szCs w:val="24"/>
        </w:rPr>
        <w:t xml:space="preserve">մն ապահովելու, պարտականությունները, պատասխանատվությունը </w:t>
      </w:r>
      <w:r w:rsidR="00B135E1">
        <w:rPr>
          <w:rFonts w:ascii="Sylfaen" w:hAnsi="Sylfaen"/>
          <w:sz w:val="24"/>
          <w:szCs w:val="24"/>
        </w:rPr>
        <w:t>և</w:t>
      </w:r>
      <w:r w:rsidR="00905BF9" w:rsidRPr="00D557B9">
        <w:rPr>
          <w:rFonts w:ascii="Sylfaen" w:hAnsi="Sylfaen"/>
          <w:sz w:val="24"/>
          <w:szCs w:val="24"/>
        </w:rPr>
        <w:t xml:space="preserve"> լիազորությունները սահմանելու, դրանք</w:t>
      </w:r>
      <w:r w:rsidR="005B6829" w:rsidRPr="00D557B9">
        <w:rPr>
          <w:rFonts w:ascii="Sylfaen" w:hAnsi="Sylfaen"/>
          <w:sz w:val="24"/>
          <w:szCs w:val="24"/>
        </w:rPr>
        <w:t xml:space="preserve"> </w:t>
      </w:r>
      <w:r w:rsidR="00905BF9" w:rsidRPr="00D557B9">
        <w:rPr>
          <w:rFonts w:ascii="Sylfaen" w:hAnsi="Sylfaen"/>
          <w:sz w:val="24"/>
          <w:szCs w:val="24"/>
        </w:rPr>
        <w:t>անձնակազմի</w:t>
      </w:r>
      <w:r w:rsidR="00D2478C" w:rsidRPr="00D557B9">
        <w:rPr>
          <w:rFonts w:ascii="Sylfaen" w:hAnsi="Sylfaen"/>
          <w:sz w:val="24"/>
          <w:szCs w:val="24"/>
        </w:rPr>
        <w:t>ն</w:t>
      </w:r>
      <w:r w:rsidR="00905BF9" w:rsidRPr="00D557B9">
        <w:rPr>
          <w:rFonts w:ascii="Sylfaen" w:hAnsi="Sylfaen"/>
          <w:sz w:val="24"/>
          <w:szCs w:val="24"/>
        </w:rPr>
        <w:t xml:space="preserve"> ի գիտությ</w:t>
      </w:r>
      <w:r w:rsidR="00D2478C" w:rsidRPr="00D557B9">
        <w:rPr>
          <w:rFonts w:ascii="Sylfaen" w:hAnsi="Sylfaen"/>
          <w:sz w:val="24"/>
          <w:szCs w:val="24"/>
        </w:rPr>
        <w:t>ու</w:t>
      </w:r>
      <w:r w:rsidR="00905BF9" w:rsidRPr="00D557B9">
        <w:rPr>
          <w:rFonts w:ascii="Sylfaen" w:hAnsi="Sylfaen"/>
          <w:sz w:val="24"/>
          <w:szCs w:val="24"/>
        </w:rPr>
        <w:t xml:space="preserve">ն հայտնելու </w:t>
      </w:r>
      <w:r w:rsidR="00B135E1">
        <w:rPr>
          <w:rFonts w:ascii="Sylfaen" w:hAnsi="Sylfaen"/>
          <w:sz w:val="24"/>
          <w:szCs w:val="24"/>
        </w:rPr>
        <w:t>և</w:t>
      </w:r>
      <w:r w:rsidR="00905BF9" w:rsidRPr="00D557B9">
        <w:rPr>
          <w:rFonts w:ascii="Sylfaen" w:hAnsi="Sylfaen"/>
          <w:sz w:val="24"/>
          <w:szCs w:val="24"/>
        </w:rPr>
        <w:t xml:space="preserve"> ձեռնարկության բոլոր ստորաբաժանումների կողմից դրանց կատարման համար։</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Ղեկավարությունը պետք է</w:t>
      </w:r>
      <w:r w:rsidR="00D2478C"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66D33" w:rsidRPr="00297EC6">
        <w:rPr>
          <w:rFonts w:ascii="Sylfaen" w:hAnsi="Sylfaen"/>
          <w:sz w:val="24"/>
          <w:szCs w:val="24"/>
        </w:rPr>
        <w:tab/>
      </w:r>
      <w:r w:rsidRPr="00D557B9">
        <w:rPr>
          <w:rFonts w:ascii="Sylfaen" w:hAnsi="Sylfaen"/>
          <w:sz w:val="24"/>
          <w:szCs w:val="24"/>
        </w:rPr>
        <w:t xml:space="preserve">մասնակցի դեղագործական որակի համակարգի մշակմանը, ներդրմանը, </w:t>
      </w:r>
      <w:r w:rsidR="00B96D62" w:rsidRPr="00D557B9">
        <w:rPr>
          <w:rFonts w:ascii="Sylfaen" w:hAnsi="Sylfaen"/>
          <w:sz w:val="24"/>
          <w:szCs w:val="24"/>
        </w:rPr>
        <w:t>մոնիթորինգին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պահպանմանը</w:t>
      </w:r>
      <w:r w:rsidR="00D2478C"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66D33" w:rsidRPr="00297EC6">
        <w:rPr>
          <w:rFonts w:ascii="Sylfaen" w:hAnsi="Sylfaen"/>
          <w:sz w:val="24"/>
          <w:szCs w:val="24"/>
        </w:rPr>
        <w:tab/>
      </w:r>
      <w:r w:rsidRPr="00D557B9">
        <w:rPr>
          <w:rFonts w:ascii="Sylfaen" w:hAnsi="Sylfaen"/>
          <w:sz w:val="24"/>
          <w:szCs w:val="24"/>
        </w:rPr>
        <w:t xml:space="preserve">աջակցություն ցուցաբերի դեղագործական որակի համակարգին </w:t>
      </w:r>
      <w:r w:rsidR="00B135E1">
        <w:rPr>
          <w:rFonts w:ascii="Sylfaen" w:hAnsi="Sylfaen"/>
          <w:sz w:val="24"/>
          <w:szCs w:val="24"/>
        </w:rPr>
        <w:t>և</w:t>
      </w:r>
      <w:r w:rsidRPr="00D557B9">
        <w:rPr>
          <w:rFonts w:ascii="Sylfaen" w:hAnsi="Sylfaen"/>
          <w:sz w:val="24"/>
          <w:szCs w:val="24"/>
        </w:rPr>
        <w:t xml:space="preserve"> երաշխավորի դրա ներդրումը ձեռնարկության բոլոր մակարդակներում</w:t>
      </w:r>
      <w:r w:rsidR="00D2478C"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66D33" w:rsidRPr="00297EC6">
        <w:rPr>
          <w:rFonts w:ascii="Sylfaen" w:hAnsi="Sylfaen"/>
          <w:sz w:val="24"/>
          <w:szCs w:val="24"/>
        </w:rPr>
        <w:tab/>
      </w:r>
      <w:r w:rsidRPr="00D557B9">
        <w:rPr>
          <w:rFonts w:ascii="Sylfaen" w:hAnsi="Sylfaen"/>
          <w:sz w:val="24"/>
          <w:szCs w:val="24"/>
        </w:rPr>
        <w:t xml:space="preserve">ապահովի ժամանակին </w:t>
      </w:r>
      <w:r w:rsidR="00B14E70" w:rsidRPr="00D557B9">
        <w:rPr>
          <w:rFonts w:ascii="Sylfaen" w:hAnsi="Sylfaen"/>
          <w:sz w:val="24"/>
          <w:szCs w:val="24"/>
        </w:rPr>
        <w:t xml:space="preserve">տրամադրվող </w:t>
      </w:r>
      <w:r w:rsidR="00B135E1">
        <w:rPr>
          <w:rFonts w:ascii="Sylfaen" w:hAnsi="Sylfaen"/>
          <w:sz w:val="24"/>
          <w:szCs w:val="24"/>
        </w:rPr>
        <w:t>և</w:t>
      </w:r>
      <w:r w:rsidRPr="00D557B9">
        <w:rPr>
          <w:rFonts w:ascii="Sylfaen" w:hAnsi="Sylfaen"/>
          <w:sz w:val="24"/>
          <w:szCs w:val="24"/>
        </w:rPr>
        <w:t xml:space="preserve"> արդյունավետ կապի միջոցների </w:t>
      </w:r>
      <w:r w:rsidR="00B135E1">
        <w:rPr>
          <w:rFonts w:ascii="Sylfaen" w:hAnsi="Sylfaen"/>
          <w:sz w:val="24"/>
          <w:szCs w:val="24"/>
        </w:rPr>
        <w:t>և</w:t>
      </w:r>
      <w:r w:rsidRPr="00D557B9">
        <w:rPr>
          <w:rFonts w:ascii="Sylfaen" w:hAnsi="Sylfaen"/>
          <w:sz w:val="24"/>
          <w:szCs w:val="24"/>
        </w:rPr>
        <w:t xml:space="preserve"> տեղեկատվության տարածման ընթացակարգերի առկայությունը՝ որակի հետ կապված խնդիրների մասին տեղեկությունները համապատասխան մակարդակի ղեկավարությանը հայտնելու համար</w:t>
      </w:r>
      <w:r w:rsidR="00D2478C"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66D33" w:rsidRPr="00297EC6">
        <w:rPr>
          <w:rFonts w:ascii="Sylfaen" w:hAnsi="Sylfaen"/>
          <w:sz w:val="24"/>
          <w:szCs w:val="24"/>
        </w:rPr>
        <w:tab/>
      </w:r>
      <w:r w:rsidRPr="00CA22B4">
        <w:rPr>
          <w:rFonts w:ascii="Sylfaen" w:hAnsi="Sylfaen"/>
          <w:spacing w:val="-6"/>
          <w:sz w:val="24"/>
          <w:szCs w:val="24"/>
        </w:rPr>
        <w:t xml:space="preserve">սահմանի անհատական </w:t>
      </w:r>
      <w:r w:rsidR="00B135E1">
        <w:rPr>
          <w:rFonts w:ascii="Sylfaen" w:hAnsi="Sylfaen"/>
          <w:spacing w:val="-6"/>
          <w:sz w:val="24"/>
          <w:szCs w:val="24"/>
        </w:rPr>
        <w:t>և</w:t>
      </w:r>
      <w:r w:rsidRPr="00CA22B4">
        <w:rPr>
          <w:rFonts w:ascii="Sylfaen" w:hAnsi="Sylfaen"/>
          <w:spacing w:val="-6"/>
          <w:sz w:val="24"/>
          <w:szCs w:val="24"/>
        </w:rPr>
        <w:t xml:space="preserve"> կոլեկտիվ պարտականությունները, պատասխանատվությունը </w:t>
      </w:r>
      <w:r w:rsidR="00B135E1">
        <w:rPr>
          <w:rFonts w:ascii="Sylfaen" w:hAnsi="Sylfaen"/>
          <w:spacing w:val="-6"/>
          <w:sz w:val="24"/>
          <w:szCs w:val="24"/>
        </w:rPr>
        <w:t>և</w:t>
      </w:r>
      <w:r w:rsidRPr="00CA22B4">
        <w:rPr>
          <w:rFonts w:ascii="Sylfaen" w:hAnsi="Sylfaen"/>
          <w:spacing w:val="-6"/>
          <w:sz w:val="24"/>
          <w:szCs w:val="24"/>
        </w:rPr>
        <w:t xml:space="preserve"> լիազորությունները, ինչպես նա</w:t>
      </w:r>
      <w:r w:rsidR="00B135E1">
        <w:rPr>
          <w:rFonts w:ascii="Sylfaen" w:hAnsi="Sylfaen"/>
          <w:spacing w:val="-6"/>
          <w:sz w:val="24"/>
          <w:szCs w:val="24"/>
        </w:rPr>
        <w:t>և</w:t>
      </w:r>
      <w:r w:rsidRPr="00CA22B4">
        <w:rPr>
          <w:rFonts w:ascii="Sylfaen" w:hAnsi="Sylfaen"/>
          <w:spacing w:val="-6"/>
          <w:sz w:val="24"/>
          <w:szCs w:val="24"/>
        </w:rPr>
        <w:t xml:space="preserve"> դեղագործական որակի համակարգին առնչվող բոլոր կառուցվածքային ստորաբաժանումների միջ</w:t>
      </w:r>
      <w:r w:rsidR="00B135E1">
        <w:rPr>
          <w:rFonts w:ascii="Sylfaen" w:hAnsi="Sylfaen"/>
          <w:spacing w:val="-6"/>
          <w:sz w:val="24"/>
          <w:szCs w:val="24"/>
        </w:rPr>
        <w:t>և</w:t>
      </w:r>
      <w:r w:rsidRPr="00CA22B4">
        <w:rPr>
          <w:rFonts w:ascii="Sylfaen" w:hAnsi="Sylfaen"/>
          <w:spacing w:val="-6"/>
          <w:sz w:val="24"/>
          <w:szCs w:val="24"/>
        </w:rPr>
        <w:t xml:space="preserve"> փոխադարձ կապերը։ </w:t>
      </w:r>
      <w:r w:rsidR="00337F96" w:rsidRPr="00CA22B4">
        <w:rPr>
          <w:rFonts w:ascii="Sylfaen" w:hAnsi="Sylfaen"/>
          <w:spacing w:val="-6"/>
          <w:sz w:val="24"/>
          <w:szCs w:val="24"/>
        </w:rPr>
        <w:t>Պետք է երաշխավորի</w:t>
      </w:r>
      <w:r w:rsidRPr="00CA22B4">
        <w:rPr>
          <w:rFonts w:ascii="Sylfaen" w:hAnsi="Sylfaen"/>
          <w:spacing w:val="-6"/>
          <w:sz w:val="24"/>
          <w:szCs w:val="24"/>
        </w:rPr>
        <w:t>, որ այդ փոխադարձ կապերը սահմանված են</w:t>
      </w:r>
      <w:r w:rsidR="00337F96" w:rsidRPr="00CA22B4">
        <w:rPr>
          <w:rFonts w:ascii="Sylfaen" w:hAnsi="Sylfaen"/>
          <w:spacing w:val="-6"/>
          <w:sz w:val="24"/>
          <w:szCs w:val="24"/>
        </w:rPr>
        <w:t>,</w:t>
      </w:r>
      <w:r w:rsidRPr="00CA22B4">
        <w:rPr>
          <w:rFonts w:ascii="Sylfaen" w:hAnsi="Sylfaen"/>
          <w:spacing w:val="-6"/>
          <w:sz w:val="24"/>
          <w:szCs w:val="24"/>
        </w:rPr>
        <w:t xml:space="preserve"> </w:t>
      </w:r>
      <w:r w:rsidR="00B135E1">
        <w:rPr>
          <w:rFonts w:ascii="Sylfaen" w:hAnsi="Sylfaen"/>
          <w:spacing w:val="-6"/>
          <w:sz w:val="24"/>
          <w:szCs w:val="24"/>
        </w:rPr>
        <w:t>և</w:t>
      </w:r>
      <w:r w:rsidRPr="00CA22B4">
        <w:rPr>
          <w:rFonts w:ascii="Sylfaen" w:hAnsi="Sylfaen"/>
          <w:spacing w:val="-6"/>
          <w:sz w:val="24"/>
          <w:szCs w:val="24"/>
        </w:rPr>
        <w:t xml:space="preserve"> դրանց ընկալումը առկա է կազմակերպության բոլոր մակարդակներում։ Պահանջվում է որակի համար պատասխանատու անկախ բաժնի (ստորաբաժանման) առկայություն, որն ունի լիազորություններ դեղագործական որակի համակարգին առնչվող որոշակի պարտականությունների կատարման համար</w:t>
      </w:r>
      <w:r w:rsidR="00D2478C" w:rsidRPr="00CA22B4">
        <w:rPr>
          <w:rFonts w:ascii="Sylfaen" w:hAnsi="Sylfaen"/>
          <w:spacing w:val="-6"/>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66D33" w:rsidRPr="00297EC6">
        <w:rPr>
          <w:rFonts w:ascii="Sylfaen" w:hAnsi="Sylfaen"/>
          <w:sz w:val="24"/>
          <w:szCs w:val="24"/>
        </w:rPr>
        <w:tab/>
      </w:r>
      <w:r w:rsidRPr="00D557B9">
        <w:rPr>
          <w:rFonts w:ascii="Sylfaen" w:hAnsi="Sylfaen"/>
          <w:sz w:val="24"/>
          <w:szCs w:val="24"/>
        </w:rPr>
        <w:t xml:space="preserve">ստուգումներ անցկացնի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ինչպես նա</w:t>
      </w:r>
      <w:r w:rsidR="00B135E1">
        <w:rPr>
          <w:rFonts w:ascii="Sylfaen" w:hAnsi="Sylfaen"/>
          <w:sz w:val="24"/>
          <w:szCs w:val="24"/>
        </w:rPr>
        <w:t>և</w:t>
      </w:r>
      <w:r w:rsidRPr="00D557B9">
        <w:rPr>
          <w:rFonts w:ascii="Sylfaen" w:hAnsi="Sylfaen"/>
          <w:sz w:val="24"/>
          <w:szCs w:val="24"/>
        </w:rPr>
        <w:t xml:space="preserve"> դեղագործական որակի համակարգի առումով</w:t>
      </w:r>
      <w:r w:rsidR="00D2478C" w:rsidRPr="00D557B9">
        <w:rPr>
          <w:rFonts w:ascii="Sylfaen" w:hAnsi="Sylfaen"/>
          <w:sz w:val="24"/>
          <w:szCs w:val="24"/>
        </w:rPr>
        <w:t>.</w:t>
      </w:r>
    </w:p>
    <w:p w:rsidR="00905BF9" w:rsidRPr="00D557B9" w:rsidRDefault="00905BF9" w:rsidP="00CA22B4">
      <w:pPr>
        <w:tabs>
          <w:tab w:val="left" w:pos="993"/>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6)</w:t>
      </w:r>
      <w:r w:rsidR="00866D33" w:rsidRPr="00297EC6">
        <w:rPr>
          <w:rFonts w:ascii="Sylfaen" w:hAnsi="Sylfaen"/>
          <w:sz w:val="24"/>
          <w:szCs w:val="24"/>
        </w:rPr>
        <w:tab/>
      </w:r>
      <w:r w:rsidRPr="00D557B9">
        <w:rPr>
          <w:rFonts w:ascii="Sylfaen" w:hAnsi="Sylfaen"/>
          <w:sz w:val="24"/>
          <w:szCs w:val="24"/>
        </w:rPr>
        <w:t>նպաստի շարունակական բարելավմանը</w:t>
      </w:r>
      <w:r w:rsidR="00D2478C" w:rsidRPr="00D557B9">
        <w:rPr>
          <w:rFonts w:ascii="Sylfaen" w:hAnsi="Sylfaen"/>
          <w:sz w:val="24"/>
          <w:szCs w:val="24"/>
        </w:rPr>
        <w:t>.</w:t>
      </w:r>
    </w:p>
    <w:p w:rsidR="00905BF9" w:rsidRPr="00D557B9" w:rsidRDefault="00905BF9" w:rsidP="00CA22B4">
      <w:pPr>
        <w:tabs>
          <w:tab w:val="left" w:pos="993"/>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7)</w:t>
      </w:r>
      <w:r w:rsidR="00866D33" w:rsidRPr="00297EC6">
        <w:rPr>
          <w:rFonts w:ascii="Sylfaen" w:hAnsi="Sylfaen"/>
          <w:sz w:val="24"/>
          <w:szCs w:val="24"/>
        </w:rPr>
        <w:tab/>
      </w:r>
      <w:r w:rsidRPr="00D557B9">
        <w:rPr>
          <w:rFonts w:ascii="Sylfaen" w:hAnsi="Sylfaen"/>
          <w:sz w:val="24"/>
          <w:szCs w:val="24"/>
        </w:rPr>
        <w:t>համապատասխան ռեսուրսներ հատկացնի։</w:t>
      </w:r>
    </w:p>
    <w:p w:rsidR="00905BF9" w:rsidRPr="00D557B9" w:rsidRDefault="00905BF9" w:rsidP="00CA22B4">
      <w:pPr>
        <w:spacing w:after="160" w:line="350" w:lineRule="auto"/>
        <w:ind w:firstLine="567"/>
        <w:rPr>
          <w:rFonts w:ascii="Sylfaen" w:eastAsia="Times New Roman" w:hAnsi="Sylfaen" w:cs="Times New Roman"/>
          <w:sz w:val="24"/>
          <w:szCs w:val="24"/>
        </w:rPr>
      </w:pPr>
    </w:p>
    <w:p w:rsidR="00905BF9" w:rsidRPr="00D557B9" w:rsidRDefault="00905BF9" w:rsidP="00CA22B4">
      <w:pPr>
        <w:spacing w:after="160" w:line="350" w:lineRule="auto"/>
        <w:jc w:val="center"/>
        <w:rPr>
          <w:rFonts w:ascii="Sylfaen" w:eastAsia="Times New Roman" w:hAnsi="Sylfaen" w:cs="Times New Roman"/>
          <w:sz w:val="24"/>
          <w:szCs w:val="24"/>
        </w:rPr>
      </w:pPr>
      <w:r w:rsidRPr="00D557B9">
        <w:rPr>
          <w:rFonts w:ascii="Sylfaen" w:hAnsi="Sylfaen"/>
          <w:sz w:val="24"/>
          <w:szCs w:val="24"/>
        </w:rPr>
        <w:t>2.2. Քաղաքականությունը որակի ոլորտում</w:t>
      </w:r>
    </w:p>
    <w:p w:rsidR="00905BF9" w:rsidRPr="00D557B9" w:rsidRDefault="008541B9"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EA5C3E" w:rsidRPr="00D557B9">
        <w:rPr>
          <w:rFonts w:ascii="Sylfaen" w:hAnsi="Sylfaen"/>
          <w:sz w:val="24"/>
          <w:szCs w:val="24"/>
        </w:rPr>
        <w:t xml:space="preserve">Ղեկավարությունը </w:t>
      </w:r>
      <w:r w:rsidR="00905BF9" w:rsidRPr="00D557B9">
        <w:rPr>
          <w:rFonts w:ascii="Sylfaen" w:hAnsi="Sylfaen"/>
          <w:sz w:val="24"/>
          <w:szCs w:val="24"/>
        </w:rPr>
        <w:t xml:space="preserve">պետք է որակի ոլորտում սահմանի քաղաքականություն, որը նկարագրում է որակի առումով ձեռնարկության ընդհանուր նպատակները </w:t>
      </w:r>
      <w:r w:rsidR="00B135E1">
        <w:rPr>
          <w:rFonts w:ascii="Sylfaen" w:hAnsi="Sylfaen"/>
          <w:sz w:val="24"/>
          <w:szCs w:val="24"/>
        </w:rPr>
        <w:t>և</w:t>
      </w:r>
      <w:r w:rsidR="00905BF9" w:rsidRPr="00D557B9">
        <w:rPr>
          <w:rFonts w:ascii="Sylfaen" w:hAnsi="Sylfaen"/>
          <w:sz w:val="24"/>
          <w:szCs w:val="24"/>
        </w:rPr>
        <w:t xml:space="preserve"> գործունեության ուղղությունները։</w:t>
      </w:r>
    </w:p>
    <w:p w:rsidR="00905BF9" w:rsidRPr="00D557B9" w:rsidRDefault="008541B9"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Որակի ոլորտում քաղաքականությունը պետք է ներառի սահմանված պահանջների կատարման նպատակները, ինչպես նա</w:t>
      </w:r>
      <w:r w:rsidR="00B135E1">
        <w:rPr>
          <w:rFonts w:ascii="Sylfaen" w:hAnsi="Sylfaen"/>
          <w:sz w:val="24"/>
          <w:szCs w:val="24"/>
        </w:rPr>
        <w:t>և</w:t>
      </w:r>
      <w:r w:rsidR="00905BF9" w:rsidRPr="00D557B9">
        <w:rPr>
          <w:rFonts w:ascii="Sylfaen" w:hAnsi="Sylfaen"/>
          <w:sz w:val="24"/>
          <w:szCs w:val="24"/>
        </w:rPr>
        <w:t xml:space="preserve"> նպաստի դեղագործական որակի համակարգի շարունակական բարելավմանը</w:t>
      </w:r>
      <w:r w:rsidR="00EA5C3E" w:rsidRPr="00D557B9">
        <w:rPr>
          <w:rFonts w:ascii="Sylfaen" w:hAnsi="Sylfaen"/>
          <w:sz w:val="24"/>
          <w:szCs w:val="24"/>
        </w:rPr>
        <w:t>:</w:t>
      </w:r>
    </w:p>
    <w:p w:rsidR="00905BF9" w:rsidRPr="00D557B9" w:rsidRDefault="008541B9"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Որակի ոլորտում քաղաքականությունը պետք է հա</w:t>
      </w:r>
      <w:r w:rsidR="00EA5C3E" w:rsidRPr="00D557B9">
        <w:rPr>
          <w:rFonts w:ascii="Sylfaen" w:hAnsi="Sylfaen"/>
          <w:sz w:val="24"/>
          <w:szCs w:val="24"/>
        </w:rPr>
        <w:t>ղորդ</w:t>
      </w:r>
      <w:r w:rsidR="00905BF9" w:rsidRPr="00D557B9">
        <w:rPr>
          <w:rFonts w:ascii="Sylfaen" w:hAnsi="Sylfaen"/>
          <w:sz w:val="24"/>
          <w:szCs w:val="24"/>
        </w:rPr>
        <w:t xml:space="preserve">վի ի գիտություն </w:t>
      </w:r>
      <w:r w:rsidR="00B135E1">
        <w:rPr>
          <w:rFonts w:ascii="Sylfaen" w:hAnsi="Sylfaen"/>
          <w:sz w:val="24"/>
          <w:szCs w:val="24"/>
        </w:rPr>
        <w:t>և</w:t>
      </w:r>
      <w:r w:rsidR="00905BF9" w:rsidRPr="00D557B9">
        <w:rPr>
          <w:rFonts w:ascii="Sylfaen" w:hAnsi="Sylfaen"/>
          <w:sz w:val="24"/>
          <w:szCs w:val="24"/>
        </w:rPr>
        <w:t xml:space="preserve"> բացատրվի անձնակազմին՝ ձեռնարկության բոլոր մակարդակներում</w:t>
      </w:r>
      <w:r w:rsidR="00EA5C3E" w:rsidRPr="00D557B9">
        <w:rPr>
          <w:rFonts w:ascii="Sylfaen" w:hAnsi="Sylfaen"/>
          <w:sz w:val="24"/>
          <w:szCs w:val="24"/>
        </w:rPr>
        <w:t>:</w:t>
      </w:r>
    </w:p>
    <w:p w:rsidR="00905BF9" w:rsidRPr="00D557B9" w:rsidRDefault="000E714B"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Շարունակական արդյունավետություն ապահովելու համար որակի ոլորտում քաղաքականությունը պետք պարբերաբար վերանայվի։</w:t>
      </w:r>
    </w:p>
    <w:p w:rsidR="00905BF9" w:rsidRPr="00D557B9" w:rsidRDefault="00905BF9" w:rsidP="00CA22B4">
      <w:pPr>
        <w:spacing w:after="160" w:line="350" w:lineRule="auto"/>
        <w:ind w:firstLine="567"/>
        <w:rPr>
          <w:rFonts w:ascii="Sylfaen" w:eastAsia="Times New Roman" w:hAnsi="Sylfaen" w:cs="Times New Roman"/>
          <w:sz w:val="24"/>
          <w:szCs w:val="24"/>
        </w:rPr>
      </w:pPr>
    </w:p>
    <w:p w:rsidR="00905BF9" w:rsidRPr="00D557B9" w:rsidRDefault="00905BF9" w:rsidP="00CA22B4">
      <w:pPr>
        <w:spacing w:after="160" w:line="350" w:lineRule="auto"/>
        <w:jc w:val="center"/>
        <w:rPr>
          <w:rFonts w:ascii="Sylfaen" w:eastAsia="Times New Roman" w:hAnsi="Sylfaen" w:cs="Times New Roman"/>
          <w:sz w:val="24"/>
          <w:szCs w:val="24"/>
        </w:rPr>
      </w:pPr>
      <w:r w:rsidRPr="00D557B9">
        <w:rPr>
          <w:rFonts w:ascii="Sylfaen" w:hAnsi="Sylfaen"/>
          <w:sz w:val="24"/>
          <w:szCs w:val="24"/>
        </w:rPr>
        <w:t>2.3. Որակի պլանավորումը</w:t>
      </w:r>
    </w:p>
    <w:p w:rsidR="00905BF9" w:rsidRPr="00D557B9" w:rsidRDefault="008541B9"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Բարձր</w:t>
      </w:r>
      <w:r w:rsidR="00EA5C3E" w:rsidRPr="00D557B9">
        <w:rPr>
          <w:rFonts w:ascii="Sylfaen" w:hAnsi="Sylfaen"/>
          <w:sz w:val="24"/>
          <w:szCs w:val="24"/>
        </w:rPr>
        <w:t>ագույն</w:t>
      </w:r>
      <w:r w:rsidR="00905BF9" w:rsidRPr="00D557B9">
        <w:rPr>
          <w:rFonts w:ascii="Sylfaen" w:hAnsi="Sylfaen"/>
          <w:sz w:val="24"/>
          <w:szCs w:val="24"/>
        </w:rPr>
        <w:t xml:space="preserve"> ղեկավարությունը պետք է ապահովի որակի ոլորտում քաղաքականության ներդրման համար անհրաժեշտ</w:t>
      </w:r>
      <w:r w:rsidR="00E82EE2" w:rsidRPr="00D557B9">
        <w:rPr>
          <w:rFonts w:ascii="Sylfaen" w:hAnsi="Sylfaen"/>
          <w:sz w:val="24"/>
          <w:szCs w:val="24"/>
        </w:rPr>
        <w:t>՝</w:t>
      </w:r>
      <w:r w:rsidR="00905BF9" w:rsidRPr="00D557B9">
        <w:rPr>
          <w:rFonts w:ascii="Sylfaen" w:hAnsi="Sylfaen"/>
          <w:sz w:val="24"/>
          <w:szCs w:val="24"/>
        </w:rPr>
        <w:t xml:space="preserve"> որակի նպատակների սահմանումը </w:t>
      </w:r>
      <w:r w:rsidR="00B135E1">
        <w:rPr>
          <w:rFonts w:ascii="Sylfaen" w:hAnsi="Sylfaen"/>
          <w:sz w:val="24"/>
          <w:szCs w:val="24"/>
        </w:rPr>
        <w:t>և</w:t>
      </w:r>
      <w:r w:rsidR="00905BF9" w:rsidRPr="00D557B9">
        <w:rPr>
          <w:rFonts w:ascii="Sylfaen" w:hAnsi="Sylfaen"/>
          <w:sz w:val="24"/>
          <w:szCs w:val="24"/>
        </w:rPr>
        <w:t xml:space="preserve"> դրանք անձնակազմին ի գիտություն հայտն</w:t>
      </w:r>
      <w:r w:rsidR="00E82EE2" w:rsidRPr="00D557B9">
        <w:rPr>
          <w:rFonts w:ascii="Sylfaen" w:hAnsi="Sylfaen"/>
          <w:sz w:val="24"/>
          <w:szCs w:val="24"/>
        </w:rPr>
        <w:t>ել</w:t>
      </w:r>
      <w:r w:rsidR="00905BF9" w:rsidRPr="00D557B9">
        <w:rPr>
          <w:rFonts w:ascii="Sylfaen" w:hAnsi="Sylfaen"/>
          <w:sz w:val="24"/>
          <w:szCs w:val="24"/>
        </w:rPr>
        <w:t>ը</w:t>
      </w:r>
      <w:r w:rsidR="00EA5C3E" w:rsidRPr="00D557B9">
        <w:rPr>
          <w:rFonts w:ascii="Sylfaen" w:hAnsi="Sylfaen"/>
          <w:sz w:val="24"/>
          <w:szCs w:val="24"/>
        </w:rPr>
        <w:t>:</w:t>
      </w:r>
    </w:p>
    <w:p w:rsidR="00905BF9" w:rsidRPr="00D557B9" w:rsidRDefault="008541B9"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Որակի նպատակները նա</w:t>
      </w:r>
      <w:r w:rsidR="00B135E1">
        <w:rPr>
          <w:rFonts w:ascii="Sylfaen" w:hAnsi="Sylfaen"/>
          <w:sz w:val="24"/>
          <w:szCs w:val="24"/>
        </w:rPr>
        <w:t>և</w:t>
      </w:r>
      <w:r w:rsidR="00905BF9" w:rsidRPr="00D557B9">
        <w:rPr>
          <w:rFonts w:ascii="Sylfaen" w:hAnsi="Sylfaen"/>
          <w:sz w:val="24"/>
          <w:szCs w:val="24"/>
        </w:rPr>
        <w:t xml:space="preserve"> պետք է ապահովվեն ձեռնարկության բոլոր մակարդակներում</w:t>
      </w:r>
      <w:r w:rsidR="00EA5C3E" w:rsidRPr="00D557B9">
        <w:rPr>
          <w:rFonts w:ascii="Sylfaen" w:hAnsi="Sylfaen"/>
          <w:sz w:val="24"/>
          <w:szCs w:val="24"/>
        </w:rPr>
        <w:t>:</w:t>
      </w:r>
    </w:p>
    <w:p w:rsidR="00905BF9" w:rsidRPr="00D557B9" w:rsidRDefault="008541B9"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Որակի նպատակները պետք է համապատասխանեն ձեռնարկության ռազմավարական պլաններին </w:t>
      </w:r>
      <w:r w:rsidR="00B135E1">
        <w:rPr>
          <w:rFonts w:ascii="Sylfaen" w:hAnsi="Sylfaen"/>
          <w:sz w:val="24"/>
          <w:szCs w:val="24"/>
        </w:rPr>
        <w:t>և</w:t>
      </w:r>
      <w:r w:rsidR="00905BF9" w:rsidRPr="00D557B9">
        <w:rPr>
          <w:rFonts w:ascii="Sylfaen" w:hAnsi="Sylfaen"/>
          <w:sz w:val="24"/>
          <w:szCs w:val="24"/>
        </w:rPr>
        <w:t xml:space="preserve"> համաձայնեցվեն որակի ոլորտում քաղաքականության հետ։</w:t>
      </w:r>
    </w:p>
    <w:p w:rsidR="00905BF9" w:rsidRPr="00D557B9" w:rsidRDefault="000E714B" w:rsidP="00CA22B4">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Ղեկավարությունը պետք է տրամադրի համապատասխան ռեսուրսներ </w:t>
      </w:r>
      <w:r w:rsidR="00B135E1">
        <w:rPr>
          <w:rFonts w:ascii="Sylfaen" w:hAnsi="Sylfaen"/>
          <w:sz w:val="24"/>
          <w:szCs w:val="24"/>
        </w:rPr>
        <w:t>և</w:t>
      </w:r>
      <w:r w:rsidR="00905BF9" w:rsidRPr="00D557B9">
        <w:rPr>
          <w:rFonts w:ascii="Sylfaen" w:hAnsi="Sylfaen"/>
          <w:sz w:val="24"/>
          <w:szCs w:val="24"/>
        </w:rPr>
        <w:t xml:space="preserve"> ուսուցման հնարավորություն՝ որակի նպատակների իրագործման համար։</w:t>
      </w:r>
    </w:p>
    <w:p w:rsidR="00905BF9" w:rsidRPr="00CA22B4" w:rsidRDefault="000E714B" w:rsidP="00866D33">
      <w:pPr>
        <w:tabs>
          <w:tab w:val="left" w:pos="993"/>
        </w:tabs>
        <w:spacing w:after="160" w:line="360" w:lineRule="auto"/>
        <w:ind w:right="-1" w:firstLine="567"/>
        <w:jc w:val="both"/>
        <w:rPr>
          <w:rFonts w:ascii="Sylfaen" w:eastAsia="Times New Roman" w:hAnsi="Sylfaen" w:cs="Times New Roman"/>
          <w:spacing w:val="4"/>
          <w:sz w:val="24"/>
          <w:szCs w:val="24"/>
        </w:rPr>
      </w:pPr>
      <w:r>
        <w:rPr>
          <w:rFonts w:ascii="Sylfaen" w:hAnsi="Sylfaen"/>
          <w:sz w:val="24"/>
          <w:szCs w:val="24"/>
        </w:rPr>
        <w:t>e)</w:t>
      </w:r>
      <w:r>
        <w:rPr>
          <w:rFonts w:ascii="Sylfaen" w:hAnsi="Sylfaen"/>
          <w:sz w:val="24"/>
          <w:szCs w:val="24"/>
        </w:rPr>
        <w:tab/>
      </w:r>
      <w:r w:rsidR="00905BF9" w:rsidRPr="00CA22B4">
        <w:rPr>
          <w:rFonts w:ascii="Sylfaen" w:hAnsi="Sylfaen"/>
          <w:spacing w:val="4"/>
          <w:sz w:val="24"/>
          <w:szCs w:val="24"/>
        </w:rPr>
        <w:t xml:space="preserve">Պետք է սահմանել, հսկել, մշտապես ի գիտություն հայտնել </w:t>
      </w:r>
      <w:r w:rsidR="00B135E1">
        <w:rPr>
          <w:rFonts w:ascii="Sylfaen" w:hAnsi="Sylfaen"/>
          <w:spacing w:val="4"/>
          <w:sz w:val="24"/>
          <w:szCs w:val="24"/>
        </w:rPr>
        <w:t>և</w:t>
      </w:r>
      <w:r w:rsidR="00905BF9" w:rsidRPr="00CA22B4">
        <w:rPr>
          <w:rFonts w:ascii="Sylfaen" w:hAnsi="Sylfaen"/>
          <w:spacing w:val="4"/>
          <w:sz w:val="24"/>
          <w:szCs w:val="24"/>
        </w:rPr>
        <w:t xml:space="preserve"> կատարել արդյունավետության այն ցուցանիշները, որոնք ծառայում են որակի նպատակների իրագործման չափանիշ՝ սույն գլխի 4.1 կետին համապատասխան։</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2.4. Ռեսուրսների կառավարումը</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Ղեկավարությունը պետք է սահմանի </w:t>
      </w:r>
      <w:r w:rsidR="00B135E1">
        <w:rPr>
          <w:rFonts w:ascii="Sylfaen" w:hAnsi="Sylfaen"/>
          <w:sz w:val="24"/>
          <w:szCs w:val="24"/>
        </w:rPr>
        <w:t>և</w:t>
      </w:r>
      <w:r w:rsidR="00905BF9" w:rsidRPr="00D557B9">
        <w:rPr>
          <w:rFonts w:ascii="Sylfaen" w:hAnsi="Sylfaen"/>
          <w:sz w:val="24"/>
          <w:szCs w:val="24"/>
        </w:rPr>
        <w:t xml:space="preserve"> տրամադրի բավարար ռեսուրսներ (մարդկային, ֆինանսական, նյութական, </w:t>
      </w:r>
      <w:r w:rsidR="00E82EE2" w:rsidRPr="00D557B9">
        <w:rPr>
          <w:rFonts w:ascii="Sylfaen" w:hAnsi="Sylfaen"/>
          <w:sz w:val="24"/>
          <w:szCs w:val="24"/>
        </w:rPr>
        <w:t>սենք</w:t>
      </w:r>
      <w:r w:rsidR="00905BF9" w:rsidRPr="00D557B9">
        <w:rPr>
          <w:rFonts w:ascii="Sylfaen" w:hAnsi="Sylfaen"/>
          <w:sz w:val="24"/>
          <w:szCs w:val="24"/>
        </w:rPr>
        <w:t xml:space="preserve">եր </w:t>
      </w:r>
      <w:r w:rsidR="00B135E1">
        <w:rPr>
          <w:rFonts w:ascii="Sylfaen" w:hAnsi="Sylfaen"/>
          <w:sz w:val="24"/>
          <w:szCs w:val="24"/>
        </w:rPr>
        <w:t>և</w:t>
      </w:r>
      <w:r w:rsidR="00905BF9" w:rsidRPr="00D557B9">
        <w:rPr>
          <w:rFonts w:ascii="Sylfaen" w:hAnsi="Sylfaen"/>
          <w:sz w:val="24"/>
          <w:szCs w:val="24"/>
        </w:rPr>
        <w:t xml:space="preserve"> սարքավորումներ)՝ դեղագործական որակի համակարգի ներդրման, պահպանման </w:t>
      </w:r>
      <w:r w:rsidR="00B135E1">
        <w:rPr>
          <w:rFonts w:ascii="Sylfaen" w:hAnsi="Sylfaen"/>
          <w:sz w:val="24"/>
          <w:szCs w:val="24"/>
        </w:rPr>
        <w:t>և</w:t>
      </w:r>
      <w:r w:rsidR="00905BF9" w:rsidRPr="00D557B9">
        <w:rPr>
          <w:rFonts w:ascii="Sylfaen" w:hAnsi="Sylfaen"/>
          <w:sz w:val="24"/>
          <w:szCs w:val="24"/>
        </w:rPr>
        <w:t xml:space="preserve"> դրա արդյունավետության շարունակական բարելավման համար։</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Ղեկավարությունը պետք է ապահովի ռեսուրսների պատշաճ օգտագործում</w:t>
      </w:r>
      <w:r w:rsidR="00E82EE2" w:rsidRPr="00D557B9">
        <w:rPr>
          <w:rFonts w:ascii="Sylfaen" w:hAnsi="Sylfaen"/>
          <w:sz w:val="24"/>
          <w:szCs w:val="24"/>
        </w:rPr>
        <w:t>ը</w:t>
      </w:r>
      <w:r w:rsidR="00905BF9" w:rsidRPr="00D557B9">
        <w:rPr>
          <w:rFonts w:ascii="Sylfaen" w:hAnsi="Sylfaen"/>
          <w:sz w:val="24"/>
          <w:szCs w:val="24"/>
        </w:rPr>
        <w:t xml:space="preserve">՝ արտադրանքին, </w:t>
      </w:r>
      <w:r w:rsidR="005C1D19" w:rsidRPr="00D557B9">
        <w:rPr>
          <w:rFonts w:ascii="Sylfaen" w:hAnsi="Sylfaen"/>
          <w:sz w:val="24"/>
          <w:szCs w:val="24"/>
        </w:rPr>
        <w:t>գործընթաց</w:t>
      </w:r>
      <w:r w:rsidR="00905BF9" w:rsidRPr="00D557B9">
        <w:rPr>
          <w:rFonts w:ascii="Sylfaen" w:hAnsi="Sylfaen"/>
          <w:sz w:val="24"/>
          <w:szCs w:val="24"/>
        </w:rPr>
        <w:t xml:space="preserve">ին կամ արտադրական </w:t>
      </w:r>
      <w:r w:rsidR="00CD3606" w:rsidRPr="00D557B9">
        <w:rPr>
          <w:rFonts w:ascii="Sylfaen" w:hAnsi="Sylfaen"/>
          <w:sz w:val="24"/>
          <w:szCs w:val="24"/>
        </w:rPr>
        <w:t>հարթակ</w:t>
      </w:r>
      <w:r w:rsidR="00905BF9" w:rsidRPr="00D557B9">
        <w:rPr>
          <w:rFonts w:ascii="Sylfaen" w:hAnsi="Sylfaen"/>
          <w:sz w:val="24"/>
          <w:szCs w:val="24"/>
        </w:rPr>
        <w:t>ին համապատասխան։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2.5. Տեղեկատվության ներքին փոխանակումը</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Ղեկավարությունը պետք է ապահովի ձեռնարկության ներսում տեղեկատվության համապատասխան փոխանակման մեխանիզմների սահմանումը </w:t>
      </w:r>
      <w:r w:rsidR="00B135E1">
        <w:rPr>
          <w:rFonts w:ascii="Sylfaen" w:hAnsi="Sylfaen"/>
          <w:sz w:val="24"/>
          <w:szCs w:val="24"/>
        </w:rPr>
        <w:t>և</w:t>
      </w:r>
      <w:r w:rsidR="00905BF9" w:rsidRPr="00D557B9">
        <w:rPr>
          <w:rFonts w:ascii="Sylfaen" w:hAnsi="Sylfaen"/>
          <w:sz w:val="24"/>
          <w:szCs w:val="24"/>
        </w:rPr>
        <w:t xml:space="preserve"> ներդրումը։</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Տեղեկատվության փոխանակման գործընթացները պետք է ապահովեն համապատասխան տեղեկատվության հոսքի փոխանցումը ձեռնարկության բոլոր մակարդակների միջ</w:t>
      </w:r>
      <w:r w:rsidR="00B135E1">
        <w:rPr>
          <w:rFonts w:ascii="Sylfaen" w:hAnsi="Sylfaen"/>
          <w:sz w:val="24"/>
          <w:szCs w:val="24"/>
        </w:rPr>
        <w:t>և</w:t>
      </w:r>
      <w:r w:rsidR="00905BF9" w:rsidRPr="00D557B9">
        <w:rPr>
          <w:rFonts w:ascii="Sylfaen" w:hAnsi="Sylfaen"/>
          <w:sz w:val="24"/>
          <w:szCs w:val="24"/>
        </w:rPr>
        <w:t xml:space="preserve">։ </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Տեղեկատվության փոխանակման գործընթացները պետք է ապահովեն արտադրանքի որակին </w:t>
      </w:r>
      <w:r w:rsidR="00B135E1">
        <w:rPr>
          <w:rFonts w:ascii="Sylfaen" w:hAnsi="Sylfaen"/>
          <w:sz w:val="24"/>
          <w:szCs w:val="24"/>
        </w:rPr>
        <w:t>և</w:t>
      </w:r>
      <w:r w:rsidR="00905BF9" w:rsidRPr="00D557B9">
        <w:rPr>
          <w:rFonts w:ascii="Sylfaen" w:hAnsi="Sylfaen"/>
          <w:sz w:val="24"/>
          <w:szCs w:val="24"/>
        </w:rPr>
        <w:t xml:space="preserve"> դեղագործական որակի համակարգին առնչվող որոշակի խնդիրների մասին տեղեկատվության ժամանակին փոխանցում</w:t>
      </w:r>
      <w:r w:rsidR="00E82EE2" w:rsidRPr="00D557B9">
        <w:rPr>
          <w:rFonts w:ascii="Sylfaen" w:hAnsi="Sylfaen"/>
          <w:sz w:val="24"/>
          <w:szCs w:val="24"/>
        </w:rPr>
        <w:t>ը</w:t>
      </w:r>
      <w:r w:rsidR="00905BF9" w:rsidRPr="00D557B9">
        <w:rPr>
          <w:rFonts w:ascii="Sylfaen" w:hAnsi="Sylfaen"/>
          <w:sz w:val="24"/>
          <w:szCs w:val="24"/>
        </w:rPr>
        <w:t>։</w:t>
      </w:r>
    </w:p>
    <w:p w:rsidR="00CA22B4" w:rsidRPr="009B54F8" w:rsidRDefault="00CA22B4">
      <w:pPr>
        <w:widowControl/>
        <w:rPr>
          <w:rFonts w:ascii="Sylfaen" w:eastAsia="Times New Roman" w:hAnsi="Sylfaen" w:cs="Times New Roman"/>
          <w:sz w:val="24"/>
          <w:szCs w:val="24"/>
        </w:rPr>
      </w:pPr>
      <w:r w:rsidRPr="009B54F8">
        <w:rPr>
          <w:rFonts w:ascii="Sylfaen" w:eastAsia="Times New Roman" w:hAnsi="Sylfaen" w:cs="Times New Roman"/>
          <w:sz w:val="24"/>
          <w:szCs w:val="24"/>
        </w:rPr>
        <w:br w:type="page"/>
      </w:r>
    </w:p>
    <w:p w:rsidR="00905BF9" w:rsidRPr="00D557B9" w:rsidRDefault="00905BF9" w:rsidP="00CA22B4">
      <w:pPr>
        <w:spacing w:after="160" w:line="355" w:lineRule="auto"/>
        <w:jc w:val="center"/>
        <w:rPr>
          <w:rFonts w:ascii="Sylfaen" w:eastAsia="Times New Roman" w:hAnsi="Sylfaen" w:cs="Times New Roman"/>
          <w:sz w:val="24"/>
          <w:szCs w:val="24"/>
        </w:rPr>
      </w:pPr>
      <w:r w:rsidRPr="00D557B9">
        <w:rPr>
          <w:rFonts w:ascii="Sylfaen" w:hAnsi="Sylfaen"/>
          <w:sz w:val="24"/>
          <w:szCs w:val="24"/>
        </w:rPr>
        <w:t>2.6. Ղեկավարության կողմից անցկացվող ստուգումները</w:t>
      </w:r>
    </w:p>
    <w:p w:rsidR="00905BF9" w:rsidRPr="00D557B9" w:rsidRDefault="008541B9" w:rsidP="00CA22B4">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Բարձրա</w:t>
      </w:r>
      <w:r w:rsidR="00EA5C3E" w:rsidRPr="00D557B9">
        <w:rPr>
          <w:rFonts w:ascii="Sylfaen" w:hAnsi="Sylfaen"/>
          <w:sz w:val="24"/>
          <w:szCs w:val="24"/>
        </w:rPr>
        <w:t>գույն</w:t>
      </w:r>
      <w:r w:rsidR="00905BF9" w:rsidRPr="00D557B9">
        <w:rPr>
          <w:rFonts w:ascii="Sylfaen" w:hAnsi="Sylfaen"/>
          <w:sz w:val="24"/>
          <w:szCs w:val="24"/>
        </w:rPr>
        <w:t xml:space="preserve"> ղեկավարությունը ստուգումներ անցկացնելու միջոցով պետք է պատասխանատվություն կրի դեղագործական որակի համակարգի կառավարման համար՝ դրա արդյունավետությունը </w:t>
      </w:r>
      <w:r w:rsidR="00B135E1">
        <w:rPr>
          <w:rFonts w:ascii="Sylfaen" w:hAnsi="Sylfaen"/>
          <w:sz w:val="24"/>
          <w:szCs w:val="24"/>
        </w:rPr>
        <w:t>և</w:t>
      </w:r>
      <w:r w:rsidR="00905BF9" w:rsidRPr="00D557B9">
        <w:rPr>
          <w:rFonts w:ascii="Sylfaen" w:hAnsi="Sylfaen"/>
          <w:sz w:val="24"/>
          <w:szCs w:val="24"/>
        </w:rPr>
        <w:t xml:space="preserve"> սահմանված պահանջներին շարունակական համապատասխանություն</w:t>
      </w:r>
      <w:r w:rsidR="00E82EE2" w:rsidRPr="00D557B9">
        <w:rPr>
          <w:rFonts w:ascii="Sylfaen" w:hAnsi="Sylfaen"/>
          <w:sz w:val="24"/>
          <w:szCs w:val="24"/>
        </w:rPr>
        <w:t>ն</w:t>
      </w:r>
      <w:r w:rsidR="00905BF9" w:rsidRPr="00D557B9">
        <w:rPr>
          <w:rFonts w:ascii="Sylfaen" w:hAnsi="Sylfaen"/>
          <w:sz w:val="24"/>
          <w:szCs w:val="24"/>
        </w:rPr>
        <w:t xml:space="preserve"> ապահովելու նպատակով։</w:t>
      </w:r>
    </w:p>
    <w:p w:rsidR="00905BF9" w:rsidRPr="00D557B9" w:rsidRDefault="008541B9" w:rsidP="00CA22B4">
      <w:pPr>
        <w:tabs>
          <w:tab w:val="left" w:pos="993"/>
        </w:tabs>
        <w:spacing w:after="160" w:line="355" w:lineRule="auto"/>
        <w:ind w:firstLine="567"/>
        <w:jc w:val="both"/>
        <w:rPr>
          <w:rFonts w:ascii="Sylfaen" w:hAnsi="Sylfae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Ղեկավարությունը պետք է գնահատի </w:t>
      </w:r>
      <w:r w:rsidR="005C1D19" w:rsidRPr="00D557B9">
        <w:rPr>
          <w:rFonts w:ascii="Sylfaen" w:hAnsi="Sylfaen"/>
          <w:sz w:val="24"/>
          <w:szCs w:val="24"/>
        </w:rPr>
        <w:t>գործընթաց</w:t>
      </w:r>
      <w:r w:rsidR="00905BF9" w:rsidRPr="00D557B9">
        <w:rPr>
          <w:rFonts w:ascii="Sylfaen" w:hAnsi="Sylfaen"/>
          <w:sz w:val="24"/>
          <w:szCs w:val="24"/>
        </w:rPr>
        <w:t xml:space="preserve">ի արդյունավետության </w:t>
      </w:r>
      <w:r w:rsidR="00B135E1">
        <w:rPr>
          <w:rFonts w:ascii="Sylfaen" w:hAnsi="Sylfaen"/>
          <w:sz w:val="24"/>
          <w:szCs w:val="24"/>
        </w:rPr>
        <w:t>և</w:t>
      </w:r>
      <w:r w:rsidR="00905BF9" w:rsidRPr="00D557B9">
        <w:rPr>
          <w:rFonts w:ascii="Sylfaen" w:hAnsi="Sylfaen"/>
          <w:sz w:val="24"/>
          <w:szCs w:val="24"/>
        </w:rPr>
        <w:t xml:space="preserve"> արտադրանքի որակի, ինչպես նա</w:t>
      </w:r>
      <w:r w:rsidR="00B135E1">
        <w:rPr>
          <w:rFonts w:ascii="Sylfaen" w:hAnsi="Sylfaen"/>
          <w:sz w:val="24"/>
          <w:szCs w:val="24"/>
        </w:rPr>
        <w:t>և</w:t>
      </w:r>
      <w:r w:rsidR="00905BF9" w:rsidRPr="00D557B9">
        <w:rPr>
          <w:rFonts w:ascii="Sylfaen" w:hAnsi="Sylfaen"/>
          <w:sz w:val="24"/>
          <w:szCs w:val="24"/>
        </w:rPr>
        <w:t xml:space="preserve"> դեղագործական որակի համակարգի պարբերական ստուգումների արդյունքները՝ սույն գլխի 3-րդ </w:t>
      </w:r>
      <w:r w:rsidR="00B135E1">
        <w:rPr>
          <w:rFonts w:ascii="Sylfaen" w:hAnsi="Sylfaen"/>
          <w:sz w:val="24"/>
          <w:szCs w:val="24"/>
        </w:rPr>
        <w:t>և</w:t>
      </w:r>
      <w:r w:rsidR="00905BF9" w:rsidRPr="00D557B9">
        <w:rPr>
          <w:rFonts w:ascii="Sylfaen" w:hAnsi="Sylfaen"/>
          <w:sz w:val="24"/>
          <w:szCs w:val="24"/>
        </w:rPr>
        <w:t xml:space="preserve"> 4-րդ բաժիններին համապատասխան։</w:t>
      </w:r>
    </w:p>
    <w:p w:rsidR="00E82EE2" w:rsidRPr="00D557B9" w:rsidRDefault="00E82EE2" w:rsidP="00CA22B4">
      <w:pPr>
        <w:spacing w:after="160" w:line="355" w:lineRule="auto"/>
        <w:ind w:firstLine="567"/>
        <w:jc w:val="both"/>
        <w:rPr>
          <w:rFonts w:ascii="Sylfaen" w:eastAsia="Times New Roman" w:hAnsi="Sylfaen" w:cs="Times New Roman"/>
          <w:sz w:val="24"/>
          <w:szCs w:val="24"/>
        </w:rPr>
      </w:pPr>
    </w:p>
    <w:p w:rsidR="00905BF9" w:rsidRPr="00D557B9" w:rsidRDefault="00905BF9" w:rsidP="00CA22B4">
      <w:pPr>
        <w:spacing w:after="160" w:line="355" w:lineRule="auto"/>
        <w:jc w:val="center"/>
        <w:rPr>
          <w:rFonts w:ascii="Sylfaen" w:eastAsia="Times New Roman" w:hAnsi="Sylfaen" w:cs="Times New Roman"/>
          <w:sz w:val="24"/>
          <w:szCs w:val="24"/>
        </w:rPr>
      </w:pPr>
      <w:r w:rsidRPr="00D557B9">
        <w:rPr>
          <w:rFonts w:ascii="Sylfaen" w:hAnsi="Sylfaen"/>
          <w:sz w:val="24"/>
          <w:szCs w:val="24"/>
        </w:rPr>
        <w:t xml:space="preserve">2.7. Պայմանագրով աշխատանքների </w:t>
      </w:r>
      <w:r w:rsidR="00B135E1">
        <w:rPr>
          <w:rFonts w:ascii="Sylfaen" w:hAnsi="Sylfaen"/>
          <w:sz w:val="24"/>
          <w:szCs w:val="24"/>
        </w:rPr>
        <w:t>և</w:t>
      </w:r>
      <w:r w:rsidRPr="00D557B9">
        <w:rPr>
          <w:rFonts w:ascii="Sylfaen" w:hAnsi="Sylfaen"/>
          <w:sz w:val="24"/>
          <w:szCs w:val="24"/>
        </w:rPr>
        <w:t xml:space="preserve"> գնվող նյութերի գծով կառավարումը</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որակի համակարգը՝ ներառյալ </w:t>
      </w:r>
      <w:r w:rsidR="00E82EE2" w:rsidRPr="00D557B9">
        <w:rPr>
          <w:rFonts w:ascii="Sylfaen" w:hAnsi="Sylfaen"/>
          <w:sz w:val="24"/>
          <w:szCs w:val="24"/>
        </w:rPr>
        <w:t xml:space="preserve">ղեկավարության՝ </w:t>
      </w:r>
      <w:r w:rsidRPr="00D557B9">
        <w:rPr>
          <w:rFonts w:ascii="Sylfaen" w:hAnsi="Sylfaen"/>
          <w:sz w:val="24"/>
          <w:szCs w:val="24"/>
        </w:rPr>
        <w:t xml:space="preserve">սույն բաժնում նկարագրված պատասխանատվությունը, տարածվում է պայմանագրով աշխատանքների հսկողության </w:t>
      </w:r>
      <w:r w:rsidR="00B135E1">
        <w:rPr>
          <w:rFonts w:ascii="Sylfaen" w:hAnsi="Sylfaen"/>
          <w:sz w:val="24"/>
          <w:szCs w:val="24"/>
        </w:rPr>
        <w:t>և</w:t>
      </w:r>
      <w:r w:rsidRPr="00D557B9">
        <w:rPr>
          <w:rFonts w:ascii="Sylfaen" w:hAnsi="Sylfaen"/>
          <w:sz w:val="24"/>
          <w:szCs w:val="24"/>
        </w:rPr>
        <w:t xml:space="preserve"> ստուգման </w:t>
      </w:r>
      <w:r w:rsidR="00B135E1">
        <w:rPr>
          <w:rFonts w:ascii="Sylfaen" w:hAnsi="Sylfaen"/>
          <w:sz w:val="24"/>
          <w:szCs w:val="24"/>
        </w:rPr>
        <w:t>և</w:t>
      </w:r>
      <w:r w:rsidRPr="00D557B9">
        <w:rPr>
          <w:rFonts w:ascii="Sylfaen" w:hAnsi="Sylfaen"/>
          <w:sz w:val="24"/>
          <w:szCs w:val="24"/>
        </w:rPr>
        <w:t xml:space="preserve"> գնվող </w:t>
      </w:r>
      <w:r w:rsidR="00B75B84"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ելանյութերի որակի վրա։ Դեղամիջոցներ արտադրողը, վերջին հաշվով, պատասխանատվություն է կրում այն </w:t>
      </w:r>
      <w:r w:rsidR="005C1D19" w:rsidRPr="00D557B9">
        <w:rPr>
          <w:rFonts w:ascii="Sylfaen" w:hAnsi="Sylfaen"/>
          <w:sz w:val="24"/>
          <w:szCs w:val="24"/>
        </w:rPr>
        <w:t>գործընթաց</w:t>
      </w:r>
      <w:r w:rsidRPr="00D557B9">
        <w:rPr>
          <w:rFonts w:ascii="Sylfaen" w:hAnsi="Sylfaen"/>
          <w:sz w:val="24"/>
          <w:szCs w:val="24"/>
        </w:rPr>
        <w:t xml:space="preserve">ների իրականացումը երաշխավորելու համար, որոնք անհրաժեշտ են պայմանագրով աշխատանքների հսկողության </w:t>
      </w:r>
      <w:r w:rsidR="00B135E1">
        <w:rPr>
          <w:rFonts w:ascii="Sylfaen" w:hAnsi="Sylfaen"/>
          <w:sz w:val="24"/>
          <w:szCs w:val="24"/>
        </w:rPr>
        <w:t>և</w:t>
      </w:r>
      <w:r w:rsidRPr="00D557B9">
        <w:rPr>
          <w:rFonts w:ascii="Sylfaen" w:hAnsi="Sylfaen"/>
          <w:sz w:val="24"/>
          <w:szCs w:val="24"/>
        </w:rPr>
        <w:t xml:space="preserve"> գնվող </w:t>
      </w:r>
      <w:r w:rsidR="00B75B84" w:rsidRPr="00D557B9">
        <w:rPr>
          <w:rFonts w:ascii="Sylfaen" w:hAnsi="Sylfaen"/>
          <w:sz w:val="24"/>
          <w:szCs w:val="24"/>
        </w:rPr>
        <w:t>ելակետային</w:t>
      </w:r>
      <w:r w:rsidRPr="00D557B9">
        <w:rPr>
          <w:rFonts w:ascii="Sylfaen" w:hAnsi="Sylfaen"/>
          <w:sz w:val="24"/>
          <w:szCs w:val="24"/>
        </w:rPr>
        <w:t xml:space="preserve"> </w:t>
      </w:r>
      <w:r w:rsidR="00B75B84" w:rsidRPr="00D557B9">
        <w:rPr>
          <w:rFonts w:ascii="Sylfaen" w:hAnsi="Sylfaen"/>
          <w:sz w:val="24"/>
          <w:szCs w:val="24"/>
        </w:rPr>
        <w:t>հումք</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ելանյութերի որակի հսկողության համար։ Այ</w:t>
      </w:r>
      <w:r w:rsidR="002C10A3" w:rsidRPr="00D557B9">
        <w:rPr>
          <w:rFonts w:ascii="Sylfaen" w:hAnsi="Sylfaen"/>
          <w:sz w:val="24"/>
          <w:szCs w:val="24"/>
        </w:rPr>
        <w:t>դ</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ները պետք է միավորվեն որակին առնչվող ռիսկերի կառավարման հետ </w:t>
      </w:r>
      <w:r w:rsidR="00B135E1">
        <w:rPr>
          <w:rFonts w:ascii="Sylfaen" w:hAnsi="Sylfaen"/>
          <w:sz w:val="24"/>
          <w:szCs w:val="24"/>
        </w:rPr>
        <w:t>և</w:t>
      </w:r>
      <w:r w:rsidRPr="00D557B9">
        <w:rPr>
          <w:rFonts w:ascii="Sylfaen" w:hAnsi="Sylfaen"/>
          <w:sz w:val="24"/>
          <w:szCs w:val="24"/>
        </w:rPr>
        <w:t xml:space="preserve"> պետք է ներառեն</w:t>
      </w:r>
      <w:r w:rsidR="002C10A3" w:rsidRPr="00D557B9">
        <w:rPr>
          <w:rFonts w:ascii="Sylfaen" w:hAnsi="Sylfaen"/>
          <w:sz w:val="24"/>
          <w:szCs w:val="24"/>
        </w:rPr>
        <w:t>՝</w:t>
      </w:r>
    </w:p>
    <w:p w:rsidR="00905BF9" w:rsidRPr="00CA22B4" w:rsidRDefault="008541B9" w:rsidP="00CA22B4">
      <w:pPr>
        <w:tabs>
          <w:tab w:val="left" w:pos="993"/>
        </w:tabs>
        <w:spacing w:after="160" w:line="355" w:lineRule="auto"/>
        <w:ind w:firstLine="567"/>
        <w:jc w:val="both"/>
        <w:rPr>
          <w:rFonts w:ascii="Sylfaen" w:eastAsia="Times New Roman" w:hAnsi="Sylfaen" w:cs="Times New Roman"/>
          <w:spacing w:val="-4"/>
          <w:sz w:val="24"/>
          <w:szCs w:val="24"/>
        </w:rPr>
      </w:pPr>
      <w:r w:rsidRPr="00CA22B4">
        <w:rPr>
          <w:rFonts w:ascii="Sylfaen" w:hAnsi="Sylfaen"/>
          <w:spacing w:val="-4"/>
          <w:sz w:val="24"/>
          <w:szCs w:val="24"/>
        </w:rPr>
        <w:t>a)</w:t>
      </w:r>
      <w:r w:rsidRPr="00CA22B4">
        <w:rPr>
          <w:rFonts w:ascii="Sylfaen" w:hAnsi="Sylfaen"/>
          <w:spacing w:val="-4"/>
          <w:sz w:val="24"/>
          <w:szCs w:val="24"/>
        </w:rPr>
        <w:tab/>
      </w:r>
      <w:r w:rsidR="00905BF9" w:rsidRPr="00CA22B4">
        <w:rPr>
          <w:rFonts w:ascii="Sylfaen" w:hAnsi="Sylfaen"/>
          <w:spacing w:val="-4"/>
          <w:sz w:val="24"/>
          <w:szCs w:val="24"/>
        </w:rPr>
        <w:t xml:space="preserve">պայմանագրով աշխատանքներ կատարողների </w:t>
      </w:r>
      <w:r w:rsidR="00B135E1">
        <w:rPr>
          <w:rFonts w:ascii="Sylfaen" w:hAnsi="Sylfaen"/>
          <w:spacing w:val="-4"/>
          <w:sz w:val="24"/>
          <w:szCs w:val="24"/>
        </w:rPr>
        <w:t>և</w:t>
      </w:r>
      <w:r w:rsidR="00905BF9" w:rsidRPr="00CA22B4">
        <w:rPr>
          <w:rFonts w:ascii="Sylfaen" w:hAnsi="Sylfaen"/>
          <w:spacing w:val="-4"/>
          <w:sz w:val="24"/>
          <w:szCs w:val="24"/>
        </w:rPr>
        <w:t xml:space="preserve"> հումքի մատակարարների գնահատման իրականացում</w:t>
      </w:r>
      <w:r w:rsidR="002C10A3" w:rsidRPr="00CA22B4">
        <w:rPr>
          <w:rFonts w:ascii="Sylfaen" w:hAnsi="Sylfaen"/>
          <w:spacing w:val="-4"/>
          <w:sz w:val="24"/>
          <w:szCs w:val="24"/>
        </w:rPr>
        <w:t>ը</w:t>
      </w:r>
      <w:r w:rsidR="00905BF9" w:rsidRPr="00CA22B4">
        <w:rPr>
          <w:rFonts w:ascii="Sylfaen" w:hAnsi="Sylfaen"/>
          <w:spacing w:val="-4"/>
          <w:sz w:val="24"/>
          <w:szCs w:val="24"/>
        </w:rPr>
        <w:t xml:space="preserve"> (օրինակ՝ աուդիտների, </w:t>
      </w:r>
      <w:r w:rsidR="00B75B84" w:rsidRPr="00CA22B4">
        <w:rPr>
          <w:rFonts w:ascii="Sylfaen" w:hAnsi="Sylfaen"/>
          <w:spacing w:val="-4"/>
          <w:sz w:val="24"/>
          <w:szCs w:val="24"/>
        </w:rPr>
        <w:t>ելակետային</w:t>
      </w:r>
      <w:r w:rsidR="00905BF9" w:rsidRPr="00CA22B4">
        <w:rPr>
          <w:rFonts w:ascii="Sylfaen" w:hAnsi="Sylfaen"/>
          <w:spacing w:val="-4"/>
          <w:sz w:val="24"/>
          <w:szCs w:val="24"/>
        </w:rPr>
        <w:t xml:space="preserve"> </w:t>
      </w:r>
      <w:r w:rsidR="00B75B84" w:rsidRPr="00CA22B4">
        <w:rPr>
          <w:rFonts w:ascii="Sylfaen" w:hAnsi="Sylfaen"/>
          <w:spacing w:val="-4"/>
          <w:sz w:val="24"/>
          <w:szCs w:val="24"/>
        </w:rPr>
        <w:t>հումք</w:t>
      </w:r>
      <w:r w:rsidR="00905BF9" w:rsidRPr="00CA22B4">
        <w:rPr>
          <w:rFonts w:ascii="Sylfaen" w:hAnsi="Sylfaen"/>
          <w:spacing w:val="-4"/>
          <w:sz w:val="24"/>
          <w:szCs w:val="24"/>
        </w:rPr>
        <w:t xml:space="preserve">ի </w:t>
      </w:r>
      <w:r w:rsidR="00B135E1">
        <w:rPr>
          <w:rFonts w:ascii="Sylfaen" w:hAnsi="Sylfaen"/>
          <w:spacing w:val="-4"/>
          <w:sz w:val="24"/>
          <w:szCs w:val="24"/>
        </w:rPr>
        <w:t>և</w:t>
      </w:r>
      <w:r w:rsidR="00905BF9" w:rsidRPr="00CA22B4">
        <w:rPr>
          <w:rFonts w:ascii="Sylfaen" w:hAnsi="Sylfaen"/>
          <w:spacing w:val="-4"/>
          <w:sz w:val="24"/>
          <w:szCs w:val="24"/>
        </w:rPr>
        <w:t xml:space="preserve"> ելանյութերի հսկողության, որակավորման անցկացման միջոցով)։ Նման գնահատումն իրականացվում է մինչ պայմանագրով աշխատանքների իրականացումը կամ </w:t>
      </w:r>
      <w:r w:rsidR="00B75B84" w:rsidRPr="00CA22B4">
        <w:rPr>
          <w:rFonts w:ascii="Sylfaen" w:hAnsi="Sylfaen"/>
          <w:spacing w:val="-4"/>
          <w:sz w:val="24"/>
          <w:szCs w:val="24"/>
        </w:rPr>
        <w:t>ելակետային</w:t>
      </w:r>
      <w:r w:rsidR="00905BF9" w:rsidRPr="00CA22B4">
        <w:rPr>
          <w:rFonts w:ascii="Sylfaen" w:hAnsi="Sylfaen"/>
          <w:spacing w:val="-4"/>
          <w:sz w:val="24"/>
          <w:szCs w:val="24"/>
        </w:rPr>
        <w:t xml:space="preserve"> հումքի </w:t>
      </w:r>
      <w:r w:rsidR="00B135E1">
        <w:rPr>
          <w:rFonts w:ascii="Sylfaen" w:hAnsi="Sylfaen"/>
          <w:spacing w:val="-4"/>
          <w:sz w:val="24"/>
          <w:szCs w:val="24"/>
        </w:rPr>
        <w:t>և</w:t>
      </w:r>
      <w:r w:rsidR="00905BF9" w:rsidRPr="00CA22B4">
        <w:rPr>
          <w:rFonts w:ascii="Sylfaen" w:hAnsi="Sylfaen"/>
          <w:spacing w:val="-4"/>
          <w:sz w:val="24"/>
          <w:szCs w:val="24"/>
        </w:rPr>
        <w:t xml:space="preserve"> ելանյութերի մատակարարների ընտրությունը՝ դրանց պիտանիության </w:t>
      </w:r>
      <w:r w:rsidR="00B135E1">
        <w:rPr>
          <w:rFonts w:ascii="Sylfaen" w:hAnsi="Sylfaen"/>
          <w:spacing w:val="-4"/>
          <w:sz w:val="24"/>
          <w:szCs w:val="24"/>
        </w:rPr>
        <w:t>և</w:t>
      </w:r>
      <w:r w:rsidR="00905BF9" w:rsidRPr="00CA22B4">
        <w:rPr>
          <w:rFonts w:ascii="Sylfaen" w:hAnsi="Sylfaen"/>
          <w:spacing w:val="-4"/>
          <w:sz w:val="24"/>
          <w:szCs w:val="24"/>
        </w:rPr>
        <w:t xml:space="preserve"> նման աշխատանքների կամ մատակարարման սահմանված շղթայի կիրառմամբ </w:t>
      </w:r>
      <w:r w:rsidR="00B75B84" w:rsidRPr="00CA22B4">
        <w:rPr>
          <w:rFonts w:ascii="Sylfaen" w:hAnsi="Sylfaen"/>
          <w:spacing w:val="-4"/>
          <w:sz w:val="24"/>
          <w:szCs w:val="24"/>
        </w:rPr>
        <w:t>ելակետային</w:t>
      </w:r>
      <w:r w:rsidR="00905BF9" w:rsidRPr="00CA22B4">
        <w:rPr>
          <w:rFonts w:ascii="Sylfaen" w:hAnsi="Sylfaen"/>
          <w:spacing w:val="-4"/>
          <w:sz w:val="24"/>
          <w:szCs w:val="24"/>
        </w:rPr>
        <w:t xml:space="preserve"> հումքի </w:t>
      </w:r>
      <w:r w:rsidR="00B135E1">
        <w:rPr>
          <w:rFonts w:ascii="Sylfaen" w:hAnsi="Sylfaen"/>
          <w:spacing w:val="-4"/>
          <w:sz w:val="24"/>
          <w:szCs w:val="24"/>
        </w:rPr>
        <w:t>և</w:t>
      </w:r>
      <w:r w:rsidR="00905BF9" w:rsidRPr="00CA22B4">
        <w:rPr>
          <w:rFonts w:ascii="Sylfaen" w:hAnsi="Sylfaen"/>
          <w:spacing w:val="-4"/>
          <w:sz w:val="24"/>
          <w:szCs w:val="24"/>
        </w:rPr>
        <w:t xml:space="preserve"> ելանյութերի մատակարարման պահանջներին համապատասխանության առումով</w:t>
      </w:r>
      <w:r w:rsidR="002C10A3" w:rsidRPr="00CA22B4">
        <w:rPr>
          <w:rFonts w:ascii="Sylfaen" w:hAnsi="Sylfaen"/>
          <w:spacing w:val="-4"/>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պատասխանատվության բնագավառների </w:t>
      </w:r>
      <w:r w:rsidR="00B135E1">
        <w:rPr>
          <w:rFonts w:ascii="Sylfaen" w:hAnsi="Sylfaen"/>
          <w:sz w:val="24"/>
          <w:szCs w:val="24"/>
        </w:rPr>
        <w:t>և</w:t>
      </w:r>
      <w:r w:rsidR="00905BF9" w:rsidRPr="00D557B9">
        <w:rPr>
          <w:rFonts w:ascii="Sylfaen" w:hAnsi="Sylfaen"/>
          <w:sz w:val="24"/>
          <w:szCs w:val="24"/>
        </w:rPr>
        <w:t xml:space="preserve"> որակին առնչվող այնպիսի աշխատանքների վերաբերյալ տեղեկատվության փոխանցման գործընթացների սահմանումը, որոնց մեջ ներգրավված են շահագրգիռ կողմերը։ Պայմանագրով աշխատանքների առումով այն պետք է ներառված լինի պատվիրատուի </w:t>
      </w:r>
      <w:r w:rsidR="00B135E1">
        <w:rPr>
          <w:rFonts w:ascii="Sylfaen" w:hAnsi="Sylfaen"/>
          <w:sz w:val="24"/>
          <w:szCs w:val="24"/>
        </w:rPr>
        <w:t>և</w:t>
      </w:r>
      <w:r w:rsidR="00905BF9" w:rsidRPr="00D557B9">
        <w:rPr>
          <w:rFonts w:ascii="Sylfaen" w:hAnsi="Sylfaen"/>
          <w:sz w:val="24"/>
          <w:szCs w:val="24"/>
        </w:rPr>
        <w:t xml:space="preserve"> կատարողի միջ</w:t>
      </w:r>
      <w:r w:rsidR="00B135E1">
        <w:rPr>
          <w:rFonts w:ascii="Sylfaen" w:hAnsi="Sylfaen"/>
          <w:sz w:val="24"/>
          <w:szCs w:val="24"/>
        </w:rPr>
        <w:t>և</w:t>
      </w:r>
      <w:r w:rsidR="00905BF9" w:rsidRPr="00D557B9">
        <w:rPr>
          <w:rFonts w:ascii="Sylfaen" w:hAnsi="Sylfaen"/>
          <w:sz w:val="24"/>
          <w:szCs w:val="24"/>
        </w:rPr>
        <w:t xml:space="preserve"> գրավոր </w:t>
      </w:r>
      <w:r w:rsidR="00B14E70" w:rsidRPr="00D557B9">
        <w:rPr>
          <w:rFonts w:ascii="Sylfaen" w:hAnsi="Sylfaen"/>
          <w:sz w:val="24"/>
          <w:szCs w:val="24"/>
        </w:rPr>
        <w:t>համաձայնություն</w:t>
      </w:r>
      <w:r w:rsidR="00905BF9" w:rsidRPr="00D557B9">
        <w:rPr>
          <w:rFonts w:ascii="Sylfaen" w:hAnsi="Sylfaen"/>
          <w:sz w:val="24"/>
          <w:szCs w:val="24"/>
        </w:rPr>
        <w:t>ում</w:t>
      </w:r>
      <w:r w:rsidR="002C10A3"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կատարողի գործունեության կամ մատակարարից ստացվող </w:t>
      </w:r>
      <w:r w:rsidR="00B75B84"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ելանյութերի </w:t>
      </w:r>
      <w:r w:rsidR="00B96D62" w:rsidRPr="00D557B9">
        <w:rPr>
          <w:rFonts w:ascii="Sylfaen" w:hAnsi="Sylfaen"/>
          <w:sz w:val="24"/>
          <w:szCs w:val="24"/>
        </w:rPr>
        <w:t>մոնիթորինգ</w:t>
      </w:r>
      <w:r w:rsidR="002C10A3"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ստուգում</w:t>
      </w:r>
      <w:r w:rsidR="002C10A3" w:rsidRPr="00D557B9">
        <w:rPr>
          <w:rFonts w:ascii="Sylfaen" w:hAnsi="Sylfaen"/>
          <w:sz w:val="24"/>
          <w:szCs w:val="24"/>
        </w:rPr>
        <w:t>ը</w:t>
      </w:r>
      <w:r w:rsidR="00905BF9" w:rsidRPr="00D557B9">
        <w:rPr>
          <w:rFonts w:ascii="Sylfaen" w:hAnsi="Sylfaen"/>
          <w:sz w:val="24"/>
          <w:szCs w:val="24"/>
        </w:rPr>
        <w:t>, ինչպես նա</w:t>
      </w:r>
      <w:r w:rsidR="00B135E1">
        <w:rPr>
          <w:rFonts w:ascii="Sylfaen" w:hAnsi="Sylfaen"/>
          <w:sz w:val="24"/>
          <w:szCs w:val="24"/>
        </w:rPr>
        <w:t>և</w:t>
      </w:r>
      <w:r w:rsidR="00905BF9" w:rsidRPr="00D557B9">
        <w:rPr>
          <w:rFonts w:ascii="Sylfaen" w:hAnsi="Sylfaen"/>
          <w:sz w:val="24"/>
          <w:szCs w:val="24"/>
        </w:rPr>
        <w:t xml:space="preserve"> անհրաժեշտ բարելավումների սահմանում</w:t>
      </w:r>
      <w:r w:rsidR="002C10A3"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ներդրում</w:t>
      </w:r>
      <w:r w:rsidR="002C10A3" w:rsidRPr="00D557B9">
        <w:rPr>
          <w:rFonts w:ascii="Sylfaen" w:hAnsi="Sylfaen"/>
          <w:sz w:val="24"/>
          <w:szCs w:val="24"/>
        </w:rPr>
        <w:t>ը.</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B75B84"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ելանյութերի </w:t>
      </w:r>
      <w:r w:rsidR="002C10A3" w:rsidRPr="00D557B9">
        <w:rPr>
          <w:rFonts w:ascii="Sylfaen" w:hAnsi="Sylfaen"/>
          <w:sz w:val="24"/>
          <w:szCs w:val="24"/>
        </w:rPr>
        <w:t>մոնիթորինգը</w:t>
      </w:r>
      <w:r w:rsidR="00905BF9" w:rsidRPr="00D557B9">
        <w:rPr>
          <w:rFonts w:ascii="Sylfaen" w:hAnsi="Sylfaen"/>
          <w:sz w:val="24"/>
          <w:szCs w:val="24"/>
        </w:rPr>
        <w:t xml:space="preserve">՝ ապահովելու համար այն </w:t>
      </w:r>
      <w:r w:rsidR="002C10A3" w:rsidRPr="00D557B9">
        <w:rPr>
          <w:rFonts w:ascii="Sylfaen" w:hAnsi="Sylfaen"/>
          <w:sz w:val="24"/>
          <w:szCs w:val="24"/>
        </w:rPr>
        <w:t xml:space="preserve">բանի </w:t>
      </w:r>
      <w:r w:rsidR="00905BF9" w:rsidRPr="00D557B9">
        <w:rPr>
          <w:rFonts w:ascii="Sylfaen" w:hAnsi="Sylfaen"/>
          <w:sz w:val="24"/>
          <w:szCs w:val="24"/>
        </w:rPr>
        <w:t>երաշխիքը, որ դրանք ստացված են հաստատված աղբյուրներից՝ մատակարարման համաձայնեցված շղթայի կիրառմամբ։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left="567" w:right="566"/>
        <w:jc w:val="center"/>
        <w:rPr>
          <w:rFonts w:ascii="Sylfaen" w:eastAsia="Times New Roman" w:hAnsi="Sylfaen" w:cs="Times New Roman"/>
          <w:sz w:val="24"/>
          <w:szCs w:val="24"/>
        </w:rPr>
      </w:pPr>
      <w:r w:rsidRPr="00D557B9">
        <w:rPr>
          <w:rFonts w:ascii="Sylfaen" w:hAnsi="Sylfaen"/>
          <w:sz w:val="24"/>
          <w:szCs w:val="24"/>
        </w:rPr>
        <w:t>2.8. Արտադրանքի նկատմամբ սեփականության իրավունքի փոփոխությունների կառավարումը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Այն դեպքում, երբ տեղի է ունենում արտադրանքի նկատմամբ սեփականության իրավունքի փոփոխություն (օրինակ՝ գնման արդյունքում), ղեկավարությունը պետք է նկատի ունենա այդ գործընթացի բարդությունը </w:t>
      </w:r>
      <w:r w:rsidR="00B135E1">
        <w:rPr>
          <w:rFonts w:ascii="Sylfaen" w:hAnsi="Sylfaen"/>
          <w:sz w:val="24"/>
          <w:szCs w:val="24"/>
        </w:rPr>
        <w:t>և</w:t>
      </w:r>
      <w:r w:rsidRPr="00D557B9">
        <w:rPr>
          <w:rFonts w:ascii="Sylfaen" w:hAnsi="Sylfaen"/>
          <w:sz w:val="24"/>
          <w:szCs w:val="24"/>
        </w:rPr>
        <w:t xml:space="preserve"> երաշխավորի հետ</w:t>
      </w:r>
      <w:r w:rsidR="00B135E1">
        <w:rPr>
          <w:rFonts w:ascii="Sylfaen" w:hAnsi="Sylfaen"/>
          <w:sz w:val="24"/>
          <w:szCs w:val="24"/>
        </w:rPr>
        <w:t>և</w:t>
      </w:r>
      <w:r w:rsidRPr="00D557B9">
        <w:rPr>
          <w:rFonts w:ascii="Sylfaen" w:hAnsi="Sylfaen"/>
          <w:sz w:val="24"/>
          <w:szCs w:val="24"/>
        </w:rPr>
        <w:t>յալը</w:t>
      </w:r>
      <w:r w:rsidR="002C10A3"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գործընթացում </w:t>
      </w:r>
      <w:r w:rsidR="00B14E70" w:rsidRPr="00D557B9">
        <w:rPr>
          <w:rFonts w:ascii="Sylfaen" w:hAnsi="Sylfaen"/>
          <w:sz w:val="24"/>
          <w:szCs w:val="24"/>
        </w:rPr>
        <w:t>ներգրավված</w:t>
      </w:r>
      <w:r w:rsidR="00905BF9" w:rsidRPr="00D557B9">
        <w:rPr>
          <w:rFonts w:ascii="Sylfaen" w:hAnsi="Sylfaen"/>
          <w:sz w:val="24"/>
          <w:szCs w:val="24"/>
        </w:rPr>
        <w:t xml:space="preserve"> յուրաքանչյուր կողմի համար </w:t>
      </w:r>
      <w:r w:rsidR="002C10A3" w:rsidRPr="00D557B9">
        <w:rPr>
          <w:rFonts w:ascii="Sylfaen" w:hAnsi="Sylfaen"/>
          <w:sz w:val="24"/>
          <w:szCs w:val="24"/>
        </w:rPr>
        <w:t xml:space="preserve">ընթացիկ պատասխանատվությունը </w:t>
      </w:r>
      <w:r w:rsidR="00905BF9" w:rsidRPr="00D557B9">
        <w:rPr>
          <w:rFonts w:ascii="Sylfaen" w:hAnsi="Sylfaen"/>
          <w:sz w:val="24"/>
          <w:szCs w:val="24"/>
        </w:rPr>
        <w:t>որոշված է</w:t>
      </w:r>
      <w:r w:rsidR="002C10A3"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փոխանցված է ամբողջ անհրաժեշտ տեղեկատվությունը։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CB63D4">
      <w:pPr>
        <w:spacing w:after="160" w:line="360" w:lineRule="auto"/>
        <w:ind w:left="567" w:right="566"/>
        <w:jc w:val="center"/>
        <w:rPr>
          <w:rFonts w:ascii="Sylfaen" w:eastAsia="Times New Roman" w:hAnsi="Sylfaen" w:cs="Times New Roman"/>
          <w:sz w:val="24"/>
          <w:szCs w:val="24"/>
        </w:rPr>
      </w:pPr>
      <w:r w:rsidRPr="00D557B9">
        <w:rPr>
          <w:rFonts w:ascii="Sylfaen" w:hAnsi="Sylfaen"/>
          <w:sz w:val="24"/>
          <w:szCs w:val="24"/>
        </w:rPr>
        <w:t xml:space="preserve">3.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շարունակական բարելավում</w:t>
      </w:r>
      <w:r w:rsidR="002C10A3"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Այս բաժնում նկարագրված են դեղագործական որակի համակարգի նպատակները արտադրանքի կենսական պարբերաշրջանի տարբեր </w:t>
      </w:r>
      <w:r w:rsidR="001D22BB" w:rsidRPr="00D557B9">
        <w:rPr>
          <w:rFonts w:ascii="Sylfaen" w:hAnsi="Sylfaen"/>
          <w:sz w:val="24"/>
          <w:szCs w:val="24"/>
        </w:rPr>
        <w:t>փուլ</w:t>
      </w:r>
      <w:r w:rsidRPr="00D557B9">
        <w:rPr>
          <w:rFonts w:ascii="Sylfaen" w:hAnsi="Sylfaen"/>
          <w:sz w:val="24"/>
          <w:szCs w:val="24"/>
        </w:rPr>
        <w:t>երում, ինչպես նա</w:t>
      </w:r>
      <w:r w:rsidR="00B135E1">
        <w:rPr>
          <w:rFonts w:ascii="Sylfaen" w:hAnsi="Sylfaen"/>
          <w:sz w:val="24"/>
          <w:szCs w:val="24"/>
        </w:rPr>
        <w:t>և</w:t>
      </w:r>
      <w:r w:rsidRPr="00D557B9">
        <w:rPr>
          <w:rFonts w:ascii="Sylfaen" w:hAnsi="Sylfaen"/>
          <w:sz w:val="24"/>
          <w:szCs w:val="24"/>
        </w:rPr>
        <w:t xml:space="preserve"> դեղագործական որակի համակարգի 4 բնորոշ տարրերը, որոնց միջոցով ընդլայնվում են սույն Կանոնների պահանջները՝ սույն գլխի 1.5 բաժնում սահմանված՝ տվյալ փաստաթղթի նպատակների իրագործման համար։ Սույն բաժնի դրույթներով չեն փոփոխվում սույն Կանոնների պահանջները։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3.1. Արտադրանքի կենսական պարբերաշրջանի </w:t>
      </w:r>
      <w:r w:rsidR="001D22BB" w:rsidRPr="00D557B9">
        <w:rPr>
          <w:rFonts w:ascii="Sylfaen" w:hAnsi="Sylfaen"/>
          <w:sz w:val="24"/>
          <w:szCs w:val="24"/>
        </w:rPr>
        <w:t>փուլ</w:t>
      </w:r>
      <w:r w:rsidRPr="00D557B9">
        <w:rPr>
          <w:rFonts w:ascii="Sylfaen" w:hAnsi="Sylfaen"/>
          <w:sz w:val="24"/>
          <w:szCs w:val="24"/>
        </w:rPr>
        <w:t>երում նպատակները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Ստոր</w:t>
      </w:r>
      <w:r w:rsidR="00B135E1">
        <w:rPr>
          <w:rFonts w:ascii="Sylfaen" w:hAnsi="Sylfaen"/>
          <w:sz w:val="24"/>
          <w:szCs w:val="24"/>
        </w:rPr>
        <w:t>և</w:t>
      </w:r>
      <w:r w:rsidRPr="00D557B9">
        <w:rPr>
          <w:rFonts w:ascii="Sylfaen" w:hAnsi="Sylfaen"/>
          <w:sz w:val="24"/>
          <w:szCs w:val="24"/>
        </w:rPr>
        <w:t xml:space="preserve"> նկարագրված են արտադրանքի կենսական պարբերաշրջանի յուրաքանչյուր </w:t>
      </w:r>
      <w:r w:rsidR="001D22BB" w:rsidRPr="00D557B9">
        <w:rPr>
          <w:rFonts w:ascii="Sylfaen" w:hAnsi="Sylfaen"/>
          <w:sz w:val="24"/>
          <w:szCs w:val="24"/>
        </w:rPr>
        <w:t>փուլ</w:t>
      </w:r>
      <w:r w:rsidRPr="00D557B9">
        <w:rPr>
          <w:rFonts w:ascii="Sylfaen" w:hAnsi="Sylfaen"/>
          <w:sz w:val="24"/>
          <w:szCs w:val="24"/>
        </w:rPr>
        <w:t>ի համար նպատակները։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3.1.1. Դեղագործական մշակում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Դեղագործական մշակման գծով գործունեության նպատակը արտադրանքի </w:t>
      </w:r>
      <w:r w:rsidR="00B135E1">
        <w:rPr>
          <w:rFonts w:ascii="Sylfaen" w:hAnsi="Sylfaen"/>
          <w:sz w:val="24"/>
          <w:szCs w:val="24"/>
        </w:rPr>
        <w:t>և</w:t>
      </w:r>
      <w:r w:rsidRPr="00D557B9">
        <w:rPr>
          <w:rFonts w:ascii="Sylfaen" w:hAnsi="Sylfaen"/>
          <w:sz w:val="24"/>
          <w:szCs w:val="24"/>
        </w:rPr>
        <w:t xml:space="preserve"> դրա արտադրության </w:t>
      </w:r>
      <w:r w:rsidR="005C1D19" w:rsidRPr="00D557B9">
        <w:rPr>
          <w:rFonts w:ascii="Sylfaen" w:hAnsi="Sylfaen"/>
          <w:sz w:val="24"/>
          <w:szCs w:val="24"/>
        </w:rPr>
        <w:t>գործընթաց</w:t>
      </w:r>
      <w:r w:rsidRPr="00D557B9">
        <w:rPr>
          <w:rFonts w:ascii="Sylfaen" w:hAnsi="Sylfaen"/>
          <w:sz w:val="24"/>
          <w:szCs w:val="24"/>
        </w:rPr>
        <w:t xml:space="preserve">ի մշակումն է՝ ակնկալվող բնութագրերի շարունակական ապահովման </w:t>
      </w:r>
      <w:r w:rsidR="00B135E1">
        <w:rPr>
          <w:rFonts w:ascii="Sylfaen" w:hAnsi="Sylfaen"/>
          <w:sz w:val="24"/>
          <w:szCs w:val="24"/>
        </w:rPr>
        <w:t>և</w:t>
      </w:r>
      <w:r w:rsidRPr="00D557B9">
        <w:rPr>
          <w:rFonts w:ascii="Sylfaen" w:hAnsi="Sylfaen"/>
          <w:sz w:val="24"/>
          <w:szCs w:val="24"/>
        </w:rPr>
        <w:t xml:space="preserve"> </w:t>
      </w:r>
      <w:r w:rsidR="001D22BB" w:rsidRPr="00D557B9">
        <w:rPr>
          <w:rFonts w:ascii="Sylfaen" w:hAnsi="Sylfaen"/>
          <w:sz w:val="24"/>
          <w:szCs w:val="24"/>
        </w:rPr>
        <w:t>պացիենտ</w:t>
      </w:r>
      <w:r w:rsidRPr="00D557B9">
        <w:rPr>
          <w:rFonts w:ascii="Sylfaen" w:hAnsi="Sylfaen"/>
          <w:sz w:val="24"/>
          <w:szCs w:val="24"/>
        </w:rPr>
        <w:t>ների, բ</w:t>
      </w:r>
      <w:r w:rsidR="00561FB6" w:rsidRPr="00D557B9">
        <w:rPr>
          <w:rFonts w:ascii="Sylfaen" w:hAnsi="Sylfaen"/>
          <w:sz w:val="24"/>
          <w:szCs w:val="24"/>
        </w:rPr>
        <w:t>ու</w:t>
      </w:r>
      <w:r w:rsidRPr="00D557B9">
        <w:rPr>
          <w:rFonts w:ascii="Sylfaen" w:hAnsi="Sylfaen"/>
          <w:sz w:val="24"/>
          <w:szCs w:val="24"/>
        </w:rPr>
        <w:t xml:space="preserve">ժաշխատողների կարիքները, լիազորված մարմինների </w:t>
      </w:r>
      <w:r w:rsidR="00B135E1">
        <w:rPr>
          <w:rFonts w:ascii="Sylfaen" w:hAnsi="Sylfaen"/>
          <w:sz w:val="24"/>
          <w:szCs w:val="24"/>
        </w:rPr>
        <w:t>և</w:t>
      </w:r>
      <w:r w:rsidRPr="00D557B9">
        <w:rPr>
          <w:rFonts w:ascii="Sylfaen" w:hAnsi="Sylfaen"/>
          <w:sz w:val="24"/>
          <w:szCs w:val="24"/>
        </w:rPr>
        <w:t xml:space="preserve"> ներքին սպառողների պահանջները բավարարելու համար։ Դեղագործական մշակման նկատմամբ մոտեցումները նկարագրված են համապատաս</w:t>
      </w:r>
      <w:r w:rsidR="001D22BB" w:rsidRPr="00D557B9">
        <w:rPr>
          <w:rFonts w:ascii="Sylfaen" w:hAnsi="Sylfaen"/>
          <w:sz w:val="24"/>
          <w:szCs w:val="24"/>
        </w:rPr>
        <w:t>խ</w:t>
      </w:r>
      <w:r w:rsidRPr="00D557B9">
        <w:rPr>
          <w:rFonts w:ascii="Sylfaen" w:hAnsi="Sylfaen"/>
          <w:sz w:val="24"/>
          <w:szCs w:val="24"/>
        </w:rPr>
        <w:t xml:space="preserve">ան նորմատիվ իրավական ակտերում: Հետազոտական աշխատանքների </w:t>
      </w:r>
      <w:r w:rsidR="00B135E1">
        <w:rPr>
          <w:rFonts w:ascii="Sylfaen" w:hAnsi="Sylfaen"/>
          <w:sz w:val="24"/>
          <w:szCs w:val="24"/>
        </w:rPr>
        <w:t>և</w:t>
      </w:r>
      <w:r w:rsidRPr="00D557B9">
        <w:rPr>
          <w:rFonts w:ascii="Sylfaen" w:hAnsi="Sylfaen"/>
          <w:sz w:val="24"/>
          <w:szCs w:val="24"/>
        </w:rPr>
        <w:t xml:space="preserve"> կլինիկական հետազոտությունների արդյունքները, որոնք չեն մտնում սույն փաստաթղթի կիրառման ոլորտի մեջ, ելակետային տվյալներ են դեղագործական մշակման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3.1.2. Տեխնոլոգիայի տեղափոխում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Տեխնոլոգիայի տեղափոխման հետ կապված գործունեության նպատակն է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մասին գիտելիքների փոխանցումը մշակողներից արտադրողներին, ինչպես նա</w:t>
      </w:r>
      <w:r w:rsidR="00B135E1">
        <w:rPr>
          <w:rFonts w:ascii="Sylfaen" w:hAnsi="Sylfaen"/>
          <w:sz w:val="24"/>
          <w:szCs w:val="24"/>
        </w:rPr>
        <w:t>և</w:t>
      </w:r>
      <w:r w:rsidRPr="00D557B9">
        <w:rPr>
          <w:rFonts w:ascii="Sylfaen" w:hAnsi="Sylfaen"/>
          <w:sz w:val="24"/>
          <w:szCs w:val="24"/>
        </w:rPr>
        <w:t xml:space="preserve"> արտադրական </w:t>
      </w:r>
      <w:r w:rsidR="00CD3606" w:rsidRPr="00D557B9">
        <w:rPr>
          <w:rFonts w:ascii="Sylfaen" w:hAnsi="Sylfaen"/>
          <w:sz w:val="24"/>
          <w:szCs w:val="24"/>
        </w:rPr>
        <w:t>հարթակ</w:t>
      </w:r>
      <w:r w:rsidRPr="00D557B9">
        <w:rPr>
          <w:rFonts w:ascii="Sylfaen" w:hAnsi="Sylfaen"/>
          <w:sz w:val="24"/>
          <w:szCs w:val="24"/>
        </w:rPr>
        <w:t>ների ներսում կամ դրանց միջ</w:t>
      </w:r>
      <w:r w:rsidR="00B135E1">
        <w:rPr>
          <w:rFonts w:ascii="Sylfaen" w:hAnsi="Sylfaen"/>
          <w:sz w:val="24"/>
          <w:szCs w:val="24"/>
        </w:rPr>
        <w:t>և</w:t>
      </w:r>
      <w:r w:rsidRPr="00D557B9">
        <w:rPr>
          <w:rFonts w:ascii="Sylfaen" w:hAnsi="Sylfaen"/>
          <w:sz w:val="24"/>
          <w:szCs w:val="24"/>
        </w:rPr>
        <w:t>` այնպիսի արտադրանքի արտադրության համար, որը համապատասխանում է իր նշանակությանը։ Այդ գիտելիքներ</w:t>
      </w:r>
      <w:r w:rsidR="001D22BB" w:rsidRPr="00D557B9">
        <w:rPr>
          <w:rFonts w:ascii="Sylfaen" w:hAnsi="Sylfaen"/>
          <w:sz w:val="24"/>
          <w:szCs w:val="24"/>
        </w:rPr>
        <w:t>ն</w:t>
      </w:r>
      <w:r w:rsidRPr="00D557B9">
        <w:rPr>
          <w:rFonts w:ascii="Sylfaen" w:hAnsi="Sylfaen"/>
          <w:sz w:val="24"/>
          <w:szCs w:val="24"/>
        </w:rPr>
        <w:t xml:space="preserve"> ընկած են արտադրական </w:t>
      </w:r>
      <w:r w:rsidR="005C1D19" w:rsidRPr="00D557B9">
        <w:rPr>
          <w:rFonts w:ascii="Sylfaen" w:hAnsi="Sylfaen"/>
          <w:sz w:val="24"/>
          <w:szCs w:val="24"/>
        </w:rPr>
        <w:t>գործընթաց</w:t>
      </w:r>
      <w:r w:rsidRPr="00D557B9">
        <w:rPr>
          <w:rFonts w:ascii="Sylfaen" w:hAnsi="Sylfaen"/>
          <w:sz w:val="24"/>
          <w:szCs w:val="24"/>
        </w:rPr>
        <w:t xml:space="preserve">ի, հսկողության ռազմավարության, վալիդացման </w:t>
      </w:r>
      <w:r w:rsidR="005C1D19" w:rsidRPr="00D557B9">
        <w:rPr>
          <w:rFonts w:ascii="Sylfaen" w:hAnsi="Sylfaen"/>
          <w:sz w:val="24"/>
          <w:szCs w:val="24"/>
        </w:rPr>
        <w:t>գործընթաց</w:t>
      </w:r>
      <w:r w:rsidRPr="00D557B9">
        <w:rPr>
          <w:rFonts w:ascii="Sylfaen" w:hAnsi="Sylfaen"/>
          <w:sz w:val="24"/>
          <w:szCs w:val="24"/>
        </w:rPr>
        <w:t xml:space="preserve">ի նկատմամբ մոտեցման </w:t>
      </w:r>
      <w:r w:rsidR="00B135E1">
        <w:rPr>
          <w:rFonts w:ascii="Sylfaen" w:hAnsi="Sylfaen"/>
          <w:sz w:val="24"/>
          <w:szCs w:val="24"/>
        </w:rPr>
        <w:t>և</w:t>
      </w:r>
      <w:r w:rsidRPr="00D557B9">
        <w:rPr>
          <w:rFonts w:ascii="Sylfaen" w:hAnsi="Sylfaen"/>
          <w:sz w:val="24"/>
          <w:szCs w:val="24"/>
        </w:rPr>
        <w:t xml:space="preserve"> շարունակական բարելավման հիմքում։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3.1.3. Արդյունաբերական արտադրություն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Արդյունաբերական արտադրության նպատակներն են</w:t>
      </w:r>
      <w:r w:rsidR="001D22BB" w:rsidRPr="00D557B9">
        <w:rPr>
          <w:rFonts w:ascii="Sylfaen" w:hAnsi="Sylfaen"/>
          <w:sz w:val="24"/>
          <w:szCs w:val="24"/>
        </w:rPr>
        <w:t>՝</w:t>
      </w:r>
      <w:r w:rsidRPr="00D557B9">
        <w:rPr>
          <w:rFonts w:ascii="Sylfaen" w:hAnsi="Sylfaen"/>
          <w:sz w:val="24"/>
          <w:szCs w:val="24"/>
        </w:rPr>
        <w:t xml:space="preserve"> իր նշանակությանը համապատասխանող արտադրանք արտադրելը, վերահսկելի վիճակ հաստատելը </w:t>
      </w:r>
      <w:r w:rsidR="00B135E1">
        <w:rPr>
          <w:rFonts w:ascii="Sylfaen" w:hAnsi="Sylfaen"/>
          <w:sz w:val="24"/>
          <w:szCs w:val="24"/>
        </w:rPr>
        <w:t>և</w:t>
      </w:r>
      <w:r w:rsidRPr="00D557B9">
        <w:rPr>
          <w:rFonts w:ascii="Sylfaen" w:hAnsi="Sylfaen"/>
          <w:sz w:val="24"/>
          <w:szCs w:val="24"/>
        </w:rPr>
        <w:t xml:space="preserve"> պահպանելը ու շարունակական բարելավմանը նպաստելը։ Դեղագործական որակի համակարգը պետք է ապահովի արտադրանքի ցանկալի որակի շարունակական պահպանումը, </w:t>
      </w:r>
      <w:r w:rsidR="005C1D19" w:rsidRPr="00D557B9">
        <w:rPr>
          <w:rFonts w:ascii="Sylfaen" w:hAnsi="Sylfaen"/>
          <w:sz w:val="24"/>
          <w:szCs w:val="24"/>
        </w:rPr>
        <w:t>գործընթաց</w:t>
      </w:r>
      <w:r w:rsidRPr="00D557B9">
        <w:rPr>
          <w:rFonts w:ascii="Sylfaen" w:hAnsi="Sylfaen"/>
          <w:sz w:val="24"/>
          <w:szCs w:val="24"/>
        </w:rPr>
        <w:t xml:space="preserve">ի անհրաժեշտ արդյունավետությանը հասնելը, հսկողության տարբեր միջոցների համապատասխանությունը, բարելավման հնարավորությունների որոշումը </w:t>
      </w:r>
      <w:r w:rsidR="00B135E1">
        <w:rPr>
          <w:rFonts w:ascii="Sylfaen" w:hAnsi="Sylfaen"/>
          <w:sz w:val="24"/>
          <w:szCs w:val="24"/>
        </w:rPr>
        <w:t>և</w:t>
      </w:r>
      <w:r w:rsidRPr="00D557B9">
        <w:rPr>
          <w:rFonts w:ascii="Sylfaen" w:hAnsi="Sylfaen"/>
          <w:sz w:val="24"/>
          <w:szCs w:val="24"/>
        </w:rPr>
        <w:t xml:space="preserve"> գնահատումը, ինչպես նա</w:t>
      </w:r>
      <w:r w:rsidR="00B135E1">
        <w:rPr>
          <w:rFonts w:ascii="Sylfaen" w:hAnsi="Sylfaen"/>
          <w:sz w:val="24"/>
          <w:szCs w:val="24"/>
        </w:rPr>
        <w:t>և</w:t>
      </w:r>
      <w:r w:rsidRPr="00D557B9">
        <w:rPr>
          <w:rFonts w:ascii="Sylfaen" w:hAnsi="Sylfaen"/>
          <w:sz w:val="24"/>
          <w:szCs w:val="24"/>
        </w:rPr>
        <w:t xml:space="preserve"> գիտելիքների ծավալի շարունակական ավելացումը։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3.1.4. Արտադրանքի արտադրության դադարեցում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արտադրության դադարեցման գծով միջոցառումների իրականացման նպատակը արտադրանքի կենսական պարբերաշրջանի վերջնական </w:t>
      </w:r>
      <w:r w:rsidR="001D22BB" w:rsidRPr="00D557B9">
        <w:rPr>
          <w:rFonts w:ascii="Sylfaen" w:hAnsi="Sylfaen"/>
          <w:sz w:val="24"/>
          <w:szCs w:val="24"/>
        </w:rPr>
        <w:t>փուլ</w:t>
      </w:r>
      <w:r w:rsidRPr="00D557B9">
        <w:rPr>
          <w:rFonts w:ascii="Sylfaen" w:hAnsi="Sylfaen"/>
          <w:sz w:val="24"/>
          <w:szCs w:val="24"/>
        </w:rPr>
        <w:t>ի արդյունավետ կառավարումն է։ Արտադրանքի արտադրության դադարեցման գծով միջոցառումները կառավարելու համար պետք է կիրառվեն նախապես սահմանված մոտեցումներ</w:t>
      </w:r>
      <w:r w:rsidR="001D22BB" w:rsidRPr="00D557B9">
        <w:rPr>
          <w:rFonts w:ascii="Sylfaen" w:hAnsi="Sylfaen"/>
          <w:sz w:val="24"/>
          <w:szCs w:val="24"/>
        </w:rPr>
        <w:t>՝</w:t>
      </w:r>
      <w:r w:rsidRPr="00D557B9">
        <w:rPr>
          <w:rFonts w:ascii="Sylfaen" w:hAnsi="Sylfaen"/>
          <w:sz w:val="24"/>
          <w:szCs w:val="24"/>
        </w:rPr>
        <w:t xml:space="preserve"> փաստաթղթերի </w:t>
      </w:r>
      <w:r w:rsidR="00B135E1">
        <w:rPr>
          <w:rFonts w:ascii="Sylfaen" w:hAnsi="Sylfaen"/>
          <w:sz w:val="24"/>
          <w:szCs w:val="24"/>
        </w:rPr>
        <w:t>և</w:t>
      </w:r>
      <w:r w:rsidRPr="00D557B9">
        <w:rPr>
          <w:rFonts w:ascii="Sylfaen" w:hAnsi="Sylfaen"/>
          <w:sz w:val="24"/>
          <w:szCs w:val="24"/>
        </w:rPr>
        <w:t xml:space="preserve"> նմուշների պահպանումը, արտադրանքի շարունակական գնահատումը (օրինակ՝ աշխատանք բողոքների հետ </w:t>
      </w:r>
      <w:r w:rsidR="00B135E1">
        <w:rPr>
          <w:rFonts w:ascii="Sylfaen" w:hAnsi="Sylfaen"/>
          <w:sz w:val="24"/>
          <w:szCs w:val="24"/>
        </w:rPr>
        <w:t>և</w:t>
      </w:r>
      <w:r w:rsidRPr="00D557B9">
        <w:rPr>
          <w:rFonts w:ascii="Sylfaen" w:hAnsi="Sylfaen"/>
          <w:sz w:val="24"/>
          <w:szCs w:val="24"/>
        </w:rPr>
        <w:t xml:space="preserve"> կայունության փորձարկումներ), սահմանված պահանջներին համապատասխան հաշվետվություններ կազմելը։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B63D4">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3.2. Դեղագործական որակի համակարգի տարրերը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Ստոր</w:t>
      </w:r>
      <w:r w:rsidR="00B135E1">
        <w:rPr>
          <w:rFonts w:ascii="Sylfaen" w:hAnsi="Sylfaen"/>
          <w:sz w:val="24"/>
          <w:szCs w:val="24"/>
        </w:rPr>
        <w:t>և</w:t>
      </w:r>
      <w:r w:rsidRPr="00D557B9">
        <w:rPr>
          <w:rFonts w:ascii="Sylfaen" w:hAnsi="Sylfaen"/>
          <w:sz w:val="24"/>
          <w:szCs w:val="24"/>
        </w:rPr>
        <w:t xml:space="preserve"> նկարագրված տարրերը մասամբ ներառված են սույն Կանոնների այլ բաժիններում </w:t>
      </w:r>
      <w:r w:rsidR="00B135E1">
        <w:rPr>
          <w:rFonts w:ascii="Sylfaen" w:hAnsi="Sylfaen"/>
          <w:sz w:val="24"/>
          <w:szCs w:val="24"/>
        </w:rPr>
        <w:t>և</w:t>
      </w:r>
      <w:r w:rsidRPr="00D557B9">
        <w:rPr>
          <w:rFonts w:ascii="Sylfaen" w:hAnsi="Sylfaen"/>
          <w:sz w:val="24"/>
          <w:szCs w:val="24"/>
        </w:rPr>
        <w:t xml:space="preserve"> սույն Կանոնների հավելվածներում։ Նման մոդելը նախատեսված է այդ տարրերի կատարելագործման համար՝ արտադրանքի կենսական պարբերաշրջանի վրա հիմնված՝ որակի նկատմամբ մոտեցման կիրառման</w:t>
      </w:r>
      <w:r w:rsidR="00A0762B" w:rsidRPr="00D557B9">
        <w:rPr>
          <w:rFonts w:ascii="Sylfaen" w:hAnsi="Sylfaen"/>
          <w:sz w:val="24"/>
          <w:szCs w:val="24"/>
        </w:rPr>
        <w:t>ն</w:t>
      </w:r>
      <w:r w:rsidRPr="00D557B9">
        <w:rPr>
          <w:rFonts w:ascii="Sylfaen" w:hAnsi="Sylfaen"/>
          <w:sz w:val="24"/>
          <w:szCs w:val="24"/>
        </w:rPr>
        <w:t xml:space="preserve"> օժանդակելու համար։ Դրանք հետ</w:t>
      </w:r>
      <w:r w:rsidR="00B135E1">
        <w:rPr>
          <w:rFonts w:ascii="Sylfaen" w:hAnsi="Sylfaen"/>
          <w:sz w:val="24"/>
          <w:szCs w:val="24"/>
        </w:rPr>
        <w:t>և</w:t>
      </w:r>
      <w:r w:rsidRPr="00D557B9">
        <w:rPr>
          <w:rFonts w:ascii="Sylfaen" w:hAnsi="Sylfaen"/>
          <w:sz w:val="24"/>
          <w:szCs w:val="24"/>
        </w:rPr>
        <w:t>յալ չորս տարրերն են</w:t>
      </w:r>
      <w:r w:rsidR="00A0762B" w:rsidRPr="00D557B9">
        <w:rPr>
          <w:rFonts w:ascii="Sylfaen" w:hAnsi="Sylfaen"/>
          <w:sz w:val="24"/>
          <w:szCs w:val="24"/>
        </w:rPr>
        <w:t>՝</w:t>
      </w:r>
    </w:p>
    <w:p w:rsidR="00905BF9" w:rsidRPr="00D557B9" w:rsidRDefault="005C1D1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արդյունավետության </w:t>
      </w:r>
      <w:r w:rsidR="00B135E1">
        <w:rPr>
          <w:rFonts w:ascii="Sylfaen" w:hAnsi="Sylfaen"/>
          <w:sz w:val="24"/>
          <w:szCs w:val="24"/>
        </w:rPr>
        <w:t>և</w:t>
      </w:r>
      <w:r w:rsidR="00905BF9"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00905BF9" w:rsidRPr="00D557B9">
        <w:rPr>
          <w:rFonts w:ascii="Sylfaen" w:hAnsi="Sylfaen"/>
          <w:sz w:val="24"/>
          <w:szCs w:val="24"/>
        </w:rPr>
        <w:t xml:space="preserve"> համակարգ</w:t>
      </w:r>
      <w:r w:rsidR="00A0762B"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գործողությունների համակարգ (CAPA)</w:t>
      </w:r>
      <w:r w:rsidR="00A0762B"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փոփոխությունների կառավարման համակարգ</w:t>
      </w:r>
      <w:r w:rsidR="00A0762B"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ղեկավարության կողմից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ստուգում։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Այս տարրերը պետք է կիրառվեն արտադրանքի կենսական պարբերաշրջանի յուրաքանչյուր </w:t>
      </w:r>
      <w:r w:rsidR="00A0762B" w:rsidRPr="00D557B9">
        <w:rPr>
          <w:rFonts w:ascii="Sylfaen" w:hAnsi="Sylfaen"/>
          <w:sz w:val="24"/>
          <w:szCs w:val="24"/>
        </w:rPr>
        <w:t>փուլ</w:t>
      </w:r>
      <w:r w:rsidRPr="00D557B9">
        <w:rPr>
          <w:rFonts w:ascii="Sylfaen" w:hAnsi="Sylfaen"/>
          <w:sz w:val="24"/>
          <w:szCs w:val="24"/>
        </w:rPr>
        <w:t xml:space="preserve">ին համապատասխան </w:t>
      </w:r>
      <w:r w:rsidR="00B135E1">
        <w:rPr>
          <w:rFonts w:ascii="Sylfaen" w:hAnsi="Sylfaen"/>
          <w:sz w:val="24"/>
          <w:szCs w:val="24"/>
        </w:rPr>
        <w:t>և</w:t>
      </w:r>
      <w:r w:rsidRPr="00D557B9">
        <w:rPr>
          <w:rFonts w:ascii="Sylfaen" w:hAnsi="Sylfaen"/>
          <w:sz w:val="24"/>
          <w:szCs w:val="24"/>
        </w:rPr>
        <w:t xml:space="preserve"> համամասնորեն՝ հաշվի առնելով դրանց միջ</w:t>
      </w:r>
      <w:r w:rsidR="00B135E1">
        <w:rPr>
          <w:rFonts w:ascii="Sylfaen" w:hAnsi="Sylfaen"/>
          <w:sz w:val="24"/>
          <w:szCs w:val="24"/>
        </w:rPr>
        <w:t>և</w:t>
      </w:r>
      <w:r w:rsidRPr="00D557B9">
        <w:rPr>
          <w:rFonts w:ascii="Sylfaen" w:hAnsi="Sylfaen"/>
          <w:sz w:val="24"/>
          <w:szCs w:val="24"/>
        </w:rPr>
        <w:t xml:space="preserve"> տարբերությունները </w:t>
      </w:r>
      <w:r w:rsidR="00B135E1">
        <w:rPr>
          <w:rFonts w:ascii="Sylfaen" w:hAnsi="Sylfaen"/>
          <w:sz w:val="24"/>
          <w:szCs w:val="24"/>
        </w:rPr>
        <w:t>և</w:t>
      </w:r>
      <w:r w:rsidRPr="00D557B9">
        <w:rPr>
          <w:rFonts w:ascii="Sylfaen" w:hAnsi="Sylfaen"/>
          <w:sz w:val="24"/>
          <w:szCs w:val="24"/>
        </w:rPr>
        <w:t xml:space="preserve"> յուրաքանչյուր </w:t>
      </w:r>
      <w:r w:rsidR="00A0762B" w:rsidRPr="00D557B9">
        <w:rPr>
          <w:rFonts w:ascii="Sylfaen" w:hAnsi="Sylfaen"/>
          <w:sz w:val="24"/>
          <w:szCs w:val="24"/>
        </w:rPr>
        <w:t>փուլ</w:t>
      </w:r>
      <w:r w:rsidRPr="00D557B9">
        <w:rPr>
          <w:rFonts w:ascii="Sylfaen" w:hAnsi="Sylfaen"/>
          <w:sz w:val="24"/>
          <w:szCs w:val="24"/>
        </w:rPr>
        <w:t xml:space="preserve">ի </w:t>
      </w:r>
      <w:r w:rsidR="008844AE" w:rsidRPr="00D557B9">
        <w:rPr>
          <w:rFonts w:ascii="Sylfaen" w:hAnsi="Sylfaen"/>
          <w:sz w:val="24"/>
          <w:szCs w:val="24"/>
        </w:rPr>
        <w:t>առանձին</w:t>
      </w:r>
      <w:r w:rsidRPr="00D557B9">
        <w:rPr>
          <w:rFonts w:ascii="Sylfaen" w:hAnsi="Sylfaen"/>
          <w:sz w:val="24"/>
          <w:szCs w:val="24"/>
        </w:rPr>
        <w:t xml:space="preserve"> նպատակը։ Արտադրանքի կենսական պարբերաշրջանի յուրաքանչյուր </w:t>
      </w:r>
      <w:r w:rsidR="00A0762B" w:rsidRPr="00D557B9">
        <w:rPr>
          <w:rFonts w:ascii="Sylfaen" w:hAnsi="Sylfaen"/>
          <w:sz w:val="24"/>
          <w:szCs w:val="24"/>
        </w:rPr>
        <w:t>փուլ</w:t>
      </w:r>
      <w:r w:rsidRPr="00D557B9">
        <w:rPr>
          <w:rFonts w:ascii="Sylfaen" w:hAnsi="Sylfaen"/>
          <w:sz w:val="24"/>
          <w:szCs w:val="24"/>
        </w:rPr>
        <w:t>ում ձեռնարկությունները պետք է գնահատեն արտադրանքի որակի բարելավմանն ուղղված նորարարական մոտեցումների ներդրման հեռանկարները։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Յուրաքանչյուր տարրի նկարագրությունը եզրափակվում է աղյուսակով, որտեղ ներառված են արտադրանքի կենսական պարբերաշրջանի կոնկրետ </w:t>
      </w:r>
      <w:r w:rsidR="00A0762B" w:rsidRPr="00D557B9">
        <w:rPr>
          <w:rFonts w:ascii="Sylfaen" w:hAnsi="Sylfaen"/>
          <w:sz w:val="24"/>
          <w:szCs w:val="24"/>
        </w:rPr>
        <w:t>փուլ</w:t>
      </w:r>
      <w:r w:rsidRPr="00D557B9">
        <w:rPr>
          <w:rFonts w:ascii="Sylfaen" w:hAnsi="Sylfaen"/>
          <w:sz w:val="24"/>
          <w:szCs w:val="24"/>
        </w:rPr>
        <w:t>ի նկատմամբ յուրաքանչյուր տարրի կիրառման օրինակները։</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717295">
      <w:pPr>
        <w:spacing w:after="160" w:line="360" w:lineRule="auto"/>
        <w:ind w:left="567" w:right="566"/>
        <w:jc w:val="center"/>
        <w:rPr>
          <w:rFonts w:ascii="Sylfaen" w:eastAsia="Times New Roman" w:hAnsi="Sylfaen" w:cs="Times New Roman"/>
          <w:sz w:val="24"/>
          <w:szCs w:val="24"/>
        </w:rPr>
      </w:pPr>
      <w:r w:rsidRPr="00D557B9">
        <w:rPr>
          <w:rFonts w:ascii="Sylfaen" w:hAnsi="Sylfaen"/>
          <w:sz w:val="24"/>
          <w:szCs w:val="24"/>
        </w:rPr>
        <w:t xml:space="preserve">3.2.1.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Pr="00D557B9">
        <w:rPr>
          <w:rFonts w:ascii="Sylfaen" w:hAnsi="Sylfaen"/>
          <w:sz w:val="24"/>
          <w:szCs w:val="24"/>
        </w:rPr>
        <w:t xml:space="preserve"> համակարգ</w:t>
      </w:r>
      <w:r w:rsidR="00A0762B"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Դեղամիջոցներ արտադրողները պետք է պլանավորեն </w:t>
      </w:r>
      <w:r w:rsidR="00B135E1">
        <w:rPr>
          <w:rFonts w:ascii="Sylfaen" w:hAnsi="Sylfaen"/>
          <w:sz w:val="24"/>
          <w:szCs w:val="24"/>
        </w:rPr>
        <w:t>և</w:t>
      </w:r>
      <w:r w:rsidRPr="00D557B9">
        <w:rPr>
          <w:rFonts w:ascii="Sylfaen" w:hAnsi="Sylfaen"/>
          <w:sz w:val="24"/>
          <w:szCs w:val="24"/>
        </w:rPr>
        <w:t xml:space="preserve"> կիրառեն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Pr="00D557B9">
        <w:rPr>
          <w:rFonts w:ascii="Sylfaen" w:hAnsi="Sylfaen"/>
          <w:sz w:val="24"/>
          <w:szCs w:val="24"/>
        </w:rPr>
        <w:t xml:space="preserve"> համակարգ, ինչպես նա</w:t>
      </w:r>
      <w:r w:rsidR="00B135E1">
        <w:rPr>
          <w:rFonts w:ascii="Sylfaen" w:hAnsi="Sylfaen"/>
          <w:sz w:val="24"/>
          <w:szCs w:val="24"/>
        </w:rPr>
        <w:t>և</w:t>
      </w:r>
      <w:r w:rsidRPr="00D557B9">
        <w:rPr>
          <w:rFonts w:ascii="Sylfaen" w:hAnsi="Sylfaen"/>
          <w:sz w:val="24"/>
          <w:szCs w:val="24"/>
        </w:rPr>
        <w:t xml:space="preserve"> ապահովեն վերահսկելի վիճակի պահպանումը։ </w:t>
      </w:r>
      <w:r w:rsidR="00B96D62" w:rsidRPr="00D557B9">
        <w:rPr>
          <w:rFonts w:ascii="Sylfaen" w:hAnsi="Sylfaen"/>
          <w:sz w:val="24"/>
          <w:szCs w:val="24"/>
        </w:rPr>
        <w:t xml:space="preserve">Մոնիթորինգի </w:t>
      </w:r>
      <w:r w:rsidRPr="00D557B9">
        <w:rPr>
          <w:rFonts w:ascii="Sylfaen" w:hAnsi="Sylfaen"/>
          <w:sz w:val="24"/>
          <w:szCs w:val="24"/>
        </w:rPr>
        <w:t xml:space="preserve">համակարգի արդյունավետությունը նախատեսում է հսկողության </w:t>
      </w:r>
      <w:r w:rsidR="005C1D19"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միջոցների մշտական արդյունավետության ապահովումը՝ ցանկալի որակի արտադրանք արտադրելու </w:t>
      </w:r>
      <w:r w:rsidR="00B135E1">
        <w:rPr>
          <w:rFonts w:ascii="Sylfaen" w:hAnsi="Sylfaen"/>
          <w:sz w:val="24"/>
          <w:szCs w:val="24"/>
        </w:rPr>
        <w:t>և</w:t>
      </w:r>
      <w:r w:rsidRPr="00D557B9">
        <w:rPr>
          <w:rFonts w:ascii="Sylfaen" w:hAnsi="Sylfaen"/>
          <w:sz w:val="24"/>
          <w:szCs w:val="24"/>
        </w:rPr>
        <w:t xml:space="preserve"> շարունակական բարելավման համար ոլորտներ բացահայտելու համար։</w:t>
      </w:r>
    </w:p>
    <w:p w:rsidR="00905BF9" w:rsidRPr="00D557B9" w:rsidRDefault="005C1D1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արդյունավետության </w:t>
      </w:r>
      <w:r w:rsidR="00B135E1">
        <w:rPr>
          <w:rFonts w:ascii="Sylfaen" w:hAnsi="Sylfaen"/>
          <w:sz w:val="24"/>
          <w:szCs w:val="24"/>
        </w:rPr>
        <w:t>և</w:t>
      </w:r>
      <w:r w:rsidR="00905BF9"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00905BF9" w:rsidRPr="00D557B9">
        <w:rPr>
          <w:rFonts w:ascii="Sylfaen" w:hAnsi="Sylfaen"/>
          <w:sz w:val="24"/>
          <w:szCs w:val="24"/>
        </w:rPr>
        <w:t xml:space="preserve"> համակարգը պետք է</w:t>
      </w:r>
      <w:r w:rsidR="00A0762B"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օգտագործի որակին առնչվող ռիսկերի կառավարումը՝ հսկողության ռազմավարությունը սահմանելու համար։ Նման ռազմավարությունը կարող է ներառել ակտիվ դեղագործական </w:t>
      </w:r>
      <w:r w:rsidR="006620D9" w:rsidRPr="00D557B9">
        <w:rPr>
          <w:rFonts w:ascii="Sylfaen" w:hAnsi="Sylfaen"/>
          <w:sz w:val="24"/>
          <w:szCs w:val="24"/>
        </w:rPr>
        <w:t>բաղադրամաս</w:t>
      </w:r>
      <w:r w:rsidR="00905BF9" w:rsidRPr="00D557B9">
        <w:rPr>
          <w:rFonts w:ascii="Sylfaen" w:hAnsi="Sylfaen"/>
          <w:sz w:val="24"/>
          <w:szCs w:val="24"/>
        </w:rPr>
        <w:t xml:space="preserve">երին, </w:t>
      </w:r>
      <w:r w:rsidR="00B75B84" w:rsidRPr="00D557B9">
        <w:rPr>
          <w:rFonts w:ascii="Sylfaen" w:hAnsi="Sylfaen"/>
          <w:sz w:val="24"/>
          <w:szCs w:val="24"/>
        </w:rPr>
        <w:t>ելակետային</w:t>
      </w:r>
      <w:r w:rsidR="00905BF9" w:rsidRPr="00D557B9">
        <w:rPr>
          <w:rFonts w:ascii="Sylfaen" w:hAnsi="Sylfaen"/>
          <w:sz w:val="24"/>
          <w:szCs w:val="24"/>
        </w:rPr>
        <w:t xml:space="preserve"> հումքին </w:t>
      </w:r>
      <w:r w:rsidR="00B135E1">
        <w:rPr>
          <w:rFonts w:ascii="Sylfaen" w:hAnsi="Sylfaen"/>
          <w:sz w:val="24"/>
          <w:szCs w:val="24"/>
        </w:rPr>
        <w:t>և</w:t>
      </w:r>
      <w:r w:rsidR="00905BF9" w:rsidRPr="00D557B9">
        <w:rPr>
          <w:rFonts w:ascii="Sylfaen" w:hAnsi="Sylfaen"/>
          <w:sz w:val="24"/>
          <w:szCs w:val="24"/>
        </w:rPr>
        <w:t xml:space="preserve"> դեղապատրաստուկների բաղադրամասերին, </w:t>
      </w:r>
      <w:r w:rsidR="00A0762B" w:rsidRPr="00D557B9">
        <w:rPr>
          <w:rFonts w:ascii="Sylfaen" w:hAnsi="Sylfaen"/>
          <w:sz w:val="24"/>
          <w:szCs w:val="24"/>
        </w:rPr>
        <w:t>սենք</w:t>
      </w:r>
      <w:r w:rsidR="00905BF9" w:rsidRPr="00D557B9">
        <w:rPr>
          <w:rFonts w:ascii="Sylfaen" w:hAnsi="Sylfaen"/>
          <w:sz w:val="24"/>
          <w:szCs w:val="24"/>
        </w:rPr>
        <w:t xml:space="preserve">երի </w:t>
      </w:r>
      <w:r w:rsidR="00B135E1">
        <w:rPr>
          <w:rFonts w:ascii="Sylfaen" w:hAnsi="Sylfaen"/>
          <w:sz w:val="24"/>
          <w:szCs w:val="24"/>
        </w:rPr>
        <w:t>և</w:t>
      </w:r>
      <w:r w:rsidR="00905BF9" w:rsidRPr="00D557B9">
        <w:rPr>
          <w:rFonts w:ascii="Sylfaen" w:hAnsi="Sylfaen"/>
          <w:sz w:val="24"/>
          <w:szCs w:val="24"/>
        </w:rPr>
        <w:t xml:space="preserve"> սարքավորումների շահագործման պայմաններին, արտադրական </w:t>
      </w:r>
      <w:r w:rsidR="005C1D19" w:rsidRPr="00D557B9">
        <w:rPr>
          <w:rFonts w:ascii="Sylfaen" w:hAnsi="Sylfaen"/>
          <w:sz w:val="24"/>
          <w:szCs w:val="24"/>
        </w:rPr>
        <w:t>գործընթաց</w:t>
      </w:r>
      <w:r w:rsidR="00905BF9" w:rsidRPr="00D557B9">
        <w:rPr>
          <w:rFonts w:ascii="Sylfaen" w:hAnsi="Sylfaen"/>
          <w:sz w:val="24"/>
          <w:szCs w:val="24"/>
        </w:rPr>
        <w:t xml:space="preserve">ում հսկողությանը, պատրաստի արտադրանքի </w:t>
      </w:r>
      <w:r w:rsidR="00FA21CD" w:rsidRPr="00D557B9">
        <w:rPr>
          <w:rFonts w:ascii="Sylfaen" w:hAnsi="Sylfaen"/>
          <w:sz w:val="24"/>
          <w:szCs w:val="24"/>
        </w:rPr>
        <w:t>մասնագր</w:t>
      </w:r>
      <w:r w:rsidR="00905BF9" w:rsidRPr="00D557B9">
        <w:rPr>
          <w:rFonts w:ascii="Sylfaen" w:hAnsi="Sylfaen"/>
          <w:sz w:val="24"/>
          <w:szCs w:val="24"/>
        </w:rPr>
        <w:t xml:space="preserve">երին վերաբերող պարամետրեր </w:t>
      </w:r>
      <w:r w:rsidR="00B135E1">
        <w:rPr>
          <w:rFonts w:ascii="Sylfaen" w:hAnsi="Sylfaen"/>
          <w:sz w:val="24"/>
          <w:szCs w:val="24"/>
        </w:rPr>
        <w:t>և</w:t>
      </w:r>
      <w:r w:rsidR="00905BF9" w:rsidRPr="00D557B9">
        <w:rPr>
          <w:rFonts w:ascii="Sylfaen" w:hAnsi="Sylfaen"/>
          <w:sz w:val="24"/>
          <w:szCs w:val="24"/>
        </w:rPr>
        <w:t xml:space="preserve"> բնութագրեր, ինչպես նա</w:t>
      </w:r>
      <w:r w:rsidR="00B135E1">
        <w:rPr>
          <w:rFonts w:ascii="Sylfaen" w:hAnsi="Sylfaen"/>
          <w:sz w:val="24"/>
          <w:szCs w:val="24"/>
        </w:rPr>
        <w:t>և</w:t>
      </w:r>
      <w:r w:rsidR="00905BF9" w:rsidRPr="00D557B9">
        <w:rPr>
          <w:rFonts w:ascii="Sylfaen" w:hAnsi="Sylfaen"/>
          <w:sz w:val="24"/>
          <w:szCs w:val="24"/>
        </w:rPr>
        <w:t xml:space="preserve"> կապակցված մեթոդներ </w:t>
      </w:r>
      <w:r w:rsidR="00B135E1">
        <w:rPr>
          <w:rFonts w:ascii="Sylfaen" w:hAnsi="Sylfaen"/>
          <w:sz w:val="24"/>
          <w:szCs w:val="24"/>
        </w:rPr>
        <w:t>և</w:t>
      </w:r>
      <w:r w:rsidR="00905BF9" w:rsidRPr="00D557B9">
        <w:rPr>
          <w:rFonts w:ascii="Sylfaen" w:hAnsi="Sylfaen"/>
          <w:sz w:val="24"/>
          <w:szCs w:val="24"/>
        </w:rPr>
        <w:t xml:space="preserve"> </w:t>
      </w:r>
      <w:r w:rsidR="00B96D62" w:rsidRPr="00D557B9">
        <w:rPr>
          <w:rFonts w:ascii="Sylfaen" w:hAnsi="Sylfaen"/>
          <w:sz w:val="24"/>
          <w:szCs w:val="24"/>
        </w:rPr>
        <w:t>մոնիթորինգի</w:t>
      </w:r>
      <w:r w:rsidR="00905BF9" w:rsidRPr="00D557B9">
        <w:rPr>
          <w:rFonts w:ascii="Sylfaen" w:hAnsi="Sylfaen"/>
          <w:sz w:val="24"/>
          <w:szCs w:val="24"/>
        </w:rPr>
        <w:t xml:space="preserve"> ու հսկողության իրականացման հաճախություն։ Հսկողության ռազմավարությունը պետք է նպաստի ժամանակին իրականացվող հետադարձ (ուղիղ) կապին </w:t>
      </w:r>
      <w:r w:rsidR="00B135E1">
        <w:rPr>
          <w:rFonts w:ascii="Sylfaen" w:hAnsi="Sylfaen"/>
          <w:sz w:val="24"/>
          <w:szCs w:val="24"/>
        </w:rPr>
        <w:t>և</w:t>
      </w:r>
      <w:r w:rsidR="00905BF9" w:rsidRPr="00D557B9">
        <w:rPr>
          <w:rFonts w:ascii="Sylfaen" w:hAnsi="Sylfaen"/>
          <w:sz w:val="24"/>
          <w:szCs w:val="24"/>
        </w:rPr>
        <w:t xml:space="preserve"> համապատասխան շտկող </w:t>
      </w:r>
      <w:r w:rsidR="00B135E1">
        <w:rPr>
          <w:rFonts w:ascii="Sylfaen" w:hAnsi="Sylfaen"/>
          <w:sz w:val="24"/>
          <w:szCs w:val="24"/>
        </w:rPr>
        <w:t>և</w:t>
      </w:r>
      <w:r w:rsidR="00905BF9" w:rsidRPr="00D557B9">
        <w:rPr>
          <w:rFonts w:ascii="Sylfaen" w:hAnsi="Sylfaen"/>
          <w:sz w:val="24"/>
          <w:szCs w:val="24"/>
        </w:rPr>
        <w:t xml:space="preserve"> կանխարգելիչ գործողություններին</w:t>
      </w:r>
      <w:r w:rsidR="00A0762B"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ապահով</w:t>
      </w:r>
      <w:r w:rsidR="00CE4CC0" w:rsidRPr="00D557B9">
        <w:rPr>
          <w:rFonts w:ascii="Sylfaen" w:hAnsi="Sylfaen"/>
          <w:sz w:val="24"/>
          <w:szCs w:val="24"/>
        </w:rPr>
        <w:t>ի</w:t>
      </w:r>
      <w:r w:rsidR="00905BF9" w:rsidRPr="00D557B9">
        <w:rPr>
          <w:rFonts w:ascii="Sylfaen" w:hAnsi="Sylfaen"/>
          <w:sz w:val="24"/>
          <w:szCs w:val="24"/>
        </w:rPr>
        <w:t xml:space="preserve"> հսկողության ռազմավարությունում սահմանված՝ պարամետրերի </w:t>
      </w:r>
      <w:r w:rsidR="00B135E1">
        <w:rPr>
          <w:rFonts w:ascii="Sylfaen" w:hAnsi="Sylfaen"/>
          <w:sz w:val="24"/>
          <w:szCs w:val="24"/>
        </w:rPr>
        <w:t>և</w:t>
      </w:r>
      <w:r w:rsidR="00905BF9" w:rsidRPr="00D557B9">
        <w:rPr>
          <w:rFonts w:ascii="Sylfaen" w:hAnsi="Sylfaen"/>
          <w:sz w:val="24"/>
          <w:szCs w:val="24"/>
        </w:rPr>
        <w:t xml:space="preserve"> հատկությունների չափման </w:t>
      </w:r>
      <w:r w:rsidR="00B135E1">
        <w:rPr>
          <w:rFonts w:ascii="Sylfaen" w:hAnsi="Sylfaen"/>
          <w:sz w:val="24"/>
          <w:szCs w:val="24"/>
        </w:rPr>
        <w:t>և</w:t>
      </w:r>
      <w:r w:rsidR="00905BF9" w:rsidRPr="00D557B9">
        <w:rPr>
          <w:rFonts w:ascii="Sylfaen" w:hAnsi="Sylfaen"/>
          <w:sz w:val="24"/>
          <w:szCs w:val="24"/>
        </w:rPr>
        <w:t xml:space="preserve"> </w:t>
      </w:r>
      <w:r w:rsidR="00CD3228" w:rsidRPr="00D557B9">
        <w:rPr>
          <w:rFonts w:ascii="Sylfaen" w:hAnsi="Sylfaen"/>
          <w:sz w:val="24"/>
          <w:szCs w:val="24"/>
        </w:rPr>
        <w:t>վերլուծության</w:t>
      </w:r>
      <w:r w:rsidR="00905BF9" w:rsidRPr="00D557B9">
        <w:rPr>
          <w:rFonts w:ascii="Sylfaen" w:hAnsi="Sylfaen"/>
          <w:sz w:val="24"/>
          <w:szCs w:val="24"/>
        </w:rPr>
        <w:t xml:space="preserve"> գործիքներ (օրինակ՝ տվյալների կառավարում </w:t>
      </w:r>
      <w:r w:rsidR="00B135E1">
        <w:rPr>
          <w:rFonts w:ascii="Sylfaen" w:hAnsi="Sylfaen"/>
          <w:sz w:val="24"/>
          <w:szCs w:val="24"/>
        </w:rPr>
        <w:t>և</w:t>
      </w:r>
      <w:r w:rsidR="00905BF9" w:rsidRPr="00D557B9">
        <w:rPr>
          <w:rFonts w:ascii="Sylfaen" w:hAnsi="Sylfaen"/>
          <w:sz w:val="24"/>
          <w:szCs w:val="24"/>
        </w:rPr>
        <w:t xml:space="preserve"> վիճակագրական գործիքներ)</w:t>
      </w:r>
      <w:r w:rsidR="00A0762B"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վերլուծ</w:t>
      </w:r>
      <w:r w:rsidR="00CE4CC0" w:rsidRPr="00D557B9">
        <w:rPr>
          <w:rFonts w:ascii="Sylfaen" w:hAnsi="Sylfaen"/>
          <w:sz w:val="24"/>
          <w:szCs w:val="24"/>
        </w:rPr>
        <w:t>ի</w:t>
      </w:r>
      <w:r w:rsidR="00905BF9" w:rsidRPr="00D557B9">
        <w:rPr>
          <w:rFonts w:ascii="Sylfaen" w:hAnsi="Sylfaen"/>
          <w:sz w:val="24"/>
          <w:szCs w:val="24"/>
        </w:rPr>
        <w:t xml:space="preserve"> հսկողության ռազմավարությունում սահմանված պարամետրերն ու բնութագրերը՝ վերահսկելի վիճակում շարունակական աշխատանքը հաստատելու համար</w:t>
      </w:r>
      <w:r w:rsidR="00A0762B" w:rsidRPr="00D557B9">
        <w:rPr>
          <w:rFonts w:ascii="Sylfaen" w:hAnsi="Sylfaen"/>
          <w:sz w:val="24"/>
          <w:szCs w:val="24"/>
        </w:rPr>
        <w:t>.</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բացահայտ</w:t>
      </w:r>
      <w:r w:rsidR="00CE4CC0" w:rsidRPr="00D557B9">
        <w:rPr>
          <w:rFonts w:ascii="Sylfaen" w:hAnsi="Sylfaen"/>
          <w:sz w:val="24"/>
          <w:szCs w:val="24"/>
        </w:rPr>
        <w:t>ի</w:t>
      </w:r>
      <w:r w:rsidR="00905BF9" w:rsidRPr="00D557B9">
        <w:rPr>
          <w:rFonts w:ascii="Sylfaen" w:hAnsi="Sylfaen"/>
          <w:sz w:val="24"/>
          <w:szCs w:val="24"/>
        </w:rPr>
        <w:t xml:space="preserve"> այն շեղումների աղբյուրները, որոնք ազդում են </w:t>
      </w:r>
      <w:r w:rsidR="005C1D19" w:rsidRPr="00D557B9">
        <w:rPr>
          <w:rFonts w:ascii="Sylfaen" w:hAnsi="Sylfaen"/>
          <w:sz w:val="24"/>
          <w:szCs w:val="24"/>
        </w:rPr>
        <w:t>գործընթաց</w:t>
      </w:r>
      <w:r w:rsidR="00905BF9" w:rsidRPr="00D557B9">
        <w:rPr>
          <w:rFonts w:ascii="Sylfaen" w:hAnsi="Sylfaen"/>
          <w:sz w:val="24"/>
          <w:szCs w:val="24"/>
        </w:rPr>
        <w:t xml:space="preserve">ի արդյունավետության </w:t>
      </w:r>
      <w:r w:rsidR="00B135E1">
        <w:rPr>
          <w:rFonts w:ascii="Sylfaen" w:hAnsi="Sylfaen"/>
          <w:sz w:val="24"/>
          <w:szCs w:val="24"/>
        </w:rPr>
        <w:t>և</w:t>
      </w:r>
      <w:r w:rsidR="00905BF9" w:rsidRPr="00D557B9">
        <w:rPr>
          <w:rFonts w:ascii="Sylfaen" w:hAnsi="Sylfaen"/>
          <w:sz w:val="24"/>
          <w:szCs w:val="24"/>
        </w:rPr>
        <w:t xml:space="preserve"> արտադրանքի որակի վրա՝ հնարավոր շարունակական բարելավման նպատակով, որն ուղղված է փոփոխականության նվազեցմանը կամ հսկողության</w:t>
      </w:r>
      <w:r w:rsidR="00CE4CC0" w:rsidRPr="00D557B9">
        <w:rPr>
          <w:rFonts w:ascii="Sylfaen" w:hAnsi="Sylfaen"/>
          <w:sz w:val="24"/>
          <w:szCs w:val="24"/>
        </w:rPr>
        <w:t>ը</w:t>
      </w:r>
      <w:r w:rsidR="00A0762B" w:rsidRPr="00D557B9">
        <w:rPr>
          <w:rFonts w:ascii="Sylfaen" w:hAnsi="Sylfaen"/>
          <w:sz w:val="24"/>
          <w:szCs w:val="24"/>
        </w:rPr>
        <w:t>.</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պարունակի տեղեկատվություն արտադրանքի որակի մասին, որը հետադարձ կապի ձ</w:t>
      </w:r>
      <w:r w:rsidR="00B135E1">
        <w:rPr>
          <w:rFonts w:ascii="Sylfaen" w:hAnsi="Sylfaen"/>
          <w:sz w:val="24"/>
          <w:szCs w:val="24"/>
        </w:rPr>
        <w:t>և</w:t>
      </w:r>
      <w:r w:rsidR="00905BF9" w:rsidRPr="00D557B9">
        <w:rPr>
          <w:rFonts w:ascii="Sylfaen" w:hAnsi="Sylfaen"/>
          <w:sz w:val="24"/>
          <w:szCs w:val="24"/>
        </w:rPr>
        <w:t xml:space="preserve">ով ստացվել է ինչպես ներքին, այնպես էլ արտաքին աղբյուրներից, օրինակ՝ բողոքներ, արտադրանքից հրաժարումներ, անհամապատասխանություններ, արտադրանքի հետկանչեր, լիազորված մարմինների աուդիտորական </w:t>
      </w:r>
      <w:r w:rsidR="00B135E1">
        <w:rPr>
          <w:rFonts w:ascii="Sylfaen" w:hAnsi="Sylfaen"/>
          <w:sz w:val="24"/>
          <w:szCs w:val="24"/>
        </w:rPr>
        <w:t>և</w:t>
      </w:r>
      <w:r w:rsidR="00905BF9" w:rsidRPr="00D557B9">
        <w:rPr>
          <w:rFonts w:ascii="Sylfaen" w:hAnsi="Sylfaen"/>
          <w:sz w:val="24"/>
          <w:szCs w:val="24"/>
        </w:rPr>
        <w:t xml:space="preserve"> տեսչական ստուգումներ </w:t>
      </w:r>
      <w:r w:rsidR="00B135E1">
        <w:rPr>
          <w:rFonts w:ascii="Sylfaen" w:hAnsi="Sylfaen"/>
          <w:sz w:val="24"/>
          <w:szCs w:val="24"/>
        </w:rPr>
        <w:t>և</w:t>
      </w:r>
      <w:r w:rsidR="00905BF9" w:rsidRPr="00D557B9">
        <w:rPr>
          <w:rFonts w:ascii="Sylfaen" w:hAnsi="Sylfaen"/>
          <w:sz w:val="24"/>
          <w:szCs w:val="24"/>
        </w:rPr>
        <w:t xml:space="preserve"> դրանց եզրակացությունները</w:t>
      </w:r>
      <w:r w:rsidR="00A0762B" w:rsidRPr="00D557B9">
        <w:rPr>
          <w:rFonts w:ascii="Sylfaen" w:hAnsi="Sylfaen"/>
          <w:sz w:val="24"/>
          <w:szCs w:val="24"/>
        </w:rPr>
        <w:t>.</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ապահով</w:t>
      </w:r>
      <w:r w:rsidR="00CE4CC0" w:rsidRPr="00D557B9">
        <w:rPr>
          <w:rFonts w:ascii="Sylfaen" w:hAnsi="Sylfaen"/>
          <w:sz w:val="24"/>
          <w:szCs w:val="24"/>
        </w:rPr>
        <w:t>ի</w:t>
      </w:r>
      <w:r w:rsidR="00905BF9" w:rsidRPr="00D557B9">
        <w:rPr>
          <w:rFonts w:ascii="Sylfaen" w:hAnsi="Sylfaen"/>
          <w:sz w:val="24"/>
          <w:szCs w:val="24"/>
        </w:rPr>
        <w:t xml:space="preserve"> գիտելիքներով՝ </w:t>
      </w:r>
      <w:r w:rsidR="005C1D19" w:rsidRPr="00D557B9">
        <w:rPr>
          <w:rFonts w:ascii="Sylfaen" w:hAnsi="Sylfaen"/>
          <w:sz w:val="24"/>
          <w:szCs w:val="24"/>
        </w:rPr>
        <w:t>գործընթաց</w:t>
      </w:r>
      <w:r w:rsidR="00905BF9" w:rsidRPr="00D557B9">
        <w:rPr>
          <w:rFonts w:ascii="Sylfaen" w:hAnsi="Sylfaen"/>
          <w:sz w:val="24"/>
          <w:szCs w:val="24"/>
        </w:rPr>
        <w:t>ի ընկալումը բարելավելու համար, ընդլայն</w:t>
      </w:r>
      <w:r w:rsidR="00CE4CC0" w:rsidRPr="00D557B9">
        <w:rPr>
          <w:rFonts w:ascii="Sylfaen" w:hAnsi="Sylfaen"/>
          <w:sz w:val="24"/>
          <w:szCs w:val="24"/>
        </w:rPr>
        <w:t>ի</w:t>
      </w:r>
      <w:r w:rsidR="00905BF9" w:rsidRPr="00D557B9">
        <w:rPr>
          <w:rFonts w:ascii="Sylfaen" w:hAnsi="Sylfaen"/>
          <w:sz w:val="24"/>
          <w:szCs w:val="24"/>
        </w:rPr>
        <w:t xml:space="preserve"> նախագծային պարամետրերի </w:t>
      </w:r>
      <w:r w:rsidR="00B14E70" w:rsidRPr="00D557B9">
        <w:rPr>
          <w:rFonts w:ascii="Sylfaen" w:hAnsi="Sylfaen"/>
          <w:sz w:val="24"/>
          <w:szCs w:val="24"/>
        </w:rPr>
        <w:t>տիրույթը</w:t>
      </w:r>
      <w:r w:rsidR="00905BF9" w:rsidRPr="00D557B9">
        <w:rPr>
          <w:rFonts w:ascii="Sylfaen" w:hAnsi="Sylfaen"/>
          <w:sz w:val="24"/>
          <w:szCs w:val="24"/>
        </w:rPr>
        <w:t xml:space="preserve"> (եթե դրանք սահմանված են) </w:t>
      </w:r>
      <w:r w:rsidR="00B135E1">
        <w:rPr>
          <w:rFonts w:ascii="Sylfaen" w:hAnsi="Sylfaen"/>
          <w:sz w:val="24"/>
          <w:szCs w:val="24"/>
        </w:rPr>
        <w:t>և</w:t>
      </w:r>
      <w:r w:rsidR="00905BF9" w:rsidRPr="00D557B9">
        <w:rPr>
          <w:rFonts w:ascii="Sylfaen" w:hAnsi="Sylfaen"/>
          <w:sz w:val="24"/>
          <w:szCs w:val="24"/>
        </w:rPr>
        <w:t xml:space="preserve"> հնարավորություն ստեղծ</w:t>
      </w:r>
      <w:r w:rsidR="00CE4CC0" w:rsidRPr="00D557B9">
        <w:rPr>
          <w:rFonts w:ascii="Sylfaen" w:hAnsi="Sylfaen"/>
          <w:sz w:val="24"/>
          <w:szCs w:val="24"/>
        </w:rPr>
        <w:t>ի</w:t>
      </w:r>
      <w:r w:rsidR="00905BF9" w:rsidRPr="00D557B9">
        <w:rPr>
          <w:rFonts w:ascii="Sylfaen" w:hAnsi="Sylfaen"/>
          <w:sz w:val="24"/>
          <w:szCs w:val="24"/>
        </w:rPr>
        <w:t xml:space="preserve"> </w:t>
      </w:r>
      <w:r w:rsidR="005C1D19" w:rsidRPr="00D557B9">
        <w:rPr>
          <w:rFonts w:ascii="Sylfaen" w:hAnsi="Sylfaen"/>
          <w:sz w:val="24"/>
          <w:szCs w:val="24"/>
        </w:rPr>
        <w:t>գործընթաց</w:t>
      </w:r>
      <w:r w:rsidR="00905BF9" w:rsidRPr="00D557B9">
        <w:rPr>
          <w:rFonts w:ascii="Sylfaen" w:hAnsi="Sylfaen"/>
          <w:sz w:val="24"/>
          <w:szCs w:val="24"/>
        </w:rPr>
        <w:t>ի վալիդացման նկատմամբ նորարար</w:t>
      </w:r>
      <w:r w:rsidR="00CE4CC0" w:rsidRPr="00D557B9">
        <w:rPr>
          <w:rFonts w:ascii="Sylfaen" w:hAnsi="Sylfaen"/>
          <w:sz w:val="24"/>
          <w:szCs w:val="24"/>
        </w:rPr>
        <w:t>ական</w:t>
      </w:r>
      <w:r w:rsidR="00905BF9" w:rsidRPr="00D557B9">
        <w:rPr>
          <w:rFonts w:ascii="Sylfaen" w:hAnsi="Sylfaen"/>
          <w:sz w:val="24"/>
          <w:szCs w:val="24"/>
        </w:rPr>
        <w:t xml:space="preserve"> մոտեցումներ կիրառելու համար։</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1</w:t>
      </w:r>
    </w:p>
    <w:p w:rsidR="00905BF9" w:rsidRPr="00D557B9" w:rsidRDefault="005C1D19" w:rsidP="0071729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արդյունավետության </w:t>
      </w:r>
      <w:r w:rsidR="00B135E1">
        <w:rPr>
          <w:rFonts w:ascii="Sylfaen" w:hAnsi="Sylfaen"/>
          <w:sz w:val="24"/>
          <w:szCs w:val="24"/>
        </w:rPr>
        <w:t>և</w:t>
      </w:r>
      <w:r w:rsidR="00905BF9"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00905BF9" w:rsidRPr="00D557B9">
        <w:rPr>
          <w:rFonts w:ascii="Sylfaen" w:hAnsi="Sylfaen"/>
          <w:sz w:val="24"/>
          <w:szCs w:val="24"/>
        </w:rPr>
        <w:t xml:space="preserve"> համակարգի կիրառումը արտադրանքի կենսական պարբերաշրջանի ընթացքում</w:t>
      </w:r>
    </w:p>
    <w:tbl>
      <w:tblPr>
        <w:tblW w:w="10440" w:type="dxa"/>
        <w:jc w:val="center"/>
        <w:tblInd w:w="103" w:type="dxa"/>
        <w:tblLayout w:type="fixed"/>
        <w:tblCellMar>
          <w:left w:w="0" w:type="dxa"/>
          <w:right w:w="0" w:type="dxa"/>
        </w:tblCellMar>
        <w:tblLook w:val="01E0" w:firstRow="1" w:lastRow="1" w:firstColumn="1" w:lastColumn="1" w:noHBand="0" w:noVBand="0"/>
      </w:tblPr>
      <w:tblGrid>
        <w:gridCol w:w="2538"/>
        <w:gridCol w:w="2549"/>
        <w:gridCol w:w="2471"/>
        <w:gridCol w:w="2882"/>
      </w:tblGrid>
      <w:tr w:rsidR="00905BF9" w:rsidRPr="00D557B9" w:rsidTr="00CA22B4">
        <w:trPr>
          <w:jc w:val="center"/>
        </w:trPr>
        <w:tc>
          <w:tcPr>
            <w:tcW w:w="2538"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Դեղագործական մշակում</w:t>
            </w:r>
          </w:p>
        </w:tc>
        <w:tc>
          <w:tcPr>
            <w:tcW w:w="2549"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Տեխնոլոգիայի տեղափոխում</w:t>
            </w:r>
          </w:p>
        </w:tc>
        <w:tc>
          <w:tcPr>
            <w:tcW w:w="247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Արդյունաբերական արտադրություն</w:t>
            </w:r>
          </w:p>
        </w:tc>
        <w:tc>
          <w:tcPr>
            <w:tcW w:w="2882"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Արտադրանքի արտադրության դադարեցում</w:t>
            </w:r>
          </w:p>
        </w:tc>
      </w:tr>
      <w:tr w:rsidR="00905BF9" w:rsidRPr="00D557B9" w:rsidTr="00CA22B4">
        <w:trPr>
          <w:jc w:val="center"/>
        </w:trPr>
        <w:tc>
          <w:tcPr>
            <w:tcW w:w="2538" w:type="dxa"/>
            <w:tcBorders>
              <w:top w:val="single" w:sz="4" w:space="0" w:color="000000"/>
              <w:left w:val="single" w:sz="4" w:space="0" w:color="000000"/>
              <w:bottom w:val="single" w:sz="4" w:space="0" w:color="000000"/>
              <w:right w:val="single" w:sz="4" w:space="0" w:color="000000"/>
            </w:tcBorders>
          </w:tcPr>
          <w:p w:rsidR="00905BF9" w:rsidRPr="00D557B9" w:rsidRDefault="005C1D1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w:t>
            </w:r>
            <w:r w:rsidR="00B135E1">
              <w:rPr>
                <w:rFonts w:ascii="Sylfaen" w:hAnsi="Sylfaen"/>
                <w:sz w:val="24"/>
                <w:szCs w:val="24"/>
              </w:rPr>
              <w:t>և</w:t>
            </w:r>
            <w:r w:rsidR="00905BF9" w:rsidRPr="00D557B9">
              <w:rPr>
                <w:rFonts w:ascii="Sylfaen" w:hAnsi="Sylfaen"/>
                <w:sz w:val="24"/>
                <w:szCs w:val="24"/>
              </w:rPr>
              <w:t xml:space="preserve"> արտադրանքի մասին գիտելիքները </w:t>
            </w:r>
            <w:r w:rsidR="00B135E1">
              <w:rPr>
                <w:rFonts w:ascii="Sylfaen" w:hAnsi="Sylfaen"/>
                <w:sz w:val="24"/>
                <w:szCs w:val="24"/>
              </w:rPr>
              <w:t>և</w:t>
            </w:r>
            <w:r w:rsidR="00905BF9" w:rsidRPr="00D557B9">
              <w:rPr>
                <w:rFonts w:ascii="Sylfaen" w:hAnsi="Sylfaen"/>
                <w:sz w:val="24"/>
                <w:szCs w:val="24"/>
              </w:rPr>
              <w:t xml:space="preserve"> դեղապատրաստուկի մշակման ընթացքում ստացված՝ դրանց </w:t>
            </w:r>
            <w:r w:rsidR="00B96D62" w:rsidRPr="00D557B9">
              <w:rPr>
                <w:rFonts w:ascii="Sylfaen" w:hAnsi="Sylfaen"/>
                <w:sz w:val="24"/>
                <w:szCs w:val="24"/>
              </w:rPr>
              <w:t>մոնիթորինգի</w:t>
            </w:r>
            <w:r w:rsidR="00905BF9" w:rsidRPr="00D557B9">
              <w:rPr>
                <w:rFonts w:ascii="Sylfaen" w:hAnsi="Sylfaen"/>
                <w:sz w:val="24"/>
                <w:szCs w:val="24"/>
              </w:rPr>
              <w:t xml:space="preserve"> արդյունքները կարելի է օգտագործել արտադրության </w:t>
            </w:r>
            <w:r w:rsidR="00CE4CC0" w:rsidRPr="00D557B9">
              <w:rPr>
                <w:rFonts w:ascii="Sylfaen" w:hAnsi="Sylfaen"/>
                <w:sz w:val="24"/>
                <w:szCs w:val="24"/>
              </w:rPr>
              <w:t>փուլ</w:t>
            </w:r>
            <w:r w:rsidR="00905BF9" w:rsidRPr="00D557B9">
              <w:rPr>
                <w:rFonts w:ascii="Sylfaen" w:hAnsi="Sylfaen"/>
                <w:sz w:val="24"/>
                <w:szCs w:val="24"/>
              </w:rPr>
              <w:t>ում հսկողության ռազմավարություն սահմանելու համար</w:t>
            </w:r>
          </w:p>
        </w:tc>
        <w:tc>
          <w:tcPr>
            <w:tcW w:w="2549"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 xml:space="preserve">Մասշտաբավորման աշխատանքների իրականացման ժամանակ </w:t>
            </w:r>
            <w:r w:rsidR="00B96D62" w:rsidRPr="00D557B9">
              <w:rPr>
                <w:rFonts w:ascii="Sylfaen" w:hAnsi="Sylfaen"/>
                <w:sz w:val="24"/>
                <w:szCs w:val="24"/>
              </w:rPr>
              <w:t>մոնիթորինգ</w:t>
            </w:r>
            <w:r w:rsidRPr="00D557B9">
              <w:rPr>
                <w:rFonts w:ascii="Sylfaen" w:hAnsi="Sylfaen"/>
                <w:sz w:val="24"/>
                <w:szCs w:val="24"/>
              </w:rPr>
              <w:t xml:space="preserve">ը կարող է ապահովել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նախնական գնահատումը </w:t>
            </w:r>
            <w:r w:rsidR="00B135E1">
              <w:rPr>
                <w:rFonts w:ascii="Sylfaen" w:hAnsi="Sylfaen"/>
                <w:sz w:val="24"/>
                <w:szCs w:val="24"/>
              </w:rPr>
              <w:t>և</w:t>
            </w:r>
            <w:r w:rsidRPr="00D557B9">
              <w:rPr>
                <w:rFonts w:ascii="Sylfaen" w:hAnsi="Sylfaen"/>
                <w:sz w:val="24"/>
                <w:szCs w:val="24"/>
              </w:rPr>
              <w:t xml:space="preserve"> արտադրության մեջ հաջող ներդրումը։ Տեխնոլոգիաների տեղափոխման </w:t>
            </w:r>
            <w:r w:rsidR="00B135E1">
              <w:rPr>
                <w:rFonts w:ascii="Sylfaen" w:hAnsi="Sylfaen"/>
                <w:sz w:val="24"/>
                <w:szCs w:val="24"/>
              </w:rPr>
              <w:t>և</w:t>
            </w:r>
            <w:r w:rsidRPr="00D557B9">
              <w:rPr>
                <w:rFonts w:ascii="Sylfaen" w:hAnsi="Sylfaen"/>
                <w:sz w:val="24"/>
                <w:szCs w:val="24"/>
              </w:rPr>
              <w:t xml:space="preserve"> մասշտաբավորման ժամանակ ստացված գիտելիքները կարող են օգտակար լինել հսկողության ռազմավարության հետագա մշակման համար</w:t>
            </w:r>
          </w:p>
        </w:tc>
        <w:tc>
          <w:tcPr>
            <w:tcW w:w="2471" w:type="dxa"/>
            <w:tcBorders>
              <w:top w:val="single" w:sz="4" w:space="0" w:color="000000"/>
              <w:left w:val="single" w:sz="4" w:space="0" w:color="000000"/>
              <w:bottom w:val="single" w:sz="4" w:space="0" w:color="000000"/>
              <w:right w:val="single" w:sz="4" w:space="0" w:color="000000"/>
            </w:tcBorders>
          </w:tcPr>
          <w:p w:rsidR="00905BF9" w:rsidRPr="00D557B9" w:rsidRDefault="005C1D1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Գործընթաց</w:t>
            </w:r>
            <w:r w:rsidR="00905BF9" w:rsidRPr="00D557B9">
              <w:rPr>
                <w:rFonts w:ascii="Sylfaen" w:hAnsi="Sylfaen"/>
                <w:sz w:val="24"/>
                <w:szCs w:val="24"/>
              </w:rPr>
              <w:t xml:space="preserve">ի արդյունավետության </w:t>
            </w:r>
            <w:r w:rsidR="00B135E1">
              <w:rPr>
                <w:rFonts w:ascii="Sylfaen" w:hAnsi="Sylfaen"/>
                <w:sz w:val="24"/>
                <w:szCs w:val="24"/>
              </w:rPr>
              <w:t>և</w:t>
            </w:r>
            <w:r w:rsidR="00905BF9" w:rsidRPr="00D557B9">
              <w:rPr>
                <w:rFonts w:ascii="Sylfaen" w:hAnsi="Sylfaen"/>
                <w:sz w:val="24"/>
                <w:szCs w:val="24"/>
              </w:rPr>
              <w:t xml:space="preserve"> համակարգի որակի </w:t>
            </w:r>
            <w:r w:rsidR="00B96D62" w:rsidRPr="00D557B9">
              <w:rPr>
                <w:rFonts w:ascii="Sylfaen" w:hAnsi="Sylfaen"/>
                <w:sz w:val="24"/>
                <w:szCs w:val="24"/>
              </w:rPr>
              <w:t>մոնիթորինգի</w:t>
            </w:r>
            <w:r w:rsidR="00905BF9" w:rsidRPr="00D557B9">
              <w:rPr>
                <w:rFonts w:ascii="Sylfaen" w:hAnsi="Sylfaen"/>
                <w:sz w:val="24"/>
                <w:szCs w:val="24"/>
              </w:rPr>
              <w:t xml:space="preserve"> հստակ սահմանված համակարգը պետք է կիրառվի վերահսկելի վիճակում արդյունավետություն ապահովելու </w:t>
            </w:r>
            <w:r w:rsidR="00B135E1">
              <w:rPr>
                <w:rFonts w:ascii="Sylfaen" w:hAnsi="Sylfaen"/>
                <w:sz w:val="24"/>
                <w:szCs w:val="24"/>
              </w:rPr>
              <w:t>և</w:t>
            </w:r>
            <w:r w:rsidR="00905BF9" w:rsidRPr="00D557B9">
              <w:rPr>
                <w:rFonts w:ascii="Sylfaen" w:hAnsi="Sylfaen"/>
                <w:sz w:val="24"/>
                <w:szCs w:val="24"/>
              </w:rPr>
              <w:t xml:space="preserve"> բարելավում պահանջող բնագավառներ բացահայտելու համար</w:t>
            </w:r>
          </w:p>
        </w:tc>
        <w:tc>
          <w:tcPr>
            <w:tcW w:w="2882"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 xml:space="preserve">Արտադրությունը դադարեցվելու դեպքում </w:t>
            </w:r>
            <w:r w:rsidR="00B96D62" w:rsidRPr="00D557B9">
              <w:rPr>
                <w:rFonts w:ascii="Sylfaen" w:hAnsi="Sylfaen"/>
                <w:sz w:val="24"/>
                <w:szCs w:val="24"/>
              </w:rPr>
              <w:t>մոնիթորինգ</w:t>
            </w:r>
            <w:r w:rsidRPr="00D557B9">
              <w:rPr>
                <w:rFonts w:ascii="Sylfaen" w:hAnsi="Sylfaen"/>
                <w:sz w:val="24"/>
                <w:szCs w:val="24"/>
              </w:rPr>
              <w:t>ը (օրինակ՝ կայունության հետազոտության անցկացում</w:t>
            </w:r>
            <w:r w:rsidR="00CE4CC0" w:rsidRPr="00D557B9">
              <w:rPr>
                <w:rFonts w:ascii="Sylfaen" w:hAnsi="Sylfaen"/>
                <w:sz w:val="24"/>
                <w:szCs w:val="24"/>
              </w:rPr>
              <w:t>ը</w:t>
            </w:r>
            <w:r w:rsidRPr="00D557B9">
              <w:rPr>
                <w:rFonts w:ascii="Sylfaen" w:hAnsi="Sylfaen"/>
                <w:sz w:val="24"/>
                <w:szCs w:val="24"/>
              </w:rPr>
              <w:t>) պետք է շարունակվի մինչ</w:t>
            </w:r>
            <w:r w:rsidR="00B135E1">
              <w:rPr>
                <w:rFonts w:ascii="Sylfaen" w:hAnsi="Sylfaen"/>
                <w:sz w:val="24"/>
                <w:szCs w:val="24"/>
              </w:rPr>
              <w:t>և</w:t>
            </w:r>
            <w:r w:rsidRPr="00D557B9">
              <w:rPr>
                <w:rFonts w:ascii="Sylfaen" w:hAnsi="Sylfaen"/>
                <w:sz w:val="24"/>
                <w:szCs w:val="24"/>
              </w:rPr>
              <w:t xml:space="preserve"> բոլոր </w:t>
            </w:r>
            <w:r w:rsidR="008844AE" w:rsidRPr="00D557B9">
              <w:rPr>
                <w:rFonts w:ascii="Sylfaen" w:hAnsi="Sylfaen"/>
                <w:sz w:val="24"/>
                <w:szCs w:val="24"/>
              </w:rPr>
              <w:t xml:space="preserve">փորձարկումների </w:t>
            </w:r>
            <w:r w:rsidRPr="00D557B9">
              <w:rPr>
                <w:rFonts w:ascii="Sylfaen" w:hAnsi="Sylfaen"/>
                <w:sz w:val="24"/>
                <w:szCs w:val="24"/>
              </w:rPr>
              <w:t>ավարտը։ Սահմանված պահանջներին համապատասխան պետք է շարունակել շրջանառության մեջ գտնվող դեղապատրաստուկների փորձարկումները</w:t>
            </w:r>
          </w:p>
        </w:tc>
      </w:tr>
    </w:tbl>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71729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3.2.2. Շտկող </w:t>
      </w:r>
      <w:r w:rsidR="00B135E1">
        <w:rPr>
          <w:rFonts w:ascii="Sylfaen" w:hAnsi="Sylfaen"/>
          <w:sz w:val="24"/>
          <w:szCs w:val="24"/>
        </w:rPr>
        <w:t>և</w:t>
      </w:r>
      <w:r w:rsidRPr="00D557B9">
        <w:rPr>
          <w:rFonts w:ascii="Sylfaen" w:hAnsi="Sylfaen"/>
          <w:sz w:val="24"/>
          <w:szCs w:val="24"/>
        </w:rPr>
        <w:t xml:space="preserve"> կանխա</w:t>
      </w:r>
      <w:r w:rsidR="00CE4CC0" w:rsidRPr="00D557B9">
        <w:rPr>
          <w:rFonts w:ascii="Sylfaen" w:hAnsi="Sylfaen"/>
          <w:sz w:val="24"/>
          <w:szCs w:val="24"/>
        </w:rPr>
        <w:t>ր</w:t>
      </w:r>
      <w:r w:rsidRPr="00D557B9">
        <w:rPr>
          <w:rFonts w:ascii="Sylfaen" w:hAnsi="Sylfaen"/>
          <w:sz w:val="24"/>
          <w:szCs w:val="24"/>
        </w:rPr>
        <w:t>գելիչ գործողությունների համակարգ</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Դեղամիջոցներ արտադրողը պետք է ունենա շտկող </w:t>
      </w:r>
      <w:r w:rsidR="00B135E1">
        <w:rPr>
          <w:rFonts w:ascii="Sylfaen" w:hAnsi="Sylfaen"/>
          <w:sz w:val="24"/>
          <w:szCs w:val="24"/>
        </w:rPr>
        <w:t>և</w:t>
      </w:r>
      <w:r w:rsidRPr="00D557B9">
        <w:rPr>
          <w:rFonts w:ascii="Sylfaen" w:hAnsi="Sylfaen"/>
          <w:sz w:val="24"/>
          <w:szCs w:val="24"/>
        </w:rPr>
        <w:t xml:space="preserve"> կանխարգելիչ այնպիսի գործողությունների համակարգ, որոնք բողոքների, արտադրանքից հրաժարումների, անհամապատասխանությունների, հետկանչերի, շեղումների, լիազորված մարմինների աուդիտորական եզրակացությունների </w:t>
      </w:r>
      <w:r w:rsidR="00B135E1">
        <w:rPr>
          <w:rFonts w:ascii="Sylfaen" w:hAnsi="Sylfaen"/>
          <w:sz w:val="24"/>
          <w:szCs w:val="24"/>
        </w:rPr>
        <w:t>և</w:t>
      </w:r>
      <w:r w:rsidRPr="00D557B9">
        <w:rPr>
          <w:rFonts w:ascii="Sylfaen" w:hAnsi="Sylfaen"/>
          <w:sz w:val="24"/>
          <w:szCs w:val="24"/>
        </w:rPr>
        <w:t xml:space="preserve"> տեսչական ստուգումների, ինչպես նա</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Pr="00D557B9">
        <w:rPr>
          <w:rFonts w:ascii="Sylfaen" w:hAnsi="Sylfaen"/>
          <w:sz w:val="24"/>
          <w:szCs w:val="24"/>
        </w:rPr>
        <w:t xml:space="preserve"> իրականացման ժամանակ հայտնաբերված միտումների հետաքննման արդյունք</w:t>
      </w:r>
      <w:r w:rsidR="00546950" w:rsidRPr="00D557B9">
        <w:rPr>
          <w:rFonts w:ascii="Sylfaen" w:hAnsi="Sylfaen"/>
          <w:sz w:val="24"/>
          <w:szCs w:val="24"/>
        </w:rPr>
        <w:t>ն են</w:t>
      </w:r>
      <w:r w:rsidRPr="00D557B9">
        <w:rPr>
          <w:rFonts w:ascii="Sylfaen" w:hAnsi="Sylfaen"/>
          <w:sz w:val="24"/>
          <w:szCs w:val="24"/>
        </w:rPr>
        <w:t xml:space="preserve">։ Հետաքննման ընթացքում հիմնական պատճառը բացահայտելու համար պետք է կառուցվածքային մոտեցում կիրառվի։ Հետաքննման ջանքերի, ֆորմալիզացման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 xml:space="preserve">ակերպված լինելու մակարդակը պետք է համաչափ լինի ռիսկերի մակարդակին՝ Կանոնների սույն մասի II գլխի համաձայն։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գործողությունների մեթոդ</w:t>
      </w:r>
      <w:r w:rsidR="009B2C4D" w:rsidRPr="00D557B9">
        <w:rPr>
          <w:rFonts w:ascii="Sylfaen" w:hAnsi="Sylfaen"/>
          <w:sz w:val="24"/>
          <w:szCs w:val="24"/>
        </w:rPr>
        <w:t>աբանության</w:t>
      </w:r>
      <w:r w:rsidRPr="00D557B9">
        <w:rPr>
          <w:rFonts w:ascii="Sylfaen" w:hAnsi="Sylfaen"/>
          <w:sz w:val="24"/>
          <w:szCs w:val="24"/>
        </w:rPr>
        <w:t xml:space="preserve"> արդյունքը պետք է լինի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ինչպես նա</w:t>
      </w:r>
      <w:r w:rsidR="00B135E1">
        <w:rPr>
          <w:rFonts w:ascii="Sylfaen" w:hAnsi="Sylfaen"/>
          <w:sz w:val="24"/>
          <w:szCs w:val="24"/>
        </w:rPr>
        <w:t>և</w:t>
      </w:r>
      <w:r w:rsidRPr="00D557B9">
        <w:rPr>
          <w:rFonts w:ascii="Sylfaen" w:hAnsi="Sylfaen"/>
          <w:sz w:val="24"/>
          <w:szCs w:val="24"/>
        </w:rPr>
        <w:t xml:space="preserve">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ընկալման բարելավումը։</w:t>
      </w:r>
    </w:p>
    <w:p w:rsidR="00CA22B4" w:rsidRDefault="00CA22B4">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2</w:t>
      </w:r>
    </w:p>
    <w:p w:rsidR="00905BF9" w:rsidRPr="00D557B9" w:rsidRDefault="00905BF9" w:rsidP="0071729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գործողությունների</w:t>
      </w:r>
      <w:r w:rsidR="005B6829" w:rsidRPr="00D557B9">
        <w:rPr>
          <w:rFonts w:ascii="Sylfaen" w:hAnsi="Sylfaen"/>
          <w:sz w:val="24"/>
          <w:szCs w:val="24"/>
        </w:rPr>
        <w:t xml:space="preserve"> </w:t>
      </w:r>
      <w:r w:rsidRPr="00D557B9">
        <w:rPr>
          <w:rFonts w:ascii="Sylfaen" w:hAnsi="Sylfaen"/>
          <w:sz w:val="24"/>
          <w:szCs w:val="24"/>
        </w:rPr>
        <w:t>համակարգի կիրառումը արտադրանքի կենսական պարբերաշրջանի ընթացքում</w:t>
      </w:r>
    </w:p>
    <w:tbl>
      <w:tblPr>
        <w:tblW w:w="10317" w:type="dxa"/>
        <w:jc w:val="center"/>
        <w:tblInd w:w="103" w:type="dxa"/>
        <w:tblLayout w:type="fixed"/>
        <w:tblCellMar>
          <w:left w:w="0" w:type="dxa"/>
          <w:right w:w="0" w:type="dxa"/>
        </w:tblCellMar>
        <w:tblLook w:val="01E0" w:firstRow="1" w:lastRow="1" w:firstColumn="1" w:lastColumn="1" w:noHBand="0" w:noVBand="0"/>
      </w:tblPr>
      <w:tblGrid>
        <w:gridCol w:w="2589"/>
        <w:gridCol w:w="2266"/>
        <w:gridCol w:w="2661"/>
        <w:gridCol w:w="2801"/>
      </w:tblGrid>
      <w:tr w:rsidR="00905BF9" w:rsidRPr="00D557B9" w:rsidTr="00CA22B4">
        <w:trPr>
          <w:jc w:val="center"/>
        </w:trPr>
        <w:tc>
          <w:tcPr>
            <w:tcW w:w="2589"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jc w:val="center"/>
              <w:rPr>
                <w:rFonts w:ascii="Sylfaen" w:eastAsia="Times New Roman" w:hAnsi="Sylfaen" w:cs="Times New Roman"/>
                <w:sz w:val="24"/>
                <w:szCs w:val="24"/>
              </w:rPr>
            </w:pPr>
            <w:r w:rsidRPr="00D557B9">
              <w:rPr>
                <w:rFonts w:ascii="Sylfaen" w:hAnsi="Sylfaen"/>
                <w:sz w:val="24"/>
                <w:szCs w:val="24"/>
              </w:rPr>
              <w:t>Դեղագործական մշակում</w:t>
            </w:r>
          </w:p>
        </w:tc>
        <w:tc>
          <w:tcPr>
            <w:tcW w:w="2266"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jc w:val="center"/>
              <w:rPr>
                <w:rFonts w:ascii="Sylfaen" w:eastAsia="Times New Roman" w:hAnsi="Sylfaen" w:cs="Times New Roman"/>
                <w:sz w:val="24"/>
                <w:szCs w:val="24"/>
              </w:rPr>
            </w:pPr>
            <w:r w:rsidRPr="00D557B9">
              <w:rPr>
                <w:rFonts w:ascii="Sylfaen" w:hAnsi="Sylfaen"/>
                <w:sz w:val="24"/>
                <w:szCs w:val="24"/>
              </w:rPr>
              <w:t>Տեխնոլոգիայի տեղափոխում</w:t>
            </w:r>
          </w:p>
        </w:tc>
        <w:tc>
          <w:tcPr>
            <w:tcW w:w="266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jc w:val="center"/>
              <w:rPr>
                <w:rFonts w:ascii="Sylfaen" w:eastAsia="Times New Roman" w:hAnsi="Sylfaen" w:cs="Times New Roman"/>
                <w:sz w:val="24"/>
                <w:szCs w:val="24"/>
              </w:rPr>
            </w:pPr>
            <w:r w:rsidRPr="00D557B9">
              <w:rPr>
                <w:rFonts w:ascii="Sylfaen" w:hAnsi="Sylfaen"/>
                <w:sz w:val="24"/>
                <w:szCs w:val="24"/>
              </w:rPr>
              <w:t>Արդյունաբերական արտադրություն</w:t>
            </w:r>
          </w:p>
        </w:tc>
        <w:tc>
          <w:tcPr>
            <w:tcW w:w="280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jc w:val="center"/>
              <w:rPr>
                <w:rFonts w:ascii="Sylfaen" w:eastAsia="Times New Roman" w:hAnsi="Sylfaen" w:cs="Times New Roman"/>
                <w:sz w:val="24"/>
                <w:szCs w:val="24"/>
              </w:rPr>
            </w:pPr>
            <w:r w:rsidRPr="00D557B9">
              <w:rPr>
                <w:rFonts w:ascii="Sylfaen" w:hAnsi="Sylfaen"/>
                <w:sz w:val="24"/>
                <w:szCs w:val="24"/>
              </w:rPr>
              <w:t>Արտադրանքի արտադրության դադարեցում</w:t>
            </w:r>
          </w:p>
        </w:tc>
      </w:tr>
      <w:tr w:rsidR="00905BF9" w:rsidRPr="00D557B9" w:rsidTr="00CA22B4">
        <w:trPr>
          <w:jc w:val="center"/>
        </w:trPr>
        <w:tc>
          <w:tcPr>
            <w:tcW w:w="2589"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 xml:space="preserve">Հետազոտվում է արտադրանքի կամ </w:t>
            </w:r>
            <w:r w:rsidR="005C1D19" w:rsidRPr="00D557B9">
              <w:rPr>
                <w:rFonts w:ascii="Sylfaen" w:hAnsi="Sylfaen"/>
                <w:sz w:val="24"/>
                <w:szCs w:val="24"/>
              </w:rPr>
              <w:t>գործընթաց</w:t>
            </w:r>
            <w:r w:rsidRPr="00D557B9">
              <w:rPr>
                <w:rFonts w:ascii="Sylfaen" w:hAnsi="Sylfaen"/>
                <w:sz w:val="24"/>
                <w:szCs w:val="24"/>
              </w:rPr>
              <w:t xml:space="preserve">ի փոփոխականությունը։ CAPA մեթոդաբանությունը կարող է օգտակար լինել, երբ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գործողությունները ներդրված են կրկնական սխեմայի </w:t>
            </w:r>
            <w:r w:rsidR="00B135E1">
              <w:rPr>
                <w:rFonts w:ascii="Sylfaen" w:hAnsi="Sylfaen"/>
                <w:sz w:val="24"/>
                <w:szCs w:val="24"/>
              </w:rPr>
              <w:t>և</w:t>
            </w:r>
            <w:r w:rsidRPr="00D557B9">
              <w:rPr>
                <w:rFonts w:ascii="Sylfaen" w:hAnsi="Sylfaen"/>
                <w:sz w:val="24"/>
                <w:szCs w:val="24"/>
              </w:rPr>
              <w:t xml:space="preserve"> մշակման </w:t>
            </w:r>
            <w:r w:rsidR="005C1D19" w:rsidRPr="00D557B9">
              <w:rPr>
                <w:rFonts w:ascii="Sylfaen" w:hAnsi="Sylfaen"/>
                <w:sz w:val="24"/>
                <w:szCs w:val="24"/>
              </w:rPr>
              <w:t>գործընթաց</w:t>
            </w:r>
            <w:r w:rsidRPr="00D557B9">
              <w:rPr>
                <w:rFonts w:ascii="Sylfaen" w:hAnsi="Sylfaen"/>
                <w:sz w:val="24"/>
                <w:szCs w:val="24"/>
              </w:rPr>
              <w:t>ի մեջ</w:t>
            </w:r>
          </w:p>
        </w:tc>
        <w:tc>
          <w:tcPr>
            <w:tcW w:w="2266"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 xml:space="preserve">CAPA-ն կարող է օգտագործվել որպես հետադարձ կապի, ուղիղ կապի </w:t>
            </w:r>
            <w:r w:rsidR="00B135E1">
              <w:rPr>
                <w:rFonts w:ascii="Sylfaen" w:hAnsi="Sylfaen"/>
                <w:sz w:val="24"/>
                <w:szCs w:val="24"/>
              </w:rPr>
              <w:t>և</w:t>
            </w:r>
            <w:r w:rsidRPr="00D557B9">
              <w:rPr>
                <w:rFonts w:ascii="Sylfaen" w:hAnsi="Sylfaen"/>
                <w:sz w:val="24"/>
                <w:szCs w:val="24"/>
              </w:rPr>
              <w:t xml:space="preserve"> շարունակական բարելավման արդյունավետ համակարգ</w:t>
            </w:r>
          </w:p>
        </w:tc>
        <w:tc>
          <w:tcPr>
            <w:tcW w:w="266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CAPA համակարգը պետք է օգտագործվի, ընդ որում</w:t>
            </w:r>
            <w:r w:rsidR="009B2C4D" w:rsidRPr="00D557B9">
              <w:rPr>
                <w:rFonts w:ascii="Sylfaen" w:hAnsi="Sylfaen"/>
                <w:sz w:val="24"/>
                <w:szCs w:val="24"/>
              </w:rPr>
              <w:t>՝</w:t>
            </w:r>
            <w:r w:rsidRPr="00D557B9">
              <w:rPr>
                <w:rFonts w:ascii="Sylfaen" w:hAnsi="Sylfaen"/>
                <w:sz w:val="24"/>
                <w:szCs w:val="24"/>
              </w:rPr>
              <w:t xml:space="preserve"> պետք է գնահատվի ձեռնարկված գործողությունների արդյունավետությունը</w:t>
            </w:r>
          </w:p>
        </w:tc>
        <w:tc>
          <w:tcPr>
            <w:tcW w:w="2801" w:type="dxa"/>
            <w:tcBorders>
              <w:top w:val="single" w:sz="4" w:space="0" w:color="000000"/>
              <w:left w:val="single" w:sz="4" w:space="0" w:color="000000"/>
              <w:bottom w:val="single" w:sz="4" w:space="0" w:color="000000"/>
              <w:right w:val="single" w:sz="4" w:space="0" w:color="000000"/>
            </w:tcBorders>
          </w:tcPr>
          <w:p w:rsidR="00956DAA"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CAPA համակարգի կիրառումը պետք է շարունակվի արտադրանքի արտադրության դադարեցումից հետո։ Պետք է հաշվի առնել ազդեցությունը շրջանառության մեջ մնացող արտադրանքի վրա, ինչպես նա</w:t>
            </w:r>
            <w:r w:rsidR="00B135E1">
              <w:rPr>
                <w:rFonts w:ascii="Sylfaen" w:hAnsi="Sylfaen"/>
                <w:sz w:val="24"/>
                <w:szCs w:val="24"/>
              </w:rPr>
              <w:t>և</w:t>
            </w:r>
            <w:r w:rsidRPr="00D557B9">
              <w:rPr>
                <w:rFonts w:ascii="Sylfaen" w:hAnsi="Sylfaen"/>
                <w:sz w:val="24"/>
                <w:szCs w:val="24"/>
              </w:rPr>
              <w:t xml:space="preserve"> այլ արտադրանքի վրա</w:t>
            </w:r>
            <w:r w:rsidR="009B2C4D" w:rsidRPr="00D557B9">
              <w:rPr>
                <w:rFonts w:ascii="Sylfaen" w:hAnsi="Sylfaen"/>
                <w:sz w:val="24"/>
                <w:szCs w:val="24"/>
              </w:rPr>
              <w:t>,</w:t>
            </w:r>
            <w:r w:rsidRPr="00D557B9">
              <w:rPr>
                <w:rFonts w:ascii="Sylfaen" w:hAnsi="Sylfaen"/>
                <w:sz w:val="24"/>
                <w:szCs w:val="24"/>
              </w:rPr>
              <w:t xml:space="preserve"> որը կարող էր ազդեցություն կրած լիներ</w:t>
            </w:r>
          </w:p>
        </w:tc>
      </w:tr>
    </w:tbl>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71729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3.2.3. Փոփոխությունների կառավարման համակարգ</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Նորարա</w:t>
      </w:r>
      <w:r w:rsidR="00065FAD" w:rsidRPr="00D557B9">
        <w:rPr>
          <w:rFonts w:ascii="Sylfaen" w:hAnsi="Sylfaen"/>
          <w:sz w:val="24"/>
          <w:szCs w:val="24"/>
        </w:rPr>
        <w:t>ր</w:t>
      </w:r>
      <w:r w:rsidRPr="00D557B9">
        <w:rPr>
          <w:rFonts w:ascii="Sylfaen" w:hAnsi="Sylfaen"/>
          <w:sz w:val="24"/>
          <w:szCs w:val="24"/>
        </w:rPr>
        <w:t xml:space="preserve">ությունները, շարունակական բարելավումը,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Pr="00D557B9">
        <w:rPr>
          <w:rFonts w:ascii="Sylfaen" w:hAnsi="Sylfaen"/>
          <w:sz w:val="24"/>
          <w:szCs w:val="24"/>
        </w:rPr>
        <w:t xml:space="preserve"> արդյունքները </w:t>
      </w:r>
      <w:r w:rsidR="00B135E1">
        <w:rPr>
          <w:rFonts w:ascii="Sylfaen" w:hAnsi="Sylfaen"/>
          <w:sz w:val="24"/>
          <w:szCs w:val="24"/>
        </w:rPr>
        <w:t>և</w:t>
      </w:r>
      <w:r w:rsidRPr="00D557B9">
        <w:rPr>
          <w:rFonts w:ascii="Sylfaen" w:hAnsi="Sylfaen"/>
          <w:sz w:val="24"/>
          <w:szCs w:val="24"/>
        </w:rPr>
        <w:t xml:space="preserve"> CAPA համակարգը (շտկ</w:t>
      </w:r>
      <w:r w:rsidR="00DD4336" w:rsidRPr="00D557B9">
        <w:rPr>
          <w:rFonts w:ascii="Sylfaen" w:hAnsi="Sylfaen"/>
          <w:sz w:val="24"/>
          <w:szCs w:val="24"/>
        </w:rPr>
        <w:t>ման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կանխարգել</w:t>
      </w:r>
      <w:r w:rsidR="00DD4336" w:rsidRPr="00D557B9">
        <w:rPr>
          <w:rFonts w:ascii="Sylfaen" w:hAnsi="Sylfaen"/>
          <w:sz w:val="24"/>
          <w:szCs w:val="24"/>
        </w:rPr>
        <w:t>ման</w:t>
      </w:r>
      <w:r w:rsidR="001C2E98">
        <w:rPr>
          <w:rFonts w:ascii="Sylfaen" w:hAnsi="Sylfaen"/>
          <w:sz w:val="24"/>
          <w:szCs w:val="24"/>
        </w:rPr>
        <w:t xml:space="preserve"> </w:t>
      </w:r>
      <w:r w:rsidRPr="00D557B9">
        <w:rPr>
          <w:rFonts w:ascii="Sylfaen" w:hAnsi="Sylfaen"/>
          <w:sz w:val="24"/>
          <w:szCs w:val="24"/>
        </w:rPr>
        <w:t>գործողությունները, corrective action and preventive action, CAPA շտկ</w:t>
      </w:r>
      <w:r w:rsidR="00DD4336" w:rsidRPr="00D557B9">
        <w:rPr>
          <w:rFonts w:ascii="Sylfaen" w:hAnsi="Sylfaen"/>
          <w:sz w:val="24"/>
          <w:szCs w:val="24"/>
        </w:rPr>
        <w:t>ման</w:t>
      </w:r>
      <w:r w:rsidRPr="00D557B9">
        <w:rPr>
          <w:rFonts w:ascii="Sylfaen" w:hAnsi="Sylfaen"/>
          <w:sz w:val="24"/>
          <w:szCs w:val="24"/>
        </w:rPr>
        <w:t xml:space="preserve"> </w:t>
      </w:r>
      <w:r w:rsidR="00B135E1">
        <w:rPr>
          <w:rFonts w:ascii="Sylfaen" w:hAnsi="Sylfaen"/>
          <w:sz w:val="24"/>
          <w:szCs w:val="24"/>
        </w:rPr>
        <w:t>և</w:t>
      </w:r>
      <w:r w:rsidR="00152641" w:rsidRPr="00D557B9">
        <w:rPr>
          <w:rFonts w:ascii="Sylfaen" w:hAnsi="Sylfaen"/>
          <w:sz w:val="24"/>
          <w:szCs w:val="24"/>
        </w:rPr>
        <w:t xml:space="preserve"> կանխարգել</w:t>
      </w:r>
      <w:r w:rsidR="00DD4336" w:rsidRPr="00D557B9">
        <w:rPr>
          <w:rFonts w:ascii="Sylfaen" w:hAnsi="Sylfaen"/>
          <w:sz w:val="24"/>
          <w:szCs w:val="24"/>
        </w:rPr>
        <w:t>ման</w:t>
      </w:r>
      <w:r w:rsidR="00152641" w:rsidRPr="00D557B9">
        <w:rPr>
          <w:rFonts w:ascii="Sylfaen" w:hAnsi="Sylfaen"/>
          <w:sz w:val="24"/>
          <w:szCs w:val="24"/>
        </w:rPr>
        <w:t xml:space="preserve"> </w:t>
      </w:r>
      <w:r w:rsidRPr="00D557B9">
        <w:rPr>
          <w:rFonts w:ascii="Sylfaen" w:hAnsi="Sylfaen"/>
          <w:sz w:val="24"/>
          <w:szCs w:val="24"/>
        </w:rPr>
        <w:t xml:space="preserve">գործողությունները) փոփոխությունների են հանգեցնում։ Այդ փոփոխությունների ճիշտ գնահատման, հաստատման </w:t>
      </w:r>
      <w:r w:rsidR="00B135E1">
        <w:rPr>
          <w:rFonts w:ascii="Sylfaen" w:hAnsi="Sylfaen"/>
          <w:sz w:val="24"/>
          <w:szCs w:val="24"/>
        </w:rPr>
        <w:t>և</w:t>
      </w:r>
      <w:r w:rsidRPr="00D557B9">
        <w:rPr>
          <w:rFonts w:ascii="Sylfaen" w:hAnsi="Sylfaen"/>
          <w:sz w:val="24"/>
          <w:szCs w:val="24"/>
        </w:rPr>
        <w:t xml:space="preserve"> ներդրման համար ձեռնարկությունը պետք է ունենա փոփոխությունների կառավարման արդյունավետ համակարգ։</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Ընդհանուր դեպքում գոյություն ունեն տարբերություններ մինչ փաստաթղթերը լիազորված մարմին սկզբնապես ներկայացնելը </w:t>
      </w:r>
      <w:r w:rsidR="00B135E1">
        <w:rPr>
          <w:rFonts w:ascii="Sylfaen" w:hAnsi="Sylfaen"/>
          <w:sz w:val="24"/>
          <w:szCs w:val="24"/>
        </w:rPr>
        <w:t>և</w:t>
      </w:r>
      <w:r w:rsidRPr="00D557B9">
        <w:rPr>
          <w:rFonts w:ascii="Sylfaen" w:hAnsi="Sylfaen"/>
          <w:sz w:val="24"/>
          <w:szCs w:val="24"/>
        </w:rPr>
        <w:t xml:space="preserve"> նման ներկայացումից հետո փոփոխությունների կառավարման գործընթացների ֆորմալ կողմը պահպանելու մեջ, եթե ներկայացված փաստաթղթերի փոփոխություններ կարող են պահանջվել սահմանված նորմերին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Փոփոխությունների կառավարման համակարգն ապահովում է շարունակական, ժամանակին </w:t>
      </w:r>
      <w:r w:rsidR="00B135E1">
        <w:rPr>
          <w:rFonts w:ascii="Sylfaen" w:hAnsi="Sylfaen"/>
          <w:sz w:val="24"/>
          <w:szCs w:val="24"/>
        </w:rPr>
        <w:t>և</w:t>
      </w:r>
      <w:r w:rsidRPr="00D557B9">
        <w:rPr>
          <w:rFonts w:ascii="Sylfaen" w:hAnsi="Sylfaen"/>
          <w:sz w:val="24"/>
          <w:szCs w:val="24"/>
        </w:rPr>
        <w:t xml:space="preserve"> արդյունավետ բարելավման իրականացումը։ Այն պետք է ապահովի այն բան</w:t>
      </w:r>
      <w:r w:rsidR="009B2C4D" w:rsidRPr="00D557B9">
        <w:rPr>
          <w:rFonts w:ascii="Sylfaen" w:hAnsi="Sylfaen"/>
          <w:sz w:val="24"/>
          <w:szCs w:val="24"/>
        </w:rPr>
        <w:t>ի</w:t>
      </w:r>
      <w:r w:rsidRPr="00D557B9">
        <w:rPr>
          <w:rFonts w:ascii="Sylfaen" w:hAnsi="Sylfaen"/>
          <w:sz w:val="24"/>
          <w:szCs w:val="24"/>
        </w:rPr>
        <w:t xml:space="preserve"> վստահության բարձր աստիճան, որ փոփոխությունը չի հանգեցնի անկանխատեսելի հետ</w:t>
      </w:r>
      <w:r w:rsidR="00B135E1">
        <w:rPr>
          <w:rFonts w:ascii="Sylfaen" w:hAnsi="Sylfaen"/>
          <w:sz w:val="24"/>
          <w:szCs w:val="24"/>
        </w:rPr>
        <w:t>և</w:t>
      </w:r>
      <w:r w:rsidRPr="00D557B9">
        <w:rPr>
          <w:rFonts w:ascii="Sylfaen" w:hAnsi="Sylfaen"/>
          <w:sz w:val="24"/>
          <w:szCs w:val="24"/>
        </w:rPr>
        <w:t>անքների։</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կենսական պարբերաշրջանի </w:t>
      </w:r>
      <w:r w:rsidR="009B2C4D" w:rsidRPr="00D557B9">
        <w:rPr>
          <w:rFonts w:ascii="Sylfaen" w:hAnsi="Sylfaen"/>
          <w:sz w:val="24"/>
          <w:szCs w:val="24"/>
        </w:rPr>
        <w:t>փուլ</w:t>
      </w:r>
      <w:r w:rsidRPr="00D557B9">
        <w:rPr>
          <w:rFonts w:ascii="Sylfaen" w:hAnsi="Sylfaen"/>
          <w:sz w:val="24"/>
          <w:szCs w:val="24"/>
        </w:rPr>
        <w:t>երից կախված՝ փոփոխությունների կառավարման համակարգը ներառում է հետ</w:t>
      </w:r>
      <w:r w:rsidR="00B135E1">
        <w:rPr>
          <w:rFonts w:ascii="Sylfaen" w:hAnsi="Sylfaen"/>
          <w:sz w:val="24"/>
          <w:szCs w:val="24"/>
        </w:rPr>
        <w:t>և</w:t>
      </w:r>
      <w:r w:rsidRPr="00D557B9">
        <w:rPr>
          <w:rFonts w:ascii="Sylfaen" w:hAnsi="Sylfaen"/>
          <w:sz w:val="24"/>
          <w:szCs w:val="24"/>
        </w:rPr>
        <w:t>յալը</w:t>
      </w:r>
      <w:r w:rsidR="009B2C4D"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որակին առնչվող ռիսկերի կառավարում, որը պետք է կիրառվի առաջարկվող փոփոխությունների գնահատման համար։ Ձեռնարկվող գործողությունները </w:t>
      </w:r>
      <w:r w:rsidR="00B135E1">
        <w:rPr>
          <w:rFonts w:ascii="Sylfaen" w:hAnsi="Sylfaen"/>
          <w:sz w:val="24"/>
          <w:szCs w:val="24"/>
        </w:rPr>
        <w:t>և</w:t>
      </w:r>
      <w:r w:rsidR="00905BF9" w:rsidRPr="00D557B9">
        <w:rPr>
          <w:rFonts w:ascii="Sylfaen" w:hAnsi="Sylfaen"/>
          <w:sz w:val="24"/>
          <w:szCs w:val="24"/>
        </w:rPr>
        <w:t xml:space="preserve"> գնահատման ժամանակ ձ</w:t>
      </w:r>
      <w:r w:rsidR="00B135E1">
        <w:rPr>
          <w:rFonts w:ascii="Sylfaen" w:hAnsi="Sylfaen"/>
          <w:sz w:val="24"/>
          <w:szCs w:val="24"/>
        </w:rPr>
        <w:t>և</w:t>
      </w:r>
      <w:r w:rsidR="00905BF9" w:rsidRPr="00D557B9">
        <w:rPr>
          <w:rFonts w:ascii="Sylfaen" w:hAnsi="Sylfaen"/>
          <w:sz w:val="24"/>
          <w:szCs w:val="24"/>
        </w:rPr>
        <w:t>ականությունների պահպանումը պետք է համապատասխանեն ռիսկերի մակարդակին</w:t>
      </w:r>
      <w:r w:rsidR="009B2C4D"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գրանցման դոսյեի նկատմամբ առաջարկվող փոփոխությունների գնահատում</w:t>
      </w:r>
      <w:r w:rsidR="00592640" w:rsidRPr="00D557B9">
        <w:rPr>
          <w:rFonts w:ascii="Sylfaen" w:hAnsi="Sylfaen"/>
          <w:sz w:val="24"/>
          <w:szCs w:val="24"/>
        </w:rPr>
        <w:t>՝</w:t>
      </w:r>
      <w:r w:rsidR="00905BF9" w:rsidRPr="00D557B9">
        <w:rPr>
          <w:rFonts w:ascii="Sylfaen" w:hAnsi="Sylfaen"/>
          <w:sz w:val="24"/>
          <w:szCs w:val="24"/>
        </w:rPr>
        <w:t xml:space="preserve"> ներառյալ նախագծային պարամետրերի </w:t>
      </w:r>
      <w:r w:rsidR="00B14E70" w:rsidRPr="00D557B9">
        <w:rPr>
          <w:rFonts w:ascii="Sylfaen" w:hAnsi="Sylfaen"/>
          <w:sz w:val="24"/>
          <w:szCs w:val="24"/>
        </w:rPr>
        <w:t>տիրույթը</w:t>
      </w:r>
      <w:r w:rsidR="00905BF9" w:rsidRPr="00D557B9">
        <w:rPr>
          <w:rFonts w:ascii="Sylfaen" w:hAnsi="Sylfaen"/>
          <w:sz w:val="24"/>
          <w:szCs w:val="24"/>
        </w:rPr>
        <w:t xml:space="preserve"> (եթե դրանք սահմանված են) </w:t>
      </w:r>
      <w:r w:rsidR="00B135E1">
        <w:rPr>
          <w:rFonts w:ascii="Sylfaen" w:hAnsi="Sylfaen"/>
          <w:sz w:val="24"/>
          <w:szCs w:val="24"/>
        </w:rPr>
        <w:t>և</w:t>
      </w:r>
      <w:r w:rsidR="00905BF9" w:rsidRPr="00D557B9">
        <w:rPr>
          <w:rFonts w:ascii="Sylfaen" w:hAnsi="Sylfaen"/>
          <w:sz w:val="24"/>
          <w:szCs w:val="24"/>
        </w:rPr>
        <w:t xml:space="preserve"> (կամ) արտադրանքի </w:t>
      </w:r>
      <w:r w:rsidR="00B135E1">
        <w:rPr>
          <w:rFonts w:ascii="Sylfaen" w:hAnsi="Sylfaen"/>
          <w:sz w:val="24"/>
          <w:szCs w:val="24"/>
        </w:rPr>
        <w:t>և</w:t>
      </w:r>
      <w:r w:rsidR="00905BF9" w:rsidRPr="00D557B9">
        <w:rPr>
          <w:rFonts w:ascii="Sylfaen" w:hAnsi="Sylfaen"/>
          <w:sz w:val="24"/>
          <w:szCs w:val="24"/>
        </w:rPr>
        <w:t xml:space="preserve"> </w:t>
      </w:r>
      <w:r w:rsidR="005C1D19" w:rsidRPr="00D557B9">
        <w:rPr>
          <w:rFonts w:ascii="Sylfaen" w:hAnsi="Sylfaen"/>
          <w:sz w:val="24"/>
          <w:szCs w:val="24"/>
        </w:rPr>
        <w:t>գործընթաց</w:t>
      </w:r>
      <w:r w:rsidR="00905BF9" w:rsidRPr="00D557B9">
        <w:rPr>
          <w:rFonts w:ascii="Sylfaen" w:hAnsi="Sylfaen"/>
          <w:sz w:val="24"/>
          <w:szCs w:val="24"/>
        </w:rPr>
        <w:t>ների ընթացիկ ընկալումը։</w:t>
      </w:r>
      <w:r w:rsidR="005B6829" w:rsidRPr="00D557B9">
        <w:rPr>
          <w:rFonts w:ascii="Sylfaen" w:hAnsi="Sylfaen"/>
          <w:sz w:val="24"/>
          <w:szCs w:val="24"/>
        </w:rPr>
        <w:t xml:space="preserve"> </w:t>
      </w:r>
      <w:r w:rsidR="00905BF9" w:rsidRPr="00D557B9">
        <w:rPr>
          <w:rFonts w:ascii="Sylfaen" w:hAnsi="Sylfaen"/>
          <w:sz w:val="24"/>
          <w:szCs w:val="24"/>
        </w:rPr>
        <w:t>Գնահատումը պետք է անցկացվի մինչ այն բանի սահմանումը, թե արդյոք սահմանված նորմերին համապատասխան գրանցման դոսյեում պահանջվում է փոփոխություններ կատարել։ Նախագծային պարամետրերի շրջանակներում աշխատանքը չի համարվում փոփոխություն՝ նորմատիվ պահանջների տեսակետից։ Սակայն, դեղագործական որակի համակարգի տեսանկյունից, բոլոր փոփոխությունները պետք է գնահատվեն ձեռնարկությունում փոփոխությունների կառավարման համակարգի օգնությամբ</w:t>
      </w:r>
      <w:r w:rsidR="009B2C4D" w:rsidRPr="00D557B9">
        <w:rPr>
          <w:rFonts w:ascii="Sylfaen" w:hAnsi="Sylfaen"/>
          <w:sz w:val="24"/>
          <w:szCs w:val="24"/>
        </w:rPr>
        <w:t>.</w:t>
      </w:r>
    </w:p>
    <w:p w:rsidR="00905BF9" w:rsidRPr="00CA22B4" w:rsidRDefault="008541B9" w:rsidP="00866D33">
      <w:pPr>
        <w:tabs>
          <w:tab w:val="left" w:pos="993"/>
        </w:tabs>
        <w:spacing w:after="160" w:line="360" w:lineRule="auto"/>
        <w:ind w:right="-1" w:firstLine="567"/>
        <w:jc w:val="both"/>
        <w:rPr>
          <w:rFonts w:ascii="Sylfaen" w:eastAsia="Times New Roman" w:hAnsi="Sylfaen" w:cs="Times New Roman"/>
          <w:spacing w:val="-4"/>
          <w:sz w:val="24"/>
          <w:szCs w:val="24"/>
        </w:rPr>
      </w:pPr>
      <w:r>
        <w:rPr>
          <w:rFonts w:ascii="Sylfaen" w:hAnsi="Sylfaen"/>
          <w:sz w:val="24"/>
          <w:szCs w:val="24"/>
        </w:rPr>
        <w:t>c)</w:t>
      </w:r>
      <w:r>
        <w:rPr>
          <w:rFonts w:ascii="Sylfaen" w:hAnsi="Sylfaen"/>
          <w:sz w:val="24"/>
          <w:szCs w:val="24"/>
        </w:rPr>
        <w:tab/>
      </w:r>
      <w:r w:rsidR="00905BF9" w:rsidRPr="00CA22B4">
        <w:rPr>
          <w:rFonts w:ascii="Sylfaen" w:hAnsi="Sylfaen"/>
          <w:spacing w:val="-4"/>
          <w:sz w:val="24"/>
          <w:szCs w:val="24"/>
        </w:rPr>
        <w:t xml:space="preserve">առաջարկված փոփոխությունների գնահատում փորձագետների խմբի կողմից, որոնք անհրաժեշտ փորձ </w:t>
      </w:r>
      <w:r w:rsidR="00B135E1">
        <w:rPr>
          <w:rFonts w:ascii="Sylfaen" w:hAnsi="Sylfaen"/>
          <w:spacing w:val="-4"/>
          <w:sz w:val="24"/>
          <w:szCs w:val="24"/>
        </w:rPr>
        <w:t>և</w:t>
      </w:r>
      <w:r w:rsidR="00905BF9" w:rsidRPr="00CA22B4">
        <w:rPr>
          <w:rFonts w:ascii="Sylfaen" w:hAnsi="Sylfaen"/>
          <w:spacing w:val="-4"/>
          <w:sz w:val="24"/>
          <w:szCs w:val="24"/>
        </w:rPr>
        <w:t xml:space="preserve"> գիտելիքներ ունեն համապատասխան ոլորտում (օրինակ՝ դեղագործական մշակման, արտադրության, որակի, բժշկության, լիազորված մարմինների հետ փոխգործակցության ոլորտում)։ Պետք է երաշխավորվի փոփոխությունների տեխնիկապես հիմնավորված լինելը։ Առաջարկվող փոփոխության համար պետք է սահմանվեն գնահատման ապագա չափանիշ</w:t>
      </w:r>
      <w:r w:rsidR="00604D82" w:rsidRPr="00CA22B4">
        <w:rPr>
          <w:rFonts w:ascii="Sylfaen" w:hAnsi="Sylfaen"/>
          <w:spacing w:val="-4"/>
          <w:sz w:val="24"/>
          <w:szCs w:val="24"/>
        </w:rPr>
        <w:t>ն</w:t>
      </w:r>
      <w:r w:rsidR="00905BF9" w:rsidRPr="00CA22B4">
        <w:rPr>
          <w:rFonts w:ascii="Sylfaen" w:hAnsi="Sylfaen"/>
          <w:spacing w:val="-4"/>
          <w:sz w:val="24"/>
          <w:szCs w:val="24"/>
        </w:rPr>
        <w:t>երը</w:t>
      </w:r>
      <w:r w:rsidR="009B2C4D" w:rsidRPr="00CA22B4">
        <w:rPr>
          <w:rFonts w:ascii="Sylfaen" w:hAnsi="Sylfaen"/>
          <w:spacing w:val="-4"/>
          <w:sz w:val="24"/>
          <w:szCs w:val="24"/>
        </w:rPr>
        <w:t>.</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իրականացված փոփոխությունների գնահատում դրանց ներդրումից հետո՝ հաստատելու համար</w:t>
      </w:r>
      <w:r w:rsidR="00592640" w:rsidRPr="00D557B9">
        <w:rPr>
          <w:rFonts w:ascii="Sylfaen" w:hAnsi="Sylfaen"/>
          <w:sz w:val="24"/>
          <w:szCs w:val="24"/>
        </w:rPr>
        <w:t>,</w:t>
      </w:r>
      <w:r w:rsidR="00905BF9" w:rsidRPr="00D557B9">
        <w:rPr>
          <w:rFonts w:ascii="Sylfaen" w:hAnsi="Sylfaen"/>
          <w:sz w:val="24"/>
          <w:szCs w:val="24"/>
        </w:rPr>
        <w:t xml:space="preserve"> որ փոփոխությունների նպատակ</w:t>
      </w:r>
      <w:r w:rsidR="00592640" w:rsidRPr="00D557B9">
        <w:rPr>
          <w:rFonts w:ascii="Sylfaen" w:hAnsi="Sylfaen"/>
          <w:sz w:val="24"/>
          <w:szCs w:val="24"/>
        </w:rPr>
        <w:t>ն</w:t>
      </w:r>
      <w:r w:rsidR="00905BF9" w:rsidRPr="00D557B9">
        <w:rPr>
          <w:rFonts w:ascii="Sylfaen" w:hAnsi="Sylfaen"/>
          <w:sz w:val="24"/>
          <w:szCs w:val="24"/>
        </w:rPr>
        <w:t xml:space="preserve"> իրագործվել է</w:t>
      </w:r>
      <w:r w:rsidR="00592640"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որ դա բացասաբար չի անդրադարձել արտադրանքի որակի վրա։</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717295">
      <w:pPr>
        <w:spacing w:after="160" w:line="360" w:lineRule="auto"/>
        <w:ind w:right="-1"/>
        <w:jc w:val="right"/>
        <w:rPr>
          <w:rFonts w:ascii="Sylfaen" w:eastAsia="Times New Roman" w:hAnsi="Sylfaen" w:cs="Times New Roman"/>
          <w:sz w:val="24"/>
          <w:szCs w:val="24"/>
        </w:rPr>
      </w:pPr>
      <w:r w:rsidRPr="00D557B9">
        <w:rPr>
          <w:rFonts w:ascii="Sylfaen" w:hAnsi="Sylfaen"/>
          <w:sz w:val="24"/>
          <w:szCs w:val="24"/>
        </w:rPr>
        <w:t>Աղյուսակ 3</w:t>
      </w:r>
    </w:p>
    <w:p w:rsidR="00905BF9" w:rsidRPr="00D557B9" w:rsidRDefault="00905BF9" w:rsidP="0071729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Փոփոխությունների կառավարման համակարգի կիրառումը արտադրանքի կենսական պարբերաշրջանի ընթացքում</w:t>
      </w:r>
    </w:p>
    <w:tbl>
      <w:tblPr>
        <w:tblW w:w="9963" w:type="dxa"/>
        <w:jc w:val="center"/>
        <w:tblInd w:w="103" w:type="dxa"/>
        <w:tblLayout w:type="fixed"/>
        <w:tblCellMar>
          <w:left w:w="0" w:type="dxa"/>
          <w:right w:w="0" w:type="dxa"/>
        </w:tblCellMar>
        <w:tblLook w:val="01E0" w:firstRow="1" w:lastRow="1" w:firstColumn="1" w:lastColumn="1" w:noHBand="0" w:noVBand="0"/>
      </w:tblPr>
      <w:tblGrid>
        <w:gridCol w:w="2496"/>
        <w:gridCol w:w="2290"/>
        <w:gridCol w:w="2836"/>
        <w:gridCol w:w="2341"/>
      </w:tblGrid>
      <w:tr w:rsidR="00905BF9" w:rsidRPr="00D557B9" w:rsidTr="00717295">
        <w:trPr>
          <w:jc w:val="center"/>
        </w:trPr>
        <w:tc>
          <w:tcPr>
            <w:tcW w:w="2496"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Դեղագործական մշակում</w:t>
            </w:r>
          </w:p>
        </w:tc>
        <w:tc>
          <w:tcPr>
            <w:tcW w:w="2290"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Տեխնոլոգիայի տեղափոխում</w:t>
            </w:r>
          </w:p>
        </w:tc>
        <w:tc>
          <w:tcPr>
            <w:tcW w:w="2836"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Արդյունաբերական արտադրություն</w:t>
            </w:r>
          </w:p>
        </w:tc>
        <w:tc>
          <w:tcPr>
            <w:tcW w:w="234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44" w:right="-1"/>
              <w:jc w:val="center"/>
              <w:rPr>
                <w:rFonts w:ascii="Sylfaen" w:eastAsia="Times New Roman" w:hAnsi="Sylfaen" w:cs="Times New Roman"/>
                <w:sz w:val="24"/>
                <w:szCs w:val="24"/>
              </w:rPr>
            </w:pPr>
            <w:r w:rsidRPr="00D557B9">
              <w:rPr>
                <w:rFonts w:ascii="Sylfaen" w:hAnsi="Sylfaen"/>
                <w:sz w:val="24"/>
                <w:szCs w:val="24"/>
              </w:rPr>
              <w:t>Արտադրանքի արտադրության դադարեցում</w:t>
            </w:r>
          </w:p>
        </w:tc>
      </w:tr>
      <w:tr w:rsidR="00905BF9" w:rsidRPr="00D557B9" w:rsidTr="00717295">
        <w:trPr>
          <w:jc w:val="center"/>
        </w:trPr>
        <w:tc>
          <w:tcPr>
            <w:tcW w:w="2496"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 xml:space="preserve">Փոփոխությունը մշակման </w:t>
            </w:r>
            <w:r w:rsidR="005C1D19" w:rsidRPr="00D557B9">
              <w:rPr>
                <w:rFonts w:ascii="Sylfaen" w:hAnsi="Sylfaen"/>
                <w:sz w:val="24"/>
                <w:szCs w:val="24"/>
              </w:rPr>
              <w:t>գործընթաց</w:t>
            </w:r>
            <w:r w:rsidRPr="00D557B9">
              <w:rPr>
                <w:rFonts w:ascii="Sylfaen" w:hAnsi="Sylfaen"/>
                <w:sz w:val="24"/>
                <w:szCs w:val="24"/>
              </w:rPr>
              <w:t xml:space="preserve">ի անբաժանելի մաս է </w:t>
            </w:r>
            <w:r w:rsidR="00B135E1">
              <w:rPr>
                <w:rFonts w:ascii="Sylfaen" w:hAnsi="Sylfaen"/>
                <w:sz w:val="24"/>
                <w:szCs w:val="24"/>
              </w:rPr>
              <w:t>և</w:t>
            </w:r>
            <w:r w:rsidRPr="00D557B9">
              <w:rPr>
                <w:rFonts w:ascii="Sylfaen" w:hAnsi="Sylfaen"/>
                <w:sz w:val="24"/>
                <w:szCs w:val="24"/>
              </w:rPr>
              <w:t xml:space="preserve"> պետք է ձ</w:t>
            </w:r>
            <w:r w:rsidR="00B135E1">
              <w:rPr>
                <w:rFonts w:ascii="Sylfaen" w:hAnsi="Sylfaen"/>
                <w:sz w:val="24"/>
                <w:szCs w:val="24"/>
              </w:rPr>
              <w:t>և</w:t>
            </w:r>
            <w:r w:rsidRPr="00D557B9">
              <w:rPr>
                <w:rFonts w:ascii="Sylfaen" w:hAnsi="Sylfaen"/>
                <w:sz w:val="24"/>
                <w:szCs w:val="24"/>
              </w:rPr>
              <w:t xml:space="preserve">ակերպված լինի փաստաթղթերով։ Փոփոխությունների կառավարման </w:t>
            </w:r>
            <w:r w:rsidR="005C1D19" w:rsidRPr="00D557B9">
              <w:rPr>
                <w:rFonts w:ascii="Sylfaen" w:hAnsi="Sylfaen"/>
                <w:sz w:val="24"/>
                <w:szCs w:val="24"/>
              </w:rPr>
              <w:t>գործընթաց</w:t>
            </w:r>
            <w:r w:rsidRPr="00D557B9">
              <w:rPr>
                <w:rFonts w:ascii="Sylfaen" w:hAnsi="Sylfaen"/>
                <w:sz w:val="24"/>
                <w:szCs w:val="24"/>
              </w:rPr>
              <w:t>ի ֆորմալ</w:t>
            </w:r>
            <w:r w:rsidR="00592640" w:rsidRPr="00D557B9">
              <w:rPr>
                <w:rFonts w:ascii="Sylfaen" w:hAnsi="Sylfaen"/>
                <w:sz w:val="24"/>
                <w:szCs w:val="24"/>
              </w:rPr>
              <w:t xml:space="preserve"> լինել</w:t>
            </w:r>
            <w:r w:rsidRPr="00D557B9">
              <w:rPr>
                <w:rFonts w:ascii="Sylfaen" w:hAnsi="Sylfaen"/>
                <w:sz w:val="24"/>
                <w:szCs w:val="24"/>
              </w:rPr>
              <w:t>ու աստիճանը պետք է համապատասխանի դեղագործական մշակման ընթացաշրջանին</w:t>
            </w:r>
          </w:p>
        </w:tc>
        <w:tc>
          <w:tcPr>
            <w:tcW w:w="2290"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 xml:space="preserve">Փոփոխությունների կառավարման համակարգը պետք է ապահովի տեխնոլոգիայի տեղափոխման ժամանակ </w:t>
            </w:r>
            <w:r w:rsidR="005C1D19" w:rsidRPr="00D557B9">
              <w:rPr>
                <w:rFonts w:ascii="Sylfaen" w:hAnsi="Sylfaen"/>
                <w:sz w:val="24"/>
                <w:szCs w:val="24"/>
              </w:rPr>
              <w:t>գործընթաց</w:t>
            </w:r>
            <w:r w:rsidRPr="00D557B9">
              <w:rPr>
                <w:rFonts w:ascii="Sylfaen" w:hAnsi="Sylfaen"/>
                <w:sz w:val="24"/>
                <w:szCs w:val="24"/>
              </w:rPr>
              <w:t xml:space="preserve">ի մեջ ներմուծված ուղղումների կառավարումը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ակերպումը</w:t>
            </w:r>
          </w:p>
        </w:tc>
        <w:tc>
          <w:tcPr>
            <w:tcW w:w="2836"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 xml:space="preserve">Արդյունաբերական արտադրության ժամանակ պետք է ներդրվի փոփոխությունների կառավարման պաշտոնական համակարգ։ Որակի բաժնի կողմից իրականացվող հսկողությունը պետք է ապահովի գիտական գիտելիքների </w:t>
            </w:r>
            <w:r w:rsidR="00B135E1">
              <w:rPr>
                <w:rFonts w:ascii="Sylfaen" w:hAnsi="Sylfaen"/>
                <w:sz w:val="24"/>
                <w:szCs w:val="24"/>
              </w:rPr>
              <w:t>և</w:t>
            </w:r>
            <w:r w:rsidRPr="00D557B9">
              <w:rPr>
                <w:rFonts w:ascii="Sylfaen" w:hAnsi="Sylfaen"/>
                <w:sz w:val="24"/>
                <w:szCs w:val="24"/>
              </w:rPr>
              <w:t xml:space="preserve"> ռիսկերի </w:t>
            </w:r>
            <w:r w:rsidR="00CD3228" w:rsidRPr="00D557B9">
              <w:rPr>
                <w:rFonts w:ascii="Sylfaen" w:hAnsi="Sylfaen"/>
                <w:sz w:val="24"/>
                <w:szCs w:val="24"/>
              </w:rPr>
              <w:t>վերլուծության</w:t>
            </w:r>
            <w:r w:rsidRPr="00D557B9">
              <w:rPr>
                <w:rFonts w:ascii="Sylfaen" w:hAnsi="Sylfaen"/>
                <w:sz w:val="24"/>
                <w:szCs w:val="24"/>
              </w:rPr>
              <w:t xml:space="preserve"> մասին գիտելիքների վրա հիմնված համապատասխան գնահատականները</w:t>
            </w:r>
          </w:p>
        </w:tc>
        <w:tc>
          <w:tcPr>
            <w:tcW w:w="234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56" w:right="-1"/>
              <w:rPr>
                <w:rFonts w:ascii="Sylfaen" w:eastAsia="Times New Roman" w:hAnsi="Sylfaen" w:cs="Times New Roman"/>
                <w:sz w:val="24"/>
                <w:szCs w:val="24"/>
              </w:rPr>
            </w:pPr>
            <w:r w:rsidRPr="00D557B9">
              <w:rPr>
                <w:rFonts w:ascii="Sylfaen" w:hAnsi="Sylfaen"/>
                <w:sz w:val="24"/>
                <w:szCs w:val="24"/>
              </w:rPr>
              <w:t>Արտադրանքի արտադրությունը դադարեցնելուց հետո ցանկացած փոփոխություն պետք է անցն</w:t>
            </w:r>
            <w:r w:rsidR="00592640" w:rsidRPr="00D557B9">
              <w:rPr>
                <w:rFonts w:ascii="Sylfaen" w:hAnsi="Sylfaen"/>
                <w:sz w:val="24"/>
                <w:szCs w:val="24"/>
              </w:rPr>
              <w:t>ի</w:t>
            </w:r>
            <w:r w:rsidRPr="00D557B9">
              <w:rPr>
                <w:rFonts w:ascii="Sylfaen" w:hAnsi="Sylfaen"/>
                <w:sz w:val="24"/>
                <w:szCs w:val="24"/>
              </w:rPr>
              <w:t xml:space="preserve"> փոփոխությունների կառավարման համապատասխան համակարգի միջով</w:t>
            </w:r>
          </w:p>
        </w:tc>
      </w:tr>
    </w:tbl>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71729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3.2.4.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ստուգումը ղեկավարության կողմից</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Ղեկավարության կողմից իրականացվող ստուգումը պետք է երաշխավորի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կառավարումը արտադրանքի կենսական պարբերաշրջանի ընթացքում։ Կախված ձեռնարկության չափից </w:t>
      </w:r>
      <w:r w:rsidR="00B135E1">
        <w:rPr>
          <w:rFonts w:ascii="Sylfaen" w:hAnsi="Sylfaen"/>
          <w:sz w:val="24"/>
          <w:szCs w:val="24"/>
        </w:rPr>
        <w:t>և</w:t>
      </w:r>
      <w:r w:rsidRPr="00D557B9">
        <w:rPr>
          <w:rFonts w:ascii="Sylfaen" w:hAnsi="Sylfaen"/>
          <w:sz w:val="24"/>
          <w:szCs w:val="24"/>
        </w:rPr>
        <w:t xml:space="preserve"> բարդությունից</w:t>
      </w:r>
      <w:r w:rsidR="00592640" w:rsidRPr="00D557B9">
        <w:rPr>
          <w:rFonts w:ascii="Sylfaen" w:hAnsi="Sylfaen"/>
          <w:sz w:val="24"/>
          <w:szCs w:val="24"/>
        </w:rPr>
        <w:t>՝</w:t>
      </w:r>
      <w:r w:rsidRPr="00D557B9">
        <w:rPr>
          <w:rFonts w:ascii="Sylfaen" w:hAnsi="Sylfaen"/>
          <w:sz w:val="24"/>
          <w:szCs w:val="24"/>
        </w:rPr>
        <w:t xml:space="preserve"> ղեկավարության կողմից ստուգումը կարող է բաղկացած լինել կառավարման տարբեր մակարդակներում մի շարք ստուգումներից։ Այն պետք է ներառի տեղեկատվության ժամանակին </w:t>
      </w:r>
      <w:r w:rsidR="00B135E1">
        <w:rPr>
          <w:rFonts w:ascii="Sylfaen" w:hAnsi="Sylfaen"/>
          <w:sz w:val="24"/>
          <w:szCs w:val="24"/>
        </w:rPr>
        <w:t>և</w:t>
      </w:r>
      <w:r w:rsidRPr="00D557B9">
        <w:rPr>
          <w:rFonts w:ascii="Sylfaen" w:hAnsi="Sylfaen"/>
          <w:sz w:val="24"/>
          <w:szCs w:val="24"/>
        </w:rPr>
        <w:t xml:space="preserve"> արդյունավետ փոխանակում</w:t>
      </w:r>
      <w:r w:rsidR="00207E18"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որակին առնչվող համապատասխան հիմնախնդիրների մասին տեղեկատվությունը բարձրա</w:t>
      </w:r>
      <w:r w:rsidR="00EA5C3E" w:rsidRPr="00D557B9">
        <w:rPr>
          <w:rFonts w:ascii="Sylfaen" w:hAnsi="Sylfaen"/>
          <w:sz w:val="24"/>
          <w:szCs w:val="24"/>
        </w:rPr>
        <w:t>գույն</w:t>
      </w:r>
      <w:r w:rsidRPr="00D557B9">
        <w:rPr>
          <w:rFonts w:ascii="Sylfaen" w:hAnsi="Sylfaen"/>
          <w:sz w:val="24"/>
          <w:szCs w:val="24"/>
        </w:rPr>
        <w:t xml:space="preserve"> ղեկավարության</w:t>
      </w:r>
      <w:r w:rsidR="008844AE" w:rsidRPr="00D557B9">
        <w:rPr>
          <w:rFonts w:ascii="Sylfaen" w:hAnsi="Sylfaen"/>
          <w:sz w:val="24"/>
          <w:szCs w:val="24"/>
        </w:rPr>
        <w:t>ն</w:t>
      </w:r>
      <w:r w:rsidRPr="00D557B9">
        <w:rPr>
          <w:rFonts w:ascii="Sylfaen" w:hAnsi="Sylfaen"/>
          <w:sz w:val="24"/>
          <w:szCs w:val="24"/>
        </w:rPr>
        <w:t xml:space="preserve"> ի գիտություն հայտնելու մեխանիզմները՝ այդ հիմնախնդիրների գնահատման համար։</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207E18" w:rsidRPr="00D557B9">
        <w:rPr>
          <w:rFonts w:ascii="Sylfaen" w:hAnsi="Sylfaen"/>
          <w:sz w:val="24"/>
          <w:szCs w:val="24"/>
        </w:rPr>
        <w:t xml:space="preserve">Ղեկավարության </w:t>
      </w:r>
      <w:r w:rsidR="00905BF9" w:rsidRPr="00D557B9">
        <w:rPr>
          <w:rFonts w:ascii="Sylfaen" w:hAnsi="Sylfaen"/>
          <w:sz w:val="24"/>
          <w:szCs w:val="24"/>
        </w:rPr>
        <w:t>կողմից անցկացվող ստուգումների համակարգը պետք է ներառի</w:t>
      </w:r>
      <w:r w:rsidR="00207E18"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66D33" w:rsidRPr="00297EC6">
        <w:rPr>
          <w:rFonts w:ascii="Sylfaen" w:hAnsi="Sylfaen"/>
          <w:sz w:val="24"/>
          <w:szCs w:val="24"/>
        </w:rPr>
        <w:tab/>
      </w:r>
      <w:r w:rsidRPr="00D557B9">
        <w:rPr>
          <w:rFonts w:ascii="Sylfaen" w:hAnsi="Sylfaen"/>
          <w:sz w:val="24"/>
          <w:szCs w:val="24"/>
        </w:rPr>
        <w:t xml:space="preserve">լիազորված մարմինների տեսչական ստուգումների արդյունքները </w:t>
      </w:r>
      <w:r w:rsidR="00B135E1">
        <w:rPr>
          <w:rFonts w:ascii="Sylfaen" w:hAnsi="Sylfaen"/>
          <w:sz w:val="24"/>
          <w:szCs w:val="24"/>
        </w:rPr>
        <w:t>և</w:t>
      </w:r>
      <w:r w:rsidRPr="00D557B9">
        <w:rPr>
          <w:rFonts w:ascii="Sylfaen" w:hAnsi="Sylfaen"/>
          <w:sz w:val="24"/>
          <w:szCs w:val="24"/>
        </w:rPr>
        <w:t xml:space="preserve"> դրանց եզրակացությունները, աուդիտոր</w:t>
      </w:r>
      <w:r w:rsidR="00207E18" w:rsidRPr="00D557B9">
        <w:rPr>
          <w:rFonts w:ascii="Sylfaen" w:hAnsi="Sylfaen"/>
          <w:sz w:val="24"/>
          <w:szCs w:val="24"/>
        </w:rPr>
        <w:t>ա</w:t>
      </w:r>
      <w:r w:rsidRPr="00D557B9">
        <w:rPr>
          <w:rFonts w:ascii="Sylfaen" w:hAnsi="Sylfaen"/>
          <w:sz w:val="24"/>
          <w:szCs w:val="24"/>
        </w:rPr>
        <w:t xml:space="preserve">կան </w:t>
      </w:r>
      <w:r w:rsidR="00B135E1">
        <w:rPr>
          <w:rFonts w:ascii="Sylfaen" w:hAnsi="Sylfaen"/>
          <w:sz w:val="24"/>
          <w:szCs w:val="24"/>
        </w:rPr>
        <w:t>և</w:t>
      </w:r>
      <w:r w:rsidRPr="00D557B9">
        <w:rPr>
          <w:rFonts w:ascii="Sylfaen" w:hAnsi="Sylfaen"/>
          <w:sz w:val="24"/>
          <w:szCs w:val="24"/>
        </w:rPr>
        <w:t xml:space="preserve"> </w:t>
      </w:r>
      <w:r w:rsidR="00207E18" w:rsidRPr="00D557B9">
        <w:rPr>
          <w:rFonts w:ascii="Sylfaen" w:hAnsi="Sylfaen"/>
          <w:sz w:val="24"/>
          <w:szCs w:val="24"/>
        </w:rPr>
        <w:t>մյուս</w:t>
      </w:r>
      <w:r w:rsidRPr="00D557B9">
        <w:rPr>
          <w:rFonts w:ascii="Sylfaen" w:hAnsi="Sylfaen"/>
          <w:sz w:val="24"/>
          <w:szCs w:val="24"/>
        </w:rPr>
        <w:t xml:space="preserve"> գնահա</w:t>
      </w:r>
      <w:r w:rsidR="00207E18" w:rsidRPr="00D557B9">
        <w:rPr>
          <w:rFonts w:ascii="Sylfaen" w:hAnsi="Sylfaen"/>
          <w:sz w:val="24"/>
          <w:szCs w:val="24"/>
        </w:rPr>
        <w:t>տա</w:t>
      </w:r>
      <w:r w:rsidRPr="00D557B9">
        <w:rPr>
          <w:rFonts w:ascii="Sylfaen" w:hAnsi="Sylfaen"/>
          <w:sz w:val="24"/>
          <w:szCs w:val="24"/>
        </w:rPr>
        <w:t>կանները, լիազորված մարմինների հանդեպ պարտավորությունները</w:t>
      </w:r>
      <w:r w:rsidR="00207E18"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66D33" w:rsidRPr="00297EC6">
        <w:rPr>
          <w:rFonts w:ascii="Sylfaen" w:hAnsi="Sylfaen"/>
          <w:sz w:val="24"/>
          <w:szCs w:val="24"/>
        </w:rPr>
        <w:tab/>
      </w:r>
      <w:r w:rsidRPr="00CA22B4">
        <w:rPr>
          <w:rFonts w:ascii="Sylfaen" w:hAnsi="Sylfaen"/>
          <w:spacing w:val="-2"/>
          <w:sz w:val="24"/>
          <w:szCs w:val="24"/>
        </w:rPr>
        <w:t>արտադրանքի որակի պարբերական ուսումնասիրություններ</w:t>
      </w:r>
      <w:r w:rsidR="0012198E" w:rsidRPr="00CA22B4">
        <w:rPr>
          <w:rFonts w:ascii="Sylfaen" w:hAnsi="Sylfaen"/>
          <w:spacing w:val="-2"/>
          <w:sz w:val="24"/>
          <w:szCs w:val="24"/>
        </w:rPr>
        <w:t>ը</w:t>
      </w:r>
      <w:r w:rsidRPr="00CA22B4">
        <w:rPr>
          <w:rFonts w:ascii="Sylfaen" w:hAnsi="Sylfaen"/>
          <w:spacing w:val="-2"/>
          <w:sz w:val="24"/>
          <w:szCs w:val="24"/>
        </w:rPr>
        <w:t>, այդ թվում՝</w:t>
      </w:r>
      <w:r w:rsidRPr="00D557B9">
        <w:rPr>
          <w:rFonts w:ascii="Sylfaen" w:hAnsi="Sylfaen"/>
          <w:sz w:val="24"/>
          <w:szCs w:val="24"/>
        </w:rPr>
        <w:t xml:space="preserve"> </w:t>
      </w:r>
    </w:p>
    <w:p w:rsidR="00905BF9" w:rsidRPr="00D557B9" w:rsidRDefault="008B6C0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905BF9" w:rsidRPr="00D557B9">
        <w:rPr>
          <w:rFonts w:ascii="Sylfaen" w:hAnsi="Sylfaen"/>
          <w:sz w:val="24"/>
          <w:szCs w:val="24"/>
        </w:rPr>
        <w:t xml:space="preserve">սպառողների բավարարվածության աստիճանի գնահատումը՝ բողոքների հետաքննման </w:t>
      </w:r>
      <w:r w:rsidR="00B135E1">
        <w:rPr>
          <w:rFonts w:ascii="Sylfaen" w:hAnsi="Sylfaen"/>
          <w:sz w:val="24"/>
          <w:szCs w:val="24"/>
        </w:rPr>
        <w:t>և</w:t>
      </w:r>
      <w:r w:rsidR="00905BF9" w:rsidRPr="00D557B9">
        <w:rPr>
          <w:rFonts w:ascii="Sylfaen" w:hAnsi="Sylfaen"/>
          <w:sz w:val="24"/>
          <w:szCs w:val="24"/>
        </w:rPr>
        <w:t xml:space="preserve"> արտադրանքի հետկանչերի վերլուծության միջոցով</w:t>
      </w:r>
      <w:r w:rsidR="00207E18"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w:t>
      </w:r>
      <w:r w:rsidR="008B6C09">
        <w:rPr>
          <w:rFonts w:ascii="Sylfaen" w:hAnsi="Sylfaen"/>
          <w:sz w:val="24"/>
          <w:szCs w:val="24"/>
        </w:rPr>
        <w:t>i)</w:t>
      </w:r>
      <w:r w:rsidR="008B6C09">
        <w:rPr>
          <w:rFonts w:ascii="Sylfaen" w:hAnsi="Sylfaen"/>
          <w:sz w:val="24"/>
          <w:szCs w:val="24"/>
        </w:rPr>
        <w:tab/>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w:t>
      </w:r>
      <w:r w:rsidR="00B96D62" w:rsidRPr="00D557B9">
        <w:rPr>
          <w:rFonts w:ascii="Sylfaen" w:hAnsi="Sylfaen"/>
          <w:sz w:val="24"/>
          <w:szCs w:val="24"/>
        </w:rPr>
        <w:t>մոնիթորինգի</w:t>
      </w:r>
      <w:r w:rsidRPr="00D557B9">
        <w:rPr>
          <w:rFonts w:ascii="Sylfaen" w:hAnsi="Sylfaen"/>
          <w:sz w:val="24"/>
          <w:szCs w:val="24"/>
        </w:rPr>
        <w:t xml:space="preserve"> արդյունքների վերաբերյալ եզրակացություններ</w:t>
      </w:r>
      <w:r w:rsidR="0012198E" w:rsidRPr="00D557B9">
        <w:rPr>
          <w:rFonts w:ascii="Sylfaen" w:hAnsi="Sylfaen"/>
          <w:sz w:val="24"/>
          <w:szCs w:val="24"/>
        </w:rPr>
        <w:t>ը</w:t>
      </w:r>
      <w:r w:rsidR="00207E18" w:rsidRPr="00D557B9">
        <w:rPr>
          <w:rFonts w:ascii="Sylfaen" w:hAnsi="Sylfaen"/>
          <w:sz w:val="24"/>
          <w:szCs w:val="24"/>
        </w:rPr>
        <w:t>.</w:t>
      </w:r>
    </w:p>
    <w:p w:rsidR="00905BF9" w:rsidRPr="00D557B9" w:rsidRDefault="00905BF9" w:rsidP="00866D33">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ii</w:t>
      </w:r>
      <w:r w:rsidR="008B6C09">
        <w:rPr>
          <w:rFonts w:ascii="Sylfaen" w:hAnsi="Sylfaen"/>
          <w:sz w:val="24"/>
          <w:szCs w:val="24"/>
        </w:rPr>
        <w:t>i)</w:t>
      </w:r>
      <w:r w:rsidR="008B6C09">
        <w:rPr>
          <w:rFonts w:ascii="Sylfaen" w:hAnsi="Sylfaen"/>
          <w:sz w:val="24"/>
          <w:szCs w:val="24"/>
        </w:rPr>
        <w:tab/>
      </w:r>
      <w:r w:rsidR="005C1D19"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արտադրանքի փոփոխությունների արդյունավետությունը (ներառյալ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գործողությունների արդյունք հանդիսացող փոփոխությունները)</w:t>
      </w:r>
      <w:r w:rsidR="00207E18"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66D33" w:rsidRPr="00297EC6">
        <w:rPr>
          <w:rFonts w:ascii="Sylfaen" w:hAnsi="Sylfaen"/>
          <w:sz w:val="24"/>
          <w:szCs w:val="24"/>
        </w:rPr>
        <w:tab/>
      </w:r>
      <w:r w:rsidRPr="00D557B9">
        <w:rPr>
          <w:rFonts w:ascii="Sylfaen" w:hAnsi="Sylfaen"/>
          <w:sz w:val="24"/>
          <w:szCs w:val="24"/>
        </w:rPr>
        <w:t>ղեկավարության կողմից անցկացվող ստուգումներին հաջորդող ցանկացած միջոցառում։</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Ղեկավարության կողմից անցկացվող ստուգումների համակարգով պետք է սահմանվեն համապատասխան միջոցառումներ, օրինակ՝</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66D33" w:rsidRPr="00297EC6">
        <w:rPr>
          <w:rFonts w:ascii="Sylfaen" w:hAnsi="Sylfaen"/>
          <w:sz w:val="24"/>
          <w:szCs w:val="24"/>
        </w:rPr>
        <w:tab/>
      </w:r>
      <w:r w:rsidRPr="00D557B9">
        <w:rPr>
          <w:rFonts w:ascii="Sylfaen" w:hAnsi="Sylfaen"/>
          <w:sz w:val="24"/>
          <w:szCs w:val="24"/>
        </w:rPr>
        <w:t xml:space="preserve">արտադրական </w:t>
      </w:r>
      <w:r w:rsidR="005C1D19"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արտադրանքի բարելավում</w:t>
      </w:r>
      <w:r w:rsidR="00207E18"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66D33" w:rsidRPr="00297EC6">
        <w:rPr>
          <w:rFonts w:ascii="Sylfaen" w:hAnsi="Sylfaen"/>
          <w:sz w:val="24"/>
          <w:szCs w:val="24"/>
        </w:rPr>
        <w:tab/>
      </w:r>
      <w:r w:rsidRPr="00D557B9">
        <w:rPr>
          <w:rFonts w:ascii="Sylfaen" w:hAnsi="Sylfaen"/>
          <w:sz w:val="24"/>
          <w:szCs w:val="24"/>
        </w:rPr>
        <w:t xml:space="preserve">ռեսուրսներով ապահովում, ուսուցման կազմակերպում </w:t>
      </w:r>
      <w:r w:rsidR="00B135E1">
        <w:rPr>
          <w:rFonts w:ascii="Sylfaen" w:hAnsi="Sylfaen"/>
          <w:sz w:val="24"/>
          <w:szCs w:val="24"/>
        </w:rPr>
        <w:t>և</w:t>
      </w:r>
      <w:r w:rsidRPr="00D557B9">
        <w:rPr>
          <w:rFonts w:ascii="Sylfaen" w:hAnsi="Sylfaen"/>
          <w:sz w:val="24"/>
          <w:szCs w:val="24"/>
        </w:rPr>
        <w:t xml:space="preserve"> (կամ) ռեսուրսների վերաբաշխում</w:t>
      </w:r>
      <w:r w:rsidR="00207E18"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66D33" w:rsidRPr="00297EC6">
        <w:rPr>
          <w:rFonts w:ascii="Sylfaen" w:hAnsi="Sylfaen"/>
          <w:sz w:val="24"/>
          <w:szCs w:val="24"/>
        </w:rPr>
        <w:tab/>
      </w:r>
      <w:r w:rsidRPr="00D557B9">
        <w:rPr>
          <w:rFonts w:ascii="Sylfaen" w:hAnsi="Sylfaen"/>
          <w:sz w:val="24"/>
          <w:szCs w:val="24"/>
        </w:rPr>
        <w:t xml:space="preserve">գիտելիքների ձեռքբերում </w:t>
      </w:r>
      <w:r w:rsidR="00B135E1">
        <w:rPr>
          <w:rFonts w:ascii="Sylfaen" w:hAnsi="Sylfaen"/>
          <w:sz w:val="24"/>
          <w:szCs w:val="24"/>
        </w:rPr>
        <w:t>և</w:t>
      </w:r>
      <w:r w:rsidRPr="00D557B9">
        <w:rPr>
          <w:rFonts w:ascii="Sylfaen" w:hAnsi="Sylfaen"/>
          <w:sz w:val="24"/>
          <w:szCs w:val="24"/>
        </w:rPr>
        <w:t xml:space="preserve"> տարածում։</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4</w:t>
      </w:r>
    </w:p>
    <w:p w:rsidR="00905BF9" w:rsidRPr="00D557B9" w:rsidRDefault="00905BF9" w:rsidP="00717295">
      <w:pPr>
        <w:spacing w:after="160" w:line="360" w:lineRule="auto"/>
        <w:ind w:left="284" w:right="282"/>
        <w:jc w:val="center"/>
        <w:rPr>
          <w:rFonts w:ascii="Sylfaen" w:eastAsia="Times New Roman" w:hAnsi="Sylfaen" w:cs="Times New Roman"/>
          <w:sz w:val="24"/>
          <w:szCs w:val="24"/>
        </w:rPr>
      </w:pPr>
      <w:r w:rsidRPr="00D557B9">
        <w:rPr>
          <w:rFonts w:ascii="Sylfaen" w:hAnsi="Sylfaen"/>
          <w:sz w:val="24"/>
          <w:szCs w:val="24"/>
        </w:rPr>
        <w:t xml:space="preserve">Ղեկավարության կողմից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արդյունավետության </w:t>
      </w:r>
      <w:r w:rsidR="00B135E1">
        <w:rPr>
          <w:rFonts w:ascii="Sylfaen" w:hAnsi="Sylfaen"/>
          <w:sz w:val="24"/>
          <w:szCs w:val="24"/>
        </w:rPr>
        <w:t>և</w:t>
      </w:r>
      <w:r w:rsidRPr="00D557B9">
        <w:rPr>
          <w:rFonts w:ascii="Sylfaen" w:hAnsi="Sylfaen"/>
          <w:sz w:val="24"/>
          <w:szCs w:val="24"/>
        </w:rPr>
        <w:t xml:space="preserve"> արտադրանքի որակի ստուգումների անցկացում</w:t>
      </w:r>
      <w:r w:rsidR="0012198E" w:rsidRPr="00D557B9">
        <w:rPr>
          <w:rFonts w:ascii="Sylfaen" w:hAnsi="Sylfaen"/>
          <w:sz w:val="24"/>
          <w:szCs w:val="24"/>
        </w:rPr>
        <w:t>ը</w:t>
      </w:r>
      <w:r w:rsidRPr="00D557B9">
        <w:rPr>
          <w:rFonts w:ascii="Sylfaen" w:hAnsi="Sylfaen"/>
          <w:sz w:val="24"/>
          <w:szCs w:val="24"/>
        </w:rPr>
        <w:t xml:space="preserve"> արտադրանքի կենսական պարբերաշրջանի ընթացքում</w:t>
      </w:r>
    </w:p>
    <w:tbl>
      <w:tblPr>
        <w:tblW w:w="10500" w:type="dxa"/>
        <w:jc w:val="center"/>
        <w:tblInd w:w="103" w:type="dxa"/>
        <w:tblLayout w:type="fixed"/>
        <w:tblCellMar>
          <w:left w:w="0" w:type="dxa"/>
          <w:right w:w="0" w:type="dxa"/>
        </w:tblCellMar>
        <w:tblLook w:val="01E0" w:firstRow="1" w:lastRow="1" w:firstColumn="1" w:lastColumn="1" w:noHBand="0" w:noVBand="0"/>
      </w:tblPr>
      <w:tblGrid>
        <w:gridCol w:w="3129"/>
        <w:gridCol w:w="2588"/>
        <w:gridCol w:w="2551"/>
        <w:gridCol w:w="2232"/>
      </w:tblGrid>
      <w:tr w:rsidR="00905BF9" w:rsidRPr="00D557B9" w:rsidTr="00561DCD">
        <w:trPr>
          <w:jc w:val="center"/>
        </w:trPr>
        <w:tc>
          <w:tcPr>
            <w:tcW w:w="3129" w:type="dxa"/>
            <w:tcBorders>
              <w:top w:val="single" w:sz="4" w:space="0" w:color="000000"/>
              <w:left w:val="single" w:sz="4" w:space="0" w:color="000000"/>
              <w:bottom w:val="single" w:sz="4" w:space="0" w:color="000000"/>
              <w:right w:val="single" w:sz="4" w:space="0" w:color="000000"/>
            </w:tcBorders>
            <w:vAlign w:val="center"/>
          </w:tcPr>
          <w:p w:rsidR="00905BF9" w:rsidRPr="00D557B9" w:rsidRDefault="00905BF9" w:rsidP="00561DCD">
            <w:pPr>
              <w:spacing w:after="160" w:line="360" w:lineRule="auto"/>
              <w:ind w:left="289" w:right="287"/>
              <w:jc w:val="center"/>
              <w:rPr>
                <w:rFonts w:ascii="Sylfaen" w:eastAsia="Times New Roman" w:hAnsi="Sylfaen" w:cs="Times New Roman"/>
                <w:sz w:val="24"/>
                <w:szCs w:val="24"/>
              </w:rPr>
            </w:pPr>
            <w:r w:rsidRPr="00D557B9">
              <w:rPr>
                <w:rFonts w:ascii="Sylfaen" w:hAnsi="Sylfaen"/>
                <w:sz w:val="24"/>
                <w:szCs w:val="24"/>
              </w:rPr>
              <w:t>Դեղագործական մշակում</w:t>
            </w:r>
          </w:p>
        </w:tc>
        <w:tc>
          <w:tcPr>
            <w:tcW w:w="2588" w:type="dxa"/>
            <w:tcBorders>
              <w:top w:val="single" w:sz="4" w:space="0" w:color="000000"/>
              <w:left w:val="single" w:sz="4" w:space="0" w:color="000000"/>
              <w:bottom w:val="single" w:sz="4" w:space="0" w:color="000000"/>
              <w:right w:val="single" w:sz="4" w:space="0" w:color="000000"/>
            </w:tcBorders>
            <w:vAlign w:val="center"/>
          </w:tcPr>
          <w:p w:rsidR="00905BF9" w:rsidRPr="00D557B9" w:rsidRDefault="00905BF9" w:rsidP="00717295">
            <w:pPr>
              <w:spacing w:after="160" w:line="360" w:lineRule="auto"/>
              <w:ind w:left="70" w:right="-1"/>
              <w:jc w:val="center"/>
              <w:rPr>
                <w:rFonts w:ascii="Sylfaen" w:eastAsia="Times New Roman" w:hAnsi="Sylfaen" w:cs="Times New Roman"/>
                <w:sz w:val="24"/>
                <w:szCs w:val="24"/>
              </w:rPr>
            </w:pPr>
            <w:r w:rsidRPr="00D557B9">
              <w:rPr>
                <w:rFonts w:ascii="Sylfaen" w:hAnsi="Sylfaen"/>
                <w:sz w:val="24"/>
                <w:szCs w:val="24"/>
              </w:rPr>
              <w:t>Տեխնոլոգիայի տեղափոխում</w:t>
            </w:r>
          </w:p>
        </w:tc>
        <w:tc>
          <w:tcPr>
            <w:tcW w:w="2551" w:type="dxa"/>
            <w:tcBorders>
              <w:top w:val="single" w:sz="4" w:space="0" w:color="000000"/>
              <w:left w:val="single" w:sz="4" w:space="0" w:color="000000"/>
              <w:bottom w:val="single" w:sz="4" w:space="0" w:color="000000"/>
              <w:right w:val="single" w:sz="4" w:space="0" w:color="000000"/>
            </w:tcBorders>
            <w:vAlign w:val="center"/>
          </w:tcPr>
          <w:p w:rsidR="00905BF9" w:rsidRPr="00D557B9" w:rsidRDefault="00905BF9" w:rsidP="00717295">
            <w:pPr>
              <w:spacing w:after="160" w:line="360" w:lineRule="auto"/>
              <w:ind w:left="70" w:right="-1"/>
              <w:jc w:val="center"/>
              <w:rPr>
                <w:rFonts w:ascii="Sylfaen" w:eastAsia="Times New Roman" w:hAnsi="Sylfaen" w:cs="Times New Roman"/>
                <w:sz w:val="24"/>
                <w:szCs w:val="24"/>
              </w:rPr>
            </w:pPr>
            <w:r w:rsidRPr="00D557B9">
              <w:rPr>
                <w:rFonts w:ascii="Sylfaen" w:hAnsi="Sylfaen"/>
                <w:sz w:val="24"/>
                <w:szCs w:val="24"/>
              </w:rPr>
              <w:t>Արդյունաբերական արտադրություն</w:t>
            </w:r>
          </w:p>
        </w:tc>
        <w:tc>
          <w:tcPr>
            <w:tcW w:w="2232" w:type="dxa"/>
            <w:tcBorders>
              <w:top w:val="single" w:sz="4" w:space="0" w:color="000000"/>
              <w:left w:val="single" w:sz="4" w:space="0" w:color="000000"/>
              <w:bottom w:val="single" w:sz="4" w:space="0" w:color="000000"/>
              <w:right w:val="single" w:sz="4" w:space="0" w:color="000000"/>
            </w:tcBorders>
            <w:vAlign w:val="center"/>
          </w:tcPr>
          <w:p w:rsidR="00905BF9" w:rsidRPr="00D557B9" w:rsidRDefault="00905BF9" w:rsidP="00717295">
            <w:pPr>
              <w:spacing w:after="160" w:line="360" w:lineRule="auto"/>
              <w:ind w:left="70" w:right="-1"/>
              <w:jc w:val="center"/>
              <w:rPr>
                <w:rFonts w:ascii="Sylfaen" w:eastAsia="Times New Roman" w:hAnsi="Sylfaen" w:cs="Times New Roman"/>
                <w:sz w:val="24"/>
                <w:szCs w:val="24"/>
              </w:rPr>
            </w:pPr>
            <w:r w:rsidRPr="00D557B9">
              <w:rPr>
                <w:rFonts w:ascii="Sylfaen" w:hAnsi="Sylfaen"/>
                <w:sz w:val="24"/>
                <w:szCs w:val="24"/>
              </w:rPr>
              <w:t>Արտադրանքի արտադրության դադարեցում</w:t>
            </w:r>
          </w:p>
        </w:tc>
      </w:tr>
      <w:tr w:rsidR="00905BF9" w:rsidRPr="00D557B9" w:rsidTr="00561DCD">
        <w:trPr>
          <w:jc w:val="center"/>
        </w:trPr>
        <w:tc>
          <w:tcPr>
            <w:tcW w:w="3129"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 xml:space="preserve">Ղեկավարության կողմից անցկացվող ստուգումների վրա հիմնված մոտեցումները կարող են կիրառվել արտադրանքի </w:t>
            </w:r>
            <w:r w:rsidR="00B135E1">
              <w:rPr>
                <w:rFonts w:ascii="Sylfaen" w:hAnsi="Sylfaen"/>
                <w:sz w:val="24"/>
                <w:szCs w:val="24"/>
              </w:rPr>
              <w:t>և</w:t>
            </w:r>
            <w:r w:rsidRPr="00D557B9">
              <w:rPr>
                <w:rFonts w:ascii="Sylfaen" w:hAnsi="Sylfaen"/>
                <w:sz w:val="24"/>
                <w:szCs w:val="24"/>
              </w:rPr>
              <w:t xml:space="preserve"> տեխնոլոգիական </w:t>
            </w:r>
            <w:r w:rsidR="005C1D19" w:rsidRPr="00D557B9">
              <w:rPr>
                <w:rFonts w:ascii="Sylfaen" w:hAnsi="Sylfaen"/>
                <w:sz w:val="24"/>
                <w:szCs w:val="24"/>
              </w:rPr>
              <w:t>գործընթաց</w:t>
            </w:r>
            <w:r w:rsidRPr="00D557B9">
              <w:rPr>
                <w:rFonts w:ascii="Sylfaen" w:hAnsi="Sylfaen"/>
                <w:sz w:val="24"/>
                <w:szCs w:val="24"/>
              </w:rPr>
              <w:t>ի մշակման համապատասխանությունն ապահովելու համար</w:t>
            </w:r>
          </w:p>
        </w:tc>
        <w:tc>
          <w:tcPr>
            <w:tcW w:w="2588"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Ղեկավարության կողմից անցկացվող ստուգումների վրա հիմնված մոտեցումները պետք է կ</w:t>
            </w:r>
            <w:r w:rsidR="00113D38" w:rsidRPr="00D557B9">
              <w:rPr>
                <w:rFonts w:ascii="Sylfaen" w:hAnsi="Sylfaen"/>
                <w:sz w:val="24"/>
                <w:szCs w:val="24"/>
              </w:rPr>
              <w:t>ի</w:t>
            </w:r>
            <w:r w:rsidRPr="00D557B9">
              <w:rPr>
                <w:rFonts w:ascii="Sylfaen" w:hAnsi="Sylfaen"/>
                <w:sz w:val="24"/>
                <w:szCs w:val="24"/>
              </w:rPr>
              <w:t>րառվեն մշակված արտադրանքի արդյունաբերական մասշտաբով արտադրության հնարավորությունն ապահովելու համար</w:t>
            </w:r>
          </w:p>
        </w:tc>
        <w:tc>
          <w:tcPr>
            <w:tcW w:w="2551"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 xml:space="preserve">Ղեկավարության կողմից անցկացվող ստուգումը կարող է կառուցվածքավորված համակարգ լինել՝ վերը նշվածին համապատասխան, </w:t>
            </w:r>
            <w:r w:rsidR="00B135E1">
              <w:rPr>
                <w:rFonts w:ascii="Sylfaen" w:hAnsi="Sylfaen"/>
                <w:sz w:val="24"/>
                <w:szCs w:val="24"/>
              </w:rPr>
              <w:t>և</w:t>
            </w:r>
            <w:r w:rsidRPr="00D557B9">
              <w:rPr>
                <w:rFonts w:ascii="Sylfaen" w:hAnsi="Sylfaen"/>
                <w:sz w:val="24"/>
                <w:szCs w:val="24"/>
              </w:rPr>
              <w:t xml:space="preserve"> պետք է օժանդակի շարունակական բարելավմանը</w:t>
            </w:r>
          </w:p>
        </w:tc>
        <w:tc>
          <w:tcPr>
            <w:tcW w:w="2232" w:type="dxa"/>
            <w:tcBorders>
              <w:top w:val="single" w:sz="4" w:space="0" w:color="000000"/>
              <w:left w:val="single" w:sz="4" w:space="0" w:color="000000"/>
              <w:bottom w:val="single" w:sz="4" w:space="0" w:color="000000"/>
              <w:right w:val="single" w:sz="4" w:space="0" w:color="000000"/>
            </w:tcBorders>
          </w:tcPr>
          <w:p w:rsidR="00905BF9" w:rsidRPr="00D557B9" w:rsidRDefault="00905BF9" w:rsidP="00717295">
            <w:pPr>
              <w:spacing w:after="160" w:line="360" w:lineRule="auto"/>
              <w:ind w:left="70" w:right="-1"/>
              <w:rPr>
                <w:rFonts w:ascii="Sylfaen" w:eastAsia="Times New Roman" w:hAnsi="Sylfaen" w:cs="Times New Roman"/>
                <w:sz w:val="24"/>
                <w:szCs w:val="24"/>
              </w:rPr>
            </w:pPr>
            <w:r w:rsidRPr="00D557B9">
              <w:rPr>
                <w:rFonts w:ascii="Sylfaen" w:hAnsi="Sylfaen"/>
                <w:sz w:val="24"/>
                <w:szCs w:val="24"/>
              </w:rPr>
              <w:t xml:space="preserve">Ղեկավարության կողմից անցկացվող ստուգումը պետք է ներառի արտադրանքի կայունությունը </w:t>
            </w:r>
            <w:r w:rsidR="00B135E1">
              <w:rPr>
                <w:rFonts w:ascii="Sylfaen" w:hAnsi="Sylfaen"/>
                <w:sz w:val="24"/>
                <w:szCs w:val="24"/>
              </w:rPr>
              <w:t>և</w:t>
            </w:r>
            <w:r w:rsidRPr="00D557B9">
              <w:rPr>
                <w:rFonts w:ascii="Sylfaen" w:hAnsi="Sylfaen"/>
                <w:sz w:val="24"/>
                <w:szCs w:val="24"/>
              </w:rPr>
              <w:t xml:space="preserve"> դրա որակի վերաբերյալ բողոքների հետաքննումը</w:t>
            </w:r>
          </w:p>
        </w:tc>
      </w:tr>
    </w:tbl>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561DC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 Դեղագործական որակի համակարգի շարունակական բարելավում</w:t>
      </w:r>
      <w:r w:rsidR="0012198E" w:rsidRPr="00D557B9">
        <w:rPr>
          <w:rFonts w:ascii="Sylfaen" w:hAnsi="Sylfaen"/>
          <w:sz w:val="24"/>
          <w:szCs w:val="24"/>
        </w:rPr>
        <w:t>ը</w:t>
      </w:r>
    </w:p>
    <w:p w:rsidR="00905BF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Այս բաժնում նկարագրված են միջոցառումներ, որոնք պետք է իրականացվեն դեղագործական որակի համակարգի կառավարման </w:t>
      </w:r>
      <w:r w:rsidR="00B135E1">
        <w:rPr>
          <w:rFonts w:ascii="Sylfaen" w:hAnsi="Sylfaen"/>
          <w:sz w:val="24"/>
          <w:szCs w:val="24"/>
        </w:rPr>
        <w:t>և</w:t>
      </w:r>
      <w:r w:rsidRPr="00D557B9">
        <w:rPr>
          <w:rFonts w:ascii="Sylfaen" w:hAnsi="Sylfaen"/>
          <w:sz w:val="24"/>
          <w:szCs w:val="24"/>
        </w:rPr>
        <w:t xml:space="preserve"> շարունակական բարելավման համար։</w:t>
      </w:r>
    </w:p>
    <w:p w:rsidR="00561DCD" w:rsidRPr="00D557B9" w:rsidRDefault="00561DCD"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561DC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4.1. Ղեկավարության կողմից դեղագործական որակի համակարգի ստուգում</w:t>
      </w:r>
      <w:r w:rsidR="0012198E"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Ղեկավարությունը պետք է օգտագործի ֆորմալացված գործընթացներ՝ դեղագործական որակի համակարգի պարբերական ստուգումներ անցկացնելու համար։ Նման ստուգումները ներառում են</w:t>
      </w:r>
      <w:r w:rsidR="0012198E"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դեղագործական որակի համակարգին առնչվող նպատակներն իրագործելու համար միջոցների համակարգը</w:t>
      </w:r>
      <w:r w:rsidR="0012198E"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արդյունավետության այն ցուցանիշների գնահատումը, որոնք կարող են օգտագործվել դեղագործական որակի համակարգի շրջանակներում հետ</w:t>
      </w:r>
      <w:r w:rsidR="00B135E1">
        <w:rPr>
          <w:rFonts w:ascii="Sylfaen" w:hAnsi="Sylfaen"/>
          <w:sz w:val="24"/>
          <w:szCs w:val="24"/>
        </w:rPr>
        <w:t>և</w:t>
      </w:r>
      <w:r w:rsidR="00905BF9" w:rsidRPr="00D557B9">
        <w:rPr>
          <w:rFonts w:ascii="Sylfaen" w:hAnsi="Sylfaen"/>
          <w:sz w:val="24"/>
          <w:szCs w:val="24"/>
        </w:rPr>
        <w:t xml:space="preserve">յալ </w:t>
      </w:r>
      <w:r w:rsidR="005C1D19" w:rsidRPr="00D557B9">
        <w:rPr>
          <w:rFonts w:ascii="Sylfaen" w:hAnsi="Sylfaen"/>
          <w:sz w:val="24"/>
          <w:szCs w:val="24"/>
        </w:rPr>
        <w:t>գործընթաց</w:t>
      </w:r>
      <w:r w:rsidR="00905BF9" w:rsidRPr="00D557B9">
        <w:rPr>
          <w:rFonts w:ascii="Sylfaen" w:hAnsi="Sylfaen"/>
          <w:sz w:val="24"/>
          <w:szCs w:val="24"/>
        </w:rPr>
        <w:t>ների արդյունավետություն</w:t>
      </w:r>
      <w:r w:rsidR="0012198E" w:rsidRPr="00D557B9">
        <w:rPr>
          <w:rFonts w:ascii="Sylfaen" w:hAnsi="Sylfaen"/>
          <w:sz w:val="24"/>
          <w:szCs w:val="24"/>
        </w:rPr>
        <w:t>ն</w:t>
      </w:r>
      <w:r w:rsidR="00905BF9" w:rsidRPr="00D557B9">
        <w:rPr>
          <w:rFonts w:ascii="Sylfaen" w:hAnsi="Sylfaen"/>
          <w:sz w:val="24"/>
          <w:szCs w:val="24"/>
        </w:rPr>
        <w:t xml:space="preserve"> ստուգելու համար՝</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66D33" w:rsidRPr="00297EC6">
        <w:rPr>
          <w:rFonts w:ascii="Sylfaen" w:hAnsi="Sylfaen"/>
          <w:sz w:val="24"/>
          <w:szCs w:val="24"/>
        </w:rPr>
        <w:tab/>
      </w:r>
      <w:r w:rsidRPr="00D557B9">
        <w:rPr>
          <w:rFonts w:ascii="Sylfaen" w:hAnsi="Sylfaen"/>
          <w:sz w:val="24"/>
          <w:szCs w:val="24"/>
        </w:rPr>
        <w:t xml:space="preserve">բողոքներ, շեղումներ, САРА </w:t>
      </w:r>
      <w:r w:rsidR="00B135E1">
        <w:rPr>
          <w:rFonts w:ascii="Sylfaen" w:hAnsi="Sylfaen"/>
          <w:sz w:val="24"/>
          <w:szCs w:val="24"/>
        </w:rPr>
        <w:t>և</w:t>
      </w:r>
      <w:r w:rsidRPr="00D557B9">
        <w:rPr>
          <w:rFonts w:ascii="Sylfaen" w:hAnsi="Sylfaen"/>
          <w:sz w:val="24"/>
          <w:szCs w:val="24"/>
        </w:rPr>
        <w:t xml:space="preserve"> փոփոխությունների կառավարման </w:t>
      </w:r>
      <w:r w:rsidR="005C1D19" w:rsidRPr="00D557B9">
        <w:rPr>
          <w:rFonts w:ascii="Sylfaen" w:hAnsi="Sylfaen"/>
          <w:sz w:val="24"/>
          <w:szCs w:val="24"/>
        </w:rPr>
        <w:t>գործընթաց</w:t>
      </w:r>
      <w:r w:rsidRPr="00D557B9">
        <w:rPr>
          <w:rFonts w:ascii="Sylfaen" w:hAnsi="Sylfaen"/>
          <w:sz w:val="24"/>
          <w:szCs w:val="24"/>
        </w:rPr>
        <w:t>ներ</w:t>
      </w:r>
      <w:r w:rsidR="0012198E"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66D33" w:rsidRPr="00297EC6">
        <w:rPr>
          <w:rFonts w:ascii="Sylfaen" w:hAnsi="Sylfaen"/>
          <w:sz w:val="24"/>
          <w:szCs w:val="24"/>
        </w:rPr>
        <w:tab/>
      </w:r>
      <w:r w:rsidRPr="00D557B9">
        <w:rPr>
          <w:rFonts w:ascii="Sylfaen" w:hAnsi="Sylfaen"/>
          <w:sz w:val="24"/>
          <w:szCs w:val="24"/>
        </w:rPr>
        <w:t>պայմանագրով աշխատանքների վերաբերյալ հետադարձ կապ</w:t>
      </w:r>
      <w:r w:rsidR="0012198E"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66D33" w:rsidRPr="00297EC6">
        <w:rPr>
          <w:rFonts w:ascii="Sylfaen" w:hAnsi="Sylfaen"/>
          <w:sz w:val="24"/>
          <w:szCs w:val="24"/>
        </w:rPr>
        <w:tab/>
      </w:r>
      <w:r w:rsidRPr="00D557B9">
        <w:rPr>
          <w:rFonts w:ascii="Sylfaen" w:hAnsi="Sylfaen"/>
          <w:sz w:val="24"/>
          <w:szCs w:val="24"/>
        </w:rPr>
        <w:t xml:space="preserve">ինքնագնահատման </w:t>
      </w:r>
      <w:r w:rsidR="005C1D19" w:rsidRPr="00D557B9">
        <w:rPr>
          <w:rFonts w:ascii="Sylfaen" w:hAnsi="Sylfaen"/>
          <w:sz w:val="24"/>
          <w:szCs w:val="24"/>
        </w:rPr>
        <w:t>գործընթաց</w:t>
      </w:r>
      <w:r w:rsidRPr="00D557B9">
        <w:rPr>
          <w:rFonts w:ascii="Sylfaen" w:hAnsi="Sylfaen"/>
          <w:sz w:val="24"/>
          <w:szCs w:val="24"/>
        </w:rPr>
        <w:t>ներ</w:t>
      </w:r>
      <w:r w:rsidR="0012198E" w:rsidRPr="00D557B9">
        <w:rPr>
          <w:rFonts w:ascii="Sylfaen" w:hAnsi="Sylfaen"/>
          <w:sz w:val="24"/>
          <w:szCs w:val="24"/>
        </w:rPr>
        <w:t>՝</w:t>
      </w:r>
      <w:r w:rsidRPr="00D557B9">
        <w:rPr>
          <w:rFonts w:ascii="Sylfaen" w:hAnsi="Sylfaen"/>
          <w:sz w:val="24"/>
          <w:szCs w:val="24"/>
        </w:rPr>
        <w:t xml:space="preserve"> ներառյալ ռիսկերի գնահատումը, միտումների </w:t>
      </w:r>
      <w:r w:rsidR="00CD3228" w:rsidRPr="00D557B9">
        <w:rPr>
          <w:rFonts w:ascii="Sylfaen" w:hAnsi="Sylfaen"/>
          <w:sz w:val="24"/>
          <w:szCs w:val="24"/>
        </w:rPr>
        <w:t>վերլուծություն</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աուդիտները</w:t>
      </w:r>
      <w:r w:rsidR="0012198E" w:rsidRPr="00D557B9">
        <w:rPr>
          <w:rFonts w:ascii="Sylfaen" w:hAnsi="Sylfaen"/>
          <w:sz w:val="24"/>
          <w:szCs w:val="24"/>
        </w:rPr>
        <w:t>.</w:t>
      </w:r>
    </w:p>
    <w:p w:rsidR="00905BF9" w:rsidRPr="00D557B9" w:rsidRDefault="00905BF9" w:rsidP="00866D33">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66D33" w:rsidRPr="00297EC6">
        <w:rPr>
          <w:rFonts w:ascii="Sylfaen" w:hAnsi="Sylfaen"/>
          <w:sz w:val="24"/>
          <w:szCs w:val="24"/>
        </w:rPr>
        <w:tab/>
      </w:r>
      <w:r w:rsidRPr="00D557B9">
        <w:rPr>
          <w:rFonts w:ascii="Sylfaen" w:hAnsi="Sylfaen"/>
          <w:sz w:val="24"/>
          <w:szCs w:val="24"/>
        </w:rPr>
        <w:t>արտաքին գնահատումներ, այդ թվում</w:t>
      </w:r>
      <w:r w:rsidR="0012198E" w:rsidRPr="00D557B9">
        <w:rPr>
          <w:rFonts w:ascii="Sylfaen" w:hAnsi="Sylfaen"/>
          <w:sz w:val="24"/>
          <w:szCs w:val="24"/>
        </w:rPr>
        <w:t>՝</w:t>
      </w:r>
      <w:r w:rsidRPr="00D557B9">
        <w:rPr>
          <w:rFonts w:ascii="Sylfaen" w:hAnsi="Sylfaen"/>
          <w:sz w:val="24"/>
          <w:szCs w:val="24"/>
        </w:rPr>
        <w:t xml:space="preserve"> լիազորված մարմինների տեսչական ստուգումներ </w:t>
      </w:r>
      <w:r w:rsidR="00B135E1">
        <w:rPr>
          <w:rFonts w:ascii="Sylfaen" w:hAnsi="Sylfaen"/>
          <w:sz w:val="24"/>
          <w:szCs w:val="24"/>
        </w:rPr>
        <w:t>և</w:t>
      </w:r>
      <w:r w:rsidRPr="00D557B9">
        <w:rPr>
          <w:rFonts w:ascii="Sylfaen" w:hAnsi="Sylfaen"/>
          <w:sz w:val="24"/>
          <w:szCs w:val="24"/>
        </w:rPr>
        <w:t xml:space="preserve"> դրանց եզրակացություններ</w:t>
      </w:r>
      <w:r w:rsidR="0012198E"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սպառողների աուդիտներ։</w:t>
      </w:r>
    </w:p>
    <w:p w:rsidR="00561DCD" w:rsidRDefault="00561DCD" w:rsidP="00561DCD">
      <w:pPr>
        <w:spacing w:after="160" w:line="360" w:lineRule="auto"/>
        <w:ind w:right="-1"/>
        <w:jc w:val="center"/>
        <w:rPr>
          <w:rFonts w:ascii="Sylfaen" w:hAnsi="Sylfaen"/>
          <w:sz w:val="24"/>
          <w:szCs w:val="24"/>
        </w:rPr>
      </w:pPr>
    </w:p>
    <w:p w:rsidR="00905BF9" w:rsidRPr="00D557B9" w:rsidRDefault="00905BF9" w:rsidP="00561DC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4.2. Դեղագործական որակի համակարգի վրա ազդող ներքին </w:t>
      </w:r>
      <w:r w:rsidR="00B135E1">
        <w:rPr>
          <w:rFonts w:ascii="Sylfaen" w:hAnsi="Sylfaen"/>
          <w:sz w:val="24"/>
          <w:szCs w:val="24"/>
        </w:rPr>
        <w:t>և</w:t>
      </w:r>
      <w:r w:rsidRPr="00D557B9">
        <w:rPr>
          <w:rFonts w:ascii="Sylfaen" w:hAnsi="Sylfaen"/>
          <w:sz w:val="24"/>
          <w:szCs w:val="24"/>
        </w:rPr>
        <w:t xml:space="preserve"> արտաքին գործոնների </w:t>
      </w:r>
      <w:r w:rsidR="00B96D62" w:rsidRPr="00D557B9">
        <w:rPr>
          <w:rFonts w:ascii="Sylfaen" w:hAnsi="Sylfaen"/>
          <w:sz w:val="24"/>
          <w:szCs w:val="24"/>
        </w:rPr>
        <w:t>մոնիթորինգը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Ղեկավարության կողմից ստուգվող գործոնները կարող են ներառել</w:t>
      </w:r>
      <w:r w:rsidR="0012198E"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որակի վերաբերյալ նոր նորմատիվ պահանջներ, ձեռնարկներ </w:t>
      </w:r>
      <w:r w:rsidR="00B135E1">
        <w:rPr>
          <w:rFonts w:ascii="Sylfaen" w:hAnsi="Sylfaen"/>
          <w:sz w:val="24"/>
          <w:szCs w:val="24"/>
        </w:rPr>
        <w:t>և</w:t>
      </w:r>
      <w:r w:rsidR="00905BF9" w:rsidRPr="00D557B9">
        <w:rPr>
          <w:rFonts w:ascii="Sylfaen" w:hAnsi="Sylfaen"/>
          <w:sz w:val="24"/>
          <w:szCs w:val="24"/>
        </w:rPr>
        <w:t xml:space="preserve"> հրապարակումներ, որոնք կարող են ազդել դեղագործական որակի համակարգի վրա</w:t>
      </w:r>
      <w:r w:rsidR="0012198E"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նորարարություններ, որոնք կարող են բարելավել դեղագործական որակի համակարգը</w:t>
      </w:r>
      <w:r w:rsidR="0012198E"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պայմանների </w:t>
      </w:r>
      <w:r w:rsidR="00B135E1">
        <w:rPr>
          <w:rFonts w:ascii="Sylfaen" w:hAnsi="Sylfaen"/>
          <w:sz w:val="24"/>
          <w:szCs w:val="24"/>
        </w:rPr>
        <w:t>և</w:t>
      </w:r>
      <w:r w:rsidR="00905BF9" w:rsidRPr="00D557B9">
        <w:rPr>
          <w:rFonts w:ascii="Sylfaen" w:hAnsi="Sylfaen"/>
          <w:sz w:val="24"/>
          <w:szCs w:val="24"/>
        </w:rPr>
        <w:t xml:space="preserve"> գործունեության նպատակների փոփոխություններ</w:t>
      </w:r>
      <w:r w:rsidR="0012198E" w:rsidRPr="00D557B9">
        <w:rPr>
          <w:rFonts w:ascii="Sylfaen" w:hAnsi="Sylfaen"/>
          <w:sz w:val="24"/>
          <w:szCs w:val="24"/>
        </w:rPr>
        <w:t>.</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CA22B4">
        <w:rPr>
          <w:rFonts w:ascii="Sylfaen" w:hAnsi="Sylfaen"/>
          <w:spacing w:val="-6"/>
          <w:sz w:val="24"/>
          <w:szCs w:val="24"/>
        </w:rPr>
        <w:t>արտադրանքի նկատմամբ սեփականության իրավունքի փոփոխություններ։</w:t>
      </w:r>
    </w:p>
    <w:p w:rsidR="00561DCD" w:rsidRDefault="00561DCD" w:rsidP="00561DCD">
      <w:pPr>
        <w:spacing w:after="160" w:line="360" w:lineRule="auto"/>
        <w:ind w:right="-1"/>
        <w:jc w:val="center"/>
        <w:rPr>
          <w:rFonts w:ascii="Sylfaen" w:hAnsi="Sylfaen"/>
          <w:sz w:val="24"/>
          <w:szCs w:val="24"/>
        </w:rPr>
      </w:pPr>
    </w:p>
    <w:p w:rsidR="00905BF9" w:rsidRPr="00D557B9" w:rsidRDefault="00905BF9" w:rsidP="00561DCD">
      <w:pPr>
        <w:spacing w:after="160" w:line="360" w:lineRule="auto"/>
        <w:ind w:left="851" w:right="849"/>
        <w:jc w:val="center"/>
        <w:rPr>
          <w:rFonts w:ascii="Sylfaen" w:eastAsia="Times New Roman" w:hAnsi="Sylfaen" w:cs="Times New Roman"/>
          <w:sz w:val="24"/>
          <w:szCs w:val="24"/>
        </w:rPr>
      </w:pPr>
      <w:r w:rsidRPr="00D557B9">
        <w:rPr>
          <w:rFonts w:ascii="Sylfaen" w:hAnsi="Sylfaen"/>
          <w:sz w:val="24"/>
          <w:szCs w:val="24"/>
        </w:rPr>
        <w:t xml:space="preserve">4.3. Ղեկավարության կողմից անցկացվող ստուգման </w:t>
      </w:r>
      <w:r w:rsidR="00B135E1">
        <w:rPr>
          <w:rFonts w:ascii="Sylfaen" w:hAnsi="Sylfaen"/>
          <w:sz w:val="24"/>
          <w:szCs w:val="24"/>
        </w:rPr>
        <w:t>և</w:t>
      </w:r>
      <w:r w:rsidRPr="00D557B9">
        <w:rPr>
          <w:rFonts w:ascii="Sylfaen" w:hAnsi="Sylfaen"/>
          <w:sz w:val="24"/>
          <w:szCs w:val="24"/>
        </w:rPr>
        <w:t xml:space="preserve"> </w:t>
      </w:r>
      <w:r w:rsidR="00B96D62" w:rsidRPr="00D557B9">
        <w:rPr>
          <w:rFonts w:ascii="Sylfaen" w:hAnsi="Sylfaen"/>
          <w:sz w:val="24"/>
          <w:szCs w:val="24"/>
        </w:rPr>
        <w:t>մոնիթորինգի</w:t>
      </w:r>
      <w:r w:rsidRPr="00D557B9">
        <w:rPr>
          <w:rFonts w:ascii="Sylfaen" w:hAnsi="Sylfaen"/>
          <w:sz w:val="24"/>
          <w:szCs w:val="24"/>
        </w:rPr>
        <w:t xml:space="preserve"> արդյունքները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Ղեկավարության կողմից դեղագործական որակի համակարգի ստուգման </w:t>
      </w:r>
      <w:r w:rsidR="00B135E1">
        <w:rPr>
          <w:rFonts w:ascii="Sylfaen" w:hAnsi="Sylfaen"/>
          <w:sz w:val="24"/>
          <w:szCs w:val="24"/>
        </w:rPr>
        <w:t>և</w:t>
      </w:r>
      <w:r w:rsidRPr="00D557B9">
        <w:rPr>
          <w:rFonts w:ascii="Sylfaen" w:hAnsi="Sylfaen"/>
          <w:sz w:val="24"/>
          <w:szCs w:val="24"/>
        </w:rPr>
        <w:t xml:space="preserve"> ներքին ու արտաքին գործոնների </w:t>
      </w:r>
      <w:r w:rsidR="00B96D62" w:rsidRPr="00D557B9">
        <w:rPr>
          <w:rFonts w:ascii="Sylfaen" w:hAnsi="Sylfaen"/>
          <w:sz w:val="24"/>
          <w:szCs w:val="24"/>
        </w:rPr>
        <w:t>մոնիթորինգի</w:t>
      </w:r>
      <w:r w:rsidRPr="00D557B9">
        <w:rPr>
          <w:rFonts w:ascii="Sylfaen" w:hAnsi="Sylfaen"/>
          <w:sz w:val="24"/>
          <w:szCs w:val="24"/>
        </w:rPr>
        <w:t xml:space="preserve"> արդյունքները կարող են ներառել</w:t>
      </w:r>
      <w:r w:rsidR="00E15057"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դեղագործական որակի համակարգի </w:t>
      </w:r>
      <w:r w:rsidR="00B135E1">
        <w:rPr>
          <w:rFonts w:ascii="Sylfaen" w:hAnsi="Sylfaen"/>
          <w:sz w:val="24"/>
          <w:szCs w:val="24"/>
        </w:rPr>
        <w:t>և</w:t>
      </w:r>
      <w:r w:rsidR="00905BF9" w:rsidRPr="00D557B9">
        <w:rPr>
          <w:rFonts w:ascii="Sylfaen" w:hAnsi="Sylfaen"/>
          <w:sz w:val="24"/>
          <w:szCs w:val="24"/>
        </w:rPr>
        <w:t xml:space="preserve"> դրան առնչվող </w:t>
      </w:r>
      <w:r w:rsidR="005C1D19" w:rsidRPr="00D557B9">
        <w:rPr>
          <w:rFonts w:ascii="Sylfaen" w:hAnsi="Sylfaen"/>
          <w:sz w:val="24"/>
          <w:szCs w:val="24"/>
        </w:rPr>
        <w:t>գործընթաց</w:t>
      </w:r>
      <w:r w:rsidR="00905BF9" w:rsidRPr="00D557B9">
        <w:rPr>
          <w:rFonts w:ascii="Sylfaen" w:hAnsi="Sylfaen"/>
          <w:sz w:val="24"/>
          <w:szCs w:val="24"/>
        </w:rPr>
        <w:t>ների բարելավումը</w:t>
      </w:r>
      <w:r w:rsidR="00E15057"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ռեսուրսների բաշխումը կամ վերաբաշխումը </w:t>
      </w:r>
      <w:r w:rsidR="00B135E1">
        <w:rPr>
          <w:rFonts w:ascii="Sylfaen" w:hAnsi="Sylfaen"/>
          <w:sz w:val="24"/>
          <w:szCs w:val="24"/>
        </w:rPr>
        <w:t>և</w:t>
      </w:r>
      <w:r w:rsidR="00905BF9" w:rsidRPr="00D557B9">
        <w:rPr>
          <w:rFonts w:ascii="Sylfaen" w:hAnsi="Sylfaen"/>
          <w:sz w:val="24"/>
          <w:szCs w:val="24"/>
        </w:rPr>
        <w:t xml:space="preserve"> (կամ) անձնակազմի ուսուցումը</w:t>
      </w:r>
      <w:r w:rsidR="00E15057" w:rsidRPr="00D557B9">
        <w:rPr>
          <w:rFonts w:ascii="Sylfaen" w:hAnsi="Sylfaen"/>
          <w:sz w:val="24"/>
          <w:szCs w:val="24"/>
        </w:rPr>
        <w:t>.</w:t>
      </w:r>
    </w:p>
    <w:p w:rsidR="00905BF9" w:rsidRPr="00D557B9" w:rsidRDefault="008541B9"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որակի ոլորտում քաղաքականության </w:t>
      </w:r>
      <w:r w:rsidR="00B135E1">
        <w:rPr>
          <w:rFonts w:ascii="Sylfaen" w:hAnsi="Sylfaen"/>
          <w:sz w:val="24"/>
          <w:szCs w:val="24"/>
        </w:rPr>
        <w:t>և</w:t>
      </w:r>
      <w:r w:rsidR="00905BF9" w:rsidRPr="00D557B9">
        <w:rPr>
          <w:rFonts w:ascii="Sylfaen" w:hAnsi="Sylfaen"/>
          <w:sz w:val="24"/>
          <w:szCs w:val="24"/>
        </w:rPr>
        <w:t xml:space="preserve"> որակին առնչվող նպատակների վերանայումը</w:t>
      </w:r>
      <w:r w:rsidR="00E15057" w:rsidRPr="00D557B9">
        <w:rPr>
          <w:rFonts w:ascii="Sylfaen" w:hAnsi="Sylfaen"/>
          <w:sz w:val="24"/>
          <w:szCs w:val="24"/>
        </w:rPr>
        <w:t>.</w:t>
      </w:r>
    </w:p>
    <w:p w:rsidR="00905BF9" w:rsidRPr="00D557B9" w:rsidRDefault="000E714B" w:rsidP="00866D33">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ղեկավարության կողմից անցկացված ստուգման արդյունքների </w:t>
      </w:r>
      <w:r w:rsidR="00B135E1">
        <w:rPr>
          <w:rFonts w:ascii="Sylfaen" w:hAnsi="Sylfaen"/>
          <w:sz w:val="24"/>
          <w:szCs w:val="24"/>
        </w:rPr>
        <w:t>և</w:t>
      </w:r>
      <w:r w:rsidR="00905BF9" w:rsidRPr="00D557B9">
        <w:rPr>
          <w:rFonts w:ascii="Sylfaen" w:hAnsi="Sylfaen"/>
          <w:sz w:val="24"/>
          <w:szCs w:val="24"/>
        </w:rPr>
        <w:t xml:space="preserve"> ձեռնարկված գործողությունների ձ</w:t>
      </w:r>
      <w:r w:rsidR="00B135E1">
        <w:rPr>
          <w:rFonts w:ascii="Sylfaen" w:hAnsi="Sylfaen"/>
          <w:sz w:val="24"/>
          <w:szCs w:val="24"/>
        </w:rPr>
        <w:t>և</w:t>
      </w:r>
      <w:r w:rsidR="00905BF9" w:rsidRPr="00D557B9">
        <w:rPr>
          <w:rFonts w:ascii="Sylfaen" w:hAnsi="Sylfaen"/>
          <w:sz w:val="24"/>
          <w:szCs w:val="24"/>
        </w:rPr>
        <w:t>ակերպումը փաստա</w:t>
      </w:r>
      <w:r w:rsidR="00113D38" w:rsidRPr="00D557B9">
        <w:rPr>
          <w:rFonts w:ascii="Sylfaen" w:hAnsi="Sylfaen"/>
          <w:sz w:val="24"/>
          <w:szCs w:val="24"/>
        </w:rPr>
        <w:t>թ</w:t>
      </w:r>
      <w:r w:rsidR="00905BF9" w:rsidRPr="00D557B9">
        <w:rPr>
          <w:rFonts w:ascii="Sylfaen" w:hAnsi="Sylfaen"/>
          <w:sz w:val="24"/>
          <w:szCs w:val="24"/>
        </w:rPr>
        <w:t>ղթերով, ինչպես նա</w:t>
      </w:r>
      <w:r w:rsidR="00B135E1">
        <w:rPr>
          <w:rFonts w:ascii="Sylfaen" w:hAnsi="Sylfaen"/>
          <w:sz w:val="24"/>
          <w:szCs w:val="24"/>
        </w:rPr>
        <w:t>և</w:t>
      </w:r>
      <w:r w:rsidR="00905BF9" w:rsidRPr="00D557B9">
        <w:rPr>
          <w:rFonts w:ascii="Sylfaen" w:hAnsi="Sylfaen"/>
          <w:sz w:val="24"/>
          <w:szCs w:val="24"/>
        </w:rPr>
        <w:t xml:space="preserve"> դրանց մասին տեղեկատվության ժամանակին </w:t>
      </w:r>
      <w:r w:rsidR="00B135E1">
        <w:rPr>
          <w:rFonts w:ascii="Sylfaen" w:hAnsi="Sylfaen"/>
          <w:sz w:val="24"/>
          <w:szCs w:val="24"/>
        </w:rPr>
        <w:t>և</w:t>
      </w:r>
      <w:r w:rsidR="00905BF9" w:rsidRPr="00D557B9">
        <w:rPr>
          <w:rFonts w:ascii="Sylfaen" w:hAnsi="Sylfaen"/>
          <w:sz w:val="24"/>
          <w:szCs w:val="24"/>
        </w:rPr>
        <w:t xml:space="preserve"> արդյունավետ փ</w:t>
      </w:r>
      <w:r w:rsidR="00E15057" w:rsidRPr="00D557B9">
        <w:rPr>
          <w:rFonts w:ascii="Sylfaen" w:hAnsi="Sylfaen"/>
          <w:sz w:val="24"/>
          <w:szCs w:val="24"/>
        </w:rPr>
        <w:t>ո</w:t>
      </w:r>
      <w:r w:rsidR="00905BF9" w:rsidRPr="00D557B9">
        <w:rPr>
          <w:rFonts w:ascii="Sylfaen" w:hAnsi="Sylfaen"/>
          <w:sz w:val="24"/>
          <w:szCs w:val="24"/>
        </w:rPr>
        <w:t>խանակումը</w:t>
      </w:r>
      <w:r w:rsidR="00E15057" w:rsidRPr="00D557B9">
        <w:rPr>
          <w:rFonts w:ascii="Sylfaen" w:hAnsi="Sylfaen"/>
          <w:sz w:val="24"/>
          <w:szCs w:val="24"/>
        </w:rPr>
        <w:t>՝</w:t>
      </w:r>
      <w:r w:rsidR="00905BF9" w:rsidRPr="00D557B9">
        <w:rPr>
          <w:rFonts w:ascii="Sylfaen" w:hAnsi="Sylfaen"/>
          <w:sz w:val="24"/>
          <w:szCs w:val="24"/>
        </w:rPr>
        <w:t xml:space="preserve"> ներառյալ բարձրա</w:t>
      </w:r>
      <w:r w:rsidR="00EA5C3E" w:rsidRPr="00D557B9">
        <w:rPr>
          <w:rFonts w:ascii="Sylfaen" w:hAnsi="Sylfaen"/>
          <w:sz w:val="24"/>
          <w:szCs w:val="24"/>
        </w:rPr>
        <w:t>գույն</w:t>
      </w:r>
      <w:r w:rsidR="00905BF9" w:rsidRPr="00D557B9">
        <w:rPr>
          <w:rFonts w:ascii="Sylfaen" w:hAnsi="Sylfaen"/>
          <w:sz w:val="24"/>
          <w:szCs w:val="24"/>
        </w:rPr>
        <w:t xml:space="preserve"> ղեկավարությանը համապատասխան արդյունքների մասին տեղեկացնելը։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561DC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 Եզրույթներ</w:t>
      </w:r>
      <w:r w:rsidR="0041654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41654C" w:rsidRPr="00D557B9">
        <w:rPr>
          <w:rFonts w:ascii="Sylfaen" w:hAnsi="Sylfaen"/>
          <w:sz w:val="24"/>
          <w:szCs w:val="24"/>
        </w:rPr>
        <w:t>ը</w:t>
      </w:r>
    </w:p>
    <w:p w:rsidR="00905BF9" w:rsidRPr="00CA22B4" w:rsidRDefault="00905BF9" w:rsidP="003A17D3">
      <w:pPr>
        <w:spacing w:after="160" w:line="360" w:lineRule="auto"/>
        <w:ind w:right="-1" w:firstLine="567"/>
        <w:jc w:val="both"/>
        <w:rPr>
          <w:rFonts w:ascii="Sylfaen" w:eastAsia="Times New Roman" w:hAnsi="Sylfaen" w:cs="Times New Roman"/>
          <w:spacing w:val="-4"/>
          <w:sz w:val="24"/>
          <w:szCs w:val="24"/>
        </w:rPr>
      </w:pPr>
      <w:r w:rsidRPr="00CA22B4">
        <w:rPr>
          <w:rFonts w:ascii="Sylfaen" w:hAnsi="Sylfaen"/>
          <w:spacing w:val="-4"/>
          <w:sz w:val="24"/>
          <w:szCs w:val="24"/>
        </w:rPr>
        <w:t xml:space="preserve">ICH </w:t>
      </w:r>
      <w:r w:rsidR="00B135E1">
        <w:rPr>
          <w:rFonts w:ascii="Sylfaen" w:hAnsi="Sylfaen"/>
          <w:spacing w:val="-4"/>
          <w:sz w:val="24"/>
          <w:szCs w:val="24"/>
        </w:rPr>
        <w:t>և</w:t>
      </w:r>
      <w:r w:rsidRPr="00CA22B4">
        <w:rPr>
          <w:rFonts w:ascii="Sylfaen" w:hAnsi="Sylfaen"/>
          <w:spacing w:val="-4"/>
          <w:sz w:val="24"/>
          <w:szCs w:val="24"/>
        </w:rPr>
        <w:t xml:space="preserve"> ISO եզրույթները սույն փաստաթղթում օգտագործվում են այնտեղ, որտեղ կա դրա</w:t>
      </w:r>
      <w:r w:rsidR="00E15057" w:rsidRPr="00CA22B4">
        <w:rPr>
          <w:rFonts w:ascii="Sylfaen" w:hAnsi="Sylfaen"/>
          <w:spacing w:val="-4"/>
          <w:sz w:val="24"/>
          <w:szCs w:val="24"/>
        </w:rPr>
        <w:t>նց</w:t>
      </w:r>
      <w:r w:rsidRPr="00CA22B4">
        <w:rPr>
          <w:rFonts w:ascii="Sylfaen" w:hAnsi="Sylfaen"/>
          <w:spacing w:val="-4"/>
          <w:sz w:val="24"/>
          <w:szCs w:val="24"/>
        </w:rPr>
        <w:t xml:space="preserve"> կարիքը։ Այն դեպքում, եթե սույն գլխի համատեքստում «պահանջ», «պահանջներ» կամ «անհրաժեշտ է» բառերը հանդիպում են ISO սահմանման մեջ, ապա պարտադիր չէ, որ դրանք արտահայտեն նորմատիվ պահանջներ։ Եթե ICH կամ ISO սահմանումները կիրառելու հնարավորություն չի եղել, ապա դրանք հենց սույն գլխում օգտագործելու համար մշակվել են ձ</w:t>
      </w:r>
      <w:r w:rsidR="00B135E1">
        <w:rPr>
          <w:rFonts w:ascii="Sylfaen" w:hAnsi="Sylfaen"/>
          <w:spacing w:val="-4"/>
          <w:sz w:val="24"/>
          <w:szCs w:val="24"/>
        </w:rPr>
        <w:t>և</w:t>
      </w:r>
      <w:r w:rsidRPr="00CA22B4">
        <w:rPr>
          <w:rFonts w:ascii="Sylfaen" w:hAnsi="Sylfaen"/>
          <w:spacing w:val="-4"/>
          <w:sz w:val="24"/>
          <w:szCs w:val="24"/>
        </w:rPr>
        <w:t>ակերպումներ։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գլխի նպատակներով գործածվում են հասկացություններ, որոնք նշանակում են հետ</w:t>
      </w:r>
      <w:r w:rsidR="00B135E1">
        <w:rPr>
          <w:rFonts w:ascii="Sylfaen" w:hAnsi="Sylfaen"/>
          <w:sz w:val="24"/>
          <w:szCs w:val="24"/>
        </w:rPr>
        <w:t>և</w:t>
      </w:r>
      <w:r w:rsidRPr="00D557B9">
        <w:rPr>
          <w:rFonts w:ascii="Sylfaen" w:hAnsi="Sylfaen"/>
          <w:sz w:val="24"/>
          <w:szCs w:val="24"/>
        </w:rPr>
        <w:t>յալը</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5C1D19" w:rsidRPr="00D557B9">
        <w:rPr>
          <w:rFonts w:ascii="Sylfaen" w:hAnsi="Sylfaen"/>
          <w:sz w:val="24"/>
          <w:szCs w:val="24"/>
        </w:rPr>
        <w:t>գործընթաց</w:t>
      </w:r>
      <w:r w:rsidRPr="00D557B9">
        <w:rPr>
          <w:rFonts w:ascii="Sylfaen" w:hAnsi="Sylfaen"/>
          <w:sz w:val="24"/>
          <w:szCs w:val="24"/>
        </w:rPr>
        <w:t xml:space="preserve">ի կարողություն» (capability of a process)՝ </w:t>
      </w:r>
      <w:r w:rsidR="005C1D19" w:rsidRPr="00D557B9">
        <w:rPr>
          <w:rFonts w:ascii="Sylfaen" w:hAnsi="Sylfaen"/>
          <w:sz w:val="24"/>
          <w:szCs w:val="24"/>
        </w:rPr>
        <w:t>գործընթաց</w:t>
      </w:r>
      <w:r w:rsidRPr="00D557B9">
        <w:rPr>
          <w:rFonts w:ascii="Sylfaen" w:hAnsi="Sylfaen"/>
          <w:sz w:val="24"/>
          <w:szCs w:val="24"/>
        </w:rPr>
        <w:t xml:space="preserve">ի ունակությունը ստեղծելու արտադրանք, որը կհամապատասխանի դրան ներկայացվող պահանջներին։ </w:t>
      </w:r>
      <w:r w:rsidR="005C1D19" w:rsidRPr="00D557B9">
        <w:rPr>
          <w:rFonts w:ascii="Sylfaen" w:hAnsi="Sylfaen"/>
          <w:sz w:val="24"/>
          <w:szCs w:val="24"/>
        </w:rPr>
        <w:t>Գործընթաց</w:t>
      </w:r>
      <w:r w:rsidRPr="00D557B9">
        <w:rPr>
          <w:rFonts w:ascii="Sylfaen" w:hAnsi="Sylfaen"/>
          <w:sz w:val="24"/>
          <w:szCs w:val="24"/>
        </w:rPr>
        <w:t xml:space="preserve">ի կարողության </w:t>
      </w:r>
      <w:r w:rsidR="001B7A1C" w:rsidRPr="00D557B9">
        <w:rPr>
          <w:rFonts w:ascii="Sylfaen" w:hAnsi="Sylfaen"/>
          <w:sz w:val="24"/>
          <w:szCs w:val="24"/>
        </w:rPr>
        <w:t>հասկացություն</w:t>
      </w:r>
      <w:r w:rsidR="00636F08" w:rsidRPr="00D557B9">
        <w:rPr>
          <w:rFonts w:ascii="Sylfaen" w:hAnsi="Sylfaen"/>
          <w:sz w:val="24"/>
          <w:szCs w:val="24"/>
        </w:rPr>
        <w:t>ը</w:t>
      </w:r>
      <w:r w:rsidRPr="00D557B9">
        <w:rPr>
          <w:rFonts w:ascii="Sylfaen" w:hAnsi="Sylfaen"/>
          <w:sz w:val="24"/>
          <w:szCs w:val="24"/>
        </w:rPr>
        <w:t xml:space="preserve"> նա</w:t>
      </w:r>
      <w:r w:rsidR="00B135E1">
        <w:rPr>
          <w:rFonts w:ascii="Sylfaen" w:hAnsi="Sylfaen"/>
          <w:sz w:val="24"/>
          <w:szCs w:val="24"/>
        </w:rPr>
        <w:t>և</w:t>
      </w:r>
      <w:r w:rsidRPr="00D557B9">
        <w:rPr>
          <w:rFonts w:ascii="Sylfaen" w:hAnsi="Sylfaen"/>
          <w:sz w:val="24"/>
          <w:szCs w:val="24"/>
        </w:rPr>
        <w:t xml:space="preserve"> կարող է սահմանվել վիճակագրական եզրույթների օգնությամբ</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«բարձրա</w:t>
      </w:r>
      <w:r w:rsidR="00EA5C3E" w:rsidRPr="00D557B9">
        <w:rPr>
          <w:rFonts w:ascii="Sylfaen" w:hAnsi="Sylfaen"/>
          <w:sz w:val="24"/>
          <w:szCs w:val="24"/>
        </w:rPr>
        <w:t>գույն</w:t>
      </w:r>
      <w:r w:rsidRPr="00D557B9">
        <w:rPr>
          <w:rFonts w:ascii="Sylfaen" w:hAnsi="Sylfaen"/>
          <w:sz w:val="24"/>
          <w:szCs w:val="24"/>
        </w:rPr>
        <w:t xml:space="preserve"> ղեկավարություն» (senior management)՝ անձ (անձինք), որը </w:t>
      </w:r>
      <w:r w:rsidR="00B14E70" w:rsidRPr="00D557B9">
        <w:rPr>
          <w:rFonts w:ascii="Sylfaen" w:hAnsi="Sylfaen"/>
          <w:sz w:val="24"/>
          <w:szCs w:val="24"/>
        </w:rPr>
        <w:t>(</w:t>
      </w:r>
      <w:r w:rsidR="00D822C6" w:rsidRPr="00D557B9">
        <w:rPr>
          <w:rFonts w:ascii="Sylfaen" w:hAnsi="Sylfaen"/>
          <w:sz w:val="24"/>
          <w:szCs w:val="24"/>
        </w:rPr>
        <w:t>որոնք</w:t>
      </w:r>
      <w:r w:rsidR="00B14E70" w:rsidRPr="00D557B9">
        <w:rPr>
          <w:rFonts w:ascii="Sylfaen" w:hAnsi="Sylfaen"/>
          <w:sz w:val="24"/>
          <w:szCs w:val="24"/>
        </w:rPr>
        <w:t xml:space="preserve">) </w:t>
      </w:r>
      <w:r w:rsidRPr="00D557B9">
        <w:rPr>
          <w:rFonts w:ascii="Sylfaen" w:hAnsi="Sylfaen"/>
          <w:sz w:val="24"/>
          <w:szCs w:val="24"/>
        </w:rPr>
        <w:t xml:space="preserve">ղեկավարում է </w:t>
      </w:r>
      <w:r w:rsidR="00B14E70" w:rsidRPr="00D557B9">
        <w:rPr>
          <w:rFonts w:ascii="Sylfaen" w:hAnsi="Sylfaen"/>
          <w:sz w:val="24"/>
          <w:szCs w:val="24"/>
        </w:rPr>
        <w:t>(</w:t>
      </w:r>
      <w:r w:rsidR="00D822C6" w:rsidRPr="00D557B9">
        <w:rPr>
          <w:rFonts w:ascii="Sylfaen" w:hAnsi="Sylfaen"/>
          <w:sz w:val="24"/>
          <w:szCs w:val="24"/>
        </w:rPr>
        <w:t>ղեկավարում են</w:t>
      </w:r>
      <w:r w:rsidR="00B14E70"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բարձրագույն մակարդակով իրականացնում է </w:t>
      </w:r>
      <w:r w:rsidR="00B14E70" w:rsidRPr="00D557B9">
        <w:rPr>
          <w:rFonts w:ascii="Sylfaen" w:hAnsi="Sylfaen"/>
          <w:sz w:val="24"/>
          <w:szCs w:val="24"/>
        </w:rPr>
        <w:t>(</w:t>
      </w:r>
      <w:r w:rsidR="00D822C6" w:rsidRPr="00D557B9">
        <w:rPr>
          <w:rFonts w:ascii="Sylfaen" w:hAnsi="Sylfaen"/>
          <w:sz w:val="24"/>
          <w:szCs w:val="24"/>
        </w:rPr>
        <w:t>իրականացնում են</w:t>
      </w:r>
      <w:r w:rsidR="00B14E70" w:rsidRPr="00D557B9">
        <w:rPr>
          <w:rFonts w:ascii="Sylfaen" w:hAnsi="Sylfaen"/>
          <w:sz w:val="24"/>
          <w:szCs w:val="24"/>
        </w:rPr>
        <w:t xml:space="preserve">) </w:t>
      </w:r>
      <w:r w:rsidRPr="00D557B9">
        <w:rPr>
          <w:rFonts w:ascii="Sylfaen" w:hAnsi="Sylfaen"/>
          <w:sz w:val="24"/>
          <w:szCs w:val="24"/>
        </w:rPr>
        <w:t xml:space="preserve">ձեռնարկության գործունեության կամ դրա առանձին </w:t>
      </w:r>
      <w:r w:rsidR="00CD3606" w:rsidRPr="00D557B9">
        <w:rPr>
          <w:rFonts w:ascii="Sylfaen" w:hAnsi="Sylfaen"/>
          <w:sz w:val="24"/>
          <w:szCs w:val="24"/>
        </w:rPr>
        <w:t>հարթակ</w:t>
      </w:r>
      <w:r w:rsidR="00B14E70" w:rsidRPr="00D557B9">
        <w:rPr>
          <w:rFonts w:ascii="Sylfaen" w:hAnsi="Sylfaen"/>
          <w:sz w:val="24"/>
          <w:szCs w:val="24"/>
        </w:rPr>
        <w:t>ի</w:t>
      </w:r>
      <w:r w:rsidRPr="00D557B9">
        <w:rPr>
          <w:rFonts w:ascii="Sylfaen" w:hAnsi="Sylfaen"/>
          <w:sz w:val="24"/>
          <w:szCs w:val="24"/>
        </w:rPr>
        <w:t xml:space="preserve"> հսկողությունը, ինչպես նա</w:t>
      </w:r>
      <w:r w:rsidR="00B135E1">
        <w:rPr>
          <w:rFonts w:ascii="Sylfaen" w:hAnsi="Sylfaen"/>
          <w:sz w:val="24"/>
          <w:szCs w:val="24"/>
        </w:rPr>
        <w:t>և</w:t>
      </w:r>
      <w:r w:rsidRPr="00D557B9">
        <w:rPr>
          <w:rFonts w:ascii="Sylfaen" w:hAnsi="Sylfaen"/>
          <w:sz w:val="24"/>
          <w:szCs w:val="24"/>
        </w:rPr>
        <w:t xml:space="preserve"> ունի </w:t>
      </w:r>
      <w:r w:rsidR="00B14E70" w:rsidRPr="00D557B9">
        <w:rPr>
          <w:rFonts w:ascii="Sylfaen" w:hAnsi="Sylfaen"/>
          <w:sz w:val="24"/>
          <w:szCs w:val="24"/>
        </w:rPr>
        <w:t>(</w:t>
      </w:r>
      <w:r w:rsidR="00D822C6" w:rsidRPr="00D557B9">
        <w:rPr>
          <w:rFonts w:ascii="Sylfaen" w:hAnsi="Sylfaen"/>
          <w:sz w:val="24"/>
          <w:szCs w:val="24"/>
        </w:rPr>
        <w:t>ունեն</w:t>
      </w:r>
      <w:r w:rsidR="00B14E70" w:rsidRPr="00D557B9">
        <w:rPr>
          <w:rFonts w:ascii="Sylfaen" w:hAnsi="Sylfaen"/>
          <w:sz w:val="24"/>
          <w:szCs w:val="24"/>
        </w:rPr>
        <w:t xml:space="preserve">) </w:t>
      </w:r>
      <w:r w:rsidRPr="00D557B9">
        <w:rPr>
          <w:rFonts w:ascii="Sylfaen" w:hAnsi="Sylfaen"/>
          <w:sz w:val="24"/>
          <w:szCs w:val="24"/>
        </w:rPr>
        <w:t xml:space="preserve">լիազորություններ </w:t>
      </w:r>
      <w:r w:rsidR="00B135E1">
        <w:rPr>
          <w:rFonts w:ascii="Sylfaen" w:hAnsi="Sylfaen"/>
          <w:sz w:val="24"/>
          <w:szCs w:val="24"/>
        </w:rPr>
        <w:t>և</w:t>
      </w:r>
      <w:r w:rsidRPr="00D557B9">
        <w:rPr>
          <w:rFonts w:ascii="Sylfaen" w:hAnsi="Sylfaen"/>
          <w:sz w:val="24"/>
          <w:szCs w:val="24"/>
        </w:rPr>
        <w:t xml:space="preserve"> կրում է </w:t>
      </w:r>
      <w:r w:rsidR="00B14E70" w:rsidRPr="00D557B9">
        <w:rPr>
          <w:rFonts w:ascii="Sylfaen" w:hAnsi="Sylfaen"/>
          <w:sz w:val="24"/>
          <w:szCs w:val="24"/>
        </w:rPr>
        <w:t>(</w:t>
      </w:r>
      <w:r w:rsidR="00D822C6" w:rsidRPr="00D557B9">
        <w:rPr>
          <w:rFonts w:ascii="Sylfaen" w:hAnsi="Sylfaen"/>
          <w:sz w:val="24"/>
          <w:szCs w:val="24"/>
        </w:rPr>
        <w:t>կրում են</w:t>
      </w:r>
      <w:r w:rsidR="00B14E70" w:rsidRPr="00D557B9">
        <w:rPr>
          <w:rFonts w:ascii="Sylfaen" w:hAnsi="Sylfaen"/>
          <w:sz w:val="24"/>
          <w:szCs w:val="24"/>
        </w:rPr>
        <w:t xml:space="preserve">) </w:t>
      </w:r>
      <w:r w:rsidRPr="00D557B9">
        <w:rPr>
          <w:rFonts w:ascii="Sylfaen" w:hAnsi="Sylfaen"/>
          <w:sz w:val="24"/>
          <w:szCs w:val="24"/>
        </w:rPr>
        <w:t>պատասխանատվություն</w:t>
      </w:r>
      <w:r w:rsidR="00B14E70" w:rsidRPr="00D557B9">
        <w:rPr>
          <w:rFonts w:ascii="Sylfaen" w:hAnsi="Sylfaen"/>
          <w:sz w:val="24"/>
          <w:szCs w:val="24"/>
        </w:rPr>
        <w:t>`</w:t>
      </w:r>
      <w:r w:rsidRPr="00D557B9">
        <w:rPr>
          <w:rFonts w:ascii="Sylfaen" w:hAnsi="Sylfaen"/>
          <w:sz w:val="24"/>
          <w:szCs w:val="24"/>
        </w:rPr>
        <w:t xml:space="preserve"> ձեռնարկության կամ դրա առանձին </w:t>
      </w:r>
      <w:r w:rsidR="00CD3606" w:rsidRPr="00D557B9">
        <w:rPr>
          <w:rFonts w:ascii="Sylfaen" w:hAnsi="Sylfaen"/>
          <w:sz w:val="24"/>
          <w:szCs w:val="24"/>
        </w:rPr>
        <w:t>հարթակ</w:t>
      </w:r>
      <w:r w:rsidRPr="00D557B9">
        <w:rPr>
          <w:rFonts w:ascii="Sylfaen" w:hAnsi="Sylfaen"/>
          <w:sz w:val="24"/>
          <w:szCs w:val="24"/>
        </w:rPr>
        <w:t>ի ռեսուրսները գործածելու համար</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B14E70" w:rsidRPr="00D557B9">
        <w:rPr>
          <w:rFonts w:ascii="Sylfaen" w:hAnsi="Sylfaen"/>
          <w:sz w:val="24"/>
          <w:szCs w:val="24"/>
        </w:rPr>
        <w:t>կատարման</w:t>
      </w:r>
      <w:r w:rsidRPr="00D557B9">
        <w:rPr>
          <w:rFonts w:ascii="Sylfaen" w:hAnsi="Sylfaen"/>
          <w:sz w:val="24"/>
          <w:szCs w:val="24"/>
        </w:rPr>
        <w:t xml:space="preserve"> համար այլ կազմակերպությանը փոխանցվող գործունեություն (արտապատվիրում)» (out sourced activities)՝ կապալառուի կողմից պատվիրատուի հետ գրավոր պայմանագրով իրականացվող գործունեություն</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«նորարարություն» (innovation)՝ նոր տեխնոլոգիաների կամ մեթոդաբանությունների ներդրում</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 (quality)՝ արտադրանքի, համակարգի կամ </w:t>
      </w:r>
      <w:r w:rsidR="005C1D19" w:rsidRPr="00D557B9">
        <w:rPr>
          <w:rFonts w:ascii="Sylfaen" w:hAnsi="Sylfaen"/>
          <w:sz w:val="24"/>
          <w:szCs w:val="24"/>
        </w:rPr>
        <w:t>գործընթաց</w:t>
      </w:r>
      <w:r w:rsidRPr="00D557B9">
        <w:rPr>
          <w:rFonts w:ascii="Sylfaen" w:hAnsi="Sylfaen"/>
          <w:sz w:val="24"/>
          <w:szCs w:val="24"/>
        </w:rPr>
        <w:t>ի անբաժանելի հատկությունների ամբողջությ</w:t>
      </w:r>
      <w:r w:rsidR="00431AD7" w:rsidRPr="00D557B9">
        <w:rPr>
          <w:rFonts w:ascii="Sylfaen" w:hAnsi="Sylfaen"/>
          <w:sz w:val="24"/>
          <w:szCs w:val="24"/>
        </w:rPr>
        <w:t>ա</w:t>
      </w:r>
      <w:r w:rsidRPr="00D557B9">
        <w:rPr>
          <w:rFonts w:ascii="Sylfaen" w:hAnsi="Sylfaen"/>
          <w:sz w:val="24"/>
          <w:szCs w:val="24"/>
        </w:rPr>
        <w:t>ն համապատասխան</w:t>
      </w:r>
      <w:r w:rsidR="00431AD7" w:rsidRPr="00D557B9">
        <w:rPr>
          <w:rFonts w:ascii="Sylfaen" w:hAnsi="Sylfaen"/>
          <w:sz w:val="24"/>
          <w:szCs w:val="24"/>
        </w:rPr>
        <w:t>ելիության աստիճանը</w:t>
      </w:r>
      <w:r w:rsidRPr="00D557B9">
        <w:rPr>
          <w:rFonts w:ascii="Sylfaen" w:hAnsi="Sylfaen"/>
          <w:sz w:val="24"/>
          <w:szCs w:val="24"/>
        </w:rPr>
        <w:t xml:space="preserve"> պահանջներին</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«վերահսկելի վիճակ» (state of control)՝ պայման, որի դեպքում հսկողական միջոցառումների համալիրն ապահովում է </w:t>
      </w:r>
      <w:r w:rsidR="005C1D19" w:rsidRPr="00D557B9">
        <w:rPr>
          <w:rFonts w:ascii="Sylfaen" w:hAnsi="Sylfaen"/>
          <w:sz w:val="24"/>
          <w:szCs w:val="24"/>
        </w:rPr>
        <w:t>գործընթաց</w:t>
      </w:r>
      <w:r w:rsidRPr="00D557B9">
        <w:rPr>
          <w:rFonts w:ascii="Sylfaen" w:hAnsi="Sylfaen"/>
          <w:sz w:val="24"/>
          <w:szCs w:val="24"/>
        </w:rPr>
        <w:t xml:space="preserve">ի կայուն արդյունավետությունը </w:t>
      </w:r>
      <w:r w:rsidR="00B135E1">
        <w:rPr>
          <w:rFonts w:ascii="Sylfaen" w:hAnsi="Sylfaen"/>
          <w:sz w:val="24"/>
          <w:szCs w:val="24"/>
        </w:rPr>
        <w:t>և</w:t>
      </w:r>
      <w:r w:rsidRPr="00D557B9">
        <w:rPr>
          <w:rFonts w:ascii="Sylfaen" w:hAnsi="Sylfaen"/>
          <w:sz w:val="24"/>
          <w:szCs w:val="24"/>
        </w:rPr>
        <w:t xml:space="preserve"> արտադրանքի որակը</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«շտկող գործողություն» (corrective action)՝ գործողություն, որն ուղղված է հայտնաբերված անհամապատասխանության կամ այլ անցանկալի իրավիճակի պատճառի վերացմանը։ Շտկող գործողությունն իրականացվում է իրադարձության կրկն</w:t>
      </w:r>
      <w:r w:rsidR="00431AD7" w:rsidRPr="00D557B9">
        <w:rPr>
          <w:rFonts w:ascii="Sylfaen" w:hAnsi="Sylfaen"/>
          <w:sz w:val="24"/>
          <w:szCs w:val="24"/>
        </w:rPr>
        <w:t>վել</w:t>
      </w:r>
      <w:r w:rsidRPr="00D557B9">
        <w:rPr>
          <w:rFonts w:ascii="Sylfaen" w:hAnsi="Sylfaen"/>
          <w:sz w:val="24"/>
          <w:szCs w:val="24"/>
        </w:rPr>
        <w:t>ը կանխելու համար</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B14E70" w:rsidRPr="00D557B9">
        <w:rPr>
          <w:rFonts w:ascii="Sylfaen" w:hAnsi="Sylfaen"/>
          <w:sz w:val="24"/>
          <w:szCs w:val="24"/>
        </w:rPr>
        <w:t>հետադարձ կապ</w:t>
      </w:r>
      <w:r w:rsidRPr="00D557B9">
        <w:rPr>
          <w:rFonts w:ascii="Sylfaen" w:hAnsi="Sylfaen"/>
          <w:sz w:val="24"/>
          <w:szCs w:val="24"/>
        </w:rPr>
        <w:t xml:space="preserve">» (feed-back)՝ </w:t>
      </w:r>
      <w:r w:rsidR="005C1D19" w:rsidRPr="00D557B9">
        <w:rPr>
          <w:rFonts w:ascii="Sylfaen" w:hAnsi="Sylfaen"/>
          <w:sz w:val="24"/>
          <w:szCs w:val="24"/>
        </w:rPr>
        <w:t>գործընթաց</w:t>
      </w:r>
      <w:r w:rsidRPr="00D557B9">
        <w:rPr>
          <w:rFonts w:ascii="Sylfaen" w:hAnsi="Sylfaen"/>
          <w:sz w:val="24"/>
          <w:szCs w:val="24"/>
        </w:rPr>
        <w:t xml:space="preserve">ի կամ համակարգի վերափոխում կամ հսկողություն՝ ելնելով ռեալ ստացված արդյունքներից կամ արդյունավետությունից։ Հետադարձ կապը կարող է տեխնիկապես օգտագործվել </w:t>
      </w:r>
      <w:r w:rsidR="005C1D19" w:rsidRPr="00D557B9">
        <w:rPr>
          <w:rFonts w:ascii="Sylfaen" w:hAnsi="Sylfaen"/>
          <w:sz w:val="24"/>
          <w:szCs w:val="24"/>
        </w:rPr>
        <w:t>գործընթաց</w:t>
      </w:r>
      <w:r w:rsidRPr="00D557B9">
        <w:rPr>
          <w:rFonts w:ascii="Sylfaen" w:hAnsi="Sylfaen"/>
          <w:sz w:val="24"/>
          <w:szCs w:val="24"/>
        </w:rPr>
        <w:t xml:space="preserve">ի հսկողության ռազմավարությունում </w:t>
      </w:r>
      <w:r w:rsidR="00B135E1">
        <w:rPr>
          <w:rFonts w:ascii="Sylfaen" w:hAnsi="Sylfaen"/>
          <w:sz w:val="24"/>
          <w:szCs w:val="24"/>
        </w:rPr>
        <w:t>և</w:t>
      </w:r>
      <w:r w:rsidRPr="00D557B9">
        <w:rPr>
          <w:rFonts w:ascii="Sylfaen" w:hAnsi="Sylfaen"/>
          <w:sz w:val="24"/>
          <w:szCs w:val="24"/>
        </w:rPr>
        <w:t xml:space="preserve"> </w:t>
      </w:r>
      <w:r w:rsidR="001B7A1C" w:rsidRPr="00D557B9">
        <w:rPr>
          <w:rFonts w:ascii="Sylfaen" w:hAnsi="Sylfaen"/>
          <w:sz w:val="24"/>
          <w:szCs w:val="24"/>
        </w:rPr>
        <w:t>հասկացութային</w:t>
      </w:r>
      <w:r w:rsidRPr="00D557B9">
        <w:rPr>
          <w:rFonts w:ascii="Sylfaen" w:hAnsi="Sylfaen"/>
          <w:sz w:val="24"/>
          <w:szCs w:val="24"/>
        </w:rPr>
        <w:t xml:space="preserve"> առումով՝ որակի կառավարման ոլորտում</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պլանավորում» (quality planning)՝ որակի կառավարման այն մասը, որն ուղղված է որակի վերաբերյալ նպատակների </w:t>
      </w:r>
      <w:r w:rsidR="00B135E1">
        <w:rPr>
          <w:rFonts w:ascii="Sylfaen" w:hAnsi="Sylfaen"/>
          <w:sz w:val="24"/>
          <w:szCs w:val="24"/>
        </w:rPr>
        <w:t>և</w:t>
      </w:r>
      <w:r w:rsidRPr="00D557B9">
        <w:rPr>
          <w:rFonts w:ascii="Sylfaen" w:hAnsi="Sylfaen"/>
          <w:sz w:val="24"/>
          <w:szCs w:val="24"/>
        </w:rPr>
        <w:t xml:space="preserve"> այդ նպատակներին հասնելու համար անհրաժեշտ աշխատանքային </w:t>
      </w:r>
      <w:r w:rsidR="005C1D19"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համապատասխան ռեսուրսներ</w:t>
      </w:r>
      <w:r w:rsidR="00467293" w:rsidRPr="00D557B9">
        <w:rPr>
          <w:rFonts w:ascii="Sylfaen" w:hAnsi="Sylfaen"/>
          <w:sz w:val="24"/>
          <w:szCs w:val="24"/>
        </w:rPr>
        <w:t>ի</w:t>
      </w:r>
      <w:r w:rsidRPr="00D557B9">
        <w:rPr>
          <w:rFonts w:ascii="Sylfaen" w:hAnsi="Sylfaen"/>
          <w:sz w:val="24"/>
          <w:szCs w:val="24"/>
        </w:rPr>
        <w:t xml:space="preserve"> սահման</w:t>
      </w:r>
      <w:r w:rsidR="00467293" w:rsidRPr="00D557B9">
        <w:rPr>
          <w:rFonts w:ascii="Sylfaen" w:hAnsi="Sylfaen"/>
          <w:sz w:val="24"/>
          <w:szCs w:val="24"/>
        </w:rPr>
        <w:t>մա</w:t>
      </w:r>
      <w:r w:rsidRPr="00D557B9">
        <w:rPr>
          <w:rFonts w:ascii="Sylfaen" w:hAnsi="Sylfaen"/>
          <w:sz w:val="24"/>
          <w:szCs w:val="24"/>
        </w:rPr>
        <w:t>ն</w:t>
      </w:r>
      <w:r w:rsidR="00467293" w:rsidRPr="00D557B9">
        <w:rPr>
          <w:rFonts w:ascii="Sylfaen" w:hAnsi="Sylfaen"/>
          <w:sz w:val="24"/>
          <w:szCs w:val="24"/>
        </w:rPr>
        <w:t>ը</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«արդյունավետության ցուցանիշներ» (performance indicators)՝ չափելի արժեքներ, որոնք օգտագործվում են կազմակերպության, </w:t>
      </w:r>
      <w:r w:rsidR="005C1D19"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համակարգի արդյունավետությունն արտահայտող՝ որակի վերաբերյալ նպատակներ</w:t>
      </w:r>
      <w:r w:rsidR="00467293" w:rsidRPr="00D557B9">
        <w:rPr>
          <w:rFonts w:ascii="Sylfaen" w:hAnsi="Sylfaen"/>
          <w:sz w:val="24"/>
          <w:szCs w:val="24"/>
        </w:rPr>
        <w:t>ի</w:t>
      </w:r>
      <w:r w:rsidRPr="00D557B9">
        <w:rPr>
          <w:rFonts w:ascii="Sylfaen" w:hAnsi="Sylfaen"/>
          <w:sz w:val="24"/>
          <w:szCs w:val="24"/>
        </w:rPr>
        <w:t xml:space="preserve"> քանակական արտահայտման համար: Որոշակի տարածաշրջաններում օգտագործվում է «արդյունավետության </w:t>
      </w:r>
      <w:r w:rsidR="00B14E70" w:rsidRPr="00D557B9">
        <w:rPr>
          <w:rFonts w:ascii="Sylfaen" w:hAnsi="Sylfaen"/>
          <w:sz w:val="24"/>
          <w:szCs w:val="24"/>
        </w:rPr>
        <w:t>ցուցանիշների համակարգ</w:t>
      </w:r>
      <w:r w:rsidRPr="00D557B9">
        <w:rPr>
          <w:rFonts w:ascii="Sylfaen" w:hAnsi="Sylfaen"/>
          <w:sz w:val="24"/>
          <w:szCs w:val="24"/>
        </w:rPr>
        <w:t>» եզրույթը</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ոլորտում քաղաքականություն» (quality policy)՝ </w:t>
      </w:r>
      <w:r w:rsidR="00467293" w:rsidRPr="00D557B9">
        <w:rPr>
          <w:rFonts w:ascii="Sylfaen" w:hAnsi="Sylfaen"/>
          <w:sz w:val="24"/>
          <w:szCs w:val="24"/>
        </w:rPr>
        <w:t xml:space="preserve">կազմակերպության գործունեության՝ </w:t>
      </w:r>
      <w:r w:rsidRPr="00D557B9">
        <w:rPr>
          <w:rFonts w:ascii="Sylfaen" w:hAnsi="Sylfaen"/>
          <w:sz w:val="24"/>
          <w:szCs w:val="24"/>
        </w:rPr>
        <w:t xml:space="preserve">որակի վերաբերյալ ընդհանուր նպատակները </w:t>
      </w:r>
      <w:r w:rsidR="00B135E1">
        <w:rPr>
          <w:rFonts w:ascii="Sylfaen" w:hAnsi="Sylfaen"/>
          <w:sz w:val="24"/>
          <w:szCs w:val="24"/>
        </w:rPr>
        <w:t>և</w:t>
      </w:r>
      <w:r w:rsidRPr="00D557B9">
        <w:rPr>
          <w:rFonts w:ascii="Sylfaen" w:hAnsi="Sylfaen"/>
          <w:sz w:val="24"/>
          <w:szCs w:val="24"/>
        </w:rPr>
        <w:t xml:space="preserve"> ուղղությունը, որոն</w:t>
      </w:r>
      <w:r w:rsidR="00467293" w:rsidRPr="00D557B9">
        <w:rPr>
          <w:rFonts w:ascii="Sylfaen" w:hAnsi="Sylfaen"/>
          <w:sz w:val="24"/>
          <w:szCs w:val="24"/>
        </w:rPr>
        <w:t>ք</w:t>
      </w:r>
      <w:r w:rsidRPr="00D557B9">
        <w:rPr>
          <w:rFonts w:ascii="Sylfaen" w:hAnsi="Sylfaen"/>
          <w:sz w:val="24"/>
          <w:szCs w:val="24"/>
        </w:rPr>
        <w:t xml:space="preserve"> պաշտոնապես ձ</w:t>
      </w:r>
      <w:r w:rsidR="00B135E1">
        <w:rPr>
          <w:rFonts w:ascii="Sylfaen" w:hAnsi="Sylfaen"/>
          <w:sz w:val="24"/>
          <w:szCs w:val="24"/>
        </w:rPr>
        <w:t>և</w:t>
      </w:r>
      <w:r w:rsidRPr="00D557B9">
        <w:rPr>
          <w:rFonts w:ascii="Sylfaen" w:hAnsi="Sylfaen"/>
          <w:sz w:val="24"/>
          <w:szCs w:val="24"/>
        </w:rPr>
        <w:t>ակերպվում են բարձրա</w:t>
      </w:r>
      <w:r w:rsidR="00EA5C3E" w:rsidRPr="00D557B9">
        <w:rPr>
          <w:rFonts w:ascii="Sylfaen" w:hAnsi="Sylfaen"/>
          <w:sz w:val="24"/>
          <w:szCs w:val="24"/>
        </w:rPr>
        <w:t>գույն</w:t>
      </w:r>
      <w:r w:rsidRPr="00D557B9">
        <w:rPr>
          <w:rFonts w:ascii="Sylfaen" w:hAnsi="Sylfaen"/>
          <w:sz w:val="24"/>
          <w:szCs w:val="24"/>
        </w:rPr>
        <w:t xml:space="preserve"> ղեկավարության կողմից</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«շարունակական բարելավում» (continual improvement)՝ պահանջներին համապատասխանելու կարողության ավելացմանն ուղղված շարունակական գործունեություն</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«կանխարգելիչ գործողություն» (preventive action)՝ գործողություն, որն ուղղված </w:t>
      </w:r>
      <w:r w:rsidR="00467293" w:rsidRPr="00D557B9">
        <w:rPr>
          <w:rFonts w:ascii="Sylfaen" w:hAnsi="Sylfaen"/>
          <w:sz w:val="24"/>
          <w:szCs w:val="24"/>
        </w:rPr>
        <w:t xml:space="preserve">է </w:t>
      </w:r>
      <w:r w:rsidRPr="00D557B9">
        <w:rPr>
          <w:rFonts w:ascii="Sylfaen" w:hAnsi="Sylfaen"/>
          <w:sz w:val="24"/>
          <w:szCs w:val="24"/>
        </w:rPr>
        <w:t>հնարավոր անհամապատասխանությունների կամ այլ անցանկալի իրավիճակների պատճառների վերացմանը։ Կանխարգելիչ գործողությունն իրականացվում է իրադարձությունը կանխելու համար</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«նախագծային </w:t>
      </w:r>
      <w:r w:rsidR="00467293" w:rsidRPr="00D557B9">
        <w:rPr>
          <w:rFonts w:ascii="Sylfaen" w:hAnsi="Sylfaen"/>
          <w:sz w:val="24"/>
          <w:szCs w:val="24"/>
        </w:rPr>
        <w:t>պարամետր</w:t>
      </w:r>
      <w:r w:rsidRPr="00D557B9">
        <w:rPr>
          <w:rFonts w:ascii="Sylfaen" w:hAnsi="Sylfaen"/>
          <w:sz w:val="24"/>
          <w:szCs w:val="24"/>
        </w:rPr>
        <w:t xml:space="preserve">երի </w:t>
      </w:r>
      <w:r w:rsidR="00B14E70" w:rsidRPr="00D557B9">
        <w:rPr>
          <w:rFonts w:ascii="Sylfaen" w:hAnsi="Sylfaen"/>
          <w:sz w:val="24"/>
          <w:szCs w:val="24"/>
        </w:rPr>
        <w:t>տիրույթ</w:t>
      </w:r>
      <w:r w:rsidRPr="00D557B9">
        <w:rPr>
          <w:rFonts w:ascii="Sylfaen" w:hAnsi="Sylfaen"/>
          <w:sz w:val="24"/>
          <w:szCs w:val="24"/>
        </w:rPr>
        <w:t>» (design space)՝ այնպիսի տարբեր ելակետային փոփոխականների (օրինակ՝ նյութերի հատկությունների), ինչպես նա</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պարամետրերի բազմաչափ համակցություն </w:t>
      </w:r>
      <w:r w:rsidR="00B135E1">
        <w:rPr>
          <w:rFonts w:ascii="Sylfaen" w:hAnsi="Sylfaen"/>
          <w:sz w:val="24"/>
          <w:szCs w:val="24"/>
        </w:rPr>
        <w:t>և</w:t>
      </w:r>
      <w:r w:rsidRPr="00D557B9">
        <w:rPr>
          <w:rFonts w:ascii="Sylfaen" w:hAnsi="Sylfaen"/>
          <w:sz w:val="24"/>
          <w:szCs w:val="24"/>
        </w:rPr>
        <w:t xml:space="preserve"> փոխազդեցություն, որոնց դեպքում ապացուցված է որակի ապահովումը</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B14E70" w:rsidRPr="00D557B9">
        <w:rPr>
          <w:rFonts w:ascii="Sylfaen" w:hAnsi="Sylfaen"/>
          <w:sz w:val="24"/>
          <w:szCs w:val="24"/>
        </w:rPr>
        <w:t>ուղիղ կապ</w:t>
      </w:r>
      <w:r w:rsidRPr="00D557B9">
        <w:rPr>
          <w:rFonts w:ascii="Sylfaen" w:hAnsi="Sylfaen"/>
          <w:sz w:val="24"/>
          <w:szCs w:val="24"/>
        </w:rPr>
        <w:t xml:space="preserve">» (feed-forward)՝ </w:t>
      </w:r>
      <w:r w:rsidR="005C1D19" w:rsidRPr="00D557B9">
        <w:rPr>
          <w:rFonts w:ascii="Sylfaen" w:hAnsi="Sylfaen"/>
          <w:sz w:val="24"/>
          <w:szCs w:val="24"/>
        </w:rPr>
        <w:t>գործընթաց</w:t>
      </w:r>
      <w:r w:rsidRPr="00D557B9">
        <w:rPr>
          <w:rFonts w:ascii="Sylfaen" w:hAnsi="Sylfaen"/>
          <w:sz w:val="24"/>
          <w:szCs w:val="24"/>
        </w:rPr>
        <w:t xml:space="preserve">ի վերափոխում կամ հսկողություն՝ ելնելով դրանց կանխատեսվող արդյունքներից կամ արդյունավետությունից։ Ուղիղ կապը կարող է տեխնիկապես օգտագործվել </w:t>
      </w:r>
      <w:r w:rsidR="005C1D19" w:rsidRPr="00D557B9">
        <w:rPr>
          <w:rFonts w:ascii="Sylfaen" w:hAnsi="Sylfaen"/>
          <w:sz w:val="24"/>
          <w:szCs w:val="24"/>
        </w:rPr>
        <w:t>գործընթաց</w:t>
      </w:r>
      <w:r w:rsidRPr="00D557B9">
        <w:rPr>
          <w:rFonts w:ascii="Sylfaen" w:hAnsi="Sylfaen"/>
          <w:sz w:val="24"/>
          <w:szCs w:val="24"/>
        </w:rPr>
        <w:t xml:space="preserve">ի հսկողության ռազմավարությունում </w:t>
      </w:r>
      <w:r w:rsidR="00B135E1">
        <w:rPr>
          <w:rFonts w:ascii="Sylfaen" w:hAnsi="Sylfaen"/>
          <w:sz w:val="24"/>
          <w:szCs w:val="24"/>
        </w:rPr>
        <w:t>և</w:t>
      </w:r>
      <w:r w:rsidRPr="00D557B9">
        <w:rPr>
          <w:rFonts w:ascii="Sylfaen" w:hAnsi="Sylfaen"/>
          <w:sz w:val="24"/>
          <w:szCs w:val="24"/>
        </w:rPr>
        <w:t xml:space="preserve"> </w:t>
      </w:r>
      <w:r w:rsidR="001B7A1C" w:rsidRPr="00D557B9">
        <w:rPr>
          <w:rFonts w:ascii="Sylfaen" w:hAnsi="Sylfaen"/>
          <w:sz w:val="24"/>
          <w:szCs w:val="24"/>
        </w:rPr>
        <w:t>հասկացութային</w:t>
      </w:r>
      <w:r w:rsidRPr="00D557B9">
        <w:rPr>
          <w:rFonts w:ascii="Sylfaen" w:hAnsi="Sylfaen"/>
          <w:sz w:val="24"/>
          <w:szCs w:val="24"/>
        </w:rPr>
        <w:t xml:space="preserve"> առումով՝ որակի կառավարման ոլորտում</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իրացում» (product realisation)` </w:t>
      </w:r>
      <w:r w:rsidR="00467293" w:rsidRPr="00D557B9">
        <w:rPr>
          <w:rFonts w:ascii="Sylfaen" w:hAnsi="Sylfaen"/>
          <w:sz w:val="24"/>
          <w:szCs w:val="24"/>
        </w:rPr>
        <w:t>պացիենտ</w:t>
      </w:r>
      <w:r w:rsidRPr="00D557B9">
        <w:rPr>
          <w:rFonts w:ascii="Sylfaen" w:hAnsi="Sylfaen"/>
          <w:sz w:val="24"/>
          <w:szCs w:val="24"/>
        </w:rPr>
        <w:t>ների, բ</w:t>
      </w:r>
      <w:r w:rsidR="00561FB6" w:rsidRPr="00D557B9">
        <w:rPr>
          <w:rFonts w:ascii="Sylfaen" w:hAnsi="Sylfaen"/>
          <w:sz w:val="24"/>
          <w:szCs w:val="24"/>
        </w:rPr>
        <w:t>ու</w:t>
      </w:r>
      <w:r w:rsidRPr="00D557B9">
        <w:rPr>
          <w:rFonts w:ascii="Sylfaen" w:hAnsi="Sylfaen"/>
          <w:sz w:val="24"/>
          <w:szCs w:val="24"/>
        </w:rPr>
        <w:t>ժաշխատողների, լիազորված մարմինների, ինչպես նա</w:t>
      </w:r>
      <w:r w:rsidR="00B135E1">
        <w:rPr>
          <w:rFonts w:ascii="Sylfaen" w:hAnsi="Sylfaen"/>
          <w:sz w:val="24"/>
          <w:szCs w:val="24"/>
        </w:rPr>
        <w:t>և</w:t>
      </w:r>
      <w:r w:rsidRPr="00D557B9">
        <w:rPr>
          <w:rFonts w:ascii="Sylfaen" w:hAnsi="Sylfaen"/>
          <w:sz w:val="24"/>
          <w:szCs w:val="24"/>
        </w:rPr>
        <w:t xml:space="preserve"> ներքին սպառողների կարիքներին համապատասխանող՝ որակի ցուցանիշներով արտադրանքի արտադրությանը հասնելը</w:t>
      </w:r>
      <w:r w:rsidR="00467293" w:rsidRPr="00D557B9">
        <w:rPr>
          <w:rFonts w:ascii="Sylfaen" w:hAnsi="Sylfaen"/>
          <w:sz w:val="24"/>
          <w:szCs w:val="24"/>
        </w:rPr>
        <w:t xml:space="preserve"> (ներառյալ սահմանված պահանջներին համապատասխանությունը)</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«որակի վերաբերյալ ձեռնարկ» (quality manual)՝ կազմակերպությունում կիրառվող՝ որակի կառավարման համակարգ բովանդակող փաստաթուղթ</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«բարելավման միջոց» (enabler)՝ նպատակին հասնելու համար միջոցներ ապահովող գործիք կամ </w:t>
      </w:r>
      <w:r w:rsidR="005C1D19" w:rsidRPr="00D557B9">
        <w:rPr>
          <w:rFonts w:ascii="Sylfaen" w:hAnsi="Sylfaen"/>
          <w:sz w:val="24"/>
          <w:szCs w:val="24"/>
        </w:rPr>
        <w:t>գործընթաց</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«հսկողության ռազմավարություն» (control strategy)՝ հսկողության միջոցառումների պլանավորված համալիր, որը հիմնված է տվյալ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ընկալման վրա </w:t>
      </w:r>
      <w:r w:rsidR="00B135E1">
        <w:rPr>
          <w:rFonts w:ascii="Sylfaen" w:hAnsi="Sylfaen"/>
          <w:sz w:val="24"/>
          <w:szCs w:val="24"/>
        </w:rPr>
        <w:t>և</w:t>
      </w:r>
      <w:r w:rsidRPr="00D557B9">
        <w:rPr>
          <w:rFonts w:ascii="Sylfaen" w:hAnsi="Sylfaen"/>
          <w:sz w:val="24"/>
          <w:szCs w:val="24"/>
        </w:rPr>
        <w:t xml:space="preserve"> ապահովում է </w:t>
      </w:r>
      <w:r w:rsidR="005C1D19" w:rsidRPr="00D557B9">
        <w:rPr>
          <w:rFonts w:ascii="Sylfaen" w:hAnsi="Sylfaen"/>
          <w:sz w:val="24"/>
          <w:szCs w:val="24"/>
        </w:rPr>
        <w:t>գործընթաց</w:t>
      </w:r>
      <w:r w:rsidRPr="00D557B9">
        <w:rPr>
          <w:rFonts w:ascii="Sylfaen" w:hAnsi="Sylfaen"/>
          <w:sz w:val="24"/>
          <w:szCs w:val="24"/>
        </w:rPr>
        <w:t xml:space="preserve">ի արդյունավետությունը </w:t>
      </w:r>
      <w:r w:rsidR="00B135E1">
        <w:rPr>
          <w:rFonts w:ascii="Sylfaen" w:hAnsi="Sylfaen"/>
          <w:sz w:val="24"/>
          <w:szCs w:val="24"/>
        </w:rPr>
        <w:t>և</w:t>
      </w:r>
      <w:r w:rsidRPr="00D557B9">
        <w:rPr>
          <w:rFonts w:ascii="Sylfaen" w:hAnsi="Sylfaen"/>
          <w:sz w:val="24"/>
          <w:szCs w:val="24"/>
        </w:rPr>
        <w:t xml:space="preserve"> արտադրանքի որակը։ Հսկողության ռազմավարությունը կարող է ներառել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երին, </w:t>
      </w:r>
      <w:r w:rsidR="00B75B84" w:rsidRPr="00D557B9">
        <w:rPr>
          <w:rFonts w:ascii="Sylfaen" w:hAnsi="Sylfaen"/>
          <w:sz w:val="24"/>
          <w:szCs w:val="24"/>
        </w:rPr>
        <w:t>ելակետային</w:t>
      </w:r>
      <w:r w:rsidRPr="00D557B9">
        <w:rPr>
          <w:rFonts w:ascii="Sylfaen" w:hAnsi="Sylfaen"/>
          <w:sz w:val="24"/>
          <w:szCs w:val="24"/>
        </w:rPr>
        <w:t xml:space="preserve"> հումքին </w:t>
      </w:r>
      <w:r w:rsidR="00B135E1">
        <w:rPr>
          <w:rFonts w:ascii="Sylfaen" w:hAnsi="Sylfaen"/>
          <w:sz w:val="24"/>
          <w:szCs w:val="24"/>
        </w:rPr>
        <w:t>և</w:t>
      </w:r>
      <w:r w:rsidRPr="00D557B9">
        <w:rPr>
          <w:rFonts w:ascii="Sylfaen" w:hAnsi="Sylfaen"/>
          <w:sz w:val="24"/>
          <w:szCs w:val="24"/>
        </w:rPr>
        <w:t xml:space="preserve"> դեղապատրաստուկների բաղադրամասերին, </w:t>
      </w:r>
      <w:r w:rsidR="00C55FCF"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սարքավորումների շահագործման պայմաններին, արտադրության ընթացքում հսկողության, պատրաստի արտադրանքի </w:t>
      </w:r>
      <w:r w:rsidR="00FA21CD" w:rsidRPr="00D557B9">
        <w:rPr>
          <w:rFonts w:ascii="Sylfaen" w:hAnsi="Sylfaen"/>
          <w:sz w:val="24"/>
          <w:szCs w:val="24"/>
        </w:rPr>
        <w:t>մասնագր</w:t>
      </w:r>
      <w:r w:rsidRPr="00D557B9">
        <w:rPr>
          <w:rFonts w:ascii="Sylfaen" w:hAnsi="Sylfaen"/>
          <w:sz w:val="24"/>
          <w:szCs w:val="24"/>
        </w:rPr>
        <w:t>երին</w:t>
      </w:r>
      <w:r w:rsidR="005B6829" w:rsidRPr="00D557B9">
        <w:rPr>
          <w:rFonts w:ascii="Sylfaen" w:hAnsi="Sylfaen"/>
          <w:sz w:val="24"/>
          <w:szCs w:val="24"/>
        </w:rPr>
        <w:t xml:space="preserve"> </w:t>
      </w:r>
      <w:r w:rsidRPr="00D557B9">
        <w:rPr>
          <w:rFonts w:ascii="Sylfaen" w:hAnsi="Sylfaen"/>
          <w:sz w:val="24"/>
          <w:szCs w:val="24"/>
        </w:rPr>
        <w:t xml:space="preserve">վերաբերող պարամետրերի </w:t>
      </w:r>
      <w:r w:rsidR="00B135E1">
        <w:rPr>
          <w:rFonts w:ascii="Sylfaen" w:hAnsi="Sylfaen"/>
          <w:sz w:val="24"/>
          <w:szCs w:val="24"/>
        </w:rPr>
        <w:t>և</w:t>
      </w:r>
      <w:r w:rsidRPr="00D557B9">
        <w:rPr>
          <w:rFonts w:ascii="Sylfaen" w:hAnsi="Sylfaen"/>
          <w:sz w:val="24"/>
          <w:szCs w:val="24"/>
        </w:rPr>
        <w:t xml:space="preserve"> բնութագրերի հսկողություն, ինչպես նա</w:t>
      </w:r>
      <w:r w:rsidR="00B135E1">
        <w:rPr>
          <w:rFonts w:ascii="Sylfaen" w:hAnsi="Sylfaen"/>
          <w:sz w:val="24"/>
          <w:szCs w:val="24"/>
        </w:rPr>
        <w:t>և</w:t>
      </w:r>
      <w:r w:rsidRPr="00D557B9">
        <w:rPr>
          <w:rFonts w:ascii="Sylfaen" w:hAnsi="Sylfaen"/>
          <w:sz w:val="24"/>
          <w:szCs w:val="24"/>
        </w:rPr>
        <w:t xml:space="preserve"> կապակցված մեթոդներ </w:t>
      </w:r>
      <w:r w:rsidR="00B135E1">
        <w:rPr>
          <w:rFonts w:ascii="Sylfaen" w:hAnsi="Sylfaen"/>
          <w:sz w:val="24"/>
          <w:szCs w:val="24"/>
        </w:rPr>
        <w:t>և</w:t>
      </w:r>
      <w:r w:rsidRPr="00D557B9">
        <w:rPr>
          <w:rFonts w:ascii="Sylfaen" w:hAnsi="Sylfaen"/>
          <w:sz w:val="24"/>
          <w:szCs w:val="24"/>
        </w:rPr>
        <w:t xml:space="preserve"> </w:t>
      </w:r>
      <w:r w:rsidR="00B96D62" w:rsidRPr="00D557B9">
        <w:rPr>
          <w:rFonts w:ascii="Sylfaen" w:hAnsi="Sylfaen"/>
          <w:sz w:val="24"/>
          <w:szCs w:val="24"/>
        </w:rPr>
        <w:t>մոնիթորինգի</w:t>
      </w:r>
      <w:r w:rsidRPr="00D557B9">
        <w:rPr>
          <w:rFonts w:ascii="Sylfaen" w:hAnsi="Sylfaen"/>
          <w:sz w:val="24"/>
          <w:szCs w:val="24"/>
        </w:rPr>
        <w:t xml:space="preserve"> ու հսկողության իրականացման հաճախություն</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«գիտելիքների կառավարում» (knowledge management)՝ արտադրանքի, արտադրական </w:t>
      </w:r>
      <w:r w:rsidR="005C1D19"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բաղադրամասերի մասին տեղեկատվության հավաքագրման, վերլուծության, կուտակման </w:t>
      </w:r>
      <w:r w:rsidR="00B135E1">
        <w:rPr>
          <w:rFonts w:ascii="Sylfaen" w:hAnsi="Sylfaen"/>
          <w:sz w:val="24"/>
          <w:szCs w:val="24"/>
        </w:rPr>
        <w:t>և</w:t>
      </w:r>
      <w:r w:rsidRPr="00D557B9">
        <w:rPr>
          <w:rFonts w:ascii="Sylfaen" w:hAnsi="Sylfaen"/>
          <w:sz w:val="24"/>
          <w:szCs w:val="24"/>
        </w:rPr>
        <w:t xml:space="preserve"> տարածման նկատմամբ համակարգված մոտեցում</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«փոփոխությունների կառավարում» (change management)՝ փոփոխություններ առաջարկելու, գնահատելու, հաստատելու, ներդնելու </w:t>
      </w:r>
      <w:r w:rsidR="00B135E1">
        <w:rPr>
          <w:rFonts w:ascii="Sylfaen" w:hAnsi="Sylfaen"/>
          <w:sz w:val="24"/>
          <w:szCs w:val="24"/>
        </w:rPr>
        <w:t>և</w:t>
      </w:r>
      <w:r w:rsidRPr="00D557B9">
        <w:rPr>
          <w:rFonts w:ascii="Sylfaen" w:hAnsi="Sylfaen"/>
          <w:sz w:val="24"/>
          <w:szCs w:val="24"/>
        </w:rPr>
        <w:t xml:space="preserve"> ստուգելու նկատմամբ համակարգված մոտեցում</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«որակին առնչվող ռիսկերի կառավարում» (quality risk management)՝ դեղապատրաստուկների կենսական պարբերաշրջանի ընթացքում դրանց որակին առնչվող ռիսկերի ընդհանուր գնահատման, հսկողության, տեղեկատվության փոխանցման </w:t>
      </w:r>
      <w:r w:rsidR="00B135E1">
        <w:rPr>
          <w:rFonts w:ascii="Sylfaen" w:hAnsi="Sylfaen"/>
          <w:sz w:val="24"/>
          <w:szCs w:val="24"/>
        </w:rPr>
        <w:t>և</w:t>
      </w:r>
      <w:r w:rsidRPr="00D557B9">
        <w:rPr>
          <w:rFonts w:ascii="Sylfaen" w:hAnsi="Sylfaen"/>
          <w:sz w:val="24"/>
          <w:szCs w:val="24"/>
        </w:rPr>
        <w:t xml:space="preserve"> ուսումնասիրության համակարգված գործընթաց</w:t>
      </w:r>
      <w:r w:rsidR="00E15057" w:rsidRPr="00D557B9">
        <w:rPr>
          <w:rFonts w:ascii="Sylfaen" w:hAnsi="Sylfaen"/>
          <w:sz w:val="24"/>
          <w:szCs w:val="24"/>
        </w:rPr>
        <w:t>.</w:t>
      </w:r>
    </w:p>
    <w:p w:rsidR="00905BF9" w:rsidRPr="00D557B9" w:rsidRDefault="00905BF9" w:rsidP="00CA22B4">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«դեղագործական որակի համակարգ» (</w:t>
      </w:r>
      <w:r w:rsidR="00BE1E90" w:rsidRPr="00D557B9">
        <w:rPr>
          <w:rFonts w:ascii="Sylfaen" w:hAnsi="Sylfaen"/>
          <w:sz w:val="24"/>
          <w:szCs w:val="24"/>
        </w:rPr>
        <w:t>ԴՈՀ</w:t>
      </w:r>
      <w:r w:rsidRPr="00D557B9">
        <w:rPr>
          <w:rFonts w:ascii="Sylfaen" w:hAnsi="Sylfaen"/>
          <w:sz w:val="24"/>
          <w:szCs w:val="24"/>
        </w:rPr>
        <w:t xml:space="preserve">) (pharmaceutical quality system, PQS)՝ որակի առումով դեղագործական ընկերության ուղղորդման </w:t>
      </w:r>
      <w:r w:rsidR="00B135E1">
        <w:rPr>
          <w:rFonts w:ascii="Sylfaen" w:hAnsi="Sylfaen"/>
          <w:sz w:val="24"/>
          <w:szCs w:val="24"/>
        </w:rPr>
        <w:t>և</w:t>
      </w:r>
      <w:r w:rsidRPr="00D557B9">
        <w:rPr>
          <w:rFonts w:ascii="Sylfaen" w:hAnsi="Sylfaen"/>
          <w:sz w:val="24"/>
          <w:szCs w:val="24"/>
        </w:rPr>
        <w:t xml:space="preserve"> հսկողության համար կառավարման համակարգ</w:t>
      </w:r>
      <w:r w:rsidR="00E150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նպատակներ» (quality objectives)՝ որակի ոլորտում քաղաքականությունը </w:t>
      </w:r>
      <w:r w:rsidR="00B135E1">
        <w:rPr>
          <w:rFonts w:ascii="Sylfaen" w:hAnsi="Sylfaen"/>
          <w:sz w:val="24"/>
          <w:szCs w:val="24"/>
        </w:rPr>
        <w:t>և</w:t>
      </w:r>
      <w:r w:rsidRPr="00D557B9">
        <w:rPr>
          <w:rFonts w:ascii="Sylfaen" w:hAnsi="Sylfaen"/>
          <w:sz w:val="24"/>
          <w:szCs w:val="24"/>
        </w:rPr>
        <w:t xml:space="preserve"> ռազմավարությունները չափելի գործունեությանը փոխակերպելու միջոցներ։</w:t>
      </w:r>
    </w:p>
    <w:p w:rsidR="00561DCD" w:rsidRDefault="00561DCD" w:rsidP="003A17D3">
      <w:pPr>
        <w:spacing w:after="160" w:line="360" w:lineRule="auto"/>
        <w:ind w:right="-1" w:firstLine="567"/>
        <w:rPr>
          <w:rFonts w:ascii="Sylfaen" w:hAnsi="Sylfaen"/>
          <w:sz w:val="24"/>
          <w:szCs w:val="24"/>
        </w:rPr>
      </w:pPr>
    </w:p>
    <w:p w:rsidR="00561DCD" w:rsidRDefault="00561DCD" w:rsidP="003A17D3">
      <w:pPr>
        <w:spacing w:after="160" w:line="360" w:lineRule="auto"/>
        <w:ind w:right="-1" w:firstLine="567"/>
        <w:rPr>
          <w:rFonts w:ascii="Sylfaen" w:hAnsi="Sylfaen"/>
          <w:sz w:val="24"/>
          <w:szCs w:val="24"/>
        </w:rPr>
        <w:sectPr w:rsidR="00561DCD" w:rsidSect="009E55DC">
          <w:pgSz w:w="11907" w:h="16840" w:code="9"/>
          <w:pgMar w:top="1418" w:right="1418" w:bottom="1418" w:left="1418" w:header="720" w:footer="720" w:gutter="0"/>
          <w:pgNumType w:start="231"/>
          <w:cols w:space="720"/>
          <w:docGrid w:linePitch="360"/>
        </w:sectPr>
      </w:pPr>
    </w:p>
    <w:p w:rsidR="00905BF9" w:rsidRPr="00D557B9" w:rsidRDefault="00905BF9" w:rsidP="00561DCD">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ԼՐԱՑՈՒՄ </w:t>
      </w:r>
      <w:r w:rsidR="00BE1E90" w:rsidRPr="00D557B9">
        <w:rPr>
          <w:rFonts w:ascii="Sylfaen" w:hAnsi="Sylfaen"/>
          <w:sz w:val="24"/>
          <w:szCs w:val="24"/>
        </w:rPr>
        <w:t>ԹԻՎ</w:t>
      </w:r>
      <w:r w:rsidRPr="00D557B9">
        <w:rPr>
          <w:rFonts w:ascii="Sylfaen" w:hAnsi="Sylfaen"/>
          <w:sz w:val="24"/>
          <w:szCs w:val="24"/>
        </w:rPr>
        <w:t xml:space="preserve"> 3</w:t>
      </w:r>
    </w:p>
    <w:p w:rsidR="00905BF9" w:rsidRPr="00D557B9" w:rsidRDefault="00905BF9" w:rsidP="00561DCD">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 պատշաճ արտադրական գործունեության կանոնների</w:t>
      </w:r>
    </w:p>
    <w:p w:rsidR="00905BF9" w:rsidRPr="00D557B9" w:rsidRDefault="00905BF9" w:rsidP="00561DCD">
      <w:pPr>
        <w:spacing w:after="160" w:line="360" w:lineRule="auto"/>
        <w:ind w:right="-1"/>
        <w:jc w:val="center"/>
        <w:rPr>
          <w:rFonts w:ascii="Sylfaen" w:eastAsia="Times New Roman" w:hAnsi="Sylfaen" w:cs="Times New Roman"/>
          <w:sz w:val="24"/>
          <w:szCs w:val="24"/>
        </w:rPr>
      </w:pPr>
    </w:p>
    <w:p w:rsidR="00905BF9" w:rsidRPr="00D557B9" w:rsidRDefault="00905BF9" w:rsidP="00561DCD">
      <w:pPr>
        <w:spacing w:after="160" w:line="360" w:lineRule="auto"/>
        <w:ind w:right="-1"/>
        <w:jc w:val="center"/>
        <w:rPr>
          <w:rFonts w:ascii="Sylfaen" w:eastAsia="Times New Roman" w:hAnsi="Sylfaen" w:cs="Times New Roman"/>
          <w:b/>
          <w:bCs/>
          <w:sz w:val="24"/>
          <w:szCs w:val="24"/>
        </w:rPr>
      </w:pPr>
      <w:r w:rsidRPr="00D557B9">
        <w:rPr>
          <w:rFonts w:ascii="Sylfaen" w:hAnsi="Sylfaen"/>
          <w:b/>
          <w:sz w:val="24"/>
          <w:szCs w:val="24"/>
        </w:rPr>
        <w:t xml:space="preserve">Գիտական </w:t>
      </w:r>
      <w:r w:rsidR="00B135E1">
        <w:rPr>
          <w:rFonts w:ascii="Sylfaen" w:hAnsi="Sylfaen"/>
          <w:b/>
          <w:sz w:val="24"/>
          <w:szCs w:val="24"/>
        </w:rPr>
        <w:t>և</w:t>
      </w:r>
      <w:r w:rsidRPr="00D557B9">
        <w:rPr>
          <w:rFonts w:ascii="Sylfaen" w:hAnsi="Sylfaen"/>
          <w:b/>
          <w:sz w:val="24"/>
          <w:szCs w:val="24"/>
        </w:rPr>
        <w:t xml:space="preserve"> ռիսկերի </w:t>
      </w:r>
      <w:r w:rsidR="00CD3228" w:rsidRPr="00D557B9">
        <w:rPr>
          <w:rFonts w:ascii="Sylfaen" w:hAnsi="Sylfaen"/>
          <w:b/>
          <w:sz w:val="24"/>
          <w:szCs w:val="24"/>
        </w:rPr>
        <w:t>վերլուծության</w:t>
      </w:r>
      <w:r w:rsidRPr="00D557B9">
        <w:rPr>
          <w:rFonts w:ascii="Sylfaen" w:hAnsi="Sylfaen"/>
          <w:b/>
          <w:sz w:val="24"/>
          <w:szCs w:val="24"/>
        </w:rPr>
        <w:t xml:space="preserve"> վրա հիմնված՝ վերահսկողական մոտեցումների պոտենցիալ հնարավորությունները</w:t>
      </w:r>
    </w:p>
    <w:tbl>
      <w:tblPr>
        <w:tblW w:w="9569" w:type="dxa"/>
        <w:tblInd w:w="105" w:type="dxa"/>
        <w:tblLayout w:type="fixed"/>
        <w:tblCellMar>
          <w:left w:w="0" w:type="dxa"/>
          <w:right w:w="0" w:type="dxa"/>
        </w:tblCellMar>
        <w:tblLook w:val="01E0" w:firstRow="1" w:lastRow="1" w:firstColumn="1" w:lastColumn="1" w:noHBand="0" w:noVBand="0"/>
      </w:tblPr>
      <w:tblGrid>
        <w:gridCol w:w="4500"/>
        <w:gridCol w:w="5069"/>
      </w:tblGrid>
      <w:tr w:rsidR="00905BF9" w:rsidRPr="00D557B9" w:rsidTr="00905BF9">
        <w:tc>
          <w:tcPr>
            <w:tcW w:w="4500"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jc w:val="center"/>
              <w:rPr>
                <w:rFonts w:ascii="Sylfaen" w:eastAsia="Times New Roman" w:hAnsi="Sylfaen" w:cs="Times New Roman"/>
                <w:sz w:val="24"/>
                <w:szCs w:val="24"/>
              </w:rPr>
            </w:pPr>
            <w:r w:rsidRPr="00D557B9">
              <w:rPr>
                <w:rFonts w:ascii="Sylfaen" w:hAnsi="Sylfaen"/>
                <w:sz w:val="24"/>
                <w:szCs w:val="24"/>
              </w:rPr>
              <w:t>Գործողությունների ծրագիր</w:t>
            </w:r>
            <w:r w:rsidR="00F71CFE" w:rsidRPr="00D557B9">
              <w:rPr>
                <w:rFonts w:ascii="Sylfaen" w:hAnsi="Sylfaen"/>
                <w:sz w:val="24"/>
                <w:szCs w:val="24"/>
              </w:rPr>
              <w:t>ը</w:t>
            </w:r>
          </w:p>
        </w:tc>
        <w:tc>
          <w:tcPr>
            <w:tcW w:w="5069"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jc w:val="center"/>
              <w:rPr>
                <w:rFonts w:ascii="Sylfaen" w:eastAsia="Times New Roman" w:hAnsi="Sylfaen" w:cs="Times New Roman"/>
                <w:sz w:val="24"/>
                <w:szCs w:val="24"/>
              </w:rPr>
            </w:pPr>
            <w:r w:rsidRPr="00D557B9">
              <w:rPr>
                <w:rFonts w:ascii="Sylfaen" w:hAnsi="Sylfaen"/>
                <w:sz w:val="24"/>
                <w:szCs w:val="24"/>
              </w:rPr>
              <w:t>Պոտենցիալ հնարավորություն</w:t>
            </w:r>
            <w:r w:rsidR="00F71CFE" w:rsidRPr="00D557B9">
              <w:rPr>
                <w:rFonts w:ascii="Sylfaen" w:hAnsi="Sylfaen"/>
                <w:sz w:val="24"/>
                <w:szCs w:val="24"/>
              </w:rPr>
              <w:t>ը</w:t>
            </w:r>
          </w:p>
        </w:tc>
      </w:tr>
      <w:tr w:rsidR="00905BF9" w:rsidRPr="00D557B9" w:rsidTr="00905BF9">
        <w:tc>
          <w:tcPr>
            <w:tcW w:w="4500"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rPr>
                <w:rFonts w:ascii="Sylfaen" w:eastAsia="Times New Roman" w:hAnsi="Sylfaen" w:cs="Times New Roman"/>
                <w:sz w:val="24"/>
                <w:szCs w:val="24"/>
              </w:rPr>
            </w:pPr>
            <w:r w:rsidRPr="0039785A">
              <w:rPr>
                <w:rFonts w:ascii="Sylfaen" w:hAnsi="Sylfaen"/>
                <w:sz w:val="24"/>
                <w:szCs w:val="24"/>
              </w:rPr>
              <w:t>1. Համապատասխանել Եվրասիական տնտեսական միության արտադրական պատշաճ</w:t>
            </w:r>
            <w:r w:rsidRPr="0039785A">
              <w:rPr>
                <w:rFonts w:ascii="Sylfaen" w:hAnsi="Sylfaen"/>
                <w:spacing w:val="6"/>
                <w:sz w:val="24"/>
                <w:szCs w:val="24"/>
              </w:rPr>
              <w:t xml:space="preserve"> գործունեության կանոնների (այսուհետ՝ Կանոններ) պահանջներին</w:t>
            </w:r>
          </w:p>
        </w:tc>
        <w:tc>
          <w:tcPr>
            <w:tcW w:w="5069"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rPr>
                <w:rFonts w:ascii="Sylfaen" w:eastAsia="Times New Roman" w:hAnsi="Sylfaen" w:cs="Times New Roman"/>
                <w:sz w:val="24"/>
                <w:szCs w:val="24"/>
              </w:rPr>
            </w:pPr>
            <w:r w:rsidRPr="00D557B9">
              <w:rPr>
                <w:rFonts w:ascii="Sylfaen" w:hAnsi="Sylfaen"/>
                <w:sz w:val="24"/>
                <w:szCs w:val="24"/>
              </w:rPr>
              <w:t>համապատասխանությունը՝ պարտադիր</w:t>
            </w:r>
          </w:p>
        </w:tc>
      </w:tr>
      <w:tr w:rsidR="00905BF9" w:rsidRPr="00D557B9" w:rsidTr="00905BF9">
        <w:tc>
          <w:tcPr>
            <w:tcW w:w="4500"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rPr>
                <w:rFonts w:ascii="Sylfaen" w:eastAsia="Times New Roman" w:hAnsi="Sylfaen" w:cs="Times New Roman"/>
                <w:sz w:val="24"/>
                <w:szCs w:val="24"/>
              </w:rPr>
            </w:pPr>
            <w:r w:rsidRPr="00D557B9">
              <w:rPr>
                <w:rFonts w:ascii="Sylfaen" w:hAnsi="Sylfaen"/>
                <w:sz w:val="24"/>
                <w:szCs w:val="24"/>
              </w:rPr>
              <w:t>2. Ներկայացնել դեղագործական որակի արդյունավետ համակարգ</w:t>
            </w:r>
            <w:r w:rsidR="00B14E70" w:rsidRPr="00D557B9">
              <w:rPr>
                <w:rFonts w:ascii="Sylfaen" w:hAnsi="Sylfaen"/>
                <w:sz w:val="24"/>
                <w:szCs w:val="24"/>
              </w:rPr>
              <w:t>`</w:t>
            </w:r>
            <w:r w:rsidRPr="00D557B9">
              <w:rPr>
                <w:rFonts w:ascii="Sylfaen" w:hAnsi="Sylfaen"/>
                <w:sz w:val="24"/>
                <w:szCs w:val="24"/>
              </w:rPr>
              <w:t xml:space="preserve"> ներառյալ որակին առնչվող ռիսկերի կառավարման սկզբունքների արդյունավետ կիրառումը (օրինակ՝</w:t>
            </w:r>
            <w:r w:rsidR="00B14E70" w:rsidRPr="00D557B9">
              <w:rPr>
                <w:rFonts w:ascii="Sylfaen" w:hAnsi="Sylfaen"/>
                <w:sz w:val="24"/>
                <w:szCs w:val="24"/>
              </w:rPr>
              <w:t xml:space="preserve"> </w:t>
            </w:r>
            <w:r w:rsidRPr="00D557B9">
              <w:rPr>
                <w:rFonts w:ascii="Sylfaen" w:hAnsi="Sylfaen"/>
                <w:sz w:val="24"/>
                <w:szCs w:val="24"/>
              </w:rPr>
              <w:t xml:space="preserve">սույն փաստաթուղթը </w:t>
            </w:r>
            <w:r w:rsidR="00B135E1">
              <w:rPr>
                <w:rFonts w:ascii="Sylfaen" w:hAnsi="Sylfaen"/>
                <w:sz w:val="24"/>
                <w:szCs w:val="24"/>
              </w:rPr>
              <w:t>և</w:t>
            </w:r>
            <w:r w:rsidRPr="00D557B9">
              <w:rPr>
                <w:rFonts w:ascii="Sylfaen" w:hAnsi="Sylfaen"/>
                <w:sz w:val="24"/>
                <w:szCs w:val="24"/>
              </w:rPr>
              <w:t xml:space="preserve"> Կանոնների III մասի «Որակին առնչվող ռիսկերի կառավարում</w:t>
            </w:r>
            <w:r w:rsidR="00B14E70" w:rsidRPr="00D557B9">
              <w:rPr>
                <w:rFonts w:ascii="Sylfaen" w:hAnsi="Sylfaen"/>
                <w:sz w:val="24"/>
                <w:szCs w:val="24"/>
              </w:rPr>
              <w:t>ը</w:t>
            </w:r>
            <w:r w:rsidRPr="00D557B9">
              <w:rPr>
                <w:rFonts w:ascii="Sylfaen" w:hAnsi="Sylfaen"/>
                <w:sz w:val="24"/>
                <w:szCs w:val="24"/>
              </w:rPr>
              <w:t>» II գլուխը)</w:t>
            </w:r>
          </w:p>
        </w:tc>
        <w:tc>
          <w:tcPr>
            <w:tcW w:w="5069"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rPr>
                <w:rFonts w:ascii="Sylfaen" w:eastAsia="Times New Roman" w:hAnsi="Sylfaen" w:cs="Times New Roman"/>
                <w:sz w:val="24"/>
                <w:szCs w:val="24"/>
              </w:rPr>
            </w:pPr>
            <w:r w:rsidRPr="00D557B9">
              <w:rPr>
                <w:rFonts w:ascii="Sylfaen" w:hAnsi="Sylfaen"/>
                <w:sz w:val="24"/>
                <w:szCs w:val="24"/>
              </w:rPr>
              <w:t xml:space="preserve">ռիսկերի </w:t>
            </w:r>
            <w:r w:rsidR="00CD3228" w:rsidRPr="00D557B9">
              <w:rPr>
                <w:rFonts w:ascii="Sylfaen" w:hAnsi="Sylfaen"/>
                <w:sz w:val="24"/>
                <w:szCs w:val="24"/>
              </w:rPr>
              <w:t>վերլուծության</w:t>
            </w:r>
            <w:r w:rsidRPr="00D557B9">
              <w:rPr>
                <w:rFonts w:ascii="Sylfaen" w:hAnsi="Sylfaen"/>
                <w:sz w:val="24"/>
                <w:szCs w:val="24"/>
              </w:rPr>
              <w:t xml:space="preserve"> վրա հիմնված մոտեցումների կիրառման ընդլայնում՝ լիազորված մարմինների կողմից տեսչական ստուգումների անցկացման ժամանակ</w:t>
            </w:r>
          </w:p>
        </w:tc>
      </w:tr>
      <w:tr w:rsidR="00905BF9" w:rsidRPr="00D557B9" w:rsidTr="00905BF9">
        <w:tc>
          <w:tcPr>
            <w:tcW w:w="4500" w:type="dxa"/>
            <w:tcBorders>
              <w:top w:val="single" w:sz="4" w:space="0" w:color="000000"/>
              <w:left w:val="single" w:sz="4" w:space="0" w:color="000000"/>
              <w:bottom w:val="single" w:sz="4" w:space="0" w:color="000000"/>
              <w:right w:val="single" w:sz="4" w:space="0" w:color="000000"/>
            </w:tcBorders>
          </w:tcPr>
          <w:p w:rsidR="00905BF9" w:rsidRPr="00D557B9" w:rsidRDefault="00905BF9" w:rsidP="00561DCD">
            <w:pPr>
              <w:spacing w:after="160" w:line="360" w:lineRule="auto"/>
              <w:ind w:left="82" w:right="-1"/>
              <w:rPr>
                <w:rFonts w:ascii="Sylfaen" w:eastAsia="Times New Roman" w:hAnsi="Sylfaen" w:cs="Times New Roman"/>
                <w:sz w:val="24"/>
                <w:szCs w:val="24"/>
              </w:rPr>
            </w:pPr>
            <w:r w:rsidRPr="00D557B9">
              <w:rPr>
                <w:rFonts w:ascii="Sylfaen" w:hAnsi="Sylfaen"/>
                <w:sz w:val="24"/>
                <w:szCs w:val="24"/>
              </w:rPr>
              <w:t xml:space="preserve">3. Ցուցաբերել արտադրանքի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ընկալում</w:t>
            </w:r>
            <w:r w:rsidR="004A5405" w:rsidRPr="00D557B9">
              <w:rPr>
                <w:rFonts w:ascii="Sylfaen" w:hAnsi="Sylfaen"/>
                <w:sz w:val="24"/>
                <w:szCs w:val="24"/>
              </w:rPr>
              <w:t>՝</w:t>
            </w:r>
            <w:r w:rsidRPr="00D557B9">
              <w:rPr>
                <w:rFonts w:ascii="Sylfaen" w:hAnsi="Sylfaen"/>
                <w:sz w:val="24"/>
                <w:szCs w:val="24"/>
              </w:rPr>
              <w:t xml:space="preserve"> ներառյալ որակին առնչվող ռիսկերի կառավարման սկզբունքների արդյունավետ կիրառումը (օրինակ՝ սույն Կանոնների «Որակին առնչվող ռիսկերի կառավարում</w:t>
            </w:r>
            <w:r w:rsidR="004A5405" w:rsidRPr="00D557B9">
              <w:rPr>
                <w:rFonts w:ascii="Sylfaen" w:hAnsi="Sylfaen"/>
                <w:sz w:val="24"/>
                <w:szCs w:val="24"/>
              </w:rPr>
              <w:t>ը</w:t>
            </w:r>
            <w:r w:rsidRPr="00D557B9">
              <w:rPr>
                <w:rFonts w:ascii="Sylfaen" w:hAnsi="Sylfaen"/>
                <w:sz w:val="24"/>
                <w:szCs w:val="24"/>
              </w:rPr>
              <w:t xml:space="preserve">» փաստաթուղթը </w:t>
            </w:r>
            <w:r w:rsidR="00B135E1">
              <w:rPr>
                <w:rFonts w:ascii="Sylfaen" w:hAnsi="Sylfaen"/>
                <w:sz w:val="24"/>
                <w:szCs w:val="24"/>
              </w:rPr>
              <w:t>և</w:t>
            </w:r>
            <w:r w:rsidRPr="00D557B9">
              <w:rPr>
                <w:rFonts w:ascii="Sylfaen" w:hAnsi="Sylfaen"/>
                <w:sz w:val="24"/>
                <w:szCs w:val="24"/>
              </w:rPr>
              <w:t xml:space="preserve"> «Դեղագործական մշակում</w:t>
            </w:r>
            <w:r w:rsidR="004A5405" w:rsidRPr="00D557B9">
              <w:rPr>
                <w:rFonts w:ascii="Sylfaen" w:hAnsi="Sylfaen"/>
                <w:sz w:val="24"/>
                <w:szCs w:val="24"/>
              </w:rPr>
              <w:t>ը</w:t>
            </w:r>
            <w:r w:rsidRPr="00D557B9">
              <w:rPr>
                <w:rFonts w:ascii="Sylfaen" w:hAnsi="Sylfaen"/>
                <w:sz w:val="24"/>
                <w:szCs w:val="24"/>
              </w:rPr>
              <w:t>» (ICH Q8) փաստաթուղթը)</w:t>
            </w:r>
          </w:p>
        </w:tc>
        <w:tc>
          <w:tcPr>
            <w:tcW w:w="5069" w:type="dxa"/>
            <w:tcBorders>
              <w:top w:val="single" w:sz="4" w:space="0" w:color="000000"/>
              <w:left w:val="single" w:sz="4" w:space="0" w:color="000000"/>
              <w:bottom w:val="single" w:sz="4" w:space="0" w:color="000000"/>
              <w:right w:val="single" w:sz="4" w:space="0" w:color="000000"/>
            </w:tcBorders>
          </w:tcPr>
          <w:p w:rsidR="005A228A" w:rsidRDefault="00905BF9" w:rsidP="00561DCD">
            <w:pPr>
              <w:spacing w:after="160" w:line="360" w:lineRule="auto"/>
              <w:ind w:left="82" w:right="-1"/>
              <w:rPr>
                <w:rFonts w:ascii="Sylfaen" w:hAnsi="Sylfaen"/>
                <w:sz w:val="24"/>
                <w:szCs w:val="24"/>
              </w:rPr>
            </w:pPr>
            <w:r w:rsidRPr="00D557B9">
              <w:rPr>
                <w:rFonts w:ascii="Sylfaen" w:hAnsi="Sylfaen"/>
                <w:sz w:val="24"/>
                <w:szCs w:val="24"/>
              </w:rPr>
              <w:t>դեղագործական որակի հիմնավորված գնահատման օժանդակում</w:t>
            </w:r>
          </w:p>
          <w:p w:rsidR="005A228A" w:rsidRDefault="00905BF9" w:rsidP="00561DCD">
            <w:pPr>
              <w:spacing w:after="160" w:line="360" w:lineRule="auto"/>
              <w:ind w:left="82" w:right="-1"/>
              <w:rPr>
                <w:rFonts w:ascii="Sylfaen" w:hAnsi="Sylfaen"/>
                <w:sz w:val="24"/>
                <w:szCs w:val="24"/>
              </w:rPr>
            </w:pPr>
            <w:r w:rsidRPr="00D557B9">
              <w:rPr>
                <w:rFonts w:ascii="Sylfaen" w:hAnsi="Sylfaen"/>
                <w:sz w:val="24"/>
                <w:szCs w:val="24"/>
              </w:rPr>
              <w:t xml:space="preserve">վալիդացման </w:t>
            </w:r>
            <w:r w:rsidR="005C1D19" w:rsidRPr="00D557B9">
              <w:rPr>
                <w:rFonts w:ascii="Sylfaen" w:hAnsi="Sylfaen"/>
                <w:sz w:val="24"/>
                <w:szCs w:val="24"/>
              </w:rPr>
              <w:t>գործընթաց</w:t>
            </w:r>
            <w:r w:rsidRPr="00D557B9">
              <w:rPr>
                <w:rFonts w:ascii="Sylfaen" w:hAnsi="Sylfaen"/>
                <w:sz w:val="24"/>
                <w:szCs w:val="24"/>
              </w:rPr>
              <w:t xml:space="preserve">ի նկատմամբ նորարարական մոտեցումներ կիրառելու հնարավորության ապահովում </w:t>
            </w:r>
          </w:p>
          <w:p w:rsidR="00905BF9" w:rsidRPr="00D557B9" w:rsidRDefault="00905BF9" w:rsidP="00561DCD">
            <w:pPr>
              <w:spacing w:after="160" w:line="360" w:lineRule="auto"/>
              <w:ind w:left="82" w:right="-1"/>
              <w:rPr>
                <w:rFonts w:ascii="Sylfaen" w:eastAsia="Times New Roman" w:hAnsi="Sylfaen" w:cs="Times New Roman"/>
                <w:sz w:val="24"/>
                <w:szCs w:val="24"/>
              </w:rPr>
            </w:pPr>
            <w:r w:rsidRPr="00D557B9">
              <w:rPr>
                <w:rFonts w:ascii="Sylfaen" w:hAnsi="Sylfaen"/>
                <w:sz w:val="24"/>
                <w:szCs w:val="24"/>
              </w:rPr>
              <w:t>ռեալ ժամանակային ռեժիմով թողարկման համար թույլտվության տրամադրման մեխանիզմների ներդրում</w:t>
            </w:r>
          </w:p>
        </w:tc>
      </w:tr>
      <w:tr w:rsidR="00905BF9" w:rsidRPr="00D557B9" w:rsidTr="00905BF9">
        <w:tc>
          <w:tcPr>
            <w:tcW w:w="4500" w:type="dxa"/>
            <w:tcBorders>
              <w:top w:val="single" w:sz="4" w:space="0" w:color="000000"/>
              <w:left w:val="single" w:sz="4" w:space="0" w:color="000000"/>
              <w:bottom w:val="single" w:sz="4" w:space="0" w:color="000000"/>
              <w:right w:val="single" w:sz="4" w:space="0" w:color="000000"/>
            </w:tcBorders>
          </w:tcPr>
          <w:p w:rsidR="00956DAA" w:rsidRPr="00D557B9" w:rsidRDefault="00905BF9" w:rsidP="00E5213B">
            <w:pPr>
              <w:spacing w:after="150" w:line="348" w:lineRule="auto"/>
              <w:ind w:left="79"/>
              <w:rPr>
                <w:rFonts w:ascii="Sylfaen" w:eastAsia="Times New Roman" w:hAnsi="Sylfaen" w:cs="Times New Roman"/>
                <w:sz w:val="24"/>
                <w:szCs w:val="24"/>
              </w:rPr>
            </w:pPr>
            <w:r w:rsidRPr="00D557B9">
              <w:rPr>
                <w:rFonts w:ascii="Sylfaen" w:hAnsi="Sylfaen"/>
                <w:sz w:val="24"/>
                <w:szCs w:val="24"/>
              </w:rPr>
              <w:t xml:space="preserve">4. Ներկայացնել դեղագործական որակի արդյունավետ համակարգ </w:t>
            </w:r>
            <w:r w:rsidR="00B135E1">
              <w:rPr>
                <w:rFonts w:ascii="Sylfaen" w:hAnsi="Sylfaen"/>
                <w:sz w:val="24"/>
                <w:szCs w:val="24"/>
              </w:rPr>
              <w:t>և</w:t>
            </w:r>
            <w:r w:rsidRPr="00D557B9">
              <w:rPr>
                <w:rFonts w:ascii="Sylfaen" w:hAnsi="Sylfaen"/>
                <w:sz w:val="24"/>
                <w:szCs w:val="24"/>
              </w:rPr>
              <w:t xml:space="preserve"> արտադրանքի ու </w:t>
            </w:r>
            <w:r w:rsidR="005C1D19" w:rsidRPr="00D557B9">
              <w:rPr>
                <w:rFonts w:ascii="Sylfaen" w:hAnsi="Sylfaen"/>
                <w:sz w:val="24"/>
                <w:szCs w:val="24"/>
              </w:rPr>
              <w:t>գործընթաց</w:t>
            </w:r>
            <w:r w:rsidRPr="00D557B9">
              <w:rPr>
                <w:rFonts w:ascii="Sylfaen" w:hAnsi="Sylfaen"/>
                <w:sz w:val="24"/>
                <w:szCs w:val="24"/>
              </w:rPr>
              <w:t>ի ընկալում</w:t>
            </w:r>
            <w:r w:rsidR="004A5405" w:rsidRPr="00D557B9">
              <w:rPr>
                <w:rFonts w:ascii="Sylfaen" w:hAnsi="Sylfaen"/>
                <w:sz w:val="24"/>
                <w:szCs w:val="24"/>
              </w:rPr>
              <w:t>՝</w:t>
            </w:r>
            <w:r w:rsidRPr="00D557B9">
              <w:rPr>
                <w:rFonts w:ascii="Sylfaen" w:hAnsi="Sylfaen"/>
                <w:sz w:val="24"/>
                <w:szCs w:val="24"/>
              </w:rPr>
              <w:t xml:space="preserve"> ներառյալ որակին առնչվող ռիսկերի կառավարման սկզբունքների արդյունավետ կիրառումը (օրինակ՝ սույն փաստաթուղթը, «Դեղագործական մշակում</w:t>
            </w:r>
            <w:r w:rsidR="004A5405" w:rsidRPr="00D557B9">
              <w:rPr>
                <w:rFonts w:ascii="Sylfaen" w:hAnsi="Sylfaen"/>
                <w:sz w:val="24"/>
                <w:szCs w:val="24"/>
              </w:rPr>
              <w:t>ը</w:t>
            </w:r>
            <w:r w:rsidRPr="00D557B9">
              <w:rPr>
                <w:rFonts w:ascii="Sylfaen" w:hAnsi="Sylfaen"/>
                <w:sz w:val="24"/>
                <w:szCs w:val="24"/>
              </w:rPr>
              <w:t xml:space="preserve">» (ICH Q8) փաստաթուղթը </w:t>
            </w:r>
            <w:r w:rsidR="00B135E1">
              <w:rPr>
                <w:rFonts w:ascii="Sylfaen" w:hAnsi="Sylfaen"/>
                <w:sz w:val="24"/>
                <w:szCs w:val="24"/>
              </w:rPr>
              <w:t>և</w:t>
            </w:r>
            <w:r w:rsidRPr="00D557B9">
              <w:rPr>
                <w:rFonts w:ascii="Sylfaen" w:hAnsi="Sylfaen"/>
                <w:sz w:val="24"/>
                <w:szCs w:val="24"/>
              </w:rPr>
              <w:t xml:space="preserve"> սույն Կանոնների III մասի II գլուխը)</w:t>
            </w:r>
          </w:p>
        </w:tc>
        <w:tc>
          <w:tcPr>
            <w:tcW w:w="5069" w:type="dxa"/>
            <w:tcBorders>
              <w:top w:val="single" w:sz="4" w:space="0" w:color="000000"/>
              <w:left w:val="single" w:sz="4" w:space="0" w:color="000000"/>
              <w:bottom w:val="single" w:sz="4" w:space="0" w:color="000000"/>
              <w:right w:val="single" w:sz="4" w:space="0" w:color="000000"/>
            </w:tcBorders>
          </w:tcPr>
          <w:p w:rsidR="006938BF" w:rsidRPr="006938BF" w:rsidRDefault="00905BF9" w:rsidP="00E5213B">
            <w:pPr>
              <w:spacing w:after="150" w:line="348" w:lineRule="auto"/>
              <w:ind w:left="79"/>
              <w:rPr>
                <w:rFonts w:ascii="Sylfaen" w:hAnsi="Sylfaen"/>
                <w:sz w:val="24"/>
                <w:szCs w:val="24"/>
              </w:rPr>
            </w:pPr>
            <w:r w:rsidRPr="006938BF">
              <w:rPr>
                <w:rFonts w:ascii="Sylfaen" w:hAnsi="Sylfaen"/>
                <w:sz w:val="24"/>
                <w:szCs w:val="24"/>
              </w:rPr>
              <w:t xml:space="preserve">ռիսկերի </w:t>
            </w:r>
            <w:r w:rsidR="00CD3228" w:rsidRPr="006938BF">
              <w:rPr>
                <w:rFonts w:ascii="Sylfaen" w:hAnsi="Sylfaen"/>
                <w:sz w:val="24"/>
                <w:szCs w:val="24"/>
              </w:rPr>
              <w:t>վերլուծության</w:t>
            </w:r>
            <w:r w:rsidRPr="006938BF">
              <w:rPr>
                <w:rFonts w:ascii="Sylfaen" w:hAnsi="Sylfaen"/>
                <w:sz w:val="24"/>
                <w:szCs w:val="24"/>
              </w:rPr>
              <w:t xml:space="preserve"> վրա հիմնված մոտեցումների կիրառման ընդլայնում, լիազորված մարմինների կողմից տեսչական ստուգումների անցկացման ժամանակ </w:t>
            </w:r>
          </w:p>
          <w:p w:rsidR="006938BF" w:rsidRPr="006938BF" w:rsidRDefault="00905BF9" w:rsidP="00E5213B">
            <w:pPr>
              <w:spacing w:after="150" w:line="348" w:lineRule="auto"/>
              <w:ind w:left="79"/>
              <w:rPr>
                <w:rFonts w:ascii="Sylfaen" w:hAnsi="Sylfaen"/>
                <w:sz w:val="24"/>
                <w:szCs w:val="24"/>
              </w:rPr>
            </w:pPr>
            <w:r w:rsidRPr="006938BF">
              <w:rPr>
                <w:rFonts w:ascii="Sylfaen" w:hAnsi="Sylfaen"/>
                <w:sz w:val="24"/>
                <w:szCs w:val="24"/>
              </w:rPr>
              <w:t>դեղագործական որակի գիտականորեն հիմնավորված գնահատմանը օժանդակում</w:t>
            </w:r>
          </w:p>
          <w:p w:rsidR="006938BF" w:rsidRPr="0036593F" w:rsidRDefault="00905BF9" w:rsidP="00E5213B">
            <w:pPr>
              <w:spacing w:after="150" w:line="348" w:lineRule="auto"/>
              <w:ind w:left="79"/>
              <w:rPr>
                <w:rFonts w:ascii="Sylfaen" w:hAnsi="Sylfaen"/>
                <w:spacing w:val="-4"/>
                <w:sz w:val="24"/>
                <w:szCs w:val="24"/>
              </w:rPr>
            </w:pPr>
            <w:r w:rsidRPr="006938BF">
              <w:rPr>
                <w:rFonts w:ascii="Sylfaen" w:hAnsi="Sylfaen"/>
                <w:spacing w:val="-4"/>
                <w:sz w:val="24"/>
                <w:szCs w:val="24"/>
              </w:rPr>
              <w:t xml:space="preserve">գիտականորեն հիմնավորված </w:t>
            </w:r>
            <w:r w:rsidR="00B135E1">
              <w:rPr>
                <w:rFonts w:ascii="Sylfaen" w:hAnsi="Sylfaen"/>
                <w:spacing w:val="-4"/>
                <w:sz w:val="24"/>
                <w:szCs w:val="24"/>
              </w:rPr>
              <w:t>և</w:t>
            </w:r>
            <w:r w:rsidRPr="006938BF">
              <w:rPr>
                <w:rFonts w:ascii="Sylfaen" w:hAnsi="Sylfaen"/>
                <w:spacing w:val="-4"/>
                <w:sz w:val="24"/>
                <w:szCs w:val="24"/>
              </w:rPr>
              <w:t xml:space="preserve"> ռիսկերի </w:t>
            </w:r>
            <w:r w:rsidR="00CD3228" w:rsidRPr="006938BF">
              <w:rPr>
                <w:rFonts w:ascii="Sylfaen" w:hAnsi="Sylfaen"/>
                <w:spacing w:val="-4"/>
                <w:sz w:val="24"/>
                <w:szCs w:val="24"/>
              </w:rPr>
              <w:t>վերլուծության</w:t>
            </w:r>
            <w:r w:rsidRPr="006938BF">
              <w:rPr>
                <w:rFonts w:ascii="Sylfaen" w:hAnsi="Sylfaen"/>
                <w:spacing w:val="-4"/>
                <w:sz w:val="24"/>
                <w:szCs w:val="24"/>
              </w:rPr>
              <w:t xml:space="preserve"> վրա հիմնված՝ դեղամիջոցների գրանցումից հետո ներմուծվող փոփոխությունների գործընթացների օպտիմալացում՝ նորարարություններից առավելագույն օգուտ քաղելու </w:t>
            </w:r>
            <w:r w:rsidR="00B135E1">
              <w:rPr>
                <w:rFonts w:ascii="Sylfaen" w:hAnsi="Sylfaen"/>
                <w:spacing w:val="-4"/>
                <w:sz w:val="24"/>
                <w:szCs w:val="24"/>
              </w:rPr>
              <w:t>և</w:t>
            </w:r>
            <w:r w:rsidRPr="006938BF">
              <w:rPr>
                <w:rFonts w:ascii="Sylfaen" w:hAnsi="Sylfaen"/>
                <w:spacing w:val="-4"/>
                <w:sz w:val="24"/>
                <w:szCs w:val="24"/>
              </w:rPr>
              <w:t xml:space="preserve"> շարունակական բարելավման համար </w:t>
            </w:r>
          </w:p>
          <w:p w:rsidR="006938BF" w:rsidRPr="0036593F" w:rsidRDefault="00905BF9" w:rsidP="00E5213B">
            <w:pPr>
              <w:spacing w:after="150" w:line="348" w:lineRule="auto"/>
              <w:ind w:left="79"/>
              <w:rPr>
                <w:rFonts w:ascii="Sylfaen" w:hAnsi="Sylfaen"/>
                <w:sz w:val="24"/>
                <w:szCs w:val="24"/>
              </w:rPr>
            </w:pPr>
            <w:r w:rsidRPr="006938BF">
              <w:rPr>
                <w:rFonts w:ascii="Sylfaen" w:hAnsi="Sylfaen"/>
                <w:sz w:val="24"/>
                <w:szCs w:val="24"/>
              </w:rPr>
              <w:t xml:space="preserve">վալիդացման </w:t>
            </w:r>
            <w:r w:rsidR="005C1D19" w:rsidRPr="006938BF">
              <w:rPr>
                <w:rFonts w:ascii="Sylfaen" w:hAnsi="Sylfaen"/>
                <w:sz w:val="24"/>
                <w:szCs w:val="24"/>
              </w:rPr>
              <w:t>գործընթաց</w:t>
            </w:r>
            <w:r w:rsidRPr="006938BF">
              <w:rPr>
                <w:rFonts w:ascii="Sylfaen" w:hAnsi="Sylfaen"/>
                <w:sz w:val="24"/>
                <w:szCs w:val="24"/>
              </w:rPr>
              <w:t>ի նկատմամբ նորարար մոտեցումների կիրառման հնարավորության ապահովում</w:t>
            </w:r>
          </w:p>
          <w:p w:rsidR="00956DAA" w:rsidRPr="00D557B9" w:rsidRDefault="00905BF9" w:rsidP="00E5213B">
            <w:pPr>
              <w:spacing w:after="150" w:line="348" w:lineRule="auto"/>
              <w:ind w:left="79"/>
              <w:rPr>
                <w:rFonts w:ascii="Sylfaen" w:eastAsia="Times New Roman" w:hAnsi="Sylfaen" w:cs="Times New Roman"/>
                <w:sz w:val="24"/>
                <w:szCs w:val="24"/>
              </w:rPr>
            </w:pPr>
            <w:r w:rsidRPr="006938BF">
              <w:rPr>
                <w:rFonts w:ascii="Sylfaen" w:hAnsi="Sylfaen"/>
                <w:sz w:val="24"/>
                <w:szCs w:val="24"/>
              </w:rPr>
              <w:t>ռեալ ժամանակային ռեժիմով թողարկման համար թույլտվության տրամադրման մեխանիզմների ներդրում</w:t>
            </w:r>
          </w:p>
        </w:tc>
      </w:tr>
    </w:tbl>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5A228A" w:rsidRDefault="00905BF9" w:rsidP="0039785A">
      <w:pPr>
        <w:spacing w:after="160" w:line="360" w:lineRule="auto"/>
        <w:ind w:right="-1" w:firstLine="567"/>
        <w:jc w:val="both"/>
        <w:rPr>
          <w:rFonts w:ascii="Sylfaen" w:hAnsi="Sylfaen"/>
          <w:sz w:val="24"/>
          <w:szCs w:val="24"/>
        </w:rPr>
      </w:pPr>
      <w:r w:rsidRPr="00D557B9">
        <w:rPr>
          <w:rFonts w:ascii="Sylfaen" w:hAnsi="Sylfaen"/>
          <w:sz w:val="24"/>
          <w:szCs w:val="24"/>
        </w:rPr>
        <w:t>Սույն փաստաթուղթ</w:t>
      </w:r>
      <w:r w:rsidR="001B5581" w:rsidRPr="00D557B9">
        <w:rPr>
          <w:rFonts w:ascii="Sylfaen" w:hAnsi="Sylfaen"/>
          <w:sz w:val="24"/>
          <w:szCs w:val="24"/>
        </w:rPr>
        <w:t>ն</w:t>
      </w:r>
      <w:r w:rsidRPr="00D557B9">
        <w:rPr>
          <w:rFonts w:ascii="Sylfaen" w:hAnsi="Sylfaen"/>
          <w:sz w:val="24"/>
          <w:szCs w:val="24"/>
        </w:rPr>
        <w:t xml:space="preserve"> արտացոլում է այն մոտեցումների բարելավման պոտենցիալ հնարավորությունները, որոնք կարող են կիրառվել անդամ պետությունների լիազորված մարմինների (կազմակերպությունների) կողմից։ Վերահսկողական փաստացի գործընթացը սահմանվում է համապատասխան անդամ պետության օրենսդրությամբ:</w:t>
      </w:r>
    </w:p>
    <w:p w:rsidR="005A228A" w:rsidRDefault="005A228A" w:rsidP="003A17D3">
      <w:pPr>
        <w:spacing w:after="160" w:line="360" w:lineRule="auto"/>
        <w:ind w:right="-1" w:firstLine="567"/>
        <w:rPr>
          <w:rFonts w:ascii="Sylfaen" w:hAnsi="Sylfaen"/>
          <w:sz w:val="24"/>
          <w:szCs w:val="24"/>
        </w:rPr>
        <w:sectPr w:rsidR="005A228A" w:rsidSect="00561DCD">
          <w:pgSz w:w="11907" w:h="16840" w:code="9"/>
          <w:pgMar w:top="1418" w:right="1418" w:bottom="1418" w:left="1418" w:header="720" w:footer="720" w:gutter="0"/>
          <w:pgNumType w:start="1"/>
          <w:cols w:space="720"/>
          <w:titlePg/>
          <w:docGrid w:linePitch="360"/>
        </w:sectPr>
      </w:pPr>
    </w:p>
    <w:p w:rsidR="00905BF9" w:rsidRPr="00D557B9" w:rsidRDefault="00905BF9" w:rsidP="005A228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ԼՐԱՑՈՒՄ </w:t>
      </w:r>
      <w:r w:rsidR="001B5581" w:rsidRPr="00D557B9">
        <w:rPr>
          <w:rFonts w:ascii="Sylfaen" w:hAnsi="Sylfaen"/>
          <w:sz w:val="24"/>
          <w:szCs w:val="24"/>
        </w:rPr>
        <w:t>ԹԻՎ</w:t>
      </w:r>
      <w:r w:rsidRPr="00D557B9">
        <w:rPr>
          <w:rFonts w:ascii="Sylfaen" w:hAnsi="Sylfaen"/>
          <w:sz w:val="24"/>
          <w:szCs w:val="24"/>
        </w:rPr>
        <w:t xml:space="preserve"> 4</w:t>
      </w:r>
    </w:p>
    <w:p w:rsidR="00905BF9" w:rsidRPr="00D557B9" w:rsidRDefault="00905BF9" w:rsidP="005A228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 պատշաճ արտադրական գործունեության կանոնների</w:t>
      </w:r>
    </w:p>
    <w:p w:rsidR="00905BF9" w:rsidRPr="00D557B9" w:rsidRDefault="00905BF9" w:rsidP="005A228A">
      <w:pPr>
        <w:spacing w:after="160" w:line="360" w:lineRule="auto"/>
        <w:ind w:right="-1"/>
        <w:jc w:val="center"/>
        <w:rPr>
          <w:rFonts w:ascii="Sylfaen" w:eastAsia="Times New Roman" w:hAnsi="Sylfaen" w:cs="Times New Roman"/>
          <w:sz w:val="24"/>
          <w:szCs w:val="24"/>
        </w:rPr>
      </w:pPr>
    </w:p>
    <w:p w:rsidR="00905BF9" w:rsidRPr="00D557B9" w:rsidRDefault="00905BF9" w:rsidP="005A228A">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ՍԽԵՄԱ</w:t>
      </w:r>
    </w:p>
    <w:p w:rsidR="00905BF9" w:rsidRDefault="00905BF9" w:rsidP="0039785A">
      <w:pPr>
        <w:spacing w:after="240" w:line="360" w:lineRule="auto"/>
        <w:ind w:right="-1"/>
        <w:jc w:val="center"/>
        <w:rPr>
          <w:rFonts w:ascii="Sylfaen" w:hAnsi="Sylfaen"/>
          <w:b/>
          <w:sz w:val="24"/>
          <w:szCs w:val="24"/>
        </w:rPr>
      </w:pPr>
      <w:r w:rsidRPr="00D557B9">
        <w:rPr>
          <w:rFonts w:ascii="Sylfaen" w:hAnsi="Sylfaen"/>
          <w:b/>
          <w:sz w:val="24"/>
          <w:szCs w:val="24"/>
        </w:rPr>
        <w:t>դեղագործական որակի համակարգի մոդելներ</w:t>
      </w:r>
    </w:p>
    <w:p w:rsidR="005A228A" w:rsidRPr="00D557B9" w:rsidRDefault="000760EF" w:rsidP="0039785A">
      <w:pPr>
        <w:spacing w:after="240" w:line="360" w:lineRule="auto"/>
        <w:ind w:left="-284" w:right="-1"/>
        <w:jc w:val="center"/>
        <w:rPr>
          <w:rFonts w:ascii="Sylfaen" w:eastAsia="Times New Roman" w:hAnsi="Sylfaen" w:cs="Times New Roman"/>
          <w:sz w:val="24"/>
          <w:szCs w:val="24"/>
        </w:rPr>
      </w:pPr>
      <w:r>
        <w:rPr>
          <w:rFonts w:ascii="Sylfaen" w:hAnsi="Sylfaen"/>
          <w:noProof/>
          <w:sz w:val="24"/>
          <w:szCs w:val="24"/>
          <w:lang w:val="en-US" w:eastAsia="en-US" w:bidi="ar-SA"/>
        </w:rPr>
        <w:pict>
          <v:group id="_x0000_s1050" style="position:absolute;left:0;text-align:left;margin-left:32.65pt;margin-top:9.5pt;width:420.75pt;height:291.75pt;z-index:251700224" coordorigin="2071,5727" coordsize="8415,5835">
            <v:rect id="_x0000_s1051" style="position:absolute;left:2165;top:6513;width:1811;height:561" stroked="f" strokecolor="white [3212]">
              <v:fill opacity="0"/>
              <v:textbox style="mso-next-textbox:#_x0000_s1051" inset=".5mm,.5mm,.5mm,.5mm">
                <w:txbxContent>
                  <w:p w:rsidR="0036593F" w:rsidRPr="004D581D" w:rsidRDefault="0036593F" w:rsidP="00905BF9">
                    <w:pPr>
                      <w:jc w:val="center"/>
                      <w:rPr>
                        <w:sz w:val="20"/>
                      </w:rPr>
                    </w:pPr>
                    <w:r>
                      <w:rPr>
                        <w:rFonts w:ascii="Sylfaen" w:hAnsi="Sylfaen"/>
                        <w:b/>
                        <w:sz w:val="18"/>
                      </w:rPr>
                      <w:t>Դեղագործական մշակում</w:t>
                    </w:r>
                  </w:p>
                </w:txbxContent>
              </v:textbox>
            </v:rect>
            <v:rect id="_x0000_s1052" style="position:absolute;left:4231;top:6513;width:1916;height:640" stroked="f" strokecolor="white [3212]">
              <v:fill opacity="0"/>
              <v:textbox style="mso-next-textbox:#_x0000_s1052" inset=".5mm,.5mm,.5mm,.5mm">
                <w:txbxContent>
                  <w:p w:rsidR="0036593F" w:rsidRPr="004D581D" w:rsidRDefault="0036593F" w:rsidP="00905BF9">
                    <w:pPr>
                      <w:spacing w:after="0" w:line="240" w:lineRule="auto"/>
                      <w:jc w:val="center"/>
                      <w:rPr>
                        <w:sz w:val="16"/>
                      </w:rPr>
                    </w:pPr>
                    <w:r>
                      <w:rPr>
                        <w:rFonts w:ascii="Sylfaen" w:hAnsi="Sylfaen"/>
                        <w:b/>
                        <w:sz w:val="18"/>
                      </w:rPr>
                      <w:t>Տեխնոլոգիայի տեղափոխում</w:t>
                    </w:r>
                  </w:p>
                </w:txbxContent>
              </v:textbox>
            </v:rect>
            <v:rect id="_x0000_s1053" style="position:absolute;left:6296;top:6513;width:1811;height:561" stroked="f" strokecolor="white [3212]">
              <v:fill opacity="0"/>
              <v:textbox style="mso-next-textbox:#_x0000_s1053" inset=".5mm,.5mm,.5mm,.5mm">
                <w:txbxContent>
                  <w:p w:rsidR="0036593F" w:rsidRPr="004D581D" w:rsidRDefault="0036593F" w:rsidP="00905BF9">
                    <w:pPr>
                      <w:jc w:val="center"/>
                    </w:pPr>
                    <w:r>
                      <w:rPr>
                        <w:rFonts w:ascii="Sylfaen" w:hAnsi="Sylfaen"/>
                        <w:b/>
                        <w:sz w:val="18"/>
                      </w:rPr>
                      <w:t>Արդյունաբերական արտադրություն</w:t>
                    </w:r>
                  </w:p>
                </w:txbxContent>
              </v:textbox>
            </v:rect>
            <v:rect id="_x0000_s1054" style="position:absolute;left:8246;top:6513;width:1811;height:640" stroked="f" strokecolor="white [3212]">
              <v:fill opacity="0"/>
              <v:textbox style="mso-next-textbox:#_x0000_s1054" inset=".5mm,.5mm,.5mm,.5mm">
                <w:txbxContent>
                  <w:p w:rsidR="0036593F" w:rsidRPr="004D581D" w:rsidRDefault="0036593F" w:rsidP="00905BF9">
                    <w:pPr>
                      <w:jc w:val="center"/>
                    </w:pPr>
                    <w:r>
                      <w:rPr>
                        <w:rFonts w:ascii="Sylfaen" w:hAnsi="Sylfaen"/>
                        <w:b/>
                        <w:sz w:val="18"/>
                      </w:rPr>
                      <w:t>Արտադրության դադարեցում</w:t>
                    </w:r>
                  </w:p>
                </w:txbxContent>
              </v:textbox>
            </v:rect>
            <v:rect id="_x0000_s1055" style="position:absolute;left:2921;top:7426;width:3131;height:488" stroked="f" strokecolor="white [3212]">
              <v:fill opacity="0"/>
              <v:textbox style="mso-next-textbox:#_x0000_s1055" inset="0,0,0,0">
                <w:txbxContent>
                  <w:p w:rsidR="0036593F" w:rsidRPr="00942456" w:rsidRDefault="0036593F" w:rsidP="00905BF9">
                    <w:pPr>
                      <w:widowControl/>
                      <w:autoSpaceDE w:val="0"/>
                      <w:autoSpaceDN w:val="0"/>
                      <w:adjustRightInd w:val="0"/>
                      <w:spacing w:after="0" w:line="240" w:lineRule="auto"/>
                      <w:rPr>
                        <w:rFonts w:ascii="Sylfaen" w:hAnsi="Sylfaen"/>
                        <w:sz w:val="18"/>
                        <w:szCs w:val="24"/>
                      </w:rPr>
                    </w:pPr>
                    <w:r>
                      <w:rPr>
                        <w:rFonts w:ascii="Sylfaen" w:hAnsi="Sylfaen"/>
                        <w:b/>
                        <w:sz w:val="18"/>
                      </w:rPr>
                      <w:t>Պատրաստուկներ կլինիկական հետազոտությունների համար</w:t>
                    </w:r>
                  </w:p>
                  <w:p w:rsidR="0036593F" w:rsidRPr="00942456" w:rsidRDefault="0036593F" w:rsidP="00905BF9">
                    <w:pPr>
                      <w:rPr>
                        <w:sz w:val="28"/>
                      </w:rPr>
                    </w:pPr>
                  </w:p>
                </w:txbxContent>
              </v:textbox>
            </v:rect>
            <v:rect id="_x0000_s1056" style="position:absolute;left:3513;top:8389;width:5878;height:454" stroked="f">
              <v:fill opacity="0"/>
              <v:textbox style="mso-next-textbox:#_x0000_s1056">
                <w:txbxContent>
                  <w:p w:rsidR="0036593F" w:rsidRPr="00AE7B85" w:rsidRDefault="0036593F" w:rsidP="00905BF9">
                    <w:pPr>
                      <w:jc w:val="center"/>
                      <w:rPr>
                        <w:rFonts w:ascii="Sylfaen" w:hAnsi="Sylfaen"/>
                        <w:b/>
                        <w:sz w:val="24"/>
                        <w:szCs w:val="18"/>
                      </w:rPr>
                    </w:pPr>
                    <w:r w:rsidRPr="00AE7B85">
                      <w:rPr>
                        <w:rFonts w:ascii="Sylfaen" w:hAnsi="Sylfaen"/>
                        <w:b/>
                        <w:color w:val="FFFFFF"/>
                        <w:sz w:val="24"/>
                      </w:rPr>
                      <w:t>Ղեկավարության պատասխանատվությունը</w:t>
                    </w:r>
                  </w:p>
                </w:txbxContent>
              </v:textbox>
            </v:rect>
            <v:roundrect id="_x0000_s1057" style="position:absolute;left:2071;top:9634;width:1905;height:795" arcsize="10923f" stroked="f">
              <v:fill opacity="0"/>
              <v:textbox style="mso-next-textbox:#_x0000_s1057" inset="0,0,0,0">
                <w:txbxContent>
                  <w:p w:rsidR="0036593F" w:rsidRPr="00AE7B85" w:rsidRDefault="0036593F" w:rsidP="00905BF9">
                    <w:pPr>
                      <w:jc w:val="center"/>
                      <w:rPr>
                        <w:rFonts w:ascii="Sylfaen" w:hAnsi="Sylfaen"/>
                        <w:sz w:val="18"/>
                      </w:rPr>
                    </w:pPr>
                    <w:r w:rsidRPr="00AE7B85">
                      <w:rPr>
                        <w:rFonts w:ascii="Sylfaen" w:hAnsi="Sylfaen"/>
                        <w:b/>
                        <w:color w:val="FFFFFF"/>
                        <w:sz w:val="20"/>
                      </w:rPr>
                      <w:t xml:space="preserve">ԴՈՀ-ի </w:t>
                    </w:r>
                    <w:r w:rsidRPr="00AE7B85">
                      <w:rPr>
                        <w:rFonts w:ascii="Sylfaen" w:hAnsi="Sylfaen"/>
                        <w:b/>
                        <w:color w:val="FFFFFF"/>
                        <w:sz w:val="20"/>
                      </w:rPr>
                      <w:br/>
                      <w:t xml:space="preserve">տարրեր </w:t>
                    </w:r>
                  </w:p>
                </w:txbxContent>
              </v:textbox>
            </v:roundrect>
            <v:roundrect id="_x0000_s1058" style="position:absolute;left:2227;top:10785;width:2222;height:777" arcsize="10923f" stroked="f">
              <v:fill opacity="0"/>
              <v:textbox style="mso-next-textbox:#_x0000_s1058" inset="0,0,0,0">
                <w:txbxContent>
                  <w:p w:rsidR="0036593F" w:rsidRPr="00AE7B85" w:rsidRDefault="0036593F">
                    <w:pPr>
                      <w:widowControl/>
                      <w:autoSpaceDE w:val="0"/>
                      <w:autoSpaceDN w:val="0"/>
                      <w:adjustRightInd w:val="0"/>
                      <w:spacing w:after="0" w:line="240" w:lineRule="auto"/>
                      <w:jc w:val="center"/>
                      <w:rPr>
                        <w:rFonts w:ascii="Sylfaen" w:hAnsi="Sylfaen"/>
                        <w:sz w:val="18"/>
                      </w:rPr>
                    </w:pPr>
                    <w:r w:rsidRPr="00AE7B85">
                      <w:rPr>
                        <w:rFonts w:ascii="Sylfaen" w:hAnsi="Sylfaen"/>
                        <w:b/>
                        <w:color w:val="FFFFFF"/>
                        <w:sz w:val="20"/>
                      </w:rPr>
                      <w:t>Բարելավման միջոցներ</w:t>
                    </w:r>
                  </w:p>
                </w:txbxContent>
              </v:textbox>
            </v:roundrect>
            <v:rect id="_x0000_s1059" style="position:absolute;left:2751;top:9285;width:7735;height:1210" stroked="f">
              <v:fill opacity="0"/>
              <v:textbox style="mso-next-textbox:#_x0000_s1059" inset="0,0,0,0">
                <w:txbxContent>
                  <w:p w:rsidR="0036593F" w:rsidRPr="00AE7B85" w:rsidRDefault="0036593F" w:rsidP="00905BF9">
                    <w:pPr>
                      <w:widowControl/>
                      <w:autoSpaceDE w:val="0"/>
                      <w:autoSpaceDN w:val="0"/>
                      <w:adjustRightInd w:val="0"/>
                      <w:spacing w:after="0" w:line="240" w:lineRule="auto"/>
                      <w:jc w:val="center"/>
                      <w:rPr>
                        <w:rFonts w:ascii="Sylfaen" w:hAnsi="Sylfaen"/>
                        <w:color w:val="FFFFFF" w:themeColor="background1"/>
                        <w:sz w:val="18"/>
                        <w:szCs w:val="18"/>
                      </w:rPr>
                    </w:pPr>
                    <w:r w:rsidRPr="00AE7B85">
                      <w:rPr>
                        <w:rFonts w:ascii="Sylfaen" w:hAnsi="Sylfaen"/>
                        <w:color w:val="FFFFFF"/>
                        <w:sz w:val="18"/>
                        <w:szCs w:val="18"/>
                      </w:rPr>
                      <w:t xml:space="preserve">Պրոցեսների արդյունավետության </w:t>
                    </w:r>
                    <w:r w:rsidR="00B135E1">
                      <w:rPr>
                        <w:rFonts w:ascii="Sylfaen" w:hAnsi="Sylfaen"/>
                        <w:color w:val="FFFFFF"/>
                        <w:sz w:val="18"/>
                        <w:szCs w:val="18"/>
                      </w:rPr>
                      <w:t>և</w:t>
                    </w:r>
                    <w:r w:rsidRPr="00AE7B85">
                      <w:rPr>
                        <w:rFonts w:ascii="Sylfaen" w:hAnsi="Sylfaen"/>
                        <w:color w:val="FFFFFF"/>
                        <w:sz w:val="18"/>
                        <w:szCs w:val="18"/>
                      </w:rPr>
                      <w:t xml:space="preserve"> արտադրանքի որակի </w:t>
                    </w:r>
                    <w:r w:rsidRPr="00AE7B85">
                      <w:rPr>
                        <w:rFonts w:ascii="Sylfaen" w:hAnsi="Sylfaen"/>
                        <w:color w:val="FFFFFF" w:themeColor="background1"/>
                        <w:sz w:val="18"/>
                        <w:szCs w:val="18"/>
                      </w:rPr>
                      <w:t xml:space="preserve">մոնիթորինգի համակարգ </w:t>
                    </w:r>
                  </w:p>
                  <w:p w:rsidR="0036593F" w:rsidRDefault="0036593F" w:rsidP="00AE7B85">
                    <w:pPr>
                      <w:widowControl/>
                      <w:autoSpaceDE w:val="0"/>
                      <w:autoSpaceDN w:val="0"/>
                      <w:adjustRightInd w:val="0"/>
                      <w:spacing w:after="0" w:line="240" w:lineRule="auto"/>
                      <w:ind w:left="142"/>
                      <w:jc w:val="center"/>
                      <w:rPr>
                        <w:rFonts w:ascii="Sylfaen" w:hAnsi="Sylfaen"/>
                        <w:color w:val="FFFFFF"/>
                        <w:sz w:val="18"/>
                        <w:szCs w:val="18"/>
                      </w:rPr>
                    </w:pPr>
                    <w:r w:rsidRPr="00AE7B85">
                      <w:rPr>
                        <w:rFonts w:ascii="Sylfaen" w:hAnsi="Sylfaen"/>
                        <w:color w:val="FFFFFF"/>
                        <w:sz w:val="18"/>
                        <w:szCs w:val="18"/>
                      </w:rPr>
                      <w:t xml:space="preserve">Շտկման (կանխարգելման) գործողությունների համակարգ (CAPA) </w:t>
                    </w:r>
                  </w:p>
                  <w:p w:rsidR="0036593F" w:rsidRPr="00AE7B85" w:rsidRDefault="0036593F" w:rsidP="00AE7B85">
                    <w:pPr>
                      <w:widowControl/>
                      <w:autoSpaceDE w:val="0"/>
                      <w:autoSpaceDN w:val="0"/>
                      <w:adjustRightInd w:val="0"/>
                      <w:spacing w:after="0" w:line="240" w:lineRule="auto"/>
                      <w:jc w:val="center"/>
                      <w:rPr>
                        <w:rFonts w:ascii="Sylfaen" w:hAnsi="Sylfaen"/>
                        <w:color w:val="FFFFFF"/>
                        <w:sz w:val="18"/>
                        <w:szCs w:val="18"/>
                      </w:rPr>
                    </w:pPr>
                    <w:r w:rsidRPr="00AE7B85">
                      <w:rPr>
                        <w:rFonts w:ascii="Sylfaen" w:hAnsi="Sylfaen"/>
                        <w:color w:val="FFFFFF"/>
                        <w:sz w:val="18"/>
                        <w:szCs w:val="18"/>
                      </w:rPr>
                      <w:t>Փոփոխությունների կառավարման համակարգ</w:t>
                    </w:r>
                  </w:p>
                  <w:p w:rsidR="0036593F" w:rsidRPr="00AE7B85" w:rsidRDefault="0036593F" w:rsidP="00AE7B85">
                    <w:pPr>
                      <w:jc w:val="center"/>
                      <w:rPr>
                        <w:rFonts w:ascii="Sylfaen" w:hAnsi="Sylfaen"/>
                        <w:sz w:val="18"/>
                        <w:szCs w:val="18"/>
                      </w:rPr>
                    </w:pPr>
                    <w:r w:rsidRPr="00AE7B85">
                      <w:rPr>
                        <w:rFonts w:ascii="Sylfaen" w:hAnsi="Sylfaen"/>
                        <w:color w:val="FFFFFF"/>
                        <w:sz w:val="18"/>
                        <w:szCs w:val="18"/>
                      </w:rPr>
                      <w:t>Ղեկավարության կողմից ստուգում</w:t>
                    </w:r>
                  </w:p>
                  <w:p w:rsidR="0036593F" w:rsidRPr="00AE7B85" w:rsidRDefault="0036593F" w:rsidP="00AE7B85">
                    <w:pPr>
                      <w:widowControl/>
                      <w:autoSpaceDE w:val="0"/>
                      <w:autoSpaceDN w:val="0"/>
                      <w:adjustRightInd w:val="0"/>
                      <w:spacing w:after="0" w:line="240" w:lineRule="auto"/>
                      <w:jc w:val="center"/>
                      <w:rPr>
                        <w:rFonts w:ascii="Sylfaen" w:hAnsi="Sylfaen" w:cs="TimesNewRomanPS-BoldMT"/>
                        <w:bCs/>
                        <w:color w:val="FFFFFF"/>
                        <w:sz w:val="18"/>
                        <w:szCs w:val="18"/>
                      </w:rPr>
                    </w:pPr>
                  </w:p>
                  <w:p w:rsidR="0036593F" w:rsidRPr="00AE7B85" w:rsidRDefault="0036593F" w:rsidP="00AE7B85">
                    <w:pPr>
                      <w:widowControl/>
                      <w:autoSpaceDE w:val="0"/>
                      <w:autoSpaceDN w:val="0"/>
                      <w:adjustRightInd w:val="0"/>
                      <w:spacing w:after="0" w:line="240" w:lineRule="auto"/>
                      <w:ind w:left="426"/>
                      <w:jc w:val="center"/>
                      <w:rPr>
                        <w:rFonts w:ascii="Sylfaen" w:hAnsi="Sylfaen"/>
                        <w:sz w:val="18"/>
                        <w:szCs w:val="18"/>
                      </w:rPr>
                    </w:pPr>
                  </w:p>
                </w:txbxContent>
              </v:textbox>
            </v:rect>
            <v:rect id="_x0000_s1060" style="position:absolute;left:4550;top:10676;width:4710;height:886" filled="f" stroked="f">
              <v:textbox style="mso-next-textbox:#_x0000_s1060" inset="0,0,0,0">
                <w:txbxContent>
                  <w:p w:rsidR="0036593F" w:rsidRPr="00AE7B85" w:rsidRDefault="0036593F" w:rsidP="00AE7B85">
                    <w:pPr>
                      <w:jc w:val="center"/>
                      <w:rPr>
                        <w:rFonts w:ascii="Sylfaen" w:hAnsi="Sylfaen" w:cs="TimesNewRomanPS-BoldMT"/>
                        <w:b/>
                        <w:bCs/>
                        <w:color w:val="FFFFFF"/>
                        <w:sz w:val="18"/>
                        <w:szCs w:val="24"/>
                      </w:rPr>
                    </w:pPr>
                    <w:r w:rsidRPr="00AE7B85">
                      <w:rPr>
                        <w:rFonts w:ascii="Sylfaen" w:hAnsi="Sylfaen"/>
                        <w:b/>
                        <w:color w:val="FFFFFF"/>
                        <w:sz w:val="18"/>
                      </w:rPr>
                      <w:t>Գիտելիքների կառավարում</w:t>
                    </w:r>
                  </w:p>
                  <w:p w:rsidR="0036593F" w:rsidRPr="00AE7B85" w:rsidRDefault="0036593F" w:rsidP="00AE7B85">
                    <w:pPr>
                      <w:jc w:val="center"/>
                      <w:rPr>
                        <w:rFonts w:ascii="Sylfaen" w:hAnsi="Sylfaen"/>
                        <w:sz w:val="16"/>
                      </w:rPr>
                    </w:pPr>
                    <w:r w:rsidRPr="00AE7B85">
                      <w:rPr>
                        <w:rFonts w:ascii="Sylfaen" w:hAnsi="Sylfaen"/>
                        <w:b/>
                        <w:color w:val="FFFFFF"/>
                        <w:sz w:val="18"/>
                      </w:rPr>
                      <w:t>Որակին առնչվող ռիսկերի կառավարում</w:t>
                    </w:r>
                  </w:p>
                </w:txbxContent>
              </v:textbox>
            </v:rect>
            <v:rect id="_x0000_s1061" style="position:absolute;left:2975;top:5727;width:6285;height:640" stroked="f" strokecolor="white [3212]">
              <v:fill opacity="0"/>
              <v:textbox style="mso-next-textbox:#_x0000_s1061" inset=".5mm,.5mm,.5mm,.5mm">
                <w:txbxContent>
                  <w:p w:rsidR="0036593F" w:rsidRDefault="0036593F" w:rsidP="000B54B2">
                    <w:pPr>
                      <w:jc w:val="center"/>
                    </w:pPr>
                    <w:r>
                      <w:rPr>
                        <w:rFonts w:ascii="Sylfaen" w:hAnsi="Sylfaen"/>
                        <w:b/>
                        <w:sz w:val="24"/>
                      </w:rPr>
                      <w:t>Դեղագործական որակի համակարգը</w:t>
                    </w:r>
                  </w:p>
                  <w:p w:rsidR="0036593F" w:rsidRPr="000B54B2" w:rsidRDefault="0036593F" w:rsidP="000B54B2"/>
                </w:txbxContent>
              </v:textbox>
            </v:rect>
          </v:group>
        </w:pict>
      </w:r>
      <w:r w:rsidR="005A228A">
        <w:rPr>
          <w:rFonts w:ascii="Sylfaen" w:eastAsia="Times New Roman" w:hAnsi="Sylfaen" w:cs="Times New Roman"/>
          <w:noProof/>
          <w:sz w:val="24"/>
          <w:szCs w:val="24"/>
          <w:lang w:val="en-US" w:eastAsia="en-US" w:bidi="ar-SA"/>
        </w:rPr>
        <w:drawing>
          <wp:inline distT="0" distB="0" distL="0" distR="0" wp14:anchorId="278BEF78" wp14:editId="3E6E8A50">
            <wp:extent cx="6153798" cy="4210493"/>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6162373" cy="4216360"/>
                    </a:xfrm>
                    <a:prstGeom prst="rect">
                      <a:avLst/>
                    </a:prstGeom>
                    <a:noFill/>
                    <a:ln w="9525">
                      <a:noFill/>
                      <a:miter lim="800000"/>
                      <a:headEnd/>
                      <a:tailEnd/>
                    </a:ln>
                  </pic:spPr>
                </pic:pic>
              </a:graphicData>
            </a:graphic>
          </wp:inline>
        </w:drawing>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Սխեմայում ցույց են տրված դեղագործական որակի համակարգի (այսուհետ՝ ԴՈ</w:t>
      </w:r>
      <w:r w:rsidR="003B00AF" w:rsidRPr="00D557B9">
        <w:rPr>
          <w:rFonts w:ascii="Sylfaen" w:hAnsi="Sylfaen"/>
          <w:sz w:val="24"/>
          <w:szCs w:val="24"/>
        </w:rPr>
        <w:t>Հ</w:t>
      </w:r>
      <w:r w:rsidRPr="00D557B9">
        <w:rPr>
          <w:rFonts w:ascii="Sylfaen" w:hAnsi="Sylfaen"/>
          <w:sz w:val="24"/>
          <w:szCs w:val="24"/>
        </w:rPr>
        <w:t>) մոդելի հիմնական առանձնահատկությունները: ԴՈ</w:t>
      </w:r>
      <w:r w:rsidR="0058262C" w:rsidRPr="00D557B9">
        <w:rPr>
          <w:rFonts w:ascii="Sylfaen" w:hAnsi="Sylfaen"/>
          <w:sz w:val="24"/>
          <w:szCs w:val="24"/>
        </w:rPr>
        <w:t>Հ</w:t>
      </w:r>
      <w:r w:rsidRPr="00D557B9">
        <w:rPr>
          <w:rFonts w:ascii="Sylfaen" w:hAnsi="Sylfaen"/>
          <w:sz w:val="24"/>
          <w:szCs w:val="24"/>
        </w:rPr>
        <w:t>-ն ընդգրկում է արտադրանքի ամբողջ կենսական պարբերաշրջանը</w:t>
      </w:r>
      <w:r w:rsidR="0058262C" w:rsidRPr="00D557B9">
        <w:rPr>
          <w:rFonts w:ascii="Sylfaen" w:hAnsi="Sylfaen"/>
          <w:sz w:val="24"/>
          <w:szCs w:val="24"/>
        </w:rPr>
        <w:t>՝</w:t>
      </w:r>
      <w:r w:rsidRPr="00D557B9">
        <w:rPr>
          <w:rFonts w:ascii="Sylfaen" w:hAnsi="Sylfaen"/>
          <w:sz w:val="24"/>
          <w:szCs w:val="24"/>
        </w:rPr>
        <w:t xml:space="preserve"> ներառյալ դեղագործական մշակումը, տեխնոլոգիայի տեղափոխումը, արդյունաբերական արտադրությունը </w:t>
      </w:r>
      <w:r w:rsidR="00B135E1">
        <w:rPr>
          <w:rFonts w:ascii="Sylfaen" w:hAnsi="Sylfaen"/>
          <w:sz w:val="24"/>
          <w:szCs w:val="24"/>
        </w:rPr>
        <w:t>և</w:t>
      </w:r>
      <w:r w:rsidRPr="00D557B9">
        <w:rPr>
          <w:rFonts w:ascii="Sylfaen" w:hAnsi="Sylfaen"/>
          <w:sz w:val="24"/>
          <w:szCs w:val="24"/>
        </w:rPr>
        <w:t xml:space="preserve"> արտադրության դադարեցումը: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ԴՈ</w:t>
      </w:r>
      <w:r w:rsidR="0058262C" w:rsidRPr="00D557B9">
        <w:rPr>
          <w:rFonts w:ascii="Sylfaen" w:hAnsi="Sylfaen"/>
          <w:sz w:val="24"/>
          <w:szCs w:val="24"/>
        </w:rPr>
        <w:t>Հ</w:t>
      </w:r>
      <w:r w:rsidRPr="00D557B9">
        <w:rPr>
          <w:rFonts w:ascii="Sylfaen" w:hAnsi="Sylfaen"/>
          <w:sz w:val="24"/>
          <w:szCs w:val="24"/>
        </w:rPr>
        <w:t>-ում ընդլայնվում են Եվրասիական տնտեսական միության՝ արտադրական պատշաճ գործունեության կանոնների (այսուհետ՝ Կանոններ) պահանջները, ինչպես ցույց է տրված սխեմայում:</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Սխեման նա</w:t>
      </w:r>
      <w:r w:rsidR="00B135E1">
        <w:rPr>
          <w:rFonts w:ascii="Sylfaen" w:hAnsi="Sylfaen"/>
          <w:sz w:val="24"/>
          <w:szCs w:val="24"/>
        </w:rPr>
        <w:t>և</w:t>
      </w:r>
      <w:r w:rsidRPr="00D557B9">
        <w:rPr>
          <w:rFonts w:ascii="Sylfaen" w:hAnsi="Sylfaen"/>
          <w:sz w:val="24"/>
          <w:szCs w:val="24"/>
        </w:rPr>
        <w:t xml:space="preserve"> ցույց է տալիս, որ Կանոնների պահանջները տարածվում են կլինիկական հետազոտությունների համար դեղապատրաստուկների արտադրության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Երկրորդ հորիզոնական բլոկում լուսաբանվում է արտադրանքի կենսական պարբերաշրջանի բոլոր </w:t>
      </w:r>
      <w:r w:rsidR="0058262C" w:rsidRPr="00D557B9">
        <w:rPr>
          <w:rFonts w:ascii="Sylfaen" w:hAnsi="Sylfaen"/>
          <w:sz w:val="24"/>
          <w:szCs w:val="24"/>
        </w:rPr>
        <w:t>փուլ</w:t>
      </w:r>
      <w:r w:rsidRPr="00D557B9">
        <w:rPr>
          <w:rFonts w:ascii="Sylfaen" w:hAnsi="Sylfaen"/>
          <w:sz w:val="24"/>
          <w:szCs w:val="24"/>
        </w:rPr>
        <w:t>երի առումով ղեկավարության պատասխանատվության կար</w:t>
      </w:r>
      <w:r w:rsidR="00B135E1">
        <w:rPr>
          <w:rFonts w:ascii="Sylfaen" w:hAnsi="Sylfaen"/>
          <w:sz w:val="24"/>
          <w:szCs w:val="24"/>
        </w:rPr>
        <w:t>և</w:t>
      </w:r>
      <w:r w:rsidRPr="00D557B9">
        <w:rPr>
          <w:rFonts w:ascii="Sylfaen" w:hAnsi="Sylfaen"/>
          <w:sz w:val="24"/>
          <w:szCs w:val="24"/>
        </w:rPr>
        <w:t>որությունը (որը բացատրվում է Կանոնների III մասի III գլխի 2-րդ բաժնում): Դրան հաջորդող հորիզոնական բլոկում ներկայացված է ԴՈ</w:t>
      </w:r>
      <w:r w:rsidR="0058262C" w:rsidRPr="00D557B9">
        <w:rPr>
          <w:rFonts w:ascii="Sylfaen" w:hAnsi="Sylfaen"/>
          <w:sz w:val="24"/>
          <w:szCs w:val="24"/>
        </w:rPr>
        <w:t>Հ</w:t>
      </w:r>
      <w:r w:rsidRPr="00D557B9">
        <w:rPr>
          <w:rFonts w:ascii="Sylfaen" w:hAnsi="Sylfaen"/>
          <w:sz w:val="24"/>
          <w:szCs w:val="24"/>
        </w:rPr>
        <w:t>-ի այն տարրերի ցանկը, որոնք հենակետային են ԴՈ</w:t>
      </w:r>
      <w:r w:rsidR="0058262C" w:rsidRPr="00D557B9">
        <w:rPr>
          <w:rFonts w:ascii="Sylfaen" w:hAnsi="Sylfaen"/>
          <w:sz w:val="24"/>
          <w:szCs w:val="24"/>
        </w:rPr>
        <w:t>Հ</w:t>
      </w:r>
      <w:r w:rsidRPr="00D557B9">
        <w:rPr>
          <w:rFonts w:ascii="Sylfaen" w:hAnsi="Sylfaen"/>
          <w:sz w:val="24"/>
          <w:szCs w:val="24"/>
        </w:rPr>
        <w:t xml:space="preserve">-ի մոդելի համար: Այս տարրերը պետք է համապատասխանաբար </w:t>
      </w:r>
      <w:r w:rsidR="00B135E1">
        <w:rPr>
          <w:rFonts w:ascii="Sylfaen" w:hAnsi="Sylfaen"/>
          <w:sz w:val="24"/>
          <w:szCs w:val="24"/>
        </w:rPr>
        <w:t>և</w:t>
      </w:r>
      <w:r w:rsidRPr="00D557B9">
        <w:rPr>
          <w:rFonts w:ascii="Sylfaen" w:hAnsi="Sylfaen"/>
          <w:sz w:val="24"/>
          <w:szCs w:val="24"/>
        </w:rPr>
        <w:t xml:space="preserve"> համամասնորեն կիրառվեն արտադրանքի կենսական պարբերաշրջանի յուրաքանչյուր </w:t>
      </w:r>
      <w:r w:rsidR="0058262C" w:rsidRPr="00D557B9">
        <w:rPr>
          <w:rFonts w:ascii="Sylfaen" w:hAnsi="Sylfaen"/>
          <w:sz w:val="24"/>
          <w:szCs w:val="24"/>
        </w:rPr>
        <w:t>փուլ</w:t>
      </w:r>
      <w:r w:rsidRPr="00D557B9">
        <w:rPr>
          <w:rFonts w:ascii="Sylfaen" w:hAnsi="Sylfaen"/>
          <w:sz w:val="24"/>
          <w:szCs w:val="24"/>
        </w:rPr>
        <w:t>ի նկատմամբ՝ հասկանալով շարունակական բարելավման համար բնագավա</w:t>
      </w:r>
      <w:r w:rsidR="0058262C" w:rsidRPr="00D557B9">
        <w:rPr>
          <w:rFonts w:ascii="Sylfaen" w:hAnsi="Sylfaen"/>
          <w:sz w:val="24"/>
          <w:szCs w:val="24"/>
        </w:rPr>
        <w:t>ռ</w:t>
      </w:r>
      <w:r w:rsidRPr="00D557B9">
        <w:rPr>
          <w:rFonts w:ascii="Sylfaen" w:hAnsi="Sylfaen"/>
          <w:sz w:val="24"/>
          <w:szCs w:val="24"/>
        </w:rPr>
        <w:t>ներ ի հայտ բերելու հնարավորությունները: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Սխեմայի ստորին մասի հորիզոնական բլոկ</w:t>
      </w:r>
      <w:r w:rsidR="001C2E98">
        <w:rPr>
          <w:rFonts w:ascii="Sylfaen" w:hAnsi="Sylfaen"/>
          <w:sz w:val="24"/>
          <w:szCs w:val="24"/>
        </w:rPr>
        <w:t>ն</w:t>
      </w:r>
      <w:r w:rsidRPr="00D557B9">
        <w:rPr>
          <w:rFonts w:ascii="Sylfaen" w:hAnsi="Sylfaen"/>
          <w:sz w:val="24"/>
          <w:szCs w:val="24"/>
        </w:rPr>
        <w:t>երի խմբում ցույց են տրված բարելավման միջոցները</w:t>
      </w:r>
      <w:r w:rsidR="0058262C" w:rsidRPr="00D557B9">
        <w:rPr>
          <w:rFonts w:ascii="Sylfaen" w:hAnsi="Sylfaen"/>
          <w:sz w:val="24"/>
          <w:szCs w:val="24"/>
        </w:rPr>
        <w:t>՝</w:t>
      </w:r>
      <w:r w:rsidRPr="00D557B9">
        <w:rPr>
          <w:rFonts w:ascii="Sylfaen" w:hAnsi="Sylfaen"/>
          <w:sz w:val="24"/>
          <w:szCs w:val="24"/>
        </w:rPr>
        <w:t xml:space="preserve"> գիտելիքների կառավարում </w:t>
      </w:r>
      <w:r w:rsidR="00B135E1">
        <w:rPr>
          <w:rFonts w:ascii="Sylfaen" w:hAnsi="Sylfaen"/>
          <w:sz w:val="24"/>
          <w:szCs w:val="24"/>
        </w:rPr>
        <w:t>և</w:t>
      </w:r>
      <w:r w:rsidRPr="00D557B9">
        <w:rPr>
          <w:rFonts w:ascii="Sylfaen" w:hAnsi="Sylfaen"/>
          <w:sz w:val="24"/>
          <w:szCs w:val="24"/>
        </w:rPr>
        <w:t xml:space="preserve"> որակին առ</w:t>
      </w:r>
      <w:r w:rsidR="00113D38" w:rsidRPr="00D557B9">
        <w:rPr>
          <w:rFonts w:ascii="Sylfaen" w:hAnsi="Sylfaen"/>
          <w:sz w:val="24"/>
          <w:szCs w:val="24"/>
        </w:rPr>
        <w:t>ն</w:t>
      </w:r>
      <w:r w:rsidRPr="00D557B9">
        <w:rPr>
          <w:rFonts w:ascii="Sylfaen" w:hAnsi="Sylfaen"/>
          <w:sz w:val="24"/>
          <w:szCs w:val="24"/>
        </w:rPr>
        <w:t xml:space="preserve">չվող ռիսկերի կառավարում, որոնք կիրառվում են արտադրանքի կենսական պարբերաշրջանի բոլոր </w:t>
      </w:r>
      <w:r w:rsidR="0058262C" w:rsidRPr="00D557B9">
        <w:rPr>
          <w:rFonts w:ascii="Sylfaen" w:hAnsi="Sylfaen"/>
          <w:sz w:val="24"/>
          <w:szCs w:val="24"/>
        </w:rPr>
        <w:t>փուլ</w:t>
      </w:r>
      <w:r w:rsidRPr="00D557B9">
        <w:rPr>
          <w:rFonts w:ascii="Sylfaen" w:hAnsi="Sylfaen"/>
          <w:sz w:val="24"/>
          <w:szCs w:val="24"/>
        </w:rPr>
        <w:t>երի ընթացքում: Այս բարելավման միջոցներ</w:t>
      </w:r>
      <w:r w:rsidR="0058262C" w:rsidRPr="00D557B9">
        <w:rPr>
          <w:rFonts w:ascii="Sylfaen" w:hAnsi="Sylfaen"/>
          <w:sz w:val="24"/>
          <w:szCs w:val="24"/>
        </w:rPr>
        <w:t>ն</w:t>
      </w:r>
      <w:r w:rsidRPr="00D557B9">
        <w:rPr>
          <w:rFonts w:ascii="Sylfaen" w:hAnsi="Sylfaen"/>
          <w:sz w:val="24"/>
          <w:szCs w:val="24"/>
        </w:rPr>
        <w:t xml:space="preserve"> օգնում են ԴՈ</w:t>
      </w:r>
      <w:r w:rsidR="0058262C" w:rsidRPr="00D557B9">
        <w:rPr>
          <w:rFonts w:ascii="Sylfaen" w:hAnsi="Sylfaen"/>
          <w:sz w:val="24"/>
          <w:szCs w:val="24"/>
        </w:rPr>
        <w:t>Հ</w:t>
      </w:r>
      <w:r w:rsidRPr="00D557B9">
        <w:rPr>
          <w:rFonts w:ascii="Sylfaen" w:hAnsi="Sylfaen"/>
          <w:sz w:val="24"/>
          <w:szCs w:val="24"/>
        </w:rPr>
        <w:t xml:space="preserve">-ի նպատակների իրագործմանը՝ իր նշանակությանը համապատասխանող արտադրանքի արտադրության, վերահսկելի վիճակ ստեղծելու </w:t>
      </w:r>
      <w:r w:rsidR="00B135E1">
        <w:rPr>
          <w:rFonts w:ascii="Sylfaen" w:hAnsi="Sylfaen"/>
          <w:sz w:val="24"/>
          <w:szCs w:val="24"/>
        </w:rPr>
        <w:t>և</w:t>
      </w:r>
      <w:r w:rsidRPr="00D557B9">
        <w:rPr>
          <w:rFonts w:ascii="Sylfaen" w:hAnsi="Sylfaen"/>
          <w:sz w:val="24"/>
          <w:szCs w:val="24"/>
        </w:rPr>
        <w:t xml:space="preserve"> պահպանելու առումով</w:t>
      </w:r>
      <w:r w:rsidR="0058262C"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նպաստում են շարունակական բարելավմանը:</w:t>
      </w:r>
    </w:p>
    <w:p w:rsidR="00AE7B85" w:rsidRPr="009B54F8" w:rsidRDefault="00AE7B85" w:rsidP="003A17D3">
      <w:pPr>
        <w:spacing w:after="160" w:line="360" w:lineRule="auto"/>
        <w:ind w:right="-1" w:firstLine="567"/>
        <w:rPr>
          <w:rFonts w:ascii="Sylfaen" w:hAnsi="Sylfaen"/>
          <w:sz w:val="24"/>
          <w:szCs w:val="24"/>
        </w:rPr>
      </w:pPr>
    </w:p>
    <w:p w:rsidR="0039785A" w:rsidRPr="009B54F8" w:rsidRDefault="0039785A" w:rsidP="003A17D3">
      <w:pPr>
        <w:spacing w:after="160" w:line="360" w:lineRule="auto"/>
        <w:ind w:right="-1" w:firstLine="567"/>
        <w:rPr>
          <w:rFonts w:ascii="Sylfaen" w:hAnsi="Sylfaen"/>
          <w:sz w:val="24"/>
          <w:szCs w:val="24"/>
        </w:rPr>
        <w:sectPr w:rsidR="0039785A" w:rsidRPr="009B54F8" w:rsidSect="00561DCD">
          <w:pgSz w:w="11907" w:h="16840" w:code="9"/>
          <w:pgMar w:top="1418" w:right="1418" w:bottom="1418" w:left="1418" w:header="720" w:footer="720" w:gutter="0"/>
          <w:pgNumType w:start="1"/>
          <w:cols w:space="720"/>
          <w:titlePg/>
          <w:docGrid w:linePitch="360"/>
        </w:sectPr>
      </w:pPr>
    </w:p>
    <w:p w:rsidR="00905BF9" w:rsidRPr="00D557B9" w:rsidRDefault="00905BF9" w:rsidP="00AE7B8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Գլուխ IV. Սերիայի սերտիֆիկացման նկատմամբ միջազգային ներդաշնակեցված պահանջները</w:t>
      </w:r>
    </w:p>
    <w:p w:rsidR="00AE7B85" w:rsidRDefault="00AE7B85" w:rsidP="00AE7B85">
      <w:pPr>
        <w:spacing w:after="160" w:line="360" w:lineRule="auto"/>
        <w:ind w:right="-1"/>
        <w:jc w:val="center"/>
        <w:rPr>
          <w:rFonts w:ascii="Sylfaen" w:hAnsi="Sylfaen"/>
          <w:sz w:val="24"/>
          <w:szCs w:val="24"/>
        </w:rPr>
      </w:pPr>
    </w:p>
    <w:p w:rsidR="00905BF9" w:rsidRPr="00D557B9" w:rsidRDefault="00905BF9" w:rsidP="00AE7B8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Հիմնական պահանջները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գլխում շարադրված են դեղամիջոցի սերիայի հավաստագրի բովանդակությանը ներկայացվող միջազգային ներդաշնակեցված պահանջները: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Դեղամիջոցի յուրաքանչյուր</w:t>
      </w:r>
      <w:r w:rsidR="0058262C" w:rsidRPr="00D557B9">
        <w:rPr>
          <w:rFonts w:ascii="Sylfaen" w:hAnsi="Sylfaen"/>
          <w:sz w:val="24"/>
          <w:szCs w:val="24"/>
        </w:rPr>
        <w:t xml:space="preserve"> սերիային</w:t>
      </w:r>
      <w:r w:rsidRPr="00D557B9">
        <w:rPr>
          <w:rFonts w:ascii="Sylfaen" w:hAnsi="Sylfaen"/>
          <w:sz w:val="24"/>
          <w:szCs w:val="24"/>
        </w:rPr>
        <w:t>, այդ թվում՝ այն երկրների միջ</w:t>
      </w:r>
      <w:r w:rsidR="00B135E1">
        <w:rPr>
          <w:rFonts w:ascii="Sylfaen" w:hAnsi="Sylfaen"/>
          <w:sz w:val="24"/>
          <w:szCs w:val="24"/>
        </w:rPr>
        <w:t>և</w:t>
      </w:r>
      <w:r w:rsidRPr="00D557B9">
        <w:rPr>
          <w:rFonts w:ascii="Sylfaen" w:hAnsi="Sylfaen"/>
          <w:sz w:val="24"/>
          <w:szCs w:val="24"/>
        </w:rPr>
        <w:t xml:space="preserve"> տեղափոխվող, որոնցում պահպանվում են պատշաճ արտադրության պահանջները, պետք է կցվի սերիայի՝ դեղամիջոց</w:t>
      </w:r>
      <w:r w:rsidR="00E94A91" w:rsidRPr="00D557B9">
        <w:rPr>
          <w:rFonts w:ascii="Sylfaen" w:hAnsi="Sylfaen"/>
          <w:sz w:val="24"/>
          <w:szCs w:val="24"/>
        </w:rPr>
        <w:t>ն</w:t>
      </w:r>
      <w:r w:rsidRPr="00D557B9">
        <w:rPr>
          <w:rFonts w:ascii="Sylfaen" w:hAnsi="Sylfaen"/>
          <w:sz w:val="24"/>
          <w:szCs w:val="24"/>
        </w:rPr>
        <w:t xml:space="preserve"> արտադրողի կողմից տրված հավաստագիրը: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Նման հավաստագիրը տրվում է բոլոր ակտիվ նյութերի </w:t>
      </w:r>
      <w:r w:rsidR="00B135E1">
        <w:rPr>
          <w:rFonts w:ascii="Sylfaen" w:hAnsi="Sylfaen"/>
          <w:sz w:val="24"/>
          <w:szCs w:val="24"/>
        </w:rPr>
        <w:t>և</w:t>
      </w:r>
      <w:r w:rsidRPr="00D557B9">
        <w:rPr>
          <w:rFonts w:ascii="Sylfaen" w:hAnsi="Sylfaen"/>
          <w:sz w:val="24"/>
          <w:szCs w:val="24"/>
        </w:rPr>
        <w:t xml:space="preserve"> այլ համապատասխան բաղադրիչների ամբողջական որակական </w:t>
      </w:r>
      <w:r w:rsidR="00B135E1">
        <w:rPr>
          <w:rFonts w:ascii="Sylfaen" w:hAnsi="Sylfaen"/>
          <w:sz w:val="24"/>
          <w:szCs w:val="24"/>
        </w:rPr>
        <w:t>և</w:t>
      </w:r>
      <w:r w:rsidRPr="00D557B9">
        <w:rPr>
          <w:rFonts w:ascii="Sylfaen" w:hAnsi="Sylfaen"/>
          <w:sz w:val="24"/>
          <w:szCs w:val="24"/>
        </w:rPr>
        <w:t xml:space="preserve"> քանակական անալիզից հետո՝ երաշխավորելու համար, որ դեղամիջոցի որակը համապատասխանում է գրանցման դոսյեի բոլոր պահանջներին: Սերիայի հավաստագիրը պետք է հաստատի, որ սերիան համապատասխանում է </w:t>
      </w:r>
      <w:r w:rsidR="00FA21CD" w:rsidRPr="00D557B9">
        <w:rPr>
          <w:rFonts w:ascii="Sylfaen" w:hAnsi="Sylfaen"/>
          <w:sz w:val="24"/>
          <w:szCs w:val="24"/>
        </w:rPr>
        <w:t>մասնագր</w:t>
      </w:r>
      <w:r w:rsidRPr="00D557B9">
        <w:rPr>
          <w:rFonts w:ascii="Sylfaen" w:hAnsi="Sylfaen"/>
          <w:sz w:val="24"/>
          <w:szCs w:val="24"/>
        </w:rPr>
        <w:t xml:space="preserve">երին </w:t>
      </w:r>
      <w:r w:rsidR="00B135E1">
        <w:rPr>
          <w:rFonts w:ascii="Sylfaen" w:hAnsi="Sylfaen"/>
          <w:sz w:val="24"/>
          <w:szCs w:val="24"/>
        </w:rPr>
        <w:t>և</w:t>
      </w:r>
      <w:r w:rsidRPr="00D557B9">
        <w:rPr>
          <w:rFonts w:ascii="Sylfaen" w:hAnsi="Sylfaen"/>
          <w:sz w:val="24"/>
          <w:szCs w:val="24"/>
        </w:rPr>
        <w:t xml:space="preserve"> արտադրված է գրանցման դոսյեին համապատասխան: Հավաստագրում պետք է ներկայացված լինեն դեղամիջոցի մանրամասն </w:t>
      </w:r>
      <w:r w:rsidR="00FA21CD" w:rsidRPr="00D557B9">
        <w:rPr>
          <w:rFonts w:ascii="Sylfaen" w:hAnsi="Sylfaen"/>
          <w:sz w:val="24"/>
          <w:szCs w:val="24"/>
        </w:rPr>
        <w:t>մասնագր</w:t>
      </w:r>
      <w:r w:rsidRPr="00D557B9">
        <w:rPr>
          <w:rFonts w:ascii="Sylfaen" w:hAnsi="Sylfaen"/>
          <w:sz w:val="24"/>
          <w:szCs w:val="24"/>
        </w:rPr>
        <w:t xml:space="preserve">երը, հղումները </w:t>
      </w:r>
      <w:r w:rsidR="00D305CC" w:rsidRPr="00D557B9">
        <w:rPr>
          <w:rFonts w:ascii="Sylfaen" w:hAnsi="Sylfaen"/>
          <w:sz w:val="24"/>
          <w:szCs w:val="24"/>
        </w:rPr>
        <w:t>վերլուծական</w:t>
      </w:r>
      <w:r w:rsidRPr="00D557B9">
        <w:rPr>
          <w:rFonts w:ascii="Sylfaen" w:hAnsi="Sylfaen"/>
          <w:sz w:val="24"/>
          <w:szCs w:val="24"/>
        </w:rPr>
        <w:t xml:space="preserve"> մեթոդներին, </w:t>
      </w:r>
      <w:r w:rsidR="00D305CC" w:rsidRPr="00D557B9">
        <w:rPr>
          <w:rFonts w:ascii="Sylfaen" w:hAnsi="Sylfaen"/>
          <w:sz w:val="24"/>
          <w:szCs w:val="24"/>
        </w:rPr>
        <w:t>վերլուծական</w:t>
      </w:r>
      <w:r w:rsidRPr="00D557B9">
        <w:rPr>
          <w:rFonts w:ascii="Sylfaen" w:hAnsi="Sylfaen"/>
          <w:sz w:val="24"/>
          <w:szCs w:val="24"/>
        </w:rPr>
        <w:t xml:space="preserve"> փորձարկումների ստացված արդյունքները, ինչպես նա</w:t>
      </w:r>
      <w:r w:rsidR="00B135E1">
        <w:rPr>
          <w:rFonts w:ascii="Sylfaen" w:hAnsi="Sylfaen"/>
          <w:sz w:val="24"/>
          <w:szCs w:val="24"/>
        </w:rPr>
        <w:t>և</w:t>
      </w:r>
      <w:r w:rsidRPr="00D557B9">
        <w:rPr>
          <w:rFonts w:ascii="Sylfaen" w:hAnsi="Sylfaen"/>
          <w:sz w:val="24"/>
          <w:szCs w:val="24"/>
        </w:rPr>
        <w:t xml:space="preserve"> այն պետք է պարունակի </w:t>
      </w:r>
      <w:r w:rsidR="0058262C" w:rsidRPr="00D557B9">
        <w:rPr>
          <w:rFonts w:ascii="Sylfaen" w:hAnsi="Sylfaen"/>
          <w:sz w:val="24"/>
          <w:szCs w:val="24"/>
        </w:rPr>
        <w:t>հաստատումն</w:t>
      </w:r>
      <w:r w:rsidR="00113D38" w:rsidRPr="00D557B9">
        <w:rPr>
          <w:rFonts w:ascii="Sylfaen" w:hAnsi="Sylfaen"/>
          <w:sz w:val="24"/>
          <w:szCs w:val="24"/>
        </w:rPr>
        <w:t xml:space="preserve"> </w:t>
      </w:r>
      <w:r w:rsidRPr="00D557B9">
        <w:rPr>
          <w:rFonts w:ascii="Sylfaen" w:hAnsi="Sylfaen"/>
          <w:sz w:val="24"/>
          <w:szCs w:val="24"/>
        </w:rPr>
        <w:t xml:space="preserve">առ այն, որ սերիայի արտադրության, փաթեթավորման </w:t>
      </w:r>
      <w:r w:rsidR="00B135E1">
        <w:rPr>
          <w:rFonts w:ascii="Sylfaen" w:hAnsi="Sylfaen"/>
          <w:sz w:val="24"/>
          <w:szCs w:val="24"/>
        </w:rPr>
        <w:t>և</w:t>
      </w:r>
      <w:r w:rsidRPr="00D557B9">
        <w:rPr>
          <w:rFonts w:ascii="Sylfaen" w:hAnsi="Sylfaen"/>
          <w:sz w:val="24"/>
          <w:szCs w:val="24"/>
        </w:rPr>
        <w:t xml:space="preserve"> որակի հսկողության մասով գրառումներ</w:t>
      </w:r>
      <w:r w:rsidR="0058262C" w:rsidRPr="00D557B9">
        <w:rPr>
          <w:rFonts w:ascii="Sylfaen" w:hAnsi="Sylfaen"/>
          <w:sz w:val="24"/>
          <w:szCs w:val="24"/>
        </w:rPr>
        <w:t>ն</w:t>
      </w:r>
      <w:r w:rsidRPr="00D557B9">
        <w:rPr>
          <w:rFonts w:ascii="Sylfaen" w:hAnsi="Sylfaen"/>
          <w:sz w:val="24"/>
          <w:szCs w:val="24"/>
        </w:rPr>
        <w:t xml:space="preserve"> ստուգված են</w:t>
      </w:r>
      <w:r w:rsidR="0058262C"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եզրակացություն է արվել դրանց՝ սույն Կանոնների պահանջներին համապատասխանության մասին: Սերիայի հավաստագիրը պետք է ստորագրված լինի այն անձի կողմից, որը պատասխանատու է հաստատելու համար</w:t>
      </w:r>
      <w:r w:rsidR="00BB32B0" w:rsidRPr="00D557B9">
        <w:rPr>
          <w:rFonts w:ascii="Sylfaen" w:hAnsi="Sylfaen"/>
          <w:sz w:val="24"/>
          <w:szCs w:val="24"/>
        </w:rPr>
        <w:t>՝</w:t>
      </w:r>
      <w:r w:rsidRPr="00D557B9">
        <w:rPr>
          <w:rFonts w:ascii="Sylfaen" w:hAnsi="Sylfaen"/>
          <w:sz w:val="24"/>
          <w:szCs w:val="24"/>
        </w:rPr>
        <w:t xml:space="preserve"> արդյոք սերիան պիտանի է իրացման համար </w:t>
      </w:r>
      <w:r w:rsidR="00B14E70" w:rsidRPr="00D557B9">
        <w:rPr>
          <w:rFonts w:ascii="Sylfaen" w:hAnsi="Sylfaen"/>
          <w:sz w:val="24"/>
          <w:szCs w:val="24"/>
        </w:rPr>
        <w:t>թողարկման</w:t>
      </w:r>
      <w:r w:rsidRPr="00D557B9">
        <w:rPr>
          <w:rFonts w:ascii="Sylfaen" w:hAnsi="Sylfaen"/>
          <w:sz w:val="24"/>
          <w:szCs w:val="24"/>
        </w:rPr>
        <w:t xml:space="preserve"> կամ մատակարարումների (արտահանման</w:t>
      </w:r>
      <w:r w:rsidR="00BB32B0" w:rsidRPr="00D557B9">
        <w:rPr>
          <w:rFonts w:ascii="Sylfaen" w:hAnsi="Sylfaen"/>
          <w:sz w:val="24"/>
          <w:szCs w:val="24"/>
        </w:rPr>
        <w:t>)</w:t>
      </w:r>
      <w:r w:rsidRPr="00D557B9">
        <w:rPr>
          <w:rFonts w:ascii="Sylfaen" w:hAnsi="Sylfaen"/>
          <w:sz w:val="24"/>
          <w:szCs w:val="24"/>
        </w:rPr>
        <w:t xml:space="preserve">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Դեղամիջոցն իրացնող կազմակերպությունը պետք է ստանա </w:t>
      </w:r>
      <w:r w:rsidR="00B135E1">
        <w:rPr>
          <w:rFonts w:ascii="Sylfaen" w:hAnsi="Sylfaen"/>
          <w:sz w:val="24"/>
          <w:szCs w:val="24"/>
        </w:rPr>
        <w:t>և</w:t>
      </w:r>
      <w:r w:rsidRPr="00D557B9">
        <w:rPr>
          <w:rFonts w:ascii="Sylfaen" w:hAnsi="Sylfaen"/>
          <w:sz w:val="24"/>
          <w:szCs w:val="24"/>
        </w:rPr>
        <w:t xml:space="preserve"> պահպանի արտադրողի կողմից տրված հավաստագիրը: Այդ հավաստագիրը, ըստ պահանջի, կարող է հեշտ հասանելի լինել լիազորված մարմինների աշխատակիցների համար: Սերիայի համապատասխանության մասին արտադրողի նման հավաստագիրը կարող է հատուկ նշանակություն ունենալ կրկնակի հսկողություն չանցկացնելու համար, եթե դա թույլատրվում է համապատասխան նորմատիվ իրավական ակտերով: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Անհրաժեշտության դեպքում նման հավաստագիրը կարող է նա</w:t>
      </w:r>
      <w:r w:rsidR="00B135E1">
        <w:rPr>
          <w:rFonts w:ascii="Sylfaen" w:hAnsi="Sylfaen"/>
          <w:sz w:val="24"/>
          <w:szCs w:val="24"/>
        </w:rPr>
        <w:t>և</w:t>
      </w:r>
      <w:r w:rsidRPr="00D557B9">
        <w:rPr>
          <w:rFonts w:ascii="Sylfaen" w:hAnsi="Sylfaen"/>
          <w:sz w:val="24"/>
          <w:szCs w:val="24"/>
        </w:rPr>
        <w:t xml:space="preserve"> տրվել պատրաստի դեղապատրաստուկ չհանդիսացող այնպիսի արտադրանքի համար, ինչպիսին է միջանկյալ արտադրանքը, չբաժնեծրարված կամ մասնակիորեն փաթեթավորված արտադրանքը: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Նման հավաստագիրը նա</w:t>
      </w:r>
      <w:r w:rsidR="00B135E1">
        <w:rPr>
          <w:rFonts w:ascii="Sylfaen" w:hAnsi="Sylfaen"/>
          <w:sz w:val="24"/>
          <w:szCs w:val="24"/>
        </w:rPr>
        <w:t>և</w:t>
      </w:r>
      <w:r w:rsidRPr="00D557B9">
        <w:rPr>
          <w:rFonts w:ascii="Sylfaen" w:hAnsi="Sylfaen"/>
          <w:sz w:val="24"/>
          <w:szCs w:val="24"/>
        </w:rPr>
        <w:t xml:space="preserve"> կարող է տրվել կլինիկական հետազոտություններում օգտագործվող՝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հետազոտվող դեղապատրաստուկների համար: Խորհուրդ է տրվում օգտագործել սույն գլխի «Սահմանումներ</w:t>
      </w:r>
      <w:r w:rsidR="0041654C" w:rsidRPr="00D557B9">
        <w:rPr>
          <w:rFonts w:ascii="Sylfaen" w:hAnsi="Sylfaen"/>
          <w:sz w:val="24"/>
          <w:szCs w:val="24"/>
        </w:rPr>
        <w:t>ը</w:t>
      </w:r>
      <w:r w:rsidRPr="00D557B9">
        <w:rPr>
          <w:rFonts w:ascii="Sylfaen" w:hAnsi="Sylfaen"/>
          <w:sz w:val="24"/>
          <w:szCs w:val="24"/>
        </w:rPr>
        <w:t>» բաժնում ներկայացված եզրույթները: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Դեղամիջոցի սերիայի հավաստագիրը ձ</w:t>
      </w:r>
      <w:r w:rsidR="00B135E1">
        <w:rPr>
          <w:rFonts w:ascii="Sylfaen" w:hAnsi="Sylfaen"/>
          <w:sz w:val="24"/>
          <w:szCs w:val="24"/>
        </w:rPr>
        <w:t>և</w:t>
      </w:r>
      <w:r w:rsidRPr="00D557B9">
        <w:rPr>
          <w:rFonts w:ascii="Sylfaen" w:hAnsi="Sylfaen"/>
          <w:sz w:val="24"/>
          <w:szCs w:val="24"/>
        </w:rPr>
        <w:t>ակերպվում է ձ</w:t>
      </w:r>
      <w:r w:rsidR="00B135E1">
        <w:rPr>
          <w:rFonts w:ascii="Sylfaen" w:hAnsi="Sylfaen"/>
          <w:sz w:val="24"/>
          <w:szCs w:val="24"/>
        </w:rPr>
        <w:t>և</w:t>
      </w:r>
      <w:r w:rsidRPr="00D557B9">
        <w:rPr>
          <w:rFonts w:ascii="Sylfaen" w:hAnsi="Sylfaen"/>
          <w:sz w:val="24"/>
          <w:szCs w:val="24"/>
        </w:rPr>
        <w:t xml:space="preserve">աթղթի վրա </w:t>
      </w:r>
      <w:r w:rsidR="00B135E1">
        <w:rPr>
          <w:rFonts w:ascii="Sylfaen" w:hAnsi="Sylfaen"/>
          <w:sz w:val="24"/>
          <w:szCs w:val="24"/>
        </w:rPr>
        <w:t>և</w:t>
      </w:r>
      <w:r w:rsidRPr="00D557B9">
        <w:rPr>
          <w:rFonts w:ascii="Sylfaen" w:hAnsi="Sylfaen"/>
          <w:sz w:val="24"/>
          <w:szCs w:val="24"/>
        </w:rPr>
        <w:t xml:space="preserve"> պետք է պարունակի հետ</w:t>
      </w:r>
      <w:r w:rsidR="00B135E1">
        <w:rPr>
          <w:rFonts w:ascii="Sylfaen" w:hAnsi="Sylfaen"/>
          <w:sz w:val="24"/>
          <w:szCs w:val="24"/>
        </w:rPr>
        <w:t>և</w:t>
      </w:r>
      <w:r w:rsidRPr="00D557B9">
        <w:rPr>
          <w:rFonts w:ascii="Sylfaen" w:hAnsi="Sylfaen"/>
          <w:sz w:val="24"/>
          <w:szCs w:val="24"/>
        </w:rPr>
        <w:t>յալ տեղեկությունները</w:t>
      </w:r>
      <w:r w:rsidR="00BB32B0" w:rsidRPr="00D557B9">
        <w:rPr>
          <w:rFonts w:ascii="Sylfaen" w:hAnsi="Sylfaen"/>
          <w:sz w:val="24"/>
          <w:szCs w:val="24"/>
        </w:rPr>
        <w:t>՝</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Արտադրանքի անվանումը</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Ներմուծող երկիրը</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Գրանցման վկայականի համարը կամ կլինիկական հետազոտություններ անցկացնելու թույլտվության համարը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Դ</w:t>
      </w:r>
      <w:r w:rsidR="00DA64A2" w:rsidRPr="00D557B9">
        <w:rPr>
          <w:rFonts w:ascii="Sylfaen" w:hAnsi="Sylfaen"/>
          <w:sz w:val="24"/>
          <w:szCs w:val="24"/>
        </w:rPr>
        <w:t>եղաչափը</w:t>
      </w:r>
      <w:r w:rsidR="00905BF9" w:rsidRPr="00D557B9">
        <w:rPr>
          <w:rFonts w:ascii="Sylfaen" w:hAnsi="Sylfaen"/>
          <w:sz w:val="24"/>
          <w:szCs w:val="24"/>
        </w:rPr>
        <w:t xml:space="preserve"> (ակտիվություն</w:t>
      </w:r>
      <w:r w:rsidR="00BB32B0" w:rsidRPr="00D557B9">
        <w:rPr>
          <w:rFonts w:ascii="Sylfaen" w:hAnsi="Sylfaen"/>
          <w:sz w:val="24"/>
          <w:szCs w:val="24"/>
        </w:rPr>
        <w:t>ը</w:t>
      </w:r>
      <w:r w:rsidR="00905BF9" w:rsidRPr="00D557B9">
        <w:rPr>
          <w:rFonts w:ascii="Sylfaen" w:hAnsi="Sylfaen"/>
          <w:sz w:val="24"/>
          <w:szCs w:val="24"/>
        </w:rPr>
        <w:t>)</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Դեղաձ</w:t>
      </w:r>
      <w:r w:rsidR="00B135E1">
        <w:rPr>
          <w:rFonts w:ascii="Sylfaen" w:hAnsi="Sylfaen"/>
          <w:sz w:val="24"/>
          <w:szCs w:val="24"/>
        </w:rPr>
        <w:t>և</w:t>
      </w:r>
      <w:r w:rsidR="00BB32B0" w:rsidRPr="00D557B9">
        <w:rPr>
          <w:rFonts w:ascii="Sylfaen" w:hAnsi="Sylfaen"/>
          <w:sz w:val="24"/>
          <w:szCs w:val="24"/>
        </w:rPr>
        <w:t>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Փաթեթվածքի չափը </w:t>
      </w:r>
      <w:r w:rsidR="00B135E1">
        <w:rPr>
          <w:rFonts w:ascii="Sylfaen" w:hAnsi="Sylfaen"/>
          <w:sz w:val="24"/>
          <w:szCs w:val="24"/>
        </w:rPr>
        <w:t>և</w:t>
      </w:r>
      <w:r w:rsidR="00905BF9" w:rsidRPr="00D557B9">
        <w:rPr>
          <w:rFonts w:ascii="Sylfaen" w:hAnsi="Sylfaen"/>
          <w:sz w:val="24"/>
          <w:szCs w:val="24"/>
        </w:rPr>
        <w:t xml:space="preserve"> տեսակը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Սերիայի համարը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Արտադրության ամսաթիվը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Պիտանիության ժամկետն ավարտվելու ամսաթիվը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Բոլոր արտադրական</w:t>
      </w:r>
      <w:r w:rsidR="00B971EF" w:rsidRPr="00D557B9">
        <w:rPr>
          <w:rFonts w:ascii="Sylfaen" w:hAnsi="Sylfaen"/>
          <w:sz w:val="24"/>
          <w:szCs w:val="24"/>
        </w:rPr>
        <w:t xml:space="preserve"> </w:t>
      </w:r>
      <w:r w:rsidR="00CD3606" w:rsidRPr="00D557B9">
        <w:rPr>
          <w:rFonts w:ascii="Sylfaen" w:hAnsi="Sylfaen"/>
          <w:sz w:val="24"/>
          <w:szCs w:val="24"/>
        </w:rPr>
        <w:t>հարթակ</w:t>
      </w:r>
      <w:r w:rsidR="00B14E70" w:rsidRPr="00D557B9">
        <w:rPr>
          <w:rFonts w:ascii="Sylfaen" w:hAnsi="Sylfaen"/>
          <w:sz w:val="24"/>
          <w:szCs w:val="24"/>
        </w:rPr>
        <w:t>ների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որակի հսկողությունը անցկացնելու վայրերի անվանումները, հասցեները </w:t>
      </w:r>
      <w:r w:rsidR="00B135E1">
        <w:rPr>
          <w:rFonts w:ascii="Sylfaen" w:hAnsi="Sylfaen"/>
          <w:sz w:val="24"/>
          <w:szCs w:val="24"/>
        </w:rPr>
        <w:t>և</w:t>
      </w:r>
      <w:r w:rsidRPr="00D557B9">
        <w:rPr>
          <w:rFonts w:ascii="Sylfaen" w:hAnsi="Sylfaen"/>
          <w:sz w:val="24"/>
          <w:szCs w:val="24"/>
        </w:rPr>
        <w:t xml:space="preserve"> լիցենզիաների համարները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Եվրասիական տնտեսական միության՝ պատշաճ արտադրական գործունեության կանոնների պահանջներին համապատասխանության հավաստագրերը՝ 10-րդ կետում ներկայացված բոլոր </w:t>
      </w:r>
      <w:r w:rsidR="00CD3606" w:rsidRPr="00D557B9">
        <w:rPr>
          <w:rFonts w:ascii="Sylfaen" w:hAnsi="Sylfaen"/>
          <w:sz w:val="24"/>
          <w:szCs w:val="24"/>
        </w:rPr>
        <w:t>հարթակ</w:t>
      </w:r>
      <w:r w:rsidR="00B14E70" w:rsidRPr="00D557B9">
        <w:rPr>
          <w:rFonts w:ascii="Sylfaen" w:hAnsi="Sylfaen"/>
          <w:sz w:val="24"/>
          <w:szCs w:val="24"/>
        </w:rPr>
        <w:t>ների</w:t>
      </w:r>
      <w:r w:rsidRPr="00D557B9">
        <w:rPr>
          <w:rFonts w:ascii="Sylfaen" w:hAnsi="Sylfaen"/>
          <w:sz w:val="24"/>
          <w:szCs w:val="24"/>
        </w:rPr>
        <w:t xml:space="preserve"> համար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Անալիզների արդյունքները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Դիտողություններ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Սերտիֆիկացման մասին հայտարարությունը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Սերիայի թողարկման համար թույլտվություն տված անձի ազգանունը </w:t>
      </w:r>
      <w:r w:rsidR="00B135E1">
        <w:rPr>
          <w:rFonts w:ascii="Sylfaen" w:hAnsi="Sylfaen"/>
          <w:sz w:val="24"/>
          <w:szCs w:val="24"/>
        </w:rPr>
        <w:t>և</w:t>
      </w:r>
      <w:r w:rsidRPr="00D557B9">
        <w:rPr>
          <w:rFonts w:ascii="Sylfaen" w:hAnsi="Sylfaen"/>
          <w:sz w:val="24"/>
          <w:szCs w:val="24"/>
        </w:rPr>
        <w:t xml:space="preserve"> պաշտոնը (կոչումը)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Սերիայի թողարկման համար թույլտվություն տված անձի ստորագրությունը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Ստորագրման ամսաթիվը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p>
    <w:p w:rsidR="00905BF9" w:rsidRPr="00D557B9" w:rsidRDefault="00905BF9" w:rsidP="00AE7B85">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Պարզաբանումներ</w:t>
      </w:r>
      <w:r w:rsidR="0041654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41654C" w:rsidRPr="00D557B9">
        <w:rPr>
          <w:rFonts w:ascii="Sylfaen" w:hAnsi="Sylfaen"/>
          <w:sz w:val="24"/>
          <w:szCs w:val="24"/>
        </w:rPr>
        <w:t>ը</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Արտադրանքի անվանումը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արտոնագրված անվանումը, առ</w:t>
      </w:r>
      <w:r w:rsidR="00B135E1">
        <w:rPr>
          <w:rFonts w:ascii="Sylfaen" w:hAnsi="Sylfaen"/>
          <w:sz w:val="24"/>
          <w:szCs w:val="24"/>
        </w:rPr>
        <w:t>և</w:t>
      </w:r>
      <w:r w:rsidRPr="00D557B9">
        <w:rPr>
          <w:rFonts w:ascii="Sylfaen" w:hAnsi="Sylfaen"/>
          <w:sz w:val="24"/>
          <w:szCs w:val="24"/>
        </w:rPr>
        <w:t xml:space="preserve">տրային անվանումը կամ ներմուծող երկրում շնորհված անվանումը (կախված </w:t>
      </w:r>
      <w:r w:rsidR="00B971EF" w:rsidRPr="00D557B9">
        <w:rPr>
          <w:rFonts w:ascii="Sylfaen" w:hAnsi="Sylfaen"/>
          <w:sz w:val="24"/>
          <w:szCs w:val="24"/>
        </w:rPr>
        <w:t>այն բան</w:t>
      </w:r>
      <w:r w:rsidRPr="00D557B9">
        <w:rPr>
          <w:rFonts w:ascii="Sylfaen" w:hAnsi="Sylfaen"/>
          <w:sz w:val="24"/>
          <w:szCs w:val="24"/>
        </w:rPr>
        <w:t xml:space="preserve">ից, թե </w:t>
      </w:r>
      <w:r w:rsidR="00B971EF" w:rsidRPr="00D557B9">
        <w:rPr>
          <w:rFonts w:ascii="Sylfaen" w:hAnsi="Sylfaen"/>
          <w:sz w:val="24"/>
          <w:szCs w:val="24"/>
        </w:rPr>
        <w:t>որ</w:t>
      </w:r>
      <w:r w:rsidRPr="00D557B9">
        <w:rPr>
          <w:rFonts w:ascii="Sylfaen" w:hAnsi="Sylfaen"/>
          <w:sz w:val="24"/>
          <w:szCs w:val="24"/>
        </w:rPr>
        <w:t>ն է կիրառելի): Կլինիկական հետազոտությունների համար դեղապատրաստուկների դեպքում՝ կլինիկական հետազ</w:t>
      </w:r>
      <w:r w:rsidR="00113D38" w:rsidRPr="00D557B9">
        <w:rPr>
          <w:rFonts w:ascii="Sylfaen" w:hAnsi="Sylfaen"/>
          <w:sz w:val="24"/>
          <w:szCs w:val="24"/>
        </w:rPr>
        <w:t>ո</w:t>
      </w:r>
      <w:r w:rsidRPr="00D557B9">
        <w:rPr>
          <w:rFonts w:ascii="Sylfaen" w:hAnsi="Sylfaen"/>
          <w:sz w:val="24"/>
          <w:szCs w:val="24"/>
        </w:rPr>
        <w:t>տությունների հայտում պարունակվող ծածկագրի համարը:</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Ներմուծող երկիրը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դեղամիջոցի սերիայի ներմուծումն իրականացնող պետության անվանումը:</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Գրանցման վկայականի համարը կամ կլինիկական հետազոտություններ անցկացնելու թույլտվության համարը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ներմուծող երկրում դեղամիջոցի գրանցման վկայականի համարը: Կլինիկական հետազոտությունների համար դեղապատրաստուկների համար՝ կլինիկական հետազոտություններ անցկացնելու թույլտվության համարը կամ հղումը հետազոտություններին (առկայության դեպքում):</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Դ</w:t>
      </w:r>
      <w:r w:rsidR="00DA64A2" w:rsidRPr="00D557B9">
        <w:rPr>
          <w:rFonts w:ascii="Sylfaen" w:hAnsi="Sylfaen"/>
          <w:sz w:val="24"/>
          <w:szCs w:val="24"/>
        </w:rPr>
        <w:t>եղաչափը</w:t>
      </w:r>
      <w:r w:rsidR="00905BF9" w:rsidRPr="00D557B9">
        <w:rPr>
          <w:rFonts w:ascii="Sylfaen" w:hAnsi="Sylfaen"/>
          <w:sz w:val="24"/>
          <w:szCs w:val="24"/>
        </w:rPr>
        <w:t xml:space="preserve"> (ակտիվություն</w:t>
      </w:r>
      <w:r w:rsidR="00620EFC" w:rsidRPr="00D557B9">
        <w:rPr>
          <w:rFonts w:ascii="Sylfaen" w:hAnsi="Sylfaen"/>
          <w:sz w:val="24"/>
          <w:szCs w:val="24"/>
        </w:rPr>
        <w:t>ը</w:t>
      </w:r>
      <w:r w:rsidR="00905BF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են դեղաձ</w:t>
      </w:r>
      <w:r w:rsidR="00B135E1">
        <w:rPr>
          <w:rFonts w:ascii="Sylfaen" w:hAnsi="Sylfaen"/>
          <w:sz w:val="24"/>
          <w:szCs w:val="24"/>
        </w:rPr>
        <w:t>և</w:t>
      </w:r>
      <w:r w:rsidRPr="00D557B9">
        <w:rPr>
          <w:rFonts w:ascii="Sylfaen" w:hAnsi="Sylfaen"/>
          <w:sz w:val="24"/>
          <w:szCs w:val="24"/>
        </w:rPr>
        <w:t xml:space="preserve">ի միավորում բոլոր </w:t>
      </w:r>
      <w:r w:rsidR="00CB1690" w:rsidRPr="00D557B9">
        <w:rPr>
          <w:rFonts w:ascii="Sylfaen" w:hAnsi="Sylfaen"/>
          <w:sz w:val="24"/>
          <w:szCs w:val="24"/>
        </w:rPr>
        <w:t>ակտիվ դեղագործական բաղադրամասերի (բաղադր</w:t>
      </w:r>
      <w:r w:rsidR="00665FAD" w:rsidRPr="00D557B9">
        <w:rPr>
          <w:rFonts w:ascii="Sylfaen" w:hAnsi="Sylfaen"/>
          <w:sz w:val="24"/>
          <w:szCs w:val="24"/>
        </w:rPr>
        <w:t>իչն</w:t>
      </w:r>
      <w:r w:rsidR="00CB1690" w:rsidRPr="00D557B9">
        <w:rPr>
          <w:rFonts w:ascii="Sylfaen" w:hAnsi="Sylfaen"/>
          <w:sz w:val="24"/>
          <w:szCs w:val="24"/>
        </w:rPr>
        <w:t>երի)</w:t>
      </w:r>
      <w:r w:rsidRPr="00D557B9">
        <w:rPr>
          <w:rFonts w:ascii="Sylfaen" w:hAnsi="Sylfaen"/>
          <w:sz w:val="24"/>
          <w:szCs w:val="24"/>
        </w:rPr>
        <w:t xml:space="preserve"> անվանումները </w:t>
      </w:r>
      <w:r w:rsidR="00B135E1">
        <w:rPr>
          <w:rFonts w:ascii="Sylfaen" w:hAnsi="Sylfaen"/>
          <w:sz w:val="24"/>
          <w:szCs w:val="24"/>
        </w:rPr>
        <w:t>և</w:t>
      </w:r>
      <w:r w:rsidRPr="00D557B9">
        <w:rPr>
          <w:rFonts w:ascii="Sylfaen" w:hAnsi="Sylfaen"/>
          <w:sz w:val="24"/>
          <w:szCs w:val="24"/>
        </w:rPr>
        <w:t xml:space="preserve"> քանակը: Կլինիկական հետազոտությունների համար դեղապատրաստուկների</w:t>
      </w:r>
      <w:r w:rsidR="00620EFC" w:rsidRPr="00D557B9">
        <w:rPr>
          <w:rFonts w:ascii="Sylfaen" w:hAnsi="Sylfaen"/>
          <w:sz w:val="24"/>
          <w:szCs w:val="24"/>
        </w:rPr>
        <w:t xml:space="preserve"> դեպքում</w:t>
      </w:r>
      <w:r w:rsidRPr="00D557B9">
        <w:rPr>
          <w:rFonts w:ascii="Sylfaen" w:hAnsi="Sylfaen"/>
          <w:sz w:val="24"/>
          <w:szCs w:val="24"/>
        </w:rPr>
        <w:t>, ներառյալ պլացեբո</w:t>
      </w:r>
      <w:r w:rsidR="00620EFC" w:rsidRPr="00D557B9">
        <w:rPr>
          <w:rFonts w:ascii="Sylfaen" w:hAnsi="Sylfaen"/>
          <w:sz w:val="24"/>
          <w:szCs w:val="24"/>
        </w:rPr>
        <w:t>ն</w:t>
      </w:r>
      <w:r w:rsidRPr="00D557B9">
        <w:rPr>
          <w:rFonts w:ascii="Sylfaen" w:hAnsi="Sylfaen"/>
          <w:sz w:val="24"/>
          <w:szCs w:val="24"/>
        </w:rPr>
        <w:t xml:space="preserve">, նման տեղեկատվությունը տրամադրելու եղանակը չպետք է նպաստի «կույր» հետազոտության </w:t>
      </w:r>
      <w:r w:rsidR="00B14E70" w:rsidRPr="00D557B9">
        <w:rPr>
          <w:rFonts w:ascii="Sylfaen" w:hAnsi="Sylfaen"/>
          <w:sz w:val="24"/>
          <w:szCs w:val="24"/>
        </w:rPr>
        <w:t>ապածածկագրմանը: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Դեղաձ</w:t>
      </w:r>
      <w:r w:rsidR="00B135E1">
        <w:rPr>
          <w:rFonts w:ascii="Sylfaen" w:hAnsi="Sylfaen"/>
          <w:sz w:val="24"/>
          <w:szCs w:val="24"/>
        </w:rPr>
        <w:t>և</w:t>
      </w:r>
      <w:r w:rsidR="00620EFC"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դեղաձ</w:t>
      </w:r>
      <w:r w:rsidR="00B135E1">
        <w:rPr>
          <w:rFonts w:ascii="Sylfaen" w:hAnsi="Sylfaen"/>
          <w:sz w:val="24"/>
          <w:szCs w:val="24"/>
        </w:rPr>
        <w:t>և</w:t>
      </w:r>
      <w:r w:rsidRPr="00D557B9">
        <w:rPr>
          <w:rFonts w:ascii="Sylfaen" w:hAnsi="Sylfaen"/>
          <w:sz w:val="24"/>
          <w:szCs w:val="24"/>
        </w:rPr>
        <w:t>ը (օրինակ՝ դեղահաբեր, դեղապատիճներ, քսուքներ):</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Փաթեթվածքի չափը </w:t>
      </w:r>
      <w:r w:rsidR="00B135E1">
        <w:rPr>
          <w:rFonts w:ascii="Sylfaen" w:hAnsi="Sylfaen"/>
          <w:sz w:val="24"/>
          <w:szCs w:val="24"/>
        </w:rPr>
        <w:t>և</w:t>
      </w:r>
      <w:r w:rsidR="00905BF9" w:rsidRPr="00D557B9">
        <w:rPr>
          <w:rFonts w:ascii="Sylfaen" w:hAnsi="Sylfaen"/>
          <w:sz w:val="24"/>
          <w:szCs w:val="24"/>
        </w:rPr>
        <w:t xml:space="preserve"> տեսակը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Նշվում է կոնտեյների տարողությունը </w:t>
      </w:r>
      <w:r w:rsidR="00B135E1">
        <w:rPr>
          <w:rFonts w:ascii="Sylfaen" w:hAnsi="Sylfaen"/>
          <w:sz w:val="24"/>
          <w:szCs w:val="24"/>
        </w:rPr>
        <w:t>և</w:t>
      </w:r>
      <w:r w:rsidRPr="00D557B9">
        <w:rPr>
          <w:rFonts w:ascii="Sylfaen" w:hAnsi="Sylfaen"/>
          <w:sz w:val="24"/>
          <w:szCs w:val="24"/>
        </w:rPr>
        <w:t xml:space="preserve"> դրա տեսակը (օրինակ՝ սրվակիկներ, սրվակներ, բլիստերներ </w:t>
      </w:r>
      <w:r w:rsidR="00B135E1">
        <w:rPr>
          <w:rFonts w:ascii="Sylfaen" w:hAnsi="Sylfaen"/>
          <w:sz w:val="24"/>
          <w:szCs w:val="24"/>
        </w:rPr>
        <w:t>և</w:t>
      </w:r>
      <w:r w:rsidRPr="00D557B9">
        <w:rPr>
          <w:rFonts w:ascii="Sylfaen" w:hAnsi="Sylfaen"/>
          <w:sz w:val="24"/>
          <w:szCs w:val="24"/>
        </w:rPr>
        <w:t xml:space="preserve"> այլն):</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Սերիայի համարը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արտադրանքին վերաբերող սերիայի համարը կամ խմբաքանակի համարը: Սերիան նույնականացնող՝ թվանշանների, տառերի կամ պայմանանշանների եզակի համակցություն</w:t>
      </w:r>
      <w:r w:rsidR="00620EFC" w:rsidRPr="00D557B9">
        <w:rPr>
          <w:rFonts w:ascii="Sylfaen" w:hAnsi="Sylfaen"/>
          <w:sz w:val="24"/>
          <w:szCs w:val="24"/>
        </w:rPr>
        <w:t xml:space="preserve"> է</w:t>
      </w:r>
      <w:r w:rsidRPr="00D557B9">
        <w:rPr>
          <w:rFonts w:ascii="Sylfaen" w:hAnsi="Sylfaen"/>
          <w:sz w:val="24"/>
          <w:szCs w:val="24"/>
        </w:rPr>
        <w:t>, որոնցով կարելի է հետ</w:t>
      </w:r>
      <w:r w:rsidR="00B135E1">
        <w:rPr>
          <w:rFonts w:ascii="Sylfaen" w:hAnsi="Sylfaen"/>
          <w:sz w:val="24"/>
          <w:szCs w:val="24"/>
        </w:rPr>
        <w:t>և</w:t>
      </w:r>
      <w:r w:rsidRPr="00D557B9">
        <w:rPr>
          <w:rFonts w:ascii="Sylfaen" w:hAnsi="Sylfaen"/>
          <w:sz w:val="24"/>
          <w:szCs w:val="24"/>
        </w:rPr>
        <w:t xml:space="preserve">ել սերիայի արտադրության </w:t>
      </w:r>
      <w:r w:rsidR="00B135E1">
        <w:rPr>
          <w:rFonts w:ascii="Sylfaen" w:hAnsi="Sylfaen"/>
          <w:sz w:val="24"/>
          <w:szCs w:val="24"/>
        </w:rPr>
        <w:t>և</w:t>
      </w:r>
      <w:r w:rsidRPr="00D557B9">
        <w:rPr>
          <w:rFonts w:ascii="Sylfaen" w:hAnsi="Sylfaen"/>
          <w:sz w:val="24"/>
          <w:szCs w:val="24"/>
        </w:rPr>
        <w:t xml:space="preserve"> մեծածախ առ</w:t>
      </w:r>
      <w:r w:rsidR="00B135E1">
        <w:rPr>
          <w:rFonts w:ascii="Sylfaen" w:hAnsi="Sylfaen"/>
          <w:sz w:val="24"/>
          <w:szCs w:val="24"/>
        </w:rPr>
        <w:t>և</w:t>
      </w:r>
      <w:r w:rsidRPr="00D557B9">
        <w:rPr>
          <w:rFonts w:ascii="Sylfaen" w:hAnsi="Sylfaen"/>
          <w:sz w:val="24"/>
          <w:szCs w:val="24"/>
        </w:rPr>
        <w:t>տրի պատմությանը: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Արտադրության ամսաթիվը</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ներմուծող երկրի ազգային (տարածաշրջանային) պահանջներին համապատասխան:</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Պիտանիության ժամկետն ավարտվելու ամսաթիվը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կոնտեյների (պիտակի) վրա զետեղված</w:t>
      </w:r>
      <w:r w:rsidR="005B6829" w:rsidRPr="00D557B9">
        <w:rPr>
          <w:rFonts w:ascii="Sylfaen" w:hAnsi="Sylfaen"/>
          <w:sz w:val="24"/>
          <w:szCs w:val="24"/>
        </w:rPr>
        <w:t xml:space="preserve"> </w:t>
      </w:r>
      <w:r w:rsidRPr="00D557B9">
        <w:rPr>
          <w:rFonts w:ascii="Sylfaen" w:hAnsi="Sylfaen"/>
          <w:sz w:val="24"/>
          <w:szCs w:val="24"/>
        </w:rPr>
        <w:t xml:space="preserve">ամսաթիվը՝ որոշելու համար այն ժամանակը, որի ընթացքում ակնկալվում է, որ պահանջվող պայմաններում պահպանվելու դեպքում արտադրանքը համապատասխանում է ներմուծող երկրում հաստատված՝ պիտանիության ժամկետի ամբողջ ընթացքում գործող </w:t>
      </w:r>
      <w:r w:rsidR="00FA21CD" w:rsidRPr="00D557B9">
        <w:rPr>
          <w:rFonts w:ascii="Sylfaen" w:hAnsi="Sylfaen"/>
          <w:sz w:val="24"/>
          <w:szCs w:val="24"/>
        </w:rPr>
        <w:t>մասնագր</w:t>
      </w:r>
      <w:r w:rsidRPr="00D557B9">
        <w:rPr>
          <w:rFonts w:ascii="Sylfaen" w:hAnsi="Sylfaen"/>
          <w:sz w:val="24"/>
          <w:szCs w:val="24"/>
        </w:rPr>
        <w:t>երին. այդ ամսաթ</w:t>
      </w:r>
      <w:r w:rsidR="00620EFC" w:rsidRPr="00D557B9">
        <w:rPr>
          <w:rFonts w:ascii="Sylfaen" w:hAnsi="Sylfaen"/>
          <w:sz w:val="24"/>
          <w:szCs w:val="24"/>
        </w:rPr>
        <w:t>ի</w:t>
      </w:r>
      <w:r w:rsidRPr="00D557B9">
        <w:rPr>
          <w:rFonts w:ascii="Sylfaen" w:hAnsi="Sylfaen"/>
          <w:sz w:val="24"/>
          <w:szCs w:val="24"/>
        </w:rPr>
        <w:t>վ</w:t>
      </w:r>
      <w:r w:rsidR="00620EFC" w:rsidRPr="00D557B9">
        <w:rPr>
          <w:rFonts w:ascii="Sylfaen" w:hAnsi="Sylfaen"/>
          <w:sz w:val="24"/>
          <w:szCs w:val="24"/>
        </w:rPr>
        <w:t>ը լրանալու</w:t>
      </w:r>
      <w:r w:rsidRPr="00D557B9">
        <w:rPr>
          <w:rFonts w:ascii="Sylfaen" w:hAnsi="Sylfaen"/>
          <w:sz w:val="24"/>
          <w:szCs w:val="24"/>
        </w:rPr>
        <w:t>ց հետո արտադրանքը չպետք է օգտագործվի:</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Բոլոր արտադրական</w:t>
      </w:r>
      <w:r w:rsidR="00620EFC" w:rsidRPr="00D557B9">
        <w:rPr>
          <w:rFonts w:ascii="Sylfaen" w:hAnsi="Sylfaen"/>
          <w:sz w:val="24"/>
          <w:szCs w:val="24"/>
        </w:rPr>
        <w:t xml:space="preserve"> </w:t>
      </w:r>
      <w:r w:rsidR="00CD3606" w:rsidRPr="00D557B9">
        <w:rPr>
          <w:rFonts w:ascii="Sylfaen" w:hAnsi="Sylfaen"/>
          <w:sz w:val="24"/>
          <w:szCs w:val="24"/>
        </w:rPr>
        <w:t>հարթակ</w:t>
      </w:r>
      <w:r w:rsidR="00B14E70" w:rsidRPr="00D557B9">
        <w:rPr>
          <w:rFonts w:ascii="Sylfaen" w:hAnsi="Sylfaen"/>
          <w:sz w:val="24"/>
          <w:szCs w:val="24"/>
        </w:rPr>
        <w:t>ների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որակի հսկողությունը անցկացնելու վայրերի անվանումները, հասցեները </w:t>
      </w:r>
      <w:r w:rsidR="00B135E1">
        <w:rPr>
          <w:rFonts w:ascii="Sylfaen" w:hAnsi="Sylfaen"/>
          <w:sz w:val="24"/>
          <w:szCs w:val="24"/>
        </w:rPr>
        <w:t>և</w:t>
      </w:r>
      <w:r w:rsidRPr="00D557B9">
        <w:rPr>
          <w:rFonts w:ascii="Sylfaen" w:hAnsi="Sylfaen"/>
          <w:sz w:val="24"/>
          <w:szCs w:val="24"/>
        </w:rPr>
        <w:t xml:space="preserve"> լիցենզիաների համարները</w:t>
      </w:r>
    </w:p>
    <w:p w:rsidR="00905BF9" w:rsidRPr="0039785A" w:rsidRDefault="00905BF9" w:rsidP="003A17D3">
      <w:pPr>
        <w:spacing w:after="160" w:line="360" w:lineRule="auto"/>
        <w:ind w:right="-1" w:firstLine="567"/>
        <w:jc w:val="both"/>
        <w:rPr>
          <w:rFonts w:ascii="Sylfaen" w:eastAsia="Times New Roman" w:hAnsi="Sylfaen" w:cs="Times New Roman"/>
          <w:spacing w:val="-6"/>
          <w:sz w:val="24"/>
          <w:szCs w:val="24"/>
        </w:rPr>
      </w:pPr>
      <w:r w:rsidRPr="0039785A">
        <w:rPr>
          <w:rFonts w:ascii="Sylfaen" w:hAnsi="Sylfaen"/>
          <w:spacing w:val="-6"/>
          <w:sz w:val="24"/>
          <w:szCs w:val="24"/>
        </w:rPr>
        <w:t xml:space="preserve">Նշվում են տվյալ արտադրության հետ կապված բոլոր արտադրական </w:t>
      </w:r>
      <w:r w:rsidR="00CD3606" w:rsidRPr="0039785A">
        <w:rPr>
          <w:rFonts w:ascii="Sylfaen" w:hAnsi="Sylfaen"/>
          <w:spacing w:val="-6"/>
          <w:sz w:val="24"/>
          <w:szCs w:val="24"/>
        </w:rPr>
        <w:t>հարթակ</w:t>
      </w:r>
      <w:r w:rsidR="00B14E70" w:rsidRPr="0039785A">
        <w:rPr>
          <w:rFonts w:ascii="Sylfaen" w:hAnsi="Sylfaen"/>
          <w:spacing w:val="-6"/>
          <w:sz w:val="24"/>
          <w:szCs w:val="24"/>
        </w:rPr>
        <w:t>ները</w:t>
      </w:r>
      <w:r w:rsidR="00620EFC" w:rsidRPr="0039785A">
        <w:rPr>
          <w:rFonts w:ascii="Sylfaen" w:hAnsi="Sylfaen"/>
          <w:spacing w:val="-6"/>
          <w:sz w:val="24"/>
          <w:szCs w:val="24"/>
        </w:rPr>
        <w:t>՝</w:t>
      </w:r>
      <w:r w:rsidR="003B00AF" w:rsidRPr="0039785A">
        <w:rPr>
          <w:rFonts w:ascii="Sylfaen" w:hAnsi="Sylfaen"/>
          <w:spacing w:val="-6"/>
          <w:sz w:val="24"/>
          <w:szCs w:val="24"/>
        </w:rPr>
        <w:t xml:space="preserve"> ներառյալ</w:t>
      </w:r>
      <w:r w:rsidRPr="0039785A">
        <w:rPr>
          <w:rFonts w:ascii="Sylfaen" w:hAnsi="Sylfaen"/>
          <w:spacing w:val="-6"/>
          <w:sz w:val="24"/>
          <w:szCs w:val="24"/>
        </w:rPr>
        <w:t xml:space="preserve"> փաթեթավորումը (մակնշումը) </w:t>
      </w:r>
      <w:r w:rsidR="00B135E1">
        <w:rPr>
          <w:rFonts w:ascii="Sylfaen" w:hAnsi="Sylfaen"/>
          <w:spacing w:val="-6"/>
          <w:sz w:val="24"/>
          <w:szCs w:val="24"/>
        </w:rPr>
        <w:t>և</w:t>
      </w:r>
      <w:r w:rsidRPr="0039785A">
        <w:rPr>
          <w:rFonts w:ascii="Sylfaen" w:hAnsi="Sylfaen"/>
          <w:spacing w:val="-6"/>
          <w:sz w:val="24"/>
          <w:szCs w:val="24"/>
        </w:rPr>
        <w:t xml:space="preserve"> սերիայի որակի հսկողությունը՝ նշելով անվանումը, հասցեն </w:t>
      </w:r>
      <w:r w:rsidR="00B135E1">
        <w:rPr>
          <w:rFonts w:ascii="Sylfaen" w:hAnsi="Sylfaen"/>
          <w:spacing w:val="-6"/>
          <w:sz w:val="24"/>
          <w:szCs w:val="24"/>
        </w:rPr>
        <w:t>և</w:t>
      </w:r>
      <w:r w:rsidRPr="0039785A">
        <w:rPr>
          <w:rFonts w:ascii="Sylfaen" w:hAnsi="Sylfaen"/>
          <w:spacing w:val="-6"/>
          <w:sz w:val="24"/>
          <w:szCs w:val="24"/>
        </w:rPr>
        <w:t xml:space="preserve"> լիցենզիայի համարը: Անվանումները </w:t>
      </w:r>
      <w:r w:rsidR="00B135E1">
        <w:rPr>
          <w:rFonts w:ascii="Sylfaen" w:hAnsi="Sylfaen"/>
          <w:spacing w:val="-6"/>
          <w:sz w:val="24"/>
          <w:szCs w:val="24"/>
        </w:rPr>
        <w:t>և</w:t>
      </w:r>
      <w:r w:rsidRPr="0039785A">
        <w:rPr>
          <w:rFonts w:ascii="Sylfaen" w:hAnsi="Sylfaen"/>
          <w:spacing w:val="-6"/>
          <w:sz w:val="24"/>
          <w:szCs w:val="24"/>
        </w:rPr>
        <w:t xml:space="preserve"> հասցեները պետք է համապատասխանեն արտադրության լիցենզիայում նշվածներին: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Սույն Կանոնների պահանջներին համապատասխանության հավաստագրերը՝ դեղամիջոցի հավաստագրում նշված բոլոր արտադրական </w:t>
      </w:r>
      <w:r w:rsidR="00CD3606" w:rsidRPr="00D557B9">
        <w:rPr>
          <w:rFonts w:ascii="Sylfaen" w:hAnsi="Sylfaen"/>
          <w:sz w:val="24"/>
          <w:szCs w:val="24"/>
        </w:rPr>
        <w:t>հարթակ</w:t>
      </w:r>
      <w:r w:rsidR="007A15C6" w:rsidRPr="00D557B9">
        <w:rPr>
          <w:rFonts w:ascii="Sylfaen" w:hAnsi="Sylfaen"/>
          <w:sz w:val="24"/>
          <w:szCs w:val="24"/>
        </w:rPr>
        <w:t>ն</w:t>
      </w:r>
      <w:r w:rsidRPr="00D557B9">
        <w:rPr>
          <w:rFonts w:ascii="Sylfaen" w:hAnsi="Sylfaen"/>
          <w:sz w:val="24"/>
          <w:szCs w:val="24"/>
        </w:rPr>
        <w:t>երի համար</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են հավաստագրերի համարները: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Անալիզների արդյունքները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Նշվում են հաստատված </w:t>
      </w:r>
      <w:r w:rsidR="00FA21CD" w:rsidRPr="00D557B9">
        <w:rPr>
          <w:rFonts w:ascii="Sylfaen" w:hAnsi="Sylfaen"/>
          <w:sz w:val="24"/>
          <w:szCs w:val="24"/>
        </w:rPr>
        <w:t>մասնագր</w:t>
      </w:r>
      <w:r w:rsidRPr="00D557B9">
        <w:rPr>
          <w:rFonts w:ascii="Sylfaen" w:hAnsi="Sylfaen"/>
          <w:sz w:val="24"/>
          <w:szCs w:val="24"/>
        </w:rPr>
        <w:t xml:space="preserve">երը, բոլոր ստացված արդյունքները </w:t>
      </w:r>
      <w:r w:rsidR="00B135E1">
        <w:rPr>
          <w:rFonts w:ascii="Sylfaen" w:hAnsi="Sylfaen"/>
          <w:sz w:val="24"/>
          <w:szCs w:val="24"/>
        </w:rPr>
        <w:t>և</w:t>
      </w:r>
      <w:r w:rsidRPr="00D557B9">
        <w:rPr>
          <w:rFonts w:ascii="Sylfaen" w:hAnsi="Sylfaen"/>
          <w:sz w:val="24"/>
          <w:szCs w:val="24"/>
        </w:rPr>
        <w:t xml:space="preserve"> կիրառված մեթոդներին հղումները (կարելի է կատարել հղում անալիզի՝ առանձին ստորագրված </w:t>
      </w:r>
      <w:r w:rsidR="00B135E1">
        <w:rPr>
          <w:rFonts w:ascii="Sylfaen" w:hAnsi="Sylfaen"/>
          <w:sz w:val="24"/>
          <w:szCs w:val="24"/>
        </w:rPr>
        <w:t>և</w:t>
      </w:r>
      <w:r w:rsidRPr="00D557B9">
        <w:rPr>
          <w:rFonts w:ascii="Sylfaen" w:hAnsi="Sylfaen"/>
          <w:sz w:val="24"/>
          <w:szCs w:val="24"/>
        </w:rPr>
        <w:t xml:space="preserve"> թվագրված հավաստագրին, որը պետք է կից ներկայացված լինի):</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Դիտողություններ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որ</w:t>
      </w:r>
      <w:r w:rsidR="00B135E1">
        <w:rPr>
          <w:rFonts w:ascii="Sylfaen" w:hAnsi="Sylfaen"/>
          <w:sz w:val="24"/>
          <w:szCs w:val="24"/>
        </w:rPr>
        <w:t>և</w:t>
      </w:r>
      <w:r w:rsidRPr="00D557B9">
        <w:rPr>
          <w:rFonts w:ascii="Sylfaen" w:hAnsi="Sylfaen"/>
          <w:sz w:val="24"/>
          <w:szCs w:val="24"/>
        </w:rPr>
        <w:t>է լրացուցիչ տեղեկատվություն, որը կարող է օգտակար լինել ներմուծողի (</w:t>
      </w:r>
      <w:r w:rsidR="00B135E1">
        <w:rPr>
          <w:rFonts w:ascii="Sylfaen" w:hAnsi="Sylfaen"/>
          <w:sz w:val="24"/>
          <w:szCs w:val="24"/>
        </w:rPr>
        <w:t>և</w:t>
      </w:r>
      <w:r w:rsidRPr="00D557B9">
        <w:rPr>
          <w:rFonts w:ascii="Sylfaen" w:hAnsi="Sylfaen"/>
          <w:sz w:val="24"/>
          <w:szCs w:val="24"/>
        </w:rPr>
        <w:t>) կամ սերիայի համապատասխանությունը հաստատող տեսուչի համար (օրինակ՝ պահպանման կամ տրանսպորտային փոխադրման հատուկ պայմաններ</w:t>
      </w:r>
      <w:r w:rsidR="007A15C6" w:rsidRPr="00D557B9">
        <w:rPr>
          <w:rFonts w:ascii="Sylfaen" w:hAnsi="Sylfaen"/>
          <w:sz w:val="24"/>
          <w:szCs w:val="24"/>
        </w:rPr>
        <w:t>ը</w:t>
      </w:r>
      <w:r w:rsidRPr="00D557B9">
        <w:rPr>
          <w:rFonts w:ascii="Sylfaen" w:hAnsi="Sylfaen"/>
          <w:sz w:val="24"/>
          <w:szCs w:val="24"/>
        </w:rPr>
        <w:t>):</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Սերտիֆիկացման մասին հայտարարությունը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Հայտարարությունը պետք է ներառի արտադրությունը՝ ներառյալ փաթեթավորումը (մակնշումը) </w:t>
      </w:r>
      <w:r w:rsidR="00B135E1">
        <w:rPr>
          <w:rFonts w:ascii="Sylfaen" w:hAnsi="Sylfaen"/>
          <w:sz w:val="24"/>
          <w:szCs w:val="24"/>
        </w:rPr>
        <w:t>և</w:t>
      </w:r>
      <w:r w:rsidRPr="00D557B9">
        <w:rPr>
          <w:rFonts w:ascii="Sylfaen" w:hAnsi="Sylfaen"/>
          <w:sz w:val="24"/>
          <w:szCs w:val="24"/>
        </w:rPr>
        <w:t xml:space="preserve"> որակի հսկողությունը: Անհրաժեշտ է կիրառել հետ</w:t>
      </w:r>
      <w:r w:rsidR="00B135E1">
        <w:rPr>
          <w:rFonts w:ascii="Sylfaen" w:hAnsi="Sylfaen"/>
          <w:sz w:val="24"/>
          <w:szCs w:val="24"/>
        </w:rPr>
        <w:t>և</w:t>
      </w:r>
      <w:r w:rsidRPr="00D557B9">
        <w:rPr>
          <w:rFonts w:ascii="Sylfaen" w:hAnsi="Sylfaen"/>
          <w:sz w:val="24"/>
          <w:szCs w:val="24"/>
        </w:rPr>
        <w:t xml:space="preserve">յալ տեքստը. «Սույնով հաստատում եմ, որ վերոհիշյալ տեղեկատվությունը հավաստի է </w:t>
      </w:r>
      <w:r w:rsidR="00B135E1">
        <w:rPr>
          <w:rFonts w:ascii="Sylfaen" w:hAnsi="Sylfaen"/>
          <w:sz w:val="24"/>
          <w:szCs w:val="24"/>
        </w:rPr>
        <w:t>և</w:t>
      </w:r>
      <w:r w:rsidRPr="00D557B9">
        <w:rPr>
          <w:rFonts w:ascii="Sylfaen" w:hAnsi="Sylfaen"/>
          <w:sz w:val="24"/>
          <w:szCs w:val="24"/>
        </w:rPr>
        <w:t xml:space="preserve"> ճշգրիտ: Արտադրանքի այս սերիան արտադրված է (ներառյալ փաթեթավորումը (մա</w:t>
      </w:r>
      <w:r w:rsidR="003B00AF" w:rsidRPr="00D557B9">
        <w:rPr>
          <w:rFonts w:ascii="Sylfaen" w:hAnsi="Sylfaen"/>
          <w:sz w:val="24"/>
          <w:szCs w:val="24"/>
        </w:rPr>
        <w:t xml:space="preserve">կնշումը) </w:t>
      </w:r>
      <w:r w:rsidR="00B135E1">
        <w:rPr>
          <w:rFonts w:ascii="Sylfaen" w:hAnsi="Sylfaen"/>
          <w:sz w:val="24"/>
          <w:szCs w:val="24"/>
        </w:rPr>
        <w:t>և</w:t>
      </w:r>
      <w:r w:rsidR="003B00AF" w:rsidRPr="00D557B9">
        <w:rPr>
          <w:rFonts w:ascii="Sylfaen" w:hAnsi="Sylfaen"/>
          <w:sz w:val="24"/>
          <w:szCs w:val="24"/>
        </w:rPr>
        <w:t xml:space="preserve"> որակի հսկողությունը) վերոնշյալ արտադրական </w:t>
      </w:r>
      <w:r w:rsidR="00CD3606" w:rsidRPr="00D557B9">
        <w:rPr>
          <w:rFonts w:ascii="Sylfaen" w:hAnsi="Sylfaen"/>
          <w:sz w:val="24"/>
          <w:szCs w:val="24"/>
        </w:rPr>
        <w:t>հարթակ</w:t>
      </w:r>
      <w:r w:rsidR="00B14E70" w:rsidRPr="00D557B9">
        <w:rPr>
          <w:rFonts w:ascii="Sylfaen" w:hAnsi="Sylfaen"/>
          <w:sz w:val="24"/>
          <w:szCs w:val="24"/>
        </w:rPr>
        <w:t>ում (</w:t>
      </w:r>
      <w:r w:rsidR="0035296A" w:rsidRPr="00D557B9">
        <w:rPr>
          <w:rFonts w:ascii="Sylfaen" w:hAnsi="Sylfaen"/>
          <w:sz w:val="24"/>
          <w:szCs w:val="24"/>
        </w:rPr>
        <w:t>հարթակ</w:t>
      </w:r>
      <w:r w:rsidR="00B14E70" w:rsidRPr="00D557B9">
        <w:rPr>
          <w:rFonts w:ascii="Sylfaen" w:hAnsi="Sylfaen"/>
          <w:sz w:val="24"/>
          <w:szCs w:val="24"/>
        </w:rPr>
        <w:t>ներում) Եվրա</w:t>
      </w:r>
      <w:r w:rsidRPr="00D557B9">
        <w:rPr>
          <w:rFonts w:ascii="Sylfaen" w:hAnsi="Sylfaen"/>
          <w:sz w:val="24"/>
          <w:szCs w:val="24"/>
        </w:rPr>
        <w:t xml:space="preserve">սիական տնտեսական միության՝ պատշաճ արտադրական գործունեության կանոնների պահանջներին </w:t>
      </w:r>
      <w:r w:rsidR="00B135E1">
        <w:rPr>
          <w:rFonts w:ascii="Sylfaen" w:hAnsi="Sylfaen"/>
          <w:sz w:val="24"/>
          <w:szCs w:val="24"/>
        </w:rPr>
        <w:t>և</w:t>
      </w:r>
      <w:r w:rsidRPr="00D557B9">
        <w:rPr>
          <w:rFonts w:ascii="Sylfaen" w:hAnsi="Sylfaen"/>
          <w:sz w:val="24"/>
          <w:szCs w:val="24"/>
        </w:rPr>
        <w:t xml:space="preserve"> դեղամիջոցների որակի հսկողության պահանջներին լիակատար համապատասխան, ինչպես նա</w:t>
      </w:r>
      <w:r w:rsidR="00B135E1">
        <w:rPr>
          <w:rFonts w:ascii="Sylfaen" w:hAnsi="Sylfaen"/>
          <w:sz w:val="24"/>
          <w:szCs w:val="24"/>
        </w:rPr>
        <w:t>և</w:t>
      </w:r>
      <w:r w:rsidRPr="00D557B9">
        <w:rPr>
          <w:rFonts w:ascii="Sylfaen" w:hAnsi="Sylfaen"/>
          <w:sz w:val="24"/>
          <w:szCs w:val="24"/>
        </w:rPr>
        <w:t xml:space="preserve"> ներմուծող երկրի գրանցման դոսյեում կամ կլինիկական հետազոտությունների համար նախատեսված դեղապատրաստուկների դեպքում՝ դեղապատրաստուկի </w:t>
      </w:r>
      <w:r w:rsidR="00FA21CD" w:rsidRPr="00D557B9">
        <w:rPr>
          <w:rFonts w:ascii="Sylfaen" w:hAnsi="Sylfaen"/>
          <w:sz w:val="24"/>
          <w:szCs w:val="24"/>
        </w:rPr>
        <w:t>մասնագր</w:t>
      </w:r>
      <w:r w:rsidRPr="00D557B9">
        <w:rPr>
          <w:rFonts w:ascii="Sylfaen" w:hAnsi="Sylfaen"/>
          <w:sz w:val="24"/>
          <w:szCs w:val="24"/>
        </w:rPr>
        <w:t xml:space="preserve">երի դոսյեում պարունակվող </w:t>
      </w:r>
      <w:r w:rsidR="00FA21CD" w:rsidRPr="00D557B9">
        <w:rPr>
          <w:rFonts w:ascii="Sylfaen" w:hAnsi="Sylfaen"/>
          <w:sz w:val="24"/>
          <w:szCs w:val="24"/>
        </w:rPr>
        <w:t>մասնագր</w:t>
      </w:r>
      <w:r w:rsidRPr="00D557B9">
        <w:rPr>
          <w:rFonts w:ascii="Sylfaen" w:hAnsi="Sylfaen"/>
          <w:sz w:val="24"/>
          <w:szCs w:val="24"/>
        </w:rPr>
        <w:t xml:space="preserve">երին համապատասխան: Արտադրության, փաթեթավորման </w:t>
      </w:r>
      <w:r w:rsidR="00B135E1">
        <w:rPr>
          <w:rFonts w:ascii="Sylfaen" w:hAnsi="Sylfaen"/>
          <w:sz w:val="24"/>
          <w:szCs w:val="24"/>
        </w:rPr>
        <w:t>և</w:t>
      </w:r>
      <w:r w:rsidRPr="00D557B9">
        <w:rPr>
          <w:rFonts w:ascii="Sylfaen" w:hAnsi="Sylfaen"/>
          <w:sz w:val="24"/>
          <w:szCs w:val="24"/>
        </w:rPr>
        <w:t xml:space="preserve"> անալիզի գծով գրառումներ</w:t>
      </w:r>
      <w:r w:rsidR="007A15C6" w:rsidRPr="00D557B9">
        <w:rPr>
          <w:rFonts w:ascii="Sylfaen" w:hAnsi="Sylfaen"/>
          <w:sz w:val="24"/>
          <w:szCs w:val="24"/>
        </w:rPr>
        <w:t>ն</w:t>
      </w:r>
      <w:r w:rsidRPr="00D557B9">
        <w:rPr>
          <w:rFonts w:ascii="Sylfaen" w:hAnsi="Sylfaen"/>
          <w:sz w:val="24"/>
          <w:szCs w:val="24"/>
        </w:rPr>
        <w:t xml:space="preserve"> ստուգված են, հաստատված է դրանց համապատասխանությունը Եվրասիական տնտեսական միության՝ պատշաճ արտադրական գործունեության կանոնների պահանջներին</w:t>
      </w:r>
      <w:r w:rsidR="007A15C6" w:rsidRPr="00D557B9">
        <w:rPr>
          <w:rFonts w:ascii="Sylfaen" w:hAnsi="Sylfaen"/>
          <w:sz w:val="24"/>
          <w:szCs w:val="24"/>
        </w:rPr>
        <w:t>:</w:t>
      </w:r>
      <w:r w:rsidRPr="00D557B9">
        <w:rPr>
          <w:rFonts w:ascii="Sylfaen" w:hAnsi="Sylfaen"/>
          <w:sz w:val="24"/>
          <w:szCs w:val="24"/>
        </w:rPr>
        <w:t>»:</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Սերիայի թողարկման համար թույլտվություն տված անձի ազգանունը </w:t>
      </w:r>
      <w:r w:rsidR="00B135E1">
        <w:rPr>
          <w:rFonts w:ascii="Sylfaen" w:hAnsi="Sylfaen"/>
          <w:sz w:val="24"/>
          <w:szCs w:val="24"/>
        </w:rPr>
        <w:t>և</w:t>
      </w:r>
      <w:r w:rsidRPr="00D557B9">
        <w:rPr>
          <w:rFonts w:ascii="Sylfaen" w:hAnsi="Sylfaen"/>
          <w:sz w:val="24"/>
          <w:szCs w:val="24"/>
        </w:rPr>
        <w:t xml:space="preserve"> պաշտոնը (կոչումը)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Նշվում է սերիայի թողարկման համար թույլտվություն տված անձի ազգանունը </w:t>
      </w:r>
      <w:r w:rsidR="00B135E1">
        <w:rPr>
          <w:rFonts w:ascii="Sylfaen" w:hAnsi="Sylfaen"/>
          <w:sz w:val="24"/>
          <w:szCs w:val="24"/>
        </w:rPr>
        <w:t>և</w:t>
      </w:r>
      <w:r w:rsidRPr="00D557B9">
        <w:rPr>
          <w:rFonts w:ascii="Sylfaen" w:hAnsi="Sylfaen"/>
          <w:sz w:val="24"/>
          <w:szCs w:val="24"/>
        </w:rPr>
        <w:t xml:space="preserve"> պաշտոնը (կոչումը): Եթե 10-րդ կետում ներկայացված են 1-ից ավելի </w:t>
      </w:r>
      <w:r w:rsidR="0035296A" w:rsidRPr="00D557B9">
        <w:rPr>
          <w:rFonts w:ascii="Sylfaen" w:hAnsi="Sylfaen"/>
          <w:sz w:val="24"/>
          <w:szCs w:val="24"/>
        </w:rPr>
        <w:t>հարթակ</w:t>
      </w:r>
      <w:r w:rsidRPr="00D557B9">
        <w:rPr>
          <w:rFonts w:ascii="Sylfaen" w:hAnsi="Sylfaen"/>
          <w:sz w:val="24"/>
          <w:szCs w:val="24"/>
        </w:rPr>
        <w:t xml:space="preserve">ներ, ապա նշվում է </w:t>
      </w:r>
      <w:r w:rsidR="0035296A" w:rsidRPr="00D557B9">
        <w:rPr>
          <w:rFonts w:ascii="Sylfaen" w:hAnsi="Sylfaen"/>
          <w:sz w:val="24"/>
          <w:szCs w:val="24"/>
        </w:rPr>
        <w:t>հարթակ</w:t>
      </w:r>
      <w:r w:rsidRPr="00D557B9">
        <w:rPr>
          <w:rFonts w:ascii="Sylfaen" w:hAnsi="Sylfaen"/>
          <w:sz w:val="24"/>
          <w:szCs w:val="24"/>
        </w:rPr>
        <w:t xml:space="preserve">ի անվանումը </w:t>
      </w:r>
      <w:r w:rsidR="00B135E1">
        <w:rPr>
          <w:rFonts w:ascii="Sylfaen" w:hAnsi="Sylfaen"/>
          <w:sz w:val="24"/>
          <w:szCs w:val="24"/>
        </w:rPr>
        <w:t>և</w:t>
      </w:r>
      <w:r w:rsidRPr="00D557B9">
        <w:rPr>
          <w:rFonts w:ascii="Sylfaen" w:hAnsi="Sylfaen"/>
          <w:sz w:val="24"/>
          <w:szCs w:val="24"/>
        </w:rPr>
        <w:t xml:space="preserve"> հասցեն: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Սերիայի թողարկման համար թույլտվություն տված անձի ստորագրությունը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սերիայի թողարկման համար թույլտվություն տված անձի ստորագրությունը: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Ստորագրման ամսաթիվը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Նշվում է սերիայի թողարկման համար թույլտվություն տված անձի կողմից հավաստագիրը ստորագրելու ամսաթիվը:</w:t>
      </w:r>
    </w:p>
    <w:p w:rsidR="00905BF9" w:rsidRPr="00D557B9" w:rsidRDefault="00905BF9" w:rsidP="00CA2D3D">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Դեղամիջոցի սերիայի հավաստագրում կիրառվող համարժեք եզրույթների բառարան</w:t>
      </w:r>
    </w:p>
    <w:p w:rsidR="00905BF9" w:rsidRPr="00D557B9" w:rsidRDefault="00CA2D3D" w:rsidP="00FD17BE">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t>Սույն</w:t>
      </w:r>
      <w:r w:rsidR="00905BF9" w:rsidRPr="00D557B9">
        <w:rPr>
          <w:rFonts w:ascii="Sylfaen" w:hAnsi="Sylfaen"/>
          <w:sz w:val="24"/>
          <w:szCs w:val="24"/>
        </w:rPr>
        <w:t xml:space="preserve"> բառարանը սպառիչ չէ։</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Ակտիվ նյութեր՝ ակտիվ դեղագործական </w:t>
      </w:r>
      <w:r w:rsidR="006620D9" w:rsidRPr="00D557B9">
        <w:rPr>
          <w:rFonts w:ascii="Sylfaen" w:hAnsi="Sylfaen"/>
          <w:sz w:val="24"/>
          <w:szCs w:val="24"/>
        </w:rPr>
        <w:t>բաղադրամաս</w:t>
      </w:r>
      <w:r w:rsidRPr="00D557B9">
        <w:rPr>
          <w:rFonts w:ascii="Sylfaen" w:hAnsi="Sylfaen"/>
          <w:sz w:val="24"/>
          <w:szCs w:val="24"/>
        </w:rPr>
        <w:t>եր (ԱԴ</w:t>
      </w:r>
      <w:r w:rsidR="005A5520" w:rsidRPr="00D557B9">
        <w:rPr>
          <w:rFonts w:ascii="Sylfaen" w:hAnsi="Sylfaen"/>
          <w:sz w:val="24"/>
          <w:szCs w:val="24"/>
        </w:rPr>
        <w:t>Բ</w:t>
      </w:r>
      <w:r w:rsidR="007A15C6" w:rsidRPr="00D557B9">
        <w:rPr>
          <w:rFonts w:ascii="Sylfaen" w:hAnsi="Sylfaen"/>
          <w:sz w:val="24"/>
          <w:szCs w:val="24"/>
        </w:rPr>
        <w:t>-ներ</w:t>
      </w:r>
      <w:r w:rsidRPr="00D557B9">
        <w:rPr>
          <w:rFonts w:ascii="Sylfaen" w:hAnsi="Sylfaen"/>
          <w:sz w:val="24"/>
          <w:szCs w:val="24"/>
        </w:rPr>
        <w:t>) (բաղադրամասեր)</w:t>
      </w:r>
      <w:r w:rsidR="007A15C6" w:rsidRPr="00D557B9">
        <w:rPr>
          <w:rFonts w:ascii="Sylfaen" w:hAnsi="Sylfaen"/>
          <w:sz w:val="24"/>
          <w:szCs w:val="24"/>
        </w:rPr>
        <w:t xml:space="preserve"> </w:t>
      </w:r>
      <w:r w:rsidRPr="00D557B9">
        <w:rPr>
          <w:rFonts w:ascii="Sylfaen" w:hAnsi="Sylfaen"/>
          <w:sz w:val="24"/>
          <w:szCs w:val="24"/>
        </w:rPr>
        <w:t xml:space="preserve">(active substances </w:t>
      </w:r>
      <w:r w:rsidR="001C2E98" w:rsidRPr="001C2E98">
        <w:rPr>
          <w:rFonts w:ascii="Sylfaen" w:hAnsi="Sylfaen"/>
          <w:sz w:val="24"/>
          <w:szCs w:val="24"/>
        </w:rPr>
        <w:t>—</w:t>
      </w:r>
      <w:r w:rsidRPr="00D557B9">
        <w:rPr>
          <w:rFonts w:ascii="Sylfaen" w:hAnsi="Sylfaen"/>
          <w:sz w:val="24"/>
          <w:szCs w:val="24"/>
        </w:rPr>
        <w:t xml:space="preserve"> active pharmaceutical ingredients (constituents))։</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Սերիա - խմբաքանակ (batch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lot)։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Դեղաձ</w:t>
      </w:r>
      <w:r w:rsidR="00B135E1">
        <w:rPr>
          <w:rFonts w:ascii="Sylfaen" w:hAnsi="Sylfaen"/>
          <w:sz w:val="24"/>
          <w:szCs w:val="24"/>
        </w:rPr>
        <w:t>և</w:t>
      </w:r>
      <w:r w:rsidRPr="00D557B9">
        <w:rPr>
          <w:rFonts w:ascii="Sylfaen" w:hAnsi="Sylfaen"/>
          <w:sz w:val="24"/>
          <w:szCs w:val="24"/>
        </w:rPr>
        <w:t xml:space="preserve"> (dosage form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pharmaceutical form)։</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Արտադրող (manufacturer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fabricator)։</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Արտադրություն (manufacturing (manufacture)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fabrication)։</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Արտադրության լիցենզիա (manufacturing authorisation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establishment license)։</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Դեղամիջոց (medicinal product </w:t>
      </w:r>
      <w:r w:rsidR="001C2E98" w:rsidRPr="00D557B9">
        <w:rPr>
          <w:rFonts w:ascii="Sylfaen" w:hAnsi="Sylfaen"/>
          <w:sz w:val="24"/>
          <w:szCs w:val="24"/>
          <w:lang w:val="en-US"/>
        </w:rPr>
        <w:t>—</w:t>
      </w:r>
      <w:r w:rsidRPr="00D557B9">
        <w:rPr>
          <w:rFonts w:ascii="Sylfaen" w:hAnsi="Sylfaen"/>
          <w:sz w:val="24"/>
          <w:szCs w:val="24"/>
        </w:rPr>
        <w:t xml:space="preserve"> pharmaceutical product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drug product)։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Որակի հսկողություն՝ փորձարկումներ (quality control </w:t>
      </w:r>
      <w:r w:rsidR="00B14E70" w:rsidRPr="00D557B9">
        <w:rPr>
          <w:rFonts w:ascii="Sylfaen" w:hAnsi="Sylfaen"/>
          <w:sz w:val="24"/>
          <w:szCs w:val="24"/>
          <w:lang w:val="en-US"/>
        </w:rPr>
        <w:t>—</w:t>
      </w:r>
      <w:r w:rsidR="001C28C9" w:rsidRPr="00D557B9">
        <w:rPr>
          <w:rFonts w:ascii="Sylfaen" w:hAnsi="Sylfaen"/>
          <w:sz w:val="24"/>
          <w:szCs w:val="24"/>
        </w:rPr>
        <w:t xml:space="preserve"> </w:t>
      </w:r>
      <w:r w:rsidRPr="00D557B9">
        <w:rPr>
          <w:rFonts w:ascii="Sylfaen" w:hAnsi="Sylfaen"/>
          <w:sz w:val="24"/>
          <w:szCs w:val="24"/>
        </w:rPr>
        <w:t>testing)։</w:t>
      </w:r>
    </w:p>
    <w:p w:rsidR="00AE7B85" w:rsidRDefault="00AE7B85" w:rsidP="00FD17BE">
      <w:pPr>
        <w:spacing w:after="160" w:line="360" w:lineRule="auto"/>
        <w:ind w:right="-1" w:firstLine="567"/>
        <w:jc w:val="both"/>
        <w:rPr>
          <w:rFonts w:ascii="Sylfaen" w:hAnsi="Sylfaen"/>
          <w:sz w:val="24"/>
          <w:szCs w:val="24"/>
          <w:lang w:val="en-US"/>
        </w:rPr>
      </w:pPr>
    </w:p>
    <w:p w:rsidR="0039785A" w:rsidRPr="0039785A" w:rsidRDefault="0039785A" w:rsidP="00FD17BE">
      <w:pPr>
        <w:spacing w:after="160" w:line="360" w:lineRule="auto"/>
        <w:ind w:right="-1" w:firstLine="567"/>
        <w:jc w:val="both"/>
        <w:rPr>
          <w:rFonts w:ascii="Sylfaen" w:hAnsi="Sylfaen"/>
          <w:sz w:val="24"/>
          <w:szCs w:val="24"/>
          <w:lang w:val="en-US"/>
        </w:rPr>
        <w:sectPr w:rsidR="0039785A" w:rsidRPr="0039785A" w:rsidSect="00CA22B4">
          <w:pgSz w:w="11907" w:h="16840" w:code="9"/>
          <w:pgMar w:top="1418" w:right="1418" w:bottom="1418" w:left="1418" w:header="720" w:footer="720" w:gutter="0"/>
          <w:pgNumType w:start="263"/>
          <w:cols w:space="720"/>
          <w:docGrid w:linePitch="360"/>
        </w:sectPr>
      </w:pPr>
    </w:p>
    <w:p w:rsidR="00905BF9" w:rsidRPr="00D557B9" w:rsidRDefault="00905BF9" w:rsidP="00CA2D3D">
      <w:pPr>
        <w:spacing w:after="160" w:line="360" w:lineRule="auto"/>
        <w:ind w:left="4678" w:right="-1"/>
        <w:jc w:val="center"/>
        <w:rPr>
          <w:rFonts w:ascii="Sylfaen" w:eastAsia="Times New Roman" w:hAnsi="Sylfaen" w:cs="Times New Roman"/>
          <w:sz w:val="24"/>
          <w:szCs w:val="24"/>
        </w:rPr>
      </w:pPr>
      <w:r w:rsidRPr="00D557B9">
        <w:rPr>
          <w:rFonts w:ascii="Sylfaen" w:hAnsi="Sylfaen"/>
          <w:sz w:val="24"/>
          <w:szCs w:val="24"/>
        </w:rPr>
        <w:t>ՀԱՎԵԼՎԱԾ ԹԻՎ 1</w:t>
      </w:r>
    </w:p>
    <w:p w:rsidR="00905BF9" w:rsidRPr="00D557B9" w:rsidRDefault="00905BF9" w:rsidP="00CA2D3D">
      <w:pPr>
        <w:spacing w:after="160" w:line="360" w:lineRule="auto"/>
        <w:ind w:left="4678"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1C28C9" w:rsidRPr="00D557B9">
        <w:rPr>
          <w:rFonts w:ascii="Sylfaen" w:hAnsi="Sylfaen"/>
          <w:sz w:val="24"/>
          <w:szCs w:val="24"/>
        </w:rPr>
        <w:t>՝</w:t>
      </w:r>
      <w:r w:rsidRPr="00D557B9">
        <w:rPr>
          <w:rFonts w:ascii="Sylfaen" w:hAnsi="Sylfaen"/>
          <w:sz w:val="24"/>
          <w:szCs w:val="24"/>
        </w:rPr>
        <w:t xml:space="preserve"> պատշաճ արտադրական</w:t>
      </w:r>
      <w:r w:rsidR="005B6829" w:rsidRPr="00D557B9">
        <w:rPr>
          <w:rFonts w:ascii="Sylfaen" w:hAnsi="Sylfaen"/>
          <w:sz w:val="24"/>
          <w:szCs w:val="24"/>
        </w:rPr>
        <w:t xml:space="preserve"> </w:t>
      </w:r>
      <w:r w:rsidR="001C28C9" w:rsidRPr="00D557B9">
        <w:rPr>
          <w:rFonts w:ascii="Sylfaen" w:hAnsi="Sylfaen"/>
          <w:sz w:val="24"/>
          <w:szCs w:val="24"/>
        </w:rPr>
        <w:t>գործունեության</w:t>
      </w:r>
      <w:r w:rsidRPr="00D557B9">
        <w:rPr>
          <w:rFonts w:ascii="Sylfaen" w:hAnsi="Sylfaen"/>
          <w:sz w:val="24"/>
          <w:szCs w:val="24"/>
        </w:rPr>
        <w:t xml:space="preserve"> կանոնների</w:t>
      </w:r>
    </w:p>
    <w:p w:rsidR="00905BF9" w:rsidRPr="00D557B9" w:rsidRDefault="00905BF9" w:rsidP="00CA2D3D">
      <w:pPr>
        <w:spacing w:after="160" w:line="360" w:lineRule="auto"/>
        <w:ind w:right="-1"/>
        <w:jc w:val="center"/>
        <w:rPr>
          <w:rFonts w:ascii="Sylfaen" w:eastAsia="Times New Roman" w:hAnsi="Sylfaen" w:cs="Times New Roman"/>
          <w:sz w:val="24"/>
          <w:szCs w:val="24"/>
        </w:rPr>
      </w:pPr>
    </w:p>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ՊԱՀԱՆՋՆԵՐ</w:t>
      </w:r>
    </w:p>
    <w:p w:rsidR="00905BF9" w:rsidRPr="00D557B9" w:rsidRDefault="00A75FD6" w:rsidP="00CA2D3D">
      <w:pPr>
        <w:spacing w:after="160" w:line="360" w:lineRule="auto"/>
        <w:ind w:right="-1"/>
        <w:jc w:val="center"/>
        <w:rPr>
          <w:rFonts w:ascii="Sylfaen" w:eastAsia="Times New Roman" w:hAnsi="Sylfaen" w:cs="Times New Roman"/>
          <w:sz w:val="24"/>
          <w:szCs w:val="24"/>
        </w:rPr>
      </w:pPr>
      <w:r w:rsidRPr="00CA2D3D">
        <w:rPr>
          <w:rFonts w:ascii="Sylfaen" w:hAnsi="Sylfaen"/>
          <w:b/>
          <w:sz w:val="24"/>
          <w:szCs w:val="24"/>
        </w:rPr>
        <w:t>մանրէազերծ</w:t>
      </w:r>
      <w:r w:rsidR="00905BF9" w:rsidRPr="00D557B9">
        <w:rPr>
          <w:rFonts w:ascii="Sylfaen" w:hAnsi="Sylfaen"/>
          <w:b/>
          <w:sz w:val="24"/>
          <w:szCs w:val="24"/>
        </w:rPr>
        <w:t xml:space="preserve"> դեղամիջոցների արտադրությանը ներկայացվող</w:t>
      </w:r>
    </w:p>
    <w:p w:rsidR="00905BF9" w:rsidRPr="00D557B9" w:rsidRDefault="00905BF9" w:rsidP="00CA2D3D">
      <w:pPr>
        <w:spacing w:after="160" w:line="360" w:lineRule="auto"/>
        <w:ind w:right="-1"/>
        <w:jc w:val="center"/>
        <w:rPr>
          <w:rFonts w:ascii="Sylfaen" w:eastAsia="Times New Roman" w:hAnsi="Sylfaen" w:cs="Times New Roman"/>
          <w:sz w:val="24"/>
          <w:szCs w:val="24"/>
        </w:rPr>
      </w:pPr>
    </w:p>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A75FD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 xml:space="preserve"> դեղամիջոցների արտադրությանը ներկայացվում են հատուկ պահանջներ, որպեսզի նվազագույնի հասցվի միկրոօրգանիզմներով, մասնիկներով </w:t>
      </w:r>
      <w:r w:rsidR="00B135E1">
        <w:rPr>
          <w:rFonts w:ascii="Sylfaen" w:hAnsi="Sylfaen"/>
          <w:sz w:val="24"/>
          <w:szCs w:val="24"/>
        </w:rPr>
        <w:t>և</w:t>
      </w:r>
      <w:r w:rsidR="00905BF9" w:rsidRPr="00D557B9">
        <w:rPr>
          <w:rFonts w:ascii="Sylfaen" w:hAnsi="Sylfaen"/>
          <w:sz w:val="24"/>
          <w:szCs w:val="24"/>
        </w:rPr>
        <w:t xml:space="preserve"> պիրոգեններով կոնտամինացիայի ռիսկը: Ընդ որում, շատ բան է կախված արտադրական անձնակազմի որակավորումից, նրանց</w:t>
      </w:r>
      <w:r w:rsidR="005B6829" w:rsidRPr="00D557B9">
        <w:rPr>
          <w:rFonts w:ascii="Sylfaen" w:hAnsi="Sylfaen"/>
          <w:sz w:val="24"/>
          <w:szCs w:val="24"/>
        </w:rPr>
        <w:t xml:space="preserve"> </w:t>
      </w:r>
      <w:r w:rsidR="00905BF9" w:rsidRPr="00D557B9">
        <w:rPr>
          <w:rFonts w:ascii="Sylfaen" w:hAnsi="Sylfaen"/>
          <w:sz w:val="24"/>
          <w:szCs w:val="24"/>
        </w:rPr>
        <w:t xml:space="preserve">ուսուցումից </w:t>
      </w:r>
      <w:r w:rsidR="00B135E1">
        <w:rPr>
          <w:rFonts w:ascii="Sylfaen" w:hAnsi="Sylfaen"/>
          <w:sz w:val="24"/>
          <w:szCs w:val="24"/>
        </w:rPr>
        <w:t>և</w:t>
      </w:r>
      <w:r w:rsidR="00905BF9" w:rsidRPr="00D557B9">
        <w:rPr>
          <w:rFonts w:ascii="Sylfaen" w:hAnsi="Sylfaen"/>
          <w:sz w:val="24"/>
          <w:szCs w:val="24"/>
        </w:rPr>
        <w:t xml:space="preserve"> աշխատանքի հանդեպ վերաբերմունքից: Հատուկ կար</w:t>
      </w:r>
      <w:r w:rsidR="00B135E1">
        <w:rPr>
          <w:rFonts w:ascii="Sylfaen" w:hAnsi="Sylfaen"/>
          <w:sz w:val="24"/>
          <w:szCs w:val="24"/>
        </w:rPr>
        <w:t>և</w:t>
      </w:r>
      <w:r w:rsidR="00905BF9" w:rsidRPr="00D557B9">
        <w:rPr>
          <w:rFonts w:ascii="Sylfaen" w:hAnsi="Sylfaen"/>
          <w:sz w:val="24"/>
          <w:szCs w:val="24"/>
        </w:rPr>
        <w:t xml:space="preserve">որ նշանակություն ունի որակի ապահովումը: </w:t>
      </w:r>
      <w:r w:rsidRPr="00D557B9">
        <w:rPr>
          <w:rFonts w:ascii="Sylfaen" w:hAnsi="Sylfaen"/>
          <w:sz w:val="24"/>
          <w:szCs w:val="24"/>
        </w:rPr>
        <w:t>Մանրէազերծ</w:t>
      </w:r>
      <w:r w:rsidR="00905BF9" w:rsidRPr="00D557B9">
        <w:rPr>
          <w:rFonts w:ascii="Sylfaen" w:hAnsi="Sylfaen"/>
          <w:sz w:val="24"/>
          <w:szCs w:val="24"/>
        </w:rPr>
        <w:t xml:space="preserve"> պատրաստուկներ արտադրելիս անհրաժեշտ է խստորեն հետ</w:t>
      </w:r>
      <w:r w:rsidR="00B135E1">
        <w:rPr>
          <w:rFonts w:ascii="Sylfaen" w:hAnsi="Sylfaen"/>
          <w:sz w:val="24"/>
          <w:szCs w:val="24"/>
        </w:rPr>
        <w:t>և</w:t>
      </w:r>
      <w:r w:rsidR="00905BF9" w:rsidRPr="00D557B9">
        <w:rPr>
          <w:rFonts w:ascii="Sylfaen" w:hAnsi="Sylfaen"/>
          <w:sz w:val="24"/>
          <w:szCs w:val="24"/>
        </w:rPr>
        <w:t xml:space="preserve">ել արտադրման </w:t>
      </w:r>
      <w:r w:rsidR="00B135E1">
        <w:rPr>
          <w:rFonts w:ascii="Sylfaen" w:hAnsi="Sylfaen"/>
          <w:sz w:val="24"/>
          <w:szCs w:val="24"/>
        </w:rPr>
        <w:t>և</w:t>
      </w:r>
      <w:r w:rsidR="00905BF9" w:rsidRPr="00D557B9">
        <w:rPr>
          <w:rFonts w:ascii="Sylfaen" w:hAnsi="Sylfaen"/>
          <w:sz w:val="24"/>
          <w:szCs w:val="24"/>
        </w:rPr>
        <w:t xml:space="preserve"> ընթացակարգերի մանրակրկիտ մշակված </w:t>
      </w:r>
      <w:r w:rsidR="00B135E1">
        <w:rPr>
          <w:rFonts w:ascii="Sylfaen" w:hAnsi="Sylfaen"/>
          <w:sz w:val="24"/>
          <w:szCs w:val="24"/>
        </w:rPr>
        <w:t>և</w:t>
      </w:r>
      <w:r w:rsidR="005B6829" w:rsidRPr="00D557B9">
        <w:rPr>
          <w:rFonts w:ascii="Sylfaen" w:hAnsi="Sylfaen"/>
          <w:sz w:val="24"/>
          <w:szCs w:val="24"/>
        </w:rPr>
        <w:t xml:space="preserve"> </w:t>
      </w:r>
      <w:r w:rsidR="00905BF9" w:rsidRPr="00D557B9">
        <w:rPr>
          <w:rFonts w:ascii="Sylfaen" w:hAnsi="Sylfaen"/>
          <w:sz w:val="24"/>
          <w:szCs w:val="24"/>
        </w:rPr>
        <w:t xml:space="preserve">վալիդացված եղանակներին: Արտադրության ոչ մի վերջնական փուլ կամ պատրաստի արտադրանքի վերահսկողություն չի կարող դիտվել որպես </w:t>
      </w:r>
      <w:r w:rsidRPr="00D557B9">
        <w:rPr>
          <w:rFonts w:ascii="Sylfaen" w:hAnsi="Sylfaen"/>
          <w:sz w:val="24"/>
          <w:szCs w:val="24"/>
        </w:rPr>
        <w:t>մանրէազերծ</w:t>
      </w:r>
      <w:r w:rsidR="00905BF9" w:rsidRPr="00D557B9">
        <w:rPr>
          <w:rFonts w:ascii="Sylfaen" w:hAnsi="Sylfaen"/>
          <w:sz w:val="24"/>
          <w:szCs w:val="24"/>
        </w:rPr>
        <w:t>ության ապահովման կամ արտադրանքի որակի մյուս ցուցանիշների միակ միջոց:</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C231DF" w:rsidRPr="00D557B9">
        <w:rPr>
          <w:rFonts w:ascii="Sylfaen" w:hAnsi="Sylfaen"/>
          <w:sz w:val="24"/>
          <w:szCs w:val="24"/>
        </w:rPr>
        <w:t>գործունեության</w:t>
      </w:r>
      <w:r w:rsidRPr="00D557B9">
        <w:rPr>
          <w:rFonts w:ascii="Sylfaen" w:hAnsi="Sylfaen"/>
          <w:sz w:val="24"/>
          <w:szCs w:val="24"/>
        </w:rPr>
        <w:t xml:space="preserve"> կանոնները չեն սահմանում միկրոօրգանիզմների </w:t>
      </w:r>
      <w:r w:rsidR="00B135E1">
        <w:rPr>
          <w:rFonts w:ascii="Sylfaen" w:hAnsi="Sylfaen"/>
          <w:sz w:val="24"/>
          <w:szCs w:val="24"/>
        </w:rPr>
        <w:t>և</w:t>
      </w:r>
      <w:r w:rsidRPr="00D557B9">
        <w:rPr>
          <w:rFonts w:ascii="Sylfaen" w:hAnsi="Sylfaen"/>
          <w:sz w:val="24"/>
          <w:szCs w:val="24"/>
        </w:rPr>
        <w:t xml:space="preserve"> մասնիկների մասով օդի, մակեր</w:t>
      </w:r>
      <w:r w:rsidR="00B135E1">
        <w:rPr>
          <w:rFonts w:ascii="Sylfaen" w:hAnsi="Sylfaen"/>
          <w:sz w:val="24"/>
          <w:szCs w:val="24"/>
        </w:rPr>
        <w:t>և</w:t>
      </w:r>
      <w:r w:rsidRPr="00D557B9">
        <w:rPr>
          <w:rFonts w:ascii="Sylfaen" w:hAnsi="Sylfaen"/>
          <w:sz w:val="24"/>
          <w:szCs w:val="24"/>
        </w:rPr>
        <w:t xml:space="preserve">ույթի </w:t>
      </w:r>
      <w:r w:rsidR="00B135E1">
        <w:rPr>
          <w:rFonts w:ascii="Sylfaen" w:hAnsi="Sylfaen"/>
          <w:sz w:val="24"/>
          <w:szCs w:val="24"/>
        </w:rPr>
        <w:t>և</w:t>
      </w:r>
      <w:r w:rsidRPr="00D557B9">
        <w:rPr>
          <w:rFonts w:ascii="Sylfaen" w:hAnsi="Sylfaen"/>
          <w:sz w:val="24"/>
          <w:szCs w:val="24"/>
        </w:rPr>
        <w:t xml:space="preserve"> այլնի մաքրության որոշման մանրամասն մեթոդներ:</w:t>
      </w:r>
      <w:r w:rsidR="005B6829" w:rsidRPr="00D557B9">
        <w:rPr>
          <w:rFonts w:ascii="Sylfaen" w:hAnsi="Sylfaen"/>
          <w:sz w:val="24"/>
          <w:szCs w:val="24"/>
        </w:rPr>
        <w:t xml:space="preserve"> </w:t>
      </w:r>
      <w:r w:rsidRPr="00D557B9">
        <w:rPr>
          <w:rFonts w:ascii="Sylfaen" w:hAnsi="Sylfaen"/>
          <w:sz w:val="24"/>
          <w:szCs w:val="24"/>
        </w:rPr>
        <w:t xml:space="preserve">Լրացուցիչ տեղեկություններ կարելի է ստանալ մյուս նորմատիվ </w:t>
      </w:r>
      <w:r w:rsidR="00B135E1">
        <w:rPr>
          <w:rFonts w:ascii="Sylfaen" w:hAnsi="Sylfaen"/>
          <w:sz w:val="24"/>
          <w:szCs w:val="24"/>
        </w:rPr>
        <w:t>և</w:t>
      </w:r>
      <w:r w:rsidRPr="00D557B9">
        <w:rPr>
          <w:rFonts w:ascii="Sylfaen" w:hAnsi="Sylfaen"/>
          <w:sz w:val="24"/>
          <w:szCs w:val="24"/>
        </w:rPr>
        <w:t xml:space="preserve"> տեխնիկական փաստաթղթերից:</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D951D8">
      <w:pPr>
        <w:spacing w:after="160" w:line="355" w:lineRule="auto"/>
        <w:jc w:val="center"/>
        <w:rPr>
          <w:rFonts w:ascii="Sylfaen" w:eastAsia="Times New Roman" w:hAnsi="Sylfaen" w:cs="Times New Roman"/>
          <w:sz w:val="24"/>
          <w:szCs w:val="24"/>
        </w:rPr>
      </w:pPr>
      <w:r w:rsidRPr="00D557B9">
        <w:rPr>
          <w:rFonts w:ascii="Sylfaen" w:hAnsi="Sylfaen"/>
          <w:sz w:val="24"/>
          <w:szCs w:val="24"/>
        </w:rPr>
        <w:t>Ընդհանուր պահանջներ</w:t>
      </w:r>
    </w:p>
    <w:p w:rsidR="00905BF9" w:rsidRPr="00D557B9" w:rsidRDefault="007042C4" w:rsidP="00D951D8">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A75FD6" w:rsidRPr="00D557B9">
        <w:rPr>
          <w:rFonts w:ascii="Sylfaen" w:hAnsi="Sylfaen"/>
          <w:sz w:val="24"/>
          <w:szCs w:val="24"/>
        </w:rPr>
        <w:t>Մանրէազերծ</w:t>
      </w:r>
      <w:r w:rsidR="00905BF9" w:rsidRPr="00D557B9">
        <w:rPr>
          <w:rFonts w:ascii="Sylfaen" w:hAnsi="Sylfaen"/>
          <w:sz w:val="24"/>
          <w:szCs w:val="24"/>
        </w:rPr>
        <w:t xml:space="preserve"> արտադրանքը անհրաժեշտ է արտադրել մաքուր գոտիներում, որտեղ անձնակազմի մուտքը </w:t>
      </w:r>
      <w:r w:rsidR="00B135E1">
        <w:rPr>
          <w:rFonts w:ascii="Sylfaen" w:hAnsi="Sylfaen"/>
          <w:sz w:val="24"/>
          <w:szCs w:val="24"/>
        </w:rPr>
        <w:t>և</w:t>
      </w:r>
      <w:r w:rsidR="00905BF9" w:rsidRPr="00D557B9">
        <w:rPr>
          <w:rFonts w:ascii="Sylfaen" w:hAnsi="Sylfaen"/>
          <w:sz w:val="24"/>
          <w:szCs w:val="24"/>
        </w:rPr>
        <w:t xml:space="preserve"> (կամ) սարքավորումների, </w:t>
      </w:r>
      <w:r w:rsidR="00B75B84"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w:t>
      </w:r>
      <w:r w:rsidR="00256444" w:rsidRPr="00D557B9">
        <w:rPr>
          <w:rFonts w:ascii="Sylfaen" w:hAnsi="Sylfaen"/>
          <w:sz w:val="24"/>
          <w:szCs w:val="24"/>
        </w:rPr>
        <w:t>ելա</w:t>
      </w:r>
      <w:r w:rsidR="00905BF9" w:rsidRPr="00D557B9">
        <w:rPr>
          <w:rFonts w:ascii="Sylfaen" w:hAnsi="Sylfaen"/>
          <w:sz w:val="24"/>
          <w:szCs w:val="24"/>
        </w:rPr>
        <w:t xml:space="preserve">նյութերի ընդունումը պետք է իրականացվի օդային անցախուցերի միջոցով: Մաքուր </w:t>
      </w:r>
      <w:r w:rsidR="009712D0" w:rsidRPr="00D557B9">
        <w:rPr>
          <w:rFonts w:ascii="Sylfaen" w:hAnsi="Sylfaen"/>
          <w:sz w:val="24"/>
          <w:szCs w:val="24"/>
        </w:rPr>
        <w:t>սենք</w:t>
      </w:r>
      <w:r w:rsidR="00905BF9" w:rsidRPr="00D557B9">
        <w:rPr>
          <w:rFonts w:ascii="Sylfaen" w:hAnsi="Sylfaen"/>
          <w:sz w:val="24"/>
          <w:szCs w:val="24"/>
        </w:rPr>
        <w:t>երում (գոտիներում) պետք է պահպանվի մաքրության համապատասխան ստանդարտին համապատասխանող մաքրության մակարդակը, դրանց մեջ անհրաժեշտ է օդ մղել, որն անցել է համապատասխան արդյունավետության զտիչների միջով:</w:t>
      </w:r>
      <w:r w:rsidR="00E2238D" w:rsidRPr="00D557B9">
        <w:rPr>
          <w:rFonts w:ascii="Sylfaen" w:hAnsi="Sylfaen"/>
          <w:sz w:val="24"/>
          <w:szCs w:val="24"/>
        </w:rPr>
        <w:t xml:space="preserve"> </w:t>
      </w:r>
    </w:p>
    <w:p w:rsidR="00905BF9" w:rsidRPr="00D557B9" w:rsidRDefault="007042C4" w:rsidP="00D951D8">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Բաղադրիչների նախապատրաստման, արտադրանքի պատրաստման </w:t>
      </w:r>
      <w:r w:rsidR="00B135E1">
        <w:rPr>
          <w:rFonts w:ascii="Sylfaen" w:hAnsi="Sylfaen"/>
          <w:sz w:val="24"/>
          <w:szCs w:val="24"/>
        </w:rPr>
        <w:t>և</w:t>
      </w:r>
      <w:r w:rsidR="00905BF9" w:rsidRPr="00D557B9">
        <w:rPr>
          <w:rFonts w:ascii="Sylfaen" w:hAnsi="Sylfaen"/>
          <w:sz w:val="24"/>
          <w:szCs w:val="24"/>
        </w:rPr>
        <w:t xml:space="preserve"> լցման տարբեր գործողությունները հարկավոր է իրականացնել առանձին գոտիներում (</w:t>
      </w:r>
      <w:r w:rsidR="009712D0" w:rsidRPr="00D557B9">
        <w:rPr>
          <w:rFonts w:ascii="Sylfaen" w:hAnsi="Sylfaen"/>
          <w:sz w:val="24"/>
          <w:szCs w:val="24"/>
        </w:rPr>
        <w:t>սենք</w:t>
      </w:r>
      <w:r w:rsidR="00905BF9" w:rsidRPr="00D557B9">
        <w:rPr>
          <w:rFonts w:ascii="Sylfaen" w:hAnsi="Sylfaen"/>
          <w:sz w:val="24"/>
          <w:szCs w:val="24"/>
        </w:rPr>
        <w:t>երում)՝ մաքուր գոտու (</w:t>
      </w:r>
      <w:r w:rsidR="009712D0" w:rsidRPr="00D557B9">
        <w:rPr>
          <w:rFonts w:ascii="Sylfaen" w:hAnsi="Sylfaen"/>
          <w:sz w:val="24"/>
          <w:szCs w:val="24"/>
        </w:rPr>
        <w:t>սենք</w:t>
      </w:r>
      <w:r w:rsidR="00905BF9" w:rsidRPr="00D557B9">
        <w:rPr>
          <w:rFonts w:ascii="Sylfaen" w:hAnsi="Sylfaen"/>
          <w:sz w:val="24"/>
          <w:szCs w:val="24"/>
        </w:rPr>
        <w:t>ի) ներսում: Տեխնոլոգիական գործողությունները բաժանվում են 2 կատեգորիաների՝</w:t>
      </w:r>
    </w:p>
    <w:p w:rsidR="004F3247" w:rsidRPr="00D557B9" w:rsidRDefault="00905BF9" w:rsidP="00D951D8">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ա)</w:t>
      </w:r>
      <w:r w:rsidR="00866D33" w:rsidRPr="00297EC6">
        <w:rPr>
          <w:rFonts w:ascii="Sylfaen" w:hAnsi="Sylfaen"/>
          <w:sz w:val="24"/>
          <w:szCs w:val="24"/>
        </w:rPr>
        <w:tab/>
      </w:r>
      <w:r w:rsidRPr="00D557B9">
        <w:rPr>
          <w:rFonts w:ascii="Sylfaen" w:hAnsi="Sylfaen"/>
          <w:sz w:val="24"/>
          <w:szCs w:val="24"/>
        </w:rPr>
        <w:t xml:space="preserve">որի ընթացքում արտադրանքը ենթարկվում է վերջնական </w:t>
      </w:r>
      <w:r w:rsidR="00A75FD6" w:rsidRPr="00D557B9">
        <w:rPr>
          <w:rFonts w:ascii="Sylfaen" w:hAnsi="Sylfaen"/>
          <w:sz w:val="24"/>
          <w:szCs w:val="24"/>
        </w:rPr>
        <w:t>մանրէազերծ</w:t>
      </w:r>
      <w:r w:rsidRPr="00D557B9">
        <w:rPr>
          <w:rFonts w:ascii="Sylfaen" w:hAnsi="Sylfaen"/>
          <w:sz w:val="24"/>
          <w:szCs w:val="24"/>
        </w:rPr>
        <w:t>ման</w:t>
      </w:r>
      <w:r w:rsidR="00D63CE2" w:rsidRPr="00D557B9">
        <w:rPr>
          <w:rFonts w:ascii="Sylfaen" w:hAnsi="Sylfaen"/>
          <w:sz w:val="24"/>
          <w:szCs w:val="24"/>
        </w:rPr>
        <w:t xml:space="preserve"> (առաջնային փաթեթվածքում)</w:t>
      </w:r>
      <w:r w:rsidR="00B14E70" w:rsidRPr="00D557B9">
        <w:rPr>
          <w:rFonts w:ascii="Sylfaen" w:hAnsi="Sylfaen"/>
          <w:sz w:val="24"/>
          <w:szCs w:val="24"/>
        </w:rPr>
        <w:t>.</w:t>
      </w:r>
    </w:p>
    <w:p w:rsidR="00905BF9" w:rsidRPr="00D557B9" w:rsidRDefault="00905BF9" w:rsidP="00D951D8">
      <w:pPr>
        <w:tabs>
          <w:tab w:val="left" w:pos="993"/>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բ)</w:t>
      </w:r>
      <w:r w:rsidR="00866D33" w:rsidRPr="00297EC6">
        <w:rPr>
          <w:rFonts w:ascii="Sylfaen" w:hAnsi="Sylfaen"/>
          <w:sz w:val="24"/>
          <w:szCs w:val="24"/>
        </w:rPr>
        <w:tab/>
      </w:r>
      <w:r w:rsidRPr="00D557B9">
        <w:rPr>
          <w:rFonts w:ascii="Sylfaen" w:hAnsi="Sylfaen"/>
          <w:sz w:val="24"/>
          <w:szCs w:val="24"/>
        </w:rPr>
        <w:t>որի ընթացքում մի քանի կամ բոլոր փուլերի գործողությունները կատարվում են ասեպտիկ պայմաններում:</w:t>
      </w:r>
    </w:p>
    <w:p w:rsidR="00905BF9" w:rsidRPr="00D557B9" w:rsidRDefault="007042C4" w:rsidP="00D951D8">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A75FD6" w:rsidRPr="00D557B9">
        <w:rPr>
          <w:rFonts w:ascii="Sylfaen" w:hAnsi="Sylfaen"/>
          <w:sz w:val="24"/>
          <w:szCs w:val="24"/>
        </w:rPr>
        <w:t>Մանրէազերծ</w:t>
      </w:r>
      <w:r w:rsidR="00905BF9" w:rsidRPr="00D557B9">
        <w:rPr>
          <w:rFonts w:ascii="Sylfaen" w:hAnsi="Sylfaen"/>
          <w:sz w:val="24"/>
          <w:szCs w:val="24"/>
        </w:rPr>
        <w:t xml:space="preserve"> արտադրանքի արտադրման համար մաքուր </w:t>
      </w:r>
      <w:r w:rsidR="009712D0" w:rsidRPr="00D557B9">
        <w:rPr>
          <w:rFonts w:ascii="Sylfaen" w:hAnsi="Sylfaen"/>
          <w:sz w:val="24"/>
          <w:szCs w:val="24"/>
        </w:rPr>
        <w:t>սենք</w:t>
      </w:r>
      <w:r w:rsidR="00905BF9" w:rsidRPr="00D557B9">
        <w:rPr>
          <w:rFonts w:ascii="Sylfaen" w:hAnsi="Sylfaen"/>
          <w:sz w:val="24"/>
          <w:szCs w:val="24"/>
        </w:rPr>
        <w:t xml:space="preserve">երը (գոտիները) դասակարգվում են արտադրական միջավայրի պահանջվող բնութագրերին համապատասխան: Յուրաքանչյուր արտադրական գործողություն շահագործման վիճակում պահանջում է արտադրական միջավայրի մաքրության որոշակի մակարդակ՝ արտադրանքի կամ մշակվող </w:t>
      </w:r>
      <w:r w:rsidR="00B75B84"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w:t>
      </w:r>
      <w:r w:rsidR="00256444" w:rsidRPr="00D557B9">
        <w:rPr>
          <w:rFonts w:ascii="Sylfaen" w:hAnsi="Sylfaen"/>
          <w:sz w:val="24"/>
          <w:szCs w:val="24"/>
        </w:rPr>
        <w:t>ելա</w:t>
      </w:r>
      <w:r w:rsidR="00905BF9" w:rsidRPr="00D557B9">
        <w:rPr>
          <w:rFonts w:ascii="Sylfaen" w:hAnsi="Sylfaen"/>
          <w:sz w:val="24"/>
          <w:szCs w:val="24"/>
        </w:rPr>
        <w:t>նյութերի մասնիկներով կամ միկրոօրգանիզմներով կոնտամինացիայի ռիսկը նվազագույնի հասցնելու նպատակով:</w:t>
      </w:r>
    </w:p>
    <w:p w:rsidR="00905BF9" w:rsidRPr="00D557B9" w:rsidRDefault="00905BF9" w:rsidP="00D951D8">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«Շահագործման վիճակի» (վիճակ, երբ մաքուր </w:t>
      </w:r>
      <w:r w:rsidR="009712D0" w:rsidRPr="00D557B9">
        <w:rPr>
          <w:rFonts w:ascii="Sylfaen" w:hAnsi="Sylfaen"/>
          <w:sz w:val="24"/>
          <w:szCs w:val="24"/>
        </w:rPr>
        <w:t xml:space="preserve">սենքը </w:t>
      </w:r>
      <w:r w:rsidRPr="00D557B9">
        <w:rPr>
          <w:rFonts w:ascii="Sylfaen" w:hAnsi="Sylfaen"/>
          <w:sz w:val="24"/>
          <w:szCs w:val="24"/>
        </w:rPr>
        <w:t xml:space="preserve">(գոտին) </w:t>
      </w:r>
      <w:r w:rsidR="00B135E1">
        <w:rPr>
          <w:rFonts w:ascii="Sylfaen" w:hAnsi="Sylfaen"/>
          <w:sz w:val="24"/>
          <w:szCs w:val="24"/>
        </w:rPr>
        <w:t>և</w:t>
      </w:r>
      <w:r w:rsidRPr="00D557B9">
        <w:rPr>
          <w:rFonts w:ascii="Sylfaen" w:hAnsi="Sylfaen"/>
          <w:sz w:val="24"/>
          <w:szCs w:val="24"/>
        </w:rPr>
        <w:t xml:space="preserve"> տեխնոլոգիական սարքավորումները գործում են պահանջված ռեժիմով՝ աշխատող անձնակազմի առաջադրված քանակով) պահանջներին համապատասխանության ապահովման նպատակով այդ </w:t>
      </w:r>
      <w:r w:rsidR="009712D0" w:rsidRPr="00D557B9">
        <w:rPr>
          <w:rFonts w:ascii="Sylfaen" w:hAnsi="Sylfaen"/>
          <w:sz w:val="24"/>
          <w:szCs w:val="24"/>
        </w:rPr>
        <w:t>սենք</w:t>
      </w:r>
      <w:r w:rsidRPr="00D557B9">
        <w:rPr>
          <w:rFonts w:ascii="Sylfaen" w:hAnsi="Sylfaen"/>
          <w:sz w:val="24"/>
          <w:szCs w:val="24"/>
        </w:rPr>
        <w:t xml:space="preserve">երը (գոտիները) պետք է այնպես նախագծվեն, որ ապահովվի օդի մաքրության հստակ որոշված մակարդակը «սարքավորված վիճակում» (վիճակ, երբ մաքուր </w:t>
      </w:r>
      <w:r w:rsidR="009712D0" w:rsidRPr="00D557B9">
        <w:rPr>
          <w:rFonts w:ascii="Sylfaen" w:hAnsi="Sylfaen"/>
          <w:sz w:val="24"/>
          <w:szCs w:val="24"/>
        </w:rPr>
        <w:t>սենք</w:t>
      </w:r>
      <w:r w:rsidRPr="00D557B9">
        <w:rPr>
          <w:rFonts w:ascii="Sylfaen" w:hAnsi="Sylfaen"/>
          <w:sz w:val="24"/>
          <w:szCs w:val="24"/>
        </w:rPr>
        <w:t xml:space="preserve">ը կառուցվել </w:t>
      </w:r>
      <w:r w:rsidR="00B135E1">
        <w:rPr>
          <w:rFonts w:ascii="Sylfaen" w:hAnsi="Sylfaen"/>
          <w:sz w:val="24"/>
          <w:szCs w:val="24"/>
        </w:rPr>
        <w:t>և</w:t>
      </w:r>
      <w:r w:rsidRPr="00D557B9">
        <w:rPr>
          <w:rFonts w:ascii="Sylfaen" w:hAnsi="Sylfaen"/>
          <w:sz w:val="24"/>
          <w:szCs w:val="24"/>
        </w:rPr>
        <w:t xml:space="preserve"> գործում է, տեխնոլոգիական սարքավորումներն ամբողջովին լրակազմված են, սակայն անձնակազմը բացակայում է):</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Յուրաքանչյուր մաքուր </w:t>
      </w:r>
      <w:r w:rsidR="009712D0" w:rsidRPr="00D557B9">
        <w:rPr>
          <w:rFonts w:ascii="Sylfaen" w:hAnsi="Sylfaen"/>
          <w:sz w:val="24"/>
          <w:szCs w:val="24"/>
        </w:rPr>
        <w:t>սենք</w:t>
      </w:r>
      <w:r w:rsidRPr="00D557B9">
        <w:rPr>
          <w:rFonts w:ascii="Sylfaen" w:hAnsi="Sylfaen"/>
          <w:sz w:val="24"/>
          <w:szCs w:val="24"/>
        </w:rPr>
        <w:t>ի (գոտու)</w:t>
      </w:r>
      <w:r w:rsidR="005B6829" w:rsidRPr="00D557B9">
        <w:rPr>
          <w:rFonts w:ascii="Sylfaen" w:hAnsi="Sylfaen"/>
          <w:sz w:val="24"/>
          <w:szCs w:val="24"/>
        </w:rPr>
        <w:t xml:space="preserve"> </w:t>
      </w:r>
      <w:r w:rsidRPr="00D557B9">
        <w:rPr>
          <w:rFonts w:ascii="Sylfaen" w:hAnsi="Sylfaen"/>
          <w:sz w:val="24"/>
          <w:szCs w:val="24"/>
        </w:rPr>
        <w:t xml:space="preserve">կամ մաքուր </w:t>
      </w:r>
      <w:r w:rsidR="009712D0" w:rsidRPr="00D557B9">
        <w:rPr>
          <w:rFonts w:ascii="Sylfaen" w:hAnsi="Sylfaen"/>
          <w:sz w:val="24"/>
          <w:szCs w:val="24"/>
        </w:rPr>
        <w:t>սենք</w:t>
      </w:r>
      <w:r w:rsidRPr="00D557B9">
        <w:rPr>
          <w:rFonts w:ascii="Sylfaen" w:hAnsi="Sylfaen"/>
          <w:sz w:val="24"/>
          <w:szCs w:val="24"/>
        </w:rPr>
        <w:t xml:space="preserve">երի (գոտիների) համալիրի համար պետք է պահանջներ սահմանվեն «սարքավորված» </w:t>
      </w:r>
      <w:r w:rsidR="00B135E1">
        <w:rPr>
          <w:rFonts w:ascii="Sylfaen" w:hAnsi="Sylfaen"/>
          <w:sz w:val="24"/>
          <w:szCs w:val="24"/>
        </w:rPr>
        <w:t>և</w:t>
      </w:r>
      <w:r w:rsidRPr="00D557B9">
        <w:rPr>
          <w:rFonts w:ascii="Sylfaen" w:hAnsi="Sylfaen"/>
          <w:sz w:val="24"/>
          <w:szCs w:val="24"/>
        </w:rPr>
        <w:t xml:space="preserve"> «շահագործման» վիճակ</w:t>
      </w:r>
      <w:r w:rsidR="009712D0" w:rsidRPr="00D557B9">
        <w:rPr>
          <w:rFonts w:ascii="Sylfaen" w:hAnsi="Sylfaen"/>
          <w:sz w:val="24"/>
          <w:szCs w:val="24"/>
        </w:rPr>
        <w:t>ներ</w:t>
      </w:r>
      <w:r w:rsidRPr="00D557B9">
        <w:rPr>
          <w:rFonts w:ascii="Sylfaen" w:hAnsi="Sylfaen"/>
          <w:sz w:val="24"/>
          <w:szCs w:val="24"/>
        </w:rPr>
        <w:t>ի նկատմամբ:</w:t>
      </w:r>
    </w:p>
    <w:p w:rsidR="00905BF9" w:rsidRPr="00D557B9" w:rsidRDefault="00A75FD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 xml:space="preserve"> դեղամիջոցների արտադրման ժամանակ մաքուր </w:t>
      </w:r>
      <w:r w:rsidR="009712D0" w:rsidRPr="00D557B9">
        <w:rPr>
          <w:rFonts w:ascii="Sylfaen" w:hAnsi="Sylfaen"/>
          <w:sz w:val="24"/>
          <w:szCs w:val="24"/>
        </w:rPr>
        <w:t>սենք</w:t>
      </w:r>
      <w:r w:rsidR="00905BF9" w:rsidRPr="00D557B9">
        <w:rPr>
          <w:rFonts w:ascii="Sylfaen" w:hAnsi="Sylfaen"/>
          <w:sz w:val="24"/>
          <w:szCs w:val="24"/>
        </w:rPr>
        <w:t>երը (գոտիները) բաժանվում են 4 դասի՝</w:t>
      </w:r>
      <w:r w:rsidR="005B6829"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A դաս՝ արտադրանքի որակի համար բարձր ռիսկ ներկայացնող գործողություններ անցկացնելու համար տեղային </w:t>
      </w:r>
      <w:r w:rsidR="009712D0" w:rsidRPr="00D557B9">
        <w:rPr>
          <w:rFonts w:ascii="Sylfaen" w:hAnsi="Sylfaen"/>
          <w:sz w:val="24"/>
          <w:szCs w:val="24"/>
        </w:rPr>
        <w:t>սենք</w:t>
      </w:r>
      <w:r w:rsidRPr="00D557B9">
        <w:rPr>
          <w:rFonts w:ascii="Sylfaen" w:hAnsi="Sylfaen"/>
          <w:sz w:val="24"/>
          <w:szCs w:val="24"/>
        </w:rPr>
        <w:t xml:space="preserve"> (գոտի), օրինակ՝ լցման, խցանափակման </w:t>
      </w:r>
      <w:r w:rsidR="009712D0" w:rsidRPr="00D557B9">
        <w:rPr>
          <w:rFonts w:ascii="Sylfaen" w:hAnsi="Sylfaen"/>
          <w:sz w:val="24"/>
          <w:szCs w:val="24"/>
        </w:rPr>
        <w:t>սենք</w:t>
      </w:r>
      <w:r w:rsidRPr="00D557B9">
        <w:rPr>
          <w:rFonts w:ascii="Sylfaen" w:hAnsi="Sylfaen"/>
          <w:sz w:val="24"/>
          <w:szCs w:val="24"/>
        </w:rPr>
        <w:t xml:space="preserve">եր (գոտիներ), </w:t>
      </w:r>
      <w:r w:rsidR="009712D0" w:rsidRPr="00D557B9">
        <w:rPr>
          <w:rFonts w:ascii="Sylfaen" w:hAnsi="Sylfaen"/>
          <w:sz w:val="24"/>
          <w:szCs w:val="24"/>
        </w:rPr>
        <w:t>սենք</w:t>
      </w:r>
      <w:r w:rsidRPr="00D557B9">
        <w:rPr>
          <w:rFonts w:ascii="Sylfaen" w:hAnsi="Sylfaen"/>
          <w:sz w:val="24"/>
          <w:szCs w:val="24"/>
        </w:rPr>
        <w:t xml:space="preserve">եր (գոտիներ), որտեղ սրվակիկները </w:t>
      </w:r>
      <w:r w:rsidR="00B135E1">
        <w:rPr>
          <w:rFonts w:ascii="Sylfaen" w:hAnsi="Sylfaen"/>
          <w:sz w:val="24"/>
          <w:szCs w:val="24"/>
        </w:rPr>
        <w:t>և</w:t>
      </w:r>
      <w:r w:rsidRPr="00D557B9">
        <w:rPr>
          <w:rFonts w:ascii="Sylfaen" w:hAnsi="Sylfaen"/>
          <w:sz w:val="24"/>
          <w:szCs w:val="24"/>
        </w:rPr>
        <w:t xml:space="preserve"> սրվակները գտնվում են բաց վիճակում</w:t>
      </w:r>
      <w:r w:rsidR="009712D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սարքավորման մասերի միացումները կատարվում են ասեպտիկ պայմաններում: Որպես կանոն, այդ պայմաններն ապահովվում են օդի լամինար հոսքով աշխատատեղում: Օդի լամինար հոսքի համակարգերը պետք է բաց մաքուր </w:t>
      </w:r>
      <w:r w:rsidR="00DB723C" w:rsidRPr="00D557B9">
        <w:rPr>
          <w:rFonts w:ascii="Sylfaen" w:hAnsi="Sylfaen"/>
          <w:sz w:val="24"/>
          <w:szCs w:val="24"/>
        </w:rPr>
        <w:t>սենք</w:t>
      </w:r>
      <w:r w:rsidRPr="00D557B9">
        <w:rPr>
          <w:rFonts w:ascii="Sylfaen" w:hAnsi="Sylfaen"/>
          <w:sz w:val="24"/>
          <w:szCs w:val="24"/>
        </w:rPr>
        <w:t>ի աշխատանքային գոտում ապահովեն օդի հավասարաչափ արագություն</w:t>
      </w:r>
      <w:r w:rsidR="00DB723C" w:rsidRPr="00D557B9">
        <w:rPr>
          <w:rFonts w:ascii="Sylfaen" w:hAnsi="Sylfaen"/>
          <w:sz w:val="24"/>
          <w:szCs w:val="24"/>
        </w:rPr>
        <w:t>՝</w:t>
      </w:r>
      <w:r w:rsidRPr="00D557B9">
        <w:rPr>
          <w:rFonts w:ascii="Sylfaen" w:hAnsi="Sylfaen"/>
          <w:sz w:val="24"/>
          <w:szCs w:val="24"/>
        </w:rPr>
        <w:t xml:space="preserve"> 0,36</w:t>
      </w:r>
      <w:r w:rsidR="00342B07" w:rsidRPr="00D557B9">
        <w:rPr>
          <w:rFonts w:ascii="Sylfaen" w:hAnsi="Sylfaen"/>
          <w:sz w:val="24"/>
          <w:szCs w:val="24"/>
        </w:rPr>
        <w:t>-</w:t>
      </w:r>
      <w:r w:rsidRPr="00D557B9">
        <w:rPr>
          <w:rFonts w:ascii="Sylfaen" w:hAnsi="Sylfaen"/>
          <w:sz w:val="24"/>
          <w:szCs w:val="24"/>
        </w:rPr>
        <w:t>0,54 մ/վ միջակայքում (նորմատիվ արժեք):</w:t>
      </w:r>
      <w:r w:rsidRPr="00D557B9">
        <w:rPr>
          <w:rFonts w:ascii="Sylfaen" w:hAnsi="Sylfaen"/>
          <w:color w:val="008000"/>
          <w:sz w:val="24"/>
          <w:szCs w:val="24"/>
        </w:rPr>
        <w:t xml:space="preserve"> </w:t>
      </w:r>
      <w:r w:rsidRPr="00D557B9">
        <w:rPr>
          <w:rFonts w:ascii="Sylfaen" w:hAnsi="Sylfaen"/>
          <w:color w:val="000000"/>
          <w:sz w:val="24"/>
          <w:szCs w:val="24"/>
        </w:rPr>
        <w:t xml:space="preserve">Լամինարության պահպանումը պետք է ապացուցված </w:t>
      </w:r>
      <w:r w:rsidR="00B135E1">
        <w:rPr>
          <w:rFonts w:ascii="Sylfaen" w:hAnsi="Sylfaen"/>
          <w:color w:val="000000"/>
          <w:sz w:val="24"/>
          <w:szCs w:val="24"/>
        </w:rPr>
        <w:t>և</w:t>
      </w:r>
      <w:r w:rsidRPr="00D557B9">
        <w:rPr>
          <w:rFonts w:ascii="Sylfaen" w:hAnsi="Sylfaen"/>
          <w:color w:val="000000"/>
          <w:sz w:val="24"/>
          <w:szCs w:val="24"/>
        </w:rPr>
        <w:t xml:space="preserve"> վալիդացված լինի: Փակ մեկուսարաններում </w:t>
      </w:r>
      <w:r w:rsidR="00B135E1">
        <w:rPr>
          <w:rFonts w:ascii="Sylfaen" w:hAnsi="Sylfaen"/>
          <w:color w:val="000000"/>
          <w:sz w:val="24"/>
          <w:szCs w:val="24"/>
        </w:rPr>
        <w:t>և</w:t>
      </w:r>
      <w:r w:rsidRPr="00D557B9">
        <w:rPr>
          <w:rFonts w:ascii="Sylfaen" w:hAnsi="Sylfaen"/>
          <w:color w:val="000000"/>
          <w:sz w:val="24"/>
          <w:szCs w:val="24"/>
        </w:rPr>
        <w:t xml:space="preserve"> ձեռնոցներով բոքսերում թույլատրվում է օգտագործել</w:t>
      </w:r>
      <w:r w:rsidR="005B6829" w:rsidRPr="00D557B9">
        <w:rPr>
          <w:rFonts w:ascii="Sylfaen" w:hAnsi="Sylfaen"/>
          <w:color w:val="000000"/>
          <w:sz w:val="24"/>
          <w:szCs w:val="24"/>
        </w:rPr>
        <w:t xml:space="preserve"> </w:t>
      </w:r>
      <w:r w:rsidRPr="00D557B9">
        <w:rPr>
          <w:rFonts w:ascii="Sylfaen" w:hAnsi="Sylfaen"/>
          <w:color w:val="000000"/>
          <w:sz w:val="24"/>
          <w:szCs w:val="24"/>
        </w:rPr>
        <w:t>օդի միաուղղորդված հոսքը ավելի քիչ արագություններով.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B դաս՝ ասեպտիկ պատրաստման </w:t>
      </w:r>
      <w:r w:rsidR="00B135E1">
        <w:rPr>
          <w:rFonts w:ascii="Sylfaen" w:hAnsi="Sylfaen"/>
          <w:sz w:val="24"/>
          <w:szCs w:val="24"/>
        </w:rPr>
        <w:t>և</w:t>
      </w:r>
      <w:r w:rsidRPr="00D557B9">
        <w:rPr>
          <w:rFonts w:ascii="Sylfaen" w:hAnsi="Sylfaen"/>
          <w:sz w:val="24"/>
          <w:szCs w:val="24"/>
        </w:rPr>
        <w:t xml:space="preserve"> լցման համար նախատեսված A դասի գոտին անմիջականորեն շրջապատող </w:t>
      </w:r>
      <w:r w:rsidR="00DB723C" w:rsidRPr="00D557B9">
        <w:rPr>
          <w:rFonts w:ascii="Sylfaen" w:hAnsi="Sylfaen"/>
          <w:sz w:val="24"/>
          <w:szCs w:val="24"/>
        </w:rPr>
        <w:t>սենք</w:t>
      </w:r>
      <w:r w:rsidRPr="00D557B9">
        <w:rPr>
          <w:rFonts w:ascii="Sylfaen" w:hAnsi="Sylfaen"/>
          <w:sz w:val="24"/>
          <w:szCs w:val="24"/>
        </w:rPr>
        <w:t xml:space="preserve"> (գոտի).</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C </w:t>
      </w:r>
      <w:r w:rsidR="00B135E1">
        <w:rPr>
          <w:rFonts w:ascii="Sylfaen" w:hAnsi="Sylfaen"/>
          <w:sz w:val="24"/>
          <w:szCs w:val="24"/>
        </w:rPr>
        <w:t>և</w:t>
      </w:r>
      <w:r w:rsidRPr="00D557B9">
        <w:rPr>
          <w:rFonts w:ascii="Sylfaen" w:hAnsi="Sylfaen"/>
          <w:sz w:val="24"/>
          <w:szCs w:val="24"/>
        </w:rPr>
        <w:t xml:space="preserve"> D դասեր՝ </w:t>
      </w:r>
      <w:r w:rsidR="00A75FD6" w:rsidRPr="00D557B9">
        <w:rPr>
          <w:rFonts w:ascii="Sylfaen" w:hAnsi="Sylfaen"/>
          <w:sz w:val="24"/>
          <w:szCs w:val="24"/>
        </w:rPr>
        <w:t>մանրէազերծ</w:t>
      </w:r>
      <w:r w:rsidRPr="00D557B9">
        <w:rPr>
          <w:rFonts w:ascii="Sylfaen" w:hAnsi="Sylfaen"/>
          <w:sz w:val="24"/>
          <w:szCs w:val="24"/>
        </w:rPr>
        <w:t xml:space="preserve"> արտադրանքի արտադրման</w:t>
      </w:r>
      <w:r w:rsidR="00DB723C" w:rsidRPr="00D557B9">
        <w:rPr>
          <w:rFonts w:ascii="Sylfaen" w:hAnsi="Sylfaen"/>
          <w:sz w:val="24"/>
          <w:szCs w:val="24"/>
        </w:rPr>
        <w:t>՝</w:t>
      </w:r>
      <w:r w:rsidRPr="00D557B9">
        <w:rPr>
          <w:rFonts w:ascii="Sylfaen" w:hAnsi="Sylfaen"/>
          <w:sz w:val="24"/>
          <w:szCs w:val="24"/>
        </w:rPr>
        <w:t xml:space="preserve"> նվազ կրիտիկական փուլերի կատարման համար մաքուր </w:t>
      </w:r>
      <w:r w:rsidR="00DB723C" w:rsidRPr="00D557B9">
        <w:rPr>
          <w:rFonts w:ascii="Sylfaen" w:hAnsi="Sylfaen"/>
          <w:sz w:val="24"/>
          <w:szCs w:val="24"/>
        </w:rPr>
        <w:t>սենք</w:t>
      </w:r>
      <w:r w:rsidRPr="00D557B9">
        <w:rPr>
          <w:rFonts w:ascii="Sylfaen" w:hAnsi="Sylfaen"/>
          <w:sz w:val="24"/>
          <w:szCs w:val="24"/>
        </w:rPr>
        <w:t>եր (գոտիներ):</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Մաքուր </w:t>
      </w:r>
      <w:r w:rsidR="00DB723C" w:rsidRPr="00D557B9">
        <w:rPr>
          <w:rFonts w:ascii="Sylfaen" w:hAnsi="Sylfaen"/>
          <w:sz w:val="24"/>
          <w:szCs w:val="24"/>
        </w:rPr>
        <w:t>սենք</w:t>
      </w:r>
      <w:r w:rsidRPr="00D557B9">
        <w:rPr>
          <w:rFonts w:ascii="Sylfaen" w:hAnsi="Sylfaen"/>
          <w:sz w:val="24"/>
          <w:szCs w:val="24"/>
        </w:rPr>
        <w:t>երի (գոտիների) դասակարգում</w:t>
      </w:r>
      <w:r w:rsidR="00DB723C" w:rsidRPr="00D557B9">
        <w:rPr>
          <w:rFonts w:ascii="Sylfaen" w:hAnsi="Sylfaen"/>
          <w:sz w:val="24"/>
          <w:szCs w:val="24"/>
        </w:rPr>
        <w:t>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Մաքուր </w:t>
      </w:r>
      <w:r w:rsidR="00016CDF" w:rsidRPr="00D557B9">
        <w:rPr>
          <w:rFonts w:ascii="Sylfaen" w:hAnsi="Sylfaen"/>
          <w:sz w:val="24"/>
          <w:szCs w:val="24"/>
        </w:rPr>
        <w:t>սենք</w:t>
      </w:r>
      <w:r w:rsidR="00905BF9" w:rsidRPr="00D557B9">
        <w:rPr>
          <w:rFonts w:ascii="Sylfaen" w:hAnsi="Sylfaen"/>
          <w:sz w:val="24"/>
          <w:szCs w:val="24"/>
        </w:rPr>
        <w:t>երն ու մաքուր գոտիները հարկավոր է դասակարգել</w:t>
      </w:r>
      <w:r w:rsidR="005B6829" w:rsidRPr="00D557B9">
        <w:rPr>
          <w:rFonts w:ascii="Sylfaen" w:hAnsi="Sylfaen"/>
          <w:sz w:val="24"/>
          <w:szCs w:val="24"/>
        </w:rPr>
        <w:t xml:space="preserve"> </w:t>
      </w:r>
      <w:r w:rsidR="00905BF9" w:rsidRPr="00D557B9">
        <w:rPr>
          <w:rFonts w:ascii="Sylfaen" w:hAnsi="Sylfaen"/>
          <w:sz w:val="24"/>
          <w:szCs w:val="24"/>
        </w:rPr>
        <w:t xml:space="preserve">«Մաքուր </w:t>
      </w:r>
      <w:r w:rsidR="00016CDF" w:rsidRPr="00D557B9">
        <w:rPr>
          <w:rFonts w:ascii="Sylfaen" w:hAnsi="Sylfaen"/>
          <w:sz w:val="24"/>
          <w:szCs w:val="24"/>
        </w:rPr>
        <w:t>սենք</w:t>
      </w:r>
      <w:r w:rsidR="00905BF9" w:rsidRPr="00D557B9">
        <w:rPr>
          <w:rFonts w:ascii="Sylfaen" w:hAnsi="Sylfaen"/>
          <w:sz w:val="24"/>
          <w:szCs w:val="24"/>
        </w:rPr>
        <w:t>եր</w:t>
      </w:r>
      <w:r w:rsidR="00016CDF"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դրանց հետ կապված վերահսկվող միջավայրեր</w:t>
      </w:r>
      <w:r w:rsidR="00016CDF" w:rsidRPr="00D557B9">
        <w:rPr>
          <w:rFonts w:ascii="Sylfaen" w:hAnsi="Sylfaen"/>
          <w:sz w:val="24"/>
          <w:szCs w:val="24"/>
        </w:rPr>
        <w:t>ը</w:t>
      </w:r>
      <w:r w:rsidR="00905BF9" w:rsidRPr="00D557B9">
        <w:rPr>
          <w:rFonts w:ascii="Sylfaen" w:hAnsi="Sylfaen"/>
          <w:sz w:val="24"/>
          <w:szCs w:val="24"/>
        </w:rPr>
        <w:t xml:space="preserve">» ԳՕՍՏ ԻՍՕ 14644-1 միջպետական ստանդարտին համապատասխան: Գործընթացն անցկացնելիս մաքրության դասի հաստատումը հարկավոր է հստակ առանձնացնել արտադրական միջավայրի մոնիթորինգից: Յուրաքանչյուր դասի աերոզոլային մասնիկների առավելագույն թույլատրելի կոնցենտրացիան բերված է </w:t>
      </w:r>
      <w:r w:rsidR="00016CDF" w:rsidRPr="00D557B9">
        <w:rPr>
          <w:rFonts w:ascii="Sylfaen" w:hAnsi="Sylfaen"/>
          <w:sz w:val="24"/>
          <w:szCs w:val="24"/>
        </w:rPr>
        <w:t xml:space="preserve">1-ին </w:t>
      </w:r>
      <w:r w:rsidR="00905BF9" w:rsidRPr="00D557B9">
        <w:rPr>
          <w:rFonts w:ascii="Sylfaen" w:hAnsi="Sylfaen"/>
          <w:sz w:val="24"/>
          <w:szCs w:val="24"/>
        </w:rPr>
        <w:t>աղյուսակ</w:t>
      </w:r>
      <w:r w:rsidR="00016CDF" w:rsidRPr="00D557B9">
        <w:rPr>
          <w:rFonts w:ascii="Sylfaen" w:hAnsi="Sylfaen"/>
          <w:sz w:val="24"/>
          <w:szCs w:val="24"/>
        </w:rPr>
        <w:t>ում</w:t>
      </w:r>
      <w:r w:rsidR="00905BF9" w:rsidRPr="00D557B9">
        <w:rPr>
          <w:rFonts w:ascii="Sylfaen" w:hAnsi="Sylfaen"/>
          <w:sz w:val="24"/>
          <w:szCs w:val="24"/>
        </w:rPr>
        <w:t>:</w:t>
      </w:r>
    </w:p>
    <w:p w:rsidR="00CA2D3D" w:rsidRDefault="00CA2D3D" w:rsidP="003A17D3">
      <w:pPr>
        <w:spacing w:after="160" w:line="360" w:lineRule="auto"/>
        <w:ind w:right="-1" w:firstLine="567"/>
        <w:jc w:val="right"/>
        <w:rPr>
          <w:rFonts w:ascii="Sylfaen" w:hAnsi="Sylfaen"/>
          <w:sz w:val="24"/>
          <w:szCs w:val="24"/>
        </w:rPr>
      </w:pP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1</w:t>
      </w:r>
    </w:p>
    <w:tbl>
      <w:tblPr>
        <w:tblW w:w="9528" w:type="dxa"/>
        <w:tblInd w:w="111" w:type="dxa"/>
        <w:tblLayout w:type="fixed"/>
        <w:tblCellMar>
          <w:left w:w="0" w:type="dxa"/>
          <w:right w:w="0" w:type="dxa"/>
        </w:tblCellMar>
        <w:tblLook w:val="01E0" w:firstRow="1" w:lastRow="1" w:firstColumn="1" w:lastColumn="1" w:noHBand="0" w:noVBand="0"/>
      </w:tblPr>
      <w:tblGrid>
        <w:gridCol w:w="9"/>
        <w:gridCol w:w="1469"/>
        <w:gridCol w:w="1135"/>
        <w:gridCol w:w="1750"/>
        <w:gridCol w:w="2548"/>
        <w:gridCol w:w="2601"/>
        <w:gridCol w:w="16"/>
      </w:tblGrid>
      <w:tr w:rsidR="00905BF9" w:rsidRPr="00D557B9" w:rsidTr="00D951D8">
        <w:trPr>
          <w:gridAfter w:val="1"/>
          <w:wAfter w:w="14" w:type="dxa"/>
        </w:trPr>
        <w:tc>
          <w:tcPr>
            <w:tcW w:w="1478" w:type="dxa"/>
            <w:gridSpan w:val="2"/>
            <w:vMerge w:val="restart"/>
            <w:tcBorders>
              <w:top w:val="single" w:sz="6" w:space="0" w:color="000000"/>
              <w:left w:val="single" w:sz="6" w:space="0" w:color="000000"/>
              <w:right w:val="single" w:sz="6" w:space="0" w:color="000000"/>
            </w:tcBorders>
          </w:tcPr>
          <w:p w:rsidR="00956DAA" w:rsidRPr="00D557B9" w:rsidRDefault="00016CDF"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Սենքը</w:t>
            </w:r>
            <w:r w:rsidR="00905BF9" w:rsidRPr="00D557B9">
              <w:rPr>
                <w:rFonts w:ascii="Sylfaen" w:hAnsi="Sylfaen"/>
                <w:sz w:val="24"/>
                <w:szCs w:val="24"/>
              </w:rPr>
              <w:t xml:space="preserve"> (գոտի</w:t>
            </w:r>
            <w:r w:rsidRPr="00D557B9">
              <w:rPr>
                <w:rFonts w:ascii="Sylfaen" w:hAnsi="Sylfaen"/>
                <w:sz w:val="24"/>
                <w:szCs w:val="24"/>
              </w:rPr>
              <w:t>ն</w:t>
            </w:r>
            <w:r w:rsidR="00905BF9" w:rsidRPr="00D557B9">
              <w:rPr>
                <w:rFonts w:ascii="Sylfaen" w:hAnsi="Sylfaen"/>
                <w:sz w:val="24"/>
                <w:szCs w:val="24"/>
              </w:rPr>
              <w:t>)</w:t>
            </w:r>
          </w:p>
        </w:tc>
        <w:tc>
          <w:tcPr>
            <w:tcW w:w="8036" w:type="dxa"/>
            <w:gridSpan w:val="4"/>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Մասնիկների առավելագույն թույլատրելի թիվը օդի 1 խոր. մ</w:t>
            </w:r>
            <w:r w:rsidR="00016CDF" w:rsidRPr="00D557B9">
              <w:rPr>
                <w:rFonts w:ascii="Sylfaen" w:hAnsi="Sylfaen"/>
                <w:sz w:val="24"/>
                <w:szCs w:val="24"/>
              </w:rPr>
              <w:t>-ում</w:t>
            </w:r>
            <w:r w:rsidRPr="00D557B9">
              <w:rPr>
                <w:rFonts w:ascii="Sylfaen" w:hAnsi="Sylfaen"/>
                <w:sz w:val="24"/>
                <w:szCs w:val="24"/>
              </w:rPr>
              <w:t>՝ մասնիկների հավասար կամ ավելի մեծ չափսերի դեպքում</w:t>
            </w:r>
          </w:p>
        </w:tc>
      </w:tr>
      <w:tr w:rsidR="00905BF9" w:rsidRPr="00D557B9" w:rsidTr="00D951D8">
        <w:trPr>
          <w:gridAfter w:val="1"/>
          <w:wAfter w:w="14" w:type="dxa"/>
        </w:trPr>
        <w:tc>
          <w:tcPr>
            <w:tcW w:w="1478" w:type="dxa"/>
            <w:gridSpan w:val="2"/>
            <w:vMerge/>
            <w:tcBorders>
              <w:left w:val="single" w:sz="6" w:space="0" w:color="000000"/>
              <w:right w:val="single" w:sz="6" w:space="0" w:color="000000"/>
            </w:tcBorders>
          </w:tcPr>
          <w:p w:rsidR="00905BF9" w:rsidRPr="00D557B9" w:rsidRDefault="00905BF9" w:rsidP="00CA2D3D">
            <w:pPr>
              <w:spacing w:after="160" w:line="360" w:lineRule="auto"/>
              <w:ind w:right="-1"/>
              <w:rPr>
                <w:rFonts w:ascii="Sylfaen" w:hAnsi="Sylfaen"/>
                <w:sz w:val="24"/>
                <w:szCs w:val="24"/>
              </w:rPr>
            </w:pPr>
          </w:p>
        </w:tc>
        <w:tc>
          <w:tcPr>
            <w:tcW w:w="2885" w:type="dxa"/>
            <w:gridSpan w:val="2"/>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սարքավորված վիճակում</w:t>
            </w:r>
          </w:p>
        </w:tc>
        <w:tc>
          <w:tcPr>
            <w:tcW w:w="5151" w:type="dxa"/>
            <w:gridSpan w:val="2"/>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շահագործման վիճակում</w:t>
            </w:r>
          </w:p>
        </w:tc>
      </w:tr>
      <w:tr w:rsidR="00905BF9" w:rsidRPr="00D557B9" w:rsidTr="00D951D8">
        <w:trPr>
          <w:gridAfter w:val="1"/>
          <w:wAfter w:w="14" w:type="dxa"/>
        </w:trPr>
        <w:tc>
          <w:tcPr>
            <w:tcW w:w="1478" w:type="dxa"/>
            <w:gridSpan w:val="2"/>
            <w:vMerge/>
            <w:tcBorders>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rPr>
                <w:rFonts w:ascii="Sylfaen" w:hAnsi="Sylfaen"/>
                <w:sz w:val="24"/>
                <w:szCs w:val="24"/>
              </w:rPr>
            </w:pPr>
          </w:p>
        </w:tc>
        <w:tc>
          <w:tcPr>
            <w:tcW w:w="1135" w:type="dxa"/>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0,5 մկմ</w:t>
            </w:r>
          </w:p>
        </w:tc>
        <w:tc>
          <w:tcPr>
            <w:tcW w:w="1750" w:type="dxa"/>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5,0 մկմ</w:t>
            </w:r>
          </w:p>
        </w:tc>
        <w:tc>
          <w:tcPr>
            <w:tcW w:w="2549" w:type="dxa"/>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0,5 մկմ</w:t>
            </w:r>
          </w:p>
        </w:tc>
        <w:tc>
          <w:tcPr>
            <w:tcW w:w="2602" w:type="dxa"/>
            <w:tcBorders>
              <w:top w:val="single" w:sz="6" w:space="0" w:color="000000"/>
              <w:left w:val="single" w:sz="6" w:space="0" w:color="000000"/>
              <w:bottom w:val="single" w:sz="6" w:space="0" w:color="000000"/>
              <w:right w:val="single" w:sz="6" w:space="0" w:color="000000"/>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5,0 մկմ</w:t>
            </w:r>
          </w:p>
        </w:tc>
      </w:tr>
      <w:tr w:rsidR="00905BF9" w:rsidRPr="00D557B9" w:rsidTr="00D951D8">
        <w:trPr>
          <w:gridBefore w:val="1"/>
          <w:wBefore w:w="9" w:type="dxa"/>
        </w:trPr>
        <w:tc>
          <w:tcPr>
            <w:tcW w:w="1469"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A</w:t>
            </w:r>
          </w:p>
        </w:tc>
        <w:tc>
          <w:tcPr>
            <w:tcW w:w="1135"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w:t>
            </w:r>
            <w:r w:rsidR="002418F7" w:rsidRPr="00D557B9">
              <w:rPr>
                <w:rFonts w:ascii="Sylfaen" w:hAnsi="Sylfaen" w:cs="Courier New"/>
                <w:sz w:val="24"/>
                <w:szCs w:val="24"/>
              </w:rPr>
              <w:t> </w:t>
            </w:r>
            <w:r w:rsidRPr="00D557B9">
              <w:rPr>
                <w:rFonts w:ascii="Sylfaen" w:hAnsi="Sylfaen"/>
                <w:sz w:val="24"/>
                <w:szCs w:val="24"/>
              </w:rPr>
              <w:t>520</w:t>
            </w:r>
          </w:p>
        </w:tc>
        <w:tc>
          <w:tcPr>
            <w:tcW w:w="1750"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20</w:t>
            </w:r>
          </w:p>
        </w:tc>
        <w:tc>
          <w:tcPr>
            <w:tcW w:w="254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w:t>
            </w:r>
            <w:r w:rsidR="002418F7" w:rsidRPr="00D557B9">
              <w:rPr>
                <w:rFonts w:ascii="Sylfaen" w:hAnsi="Sylfaen" w:cs="Courier New"/>
                <w:sz w:val="24"/>
                <w:szCs w:val="24"/>
              </w:rPr>
              <w:t> </w:t>
            </w:r>
            <w:r w:rsidRPr="00D557B9">
              <w:rPr>
                <w:rFonts w:ascii="Sylfaen" w:hAnsi="Sylfaen"/>
                <w:sz w:val="24"/>
                <w:szCs w:val="24"/>
              </w:rPr>
              <w:t>520</w:t>
            </w:r>
          </w:p>
        </w:tc>
        <w:tc>
          <w:tcPr>
            <w:tcW w:w="2618" w:type="dxa"/>
            <w:gridSpan w:val="2"/>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20</w:t>
            </w:r>
          </w:p>
        </w:tc>
      </w:tr>
      <w:tr w:rsidR="00905BF9" w:rsidRPr="00D557B9" w:rsidTr="00D951D8">
        <w:trPr>
          <w:gridBefore w:val="1"/>
          <w:wBefore w:w="9" w:type="dxa"/>
        </w:trPr>
        <w:tc>
          <w:tcPr>
            <w:tcW w:w="1469"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B</w:t>
            </w:r>
          </w:p>
        </w:tc>
        <w:tc>
          <w:tcPr>
            <w:tcW w:w="1135"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w:t>
            </w:r>
            <w:r w:rsidR="002418F7" w:rsidRPr="00D557B9">
              <w:rPr>
                <w:rFonts w:ascii="Sylfaen" w:hAnsi="Sylfaen" w:cs="Courier New"/>
                <w:sz w:val="24"/>
                <w:szCs w:val="24"/>
              </w:rPr>
              <w:t> </w:t>
            </w:r>
            <w:r w:rsidRPr="00D557B9">
              <w:rPr>
                <w:rFonts w:ascii="Sylfaen" w:hAnsi="Sylfaen"/>
                <w:sz w:val="24"/>
                <w:szCs w:val="24"/>
              </w:rPr>
              <w:t>520</w:t>
            </w:r>
          </w:p>
        </w:tc>
        <w:tc>
          <w:tcPr>
            <w:tcW w:w="1750"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29</w:t>
            </w:r>
          </w:p>
        </w:tc>
        <w:tc>
          <w:tcPr>
            <w:tcW w:w="254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352</w:t>
            </w:r>
            <w:r w:rsidR="002418F7" w:rsidRPr="00D557B9">
              <w:rPr>
                <w:rFonts w:ascii="Sylfaen" w:hAnsi="Sylfaen" w:cs="Courier New"/>
                <w:sz w:val="24"/>
                <w:szCs w:val="24"/>
              </w:rPr>
              <w:t> </w:t>
            </w:r>
            <w:r w:rsidRPr="00D557B9">
              <w:rPr>
                <w:rFonts w:ascii="Sylfaen" w:hAnsi="Sylfaen"/>
                <w:sz w:val="24"/>
                <w:szCs w:val="24"/>
              </w:rPr>
              <w:t>000</w:t>
            </w:r>
          </w:p>
        </w:tc>
        <w:tc>
          <w:tcPr>
            <w:tcW w:w="2618" w:type="dxa"/>
            <w:gridSpan w:val="2"/>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w:t>
            </w:r>
            <w:r w:rsidR="002418F7" w:rsidRPr="00D557B9">
              <w:rPr>
                <w:rFonts w:ascii="Sylfaen" w:hAnsi="Sylfaen" w:cs="Courier New"/>
                <w:sz w:val="24"/>
                <w:szCs w:val="24"/>
              </w:rPr>
              <w:t> </w:t>
            </w:r>
            <w:r w:rsidRPr="00D557B9">
              <w:rPr>
                <w:rFonts w:ascii="Sylfaen" w:hAnsi="Sylfaen"/>
                <w:sz w:val="24"/>
                <w:szCs w:val="24"/>
              </w:rPr>
              <w:t>900</w:t>
            </w:r>
          </w:p>
        </w:tc>
      </w:tr>
      <w:tr w:rsidR="00905BF9" w:rsidRPr="00D557B9" w:rsidTr="00D951D8">
        <w:trPr>
          <w:gridBefore w:val="1"/>
          <w:wBefore w:w="9" w:type="dxa"/>
        </w:trPr>
        <w:tc>
          <w:tcPr>
            <w:tcW w:w="1469"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C</w:t>
            </w:r>
          </w:p>
        </w:tc>
        <w:tc>
          <w:tcPr>
            <w:tcW w:w="1135"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352</w:t>
            </w:r>
            <w:r w:rsidR="002418F7" w:rsidRPr="00D557B9">
              <w:rPr>
                <w:rFonts w:ascii="Sylfaen" w:hAnsi="Sylfaen" w:cs="Courier New"/>
                <w:sz w:val="24"/>
                <w:szCs w:val="24"/>
              </w:rPr>
              <w:t> </w:t>
            </w:r>
            <w:r w:rsidRPr="00D557B9">
              <w:rPr>
                <w:rFonts w:ascii="Sylfaen" w:hAnsi="Sylfaen"/>
                <w:sz w:val="24"/>
                <w:szCs w:val="24"/>
              </w:rPr>
              <w:t>000</w:t>
            </w:r>
          </w:p>
        </w:tc>
        <w:tc>
          <w:tcPr>
            <w:tcW w:w="1750"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w:t>
            </w:r>
            <w:r w:rsidR="002418F7" w:rsidRPr="00D557B9">
              <w:rPr>
                <w:rFonts w:ascii="Sylfaen" w:hAnsi="Sylfaen" w:cs="Courier New"/>
                <w:sz w:val="24"/>
                <w:szCs w:val="24"/>
              </w:rPr>
              <w:t> </w:t>
            </w:r>
            <w:r w:rsidRPr="00D557B9">
              <w:rPr>
                <w:rFonts w:ascii="Sylfaen" w:hAnsi="Sylfaen"/>
                <w:sz w:val="24"/>
                <w:szCs w:val="24"/>
              </w:rPr>
              <w:t>900</w:t>
            </w:r>
          </w:p>
        </w:tc>
        <w:tc>
          <w:tcPr>
            <w:tcW w:w="254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w:t>
            </w:r>
            <w:r w:rsidR="002418F7" w:rsidRPr="00D557B9">
              <w:rPr>
                <w:rFonts w:ascii="Sylfaen" w:hAnsi="Sylfaen" w:cs="Courier New"/>
                <w:sz w:val="24"/>
                <w:szCs w:val="24"/>
              </w:rPr>
              <w:t> </w:t>
            </w:r>
            <w:r w:rsidRPr="00D557B9">
              <w:rPr>
                <w:rFonts w:ascii="Sylfaen" w:hAnsi="Sylfaen"/>
                <w:sz w:val="24"/>
                <w:szCs w:val="24"/>
              </w:rPr>
              <w:t>520</w:t>
            </w:r>
            <w:r w:rsidR="002418F7" w:rsidRPr="00D557B9">
              <w:rPr>
                <w:rFonts w:ascii="Sylfaen" w:hAnsi="Sylfaen" w:cs="Courier New"/>
                <w:sz w:val="24"/>
                <w:szCs w:val="24"/>
              </w:rPr>
              <w:t> </w:t>
            </w:r>
            <w:r w:rsidRPr="00D557B9">
              <w:rPr>
                <w:rFonts w:ascii="Sylfaen" w:hAnsi="Sylfaen"/>
                <w:sz w:val="24"/>
                <w:szCs w:val="24"/>
              </w:rPr>
              <w:t>000</w:t>
            </w:r>
          </w:p>
        </w:tc>
        <w:tc>
          <w:tcPr>
            <w:tcW w:w="2618" w:type="dxa"/>
            <w:gridSpan w:val="2"/>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29</w:t>
            </w:r>
            <w:r w:rsidR="002418F7" w:rsidRPr="00D557B9">
              <w:rPr>
                <w:rFonts w:ascii="Sylfaen" w:hAnsi="Sylfaen" w:cs="Courier New"/>
                <w:sz w:val="24"/>
                <w:szCs w:val="24"/>
              </w:rPr>
              <w:t> </w:t>
            </w:r>
            <w:r w:rsidRPr="00D557B9">
              <w:rPr>
                <w:rFonts w:ascii="Sylfaen" w:hAnsi="Sylfaen"/>
                <w:sz w:val="24"/>
                <w:szCs w:val="24"/>
              </w:rPr>
              <w:t>000</w:t>
            </w:r>
          </w:p>
        </w:tc>
      </w:tr>
      <w:tr w:rsidR="00905BF9" w:rsidRPr="00D557B9" w:rsidTr="00D951D8">
        <w:trPr>
          <w:gridBefore w:val="1"/>
          <w:wBefore w:w="9" w:type="dxa"/>
        </w:trPr>
        <w:tc>
          <w:tcPr>
            <w:tcW w:w="1469"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D</w:t>
            </w:r>
          </w:p>
        </w:tc>
        <w:tc>
          <w:tcPr>
            <w:tcW w:w="1135"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w:t>
            </w:r>
            <w:r w:rsidR="002418F7" w:rsidRPr="00D557B9">
              <w:rPr>
                <w:rFonts w:ascii="Sylfaen" w:hAnsi="Sylfaen" w:cs="Courier New"/>
                <w:sz w:val="24"/>
                <w:szCs w:val="24"/>
              </w:rPr>
              <w:t> </w:t>
            </w:r>
            <w:r w:rsidRPr="00D557B9">
              <w:rPr>
                <w:rFonts w:ascii="Sylfaen" w:hAnsi="Sylfaen"/>
                <w:sz w:val="24"/>
                <w:szCs w:val="24"/>
              </w:rPr>
              <w:t>520</w:t>
            </w:r>
            <w:r w:rsidR="002418F7" w:rsidRPr="00D557B9">
              <w:rPr>
                <w:rFonts w:ascii="Sylfaen" w:hAnsi="Sylfaen" w:cs="Courier New"/>
                <w:sz w:val="24"/>
                <w:szCs w:val="24"/>
              </w:rPr>
              <w:t> </w:t>
            </w:r>
            <w:r w:rsidRPr="00D557B9">
              <w:rPr>
                <w:rFonts w:ascii="Sylfaen" w:hAnsi="Sylfaen"/>
                <w:sz w:val="24"/>
                <w:szCs w:val="24"/>
              </w:rPr>
              <w:t>000</w:t>
            </w:r>
          </w:p>
        </w:tc>
        <w:tc>
          <w:tcPr>
            <w:tcW w:w="1750"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29</w:t>
            </w:r>
            <w:r w:rsidR="002418F7" w:rsidRPr="00D557B9">
              <w:rPr>
                <w:rFonts w:ascii="Sylfaen" w:hAnsi="Sylfaen" w:cs="Courier New"/>
                <w:sz w:val="24"/>
                <w:szCs w:val="24"/>
              </w:rPr>
              <w:t> </w:t>
            </w:r>
            <w:r w:rsidRPr="00D557B9">
              <w:rPr>
                <w:rFonts w:ascii="Sylfaen" w:hAnsi="Sylfaen"/>
                <w:sz w:val="24"/>
                <w:szCs w:val="24"/>
              </w:rPr>
              <w:t>000</w:t>
            </w:r>
          </w:p>
        </w:tc>
        <w:tc>
          <w:tcPr>
            <w:tcW w:w="254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չի կանոնակարգվում</w:t>
            </w:r>
          </w:p>
        </w:tc>
        <w:tc>
          <w:tcPr>
            <w:tcW w:w="2618" w:type="dxa"/>
            <w:gridSpan w:val="2"/>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չի կանոնակարգվում</w:t>
            </w:r>
          </w:p>
        </w:tc>
      </w:tr>
    </w:tbl>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А դասին համապատասխանության հաստատման համար օդի նմուշառվող նվազագույն ծավալը պետք է լինի 1 խոր. մ-ից ոչ պակաս փորձանմուշների ընտրման յուրաքանչյուր կետի համար: А դասը օդում 5,0 մկմ</w:t>
      </w:r>
      <w:r w:rsidR="00016CDF" w:rsidRPr="00D557B9">
        <w:rPr>
          <w:rFonts w:ascii="Sylfaen" w:hAnsi="Sylfaen"/>
          <w:sz w:val="24"/>
          <w:szCs w:val="24"/>
        </w:rPr>
        <w:t>-ից մեծ կամ հավասար</w:t>
      </w:r>
      <w:r w:rsidR="00905BF9" w:rsidRPr="00D557B9">
        <w:rPr>
          <w:rFonts w:ascii="Sylfaen" w:hAnsi="Sylfaen"/>
          <w:sz w:val="24"/>
          <w:szCs w:val="24"/>
        </w:rPr>
        <w:t xml:space="preserve"> չափսի մասնիկների սահմանային քանակի ցուցանիշով</w:t>
      </w:r>
      <w:r w:rsidR="005B6829" w:rsidRPr="00D557B9">
        <w:rPr>
          <w:rFonts w:ascii="Sylfaen" w:hAnsi="Sylfaen"/>
          <w:sz w:val="24"/>
          <w:szCs w:val="24"/>
        </w:rPr>
        <w:t xml:space="preserve"> </w:t>
      </w:r>
      <w:r w:rsidR="00905BF9" w:rsidRPr="00D557B9">
        <w:rPr>
          <w:rFonts w:ascii="Sylfaen" w:hAnsi="Sylfaen"/>
          <w:sz w:val="24"/>
          <w:szCs w:val="24"/>
        </w:rPr>
        <w:t>համապատասխանում է ԻՍՕ 4,8 դասին:</w:t>
      </w:r>
      <w:r w:rsidR="005B6829" w:rsidRPr="00D557B9">
        <w:rPr>
          <w:rFonts w:ascii="Sylfaen" w:hAnsi="Sylfaen"/>
          <w:sz w:val="24"/>
          <w:szCs w:val="24"/>
        </w:rPr>
        <w:t xml:space="preserve"> </w:t>
      </w:r>
      <w:r w:rsidR="00905BF9" w:rsidRPr="00D557B9">
        <w:rPr>
          <w:rFonts w:ascii="Sylfaen" w:hAnsi="Sylfaen"/>
          <w:sz w:val="24"/>
          <w:szCs w:val="24"/>
        </w:rPr>
        <w:t xml:space="preserve">B դասը (սարքավորված վիճակում) աերազոլային մասնիկների քանակով համապատասխանում է ԻՍՕ 5 դասին՝ նշված երկու չափսերի մասնիկների քանակով: C դասը (սարքավորված </w:t>
      </w:r>
      <w:r w:rsidR="00B135E1">
        <w:rPr>
          <w:rFonts w:ascii="Sylfaen" w:hAnsi="Sylfaen"/>
          <w:sz w:val="24"/>
          <w:szCs w:val="24"/>
        </w:rPr>
        <w:t>և</w:t>
      </w:r>
      <w:r w:rsidR="00905BF9" w:rsidRPr="00D557B9">
        <w:rPr>
          <w:rFonts w:ascii="Sylfaen" w:hAnsi="Sylfaen"/>
          <w:sz w:val="24"/>
          <w:szCs w:val="24"/>
        </w:rPr>
        <w:t xml:space="preserve"> շահագործման վիճակում) աերոզոլային մասնիկների քանակով համապատասխանում է համապատասխանաբար ԻՍՕ 7 </w:t>
      </w:r>
      <w:r w:rsidR="00B135E1">
        <w:rPr>
          <w:rFonts w:ascii="Sylfaen" w:hAnsi="Sylfaen"/>
          <w:sz w:val="24"/>
          <w:szCs w:val="24"/>
        </w:rPr>
        <w:t>և</w:t>
      </w:r>
      <w:r w:rsidR="00905BF9" w:rsidRPr="00D557B9">
        <w:rPr>
          <w:rFonts w:ascii="Sylfaen" w:hAnsi="Sylfaen"/>
          <w:sz w:val="24"/>
          <w:szCs w:val="24"/>
        </w:rPr>
        <w:t xml:space="preserve"> ԻՍՕ 8 դասերին: D դասը (սարքավորված վիճակում) աերազոլային մասնիկների քանակով համապատասխանում է ԻՍՕ 8 դասին: Դասի հաստատման համար ԳՕՍՏ ԻՍՕ 14644-1 ստանդարտում սահմանված է մեթոդիկա, որտեղ կանոնակարգված են ինչպես նմուշառման համար կետերի նվազագույն քանակը, այնպես էլ փորձանմուշի ծավալը՝ հաշվի առնելով մասնիկների քանակի նշված չափսերից առավելագույնի համար տվյալ դասի սահմանները, ինչպես նա</w:t>
      </w:r>
      <w:r w:rsidR="00B135E1">
        <w:rPr>
          <w:rFonts w:ascii="Sylfaen" w:hAnsi="Sylfaen"/>
          <w:sz w:val="24"/>
          <w:szCs w:val="24"/>
        </w:rPr>
        <w:t>և</w:t>
      </w:r>
      <w:r w:rsidR="00905BF9" w:rsidRPr="00D557B9">
        <w:rPr>
          <w:rFonts w:ascii="Sylfaen" w:hAnsi="Sylfaen"/>
          <w:sz w:val="24"/>
          <w:szCs w:val="24"/>
        </w:rPr>
        <w:t xml:space="preserve"> ստացված տվյալների գնահատման մեթոդը: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Դասի հաստատման համար հարկավոր է օգտագործել նմուշառման համար մասնիկների դյուրակիր հաշվիչներ կարճ փողակներով՝ նմուշառման համար երկար փողակներով հեռավար համակարգերում 5,0 մկմ</w:t>
      </w:r>
      <w:r w:rsidR="00257EA0" w:rsidRPr="00D557B9">
        <w:rPr>
          <w:rFonts w:ascii="Sylfaen" w:hAnsi="Sylfaen"/>
          <w:sz w:val="24"/>
          <w:szCs w:val="24"/>
        </w:rPr>
        <w:t>-ից մեծ կամ հավասար</w:t>
      </w:r>
      <w:r w:rsidR="00905BF9" w:rsidRPr="00D557B9">
        <w:rPr>
          <w:rFonts w:ascii="Sylfaen" w:hAnsi="Sylfaen"/>
          <w:sz w:val="24"/>
          <w:szCs w:val="24"/>
        </w:rPr>
        <w:t xml:space="preserve"> չափսի մասնիկների նստվածք տալու հարաբերական բարձր մակարդակի պատճառով: Օդի միաուղղորդված հոսքի համակարգերի դեպքում հարկավոր է օգտագործել նմուշառման իզոկինետիկ գլխադիրներ:</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Դասի հաստատումը շահագործման վիճակում թույլատրվում է անցկացնել աշխատանքի ընթացքում կամ աշխատանքային գործողությունների մոդելավորման ժամանակ կամ սնուցող միջավայրերով լցման ժամանակ, ինչպես պահանջում է «վատագույն դեպքի» մոդելավորումը: Մաքրության առաջադրված դասին մշտական համապատասխանության հաստատման համար փորձարկումներ անցկացնելու ցուցումները բերված են Եվրասիական տնտեսական միության անդամ պետությունների (այսուհետ համապատասխանաբար՝ Միություն, անդամ պետություններ) ԳՕՍՏ ԻՍՕ 14644-2 սերիայի ստանդարտներում: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Մաքուր </w:t>
      </w:r>
      <w:r w:rsidR="00257EA0" w:rsidRPr="00D557B9">
        <w:rPr>
          <w:rFonts w:ascii="Sylfaen" w:hAnsi="Sylfaen"/>
          <w:sz w:val="24"/>
          <w:szCs w:val="24"/>
        </w:rPr>
        <w:t>սենք</w:t>
      </w:r>
      <w:r w:rsidRPr="00D557B9">
        <w:rPr>
          <w:rFonts w:ascii="Sylfaen" w:hAnsi="Sylfaen"/>
          <w:sz w:val="24"/>
          <w:szCs w:val="24"/>
        </w:rPr>
        <w:t>երի (գոտիների) մոնիթորինգ</w:t>
      </w:r>
      <w:r w:rsidR="00257EA0" w:rsidRPr="00D557B9">
        <w:rPr>
          <w:rFonts w:ascii="Sylfaen" w:hAnsi="Sylfaen"/>
          <w:sz w:val="24"/>
          <w:szCs w:val="24"/>
        </w:rPr>
        <w:t>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 xml:space="preserve">Հարկավոր է անցկացնել մաքուր </w:t>
      </w:r>
      <w:r w:rsidR="00901A32" w:rsidRPr="00D557B9">
        <w:rPr>
          <w:rFonts w:ascii="Sylfaen" w:hAnsi="Sylfaen"/>
          <w:sz w:val="24"/>
          <w:szCs w:val="24"/>
        </w:rPr>
        <w:t>սենք</w:t>
      </w:r>
      <w:r w:rsidR="00905BF9" w:rsidRPr="00D557B9">
        <w:rPr>
          <w:rFonts w:ascii="Sylfaen" w:hAnsi="Sylfaen"/>
          <w:sz w:val="24"/>
          <w:szCs w:val="24"/>
        </w:rPr>
        <w:t xml:space="preserve">երի (գոտիների) ընթացիկ մոնիթորինգ դրանց շահագործման ժամանակահատվածում: Ընթացիկ մոնիթորինգի համար նմուշառման կետերը ընտրվում են մաքուր </w:t>
      </w:r>
      <w:r w:rsidR="00901A32" w:rsidRPr="00D557B9">
        <w:rPr>
          <w:rFonts w:ascii="Sylfaen" w:hAnsi="Sylfaen"/>
          <w:sz w:val="24"/>
          <w:szCs w:val="24"/>
        </w:rPr>
        <w:t>սենք</w:t>
      </w:r>
      <w:r w:rsidR="00905BF9" w:rsidRPr="00D557B9">
        <w:rPr>
          <w:rFonts w:ascii="Sylfaen" w:hAnsi="Sylfaen"/>
          <w:sz w:val="24"/>
          <w:szCs w:val="24"/>
        </w:rPr>
        <w:t xml:space="preserve">երի (գոտիների) դասակարգման ժամանակ ստացված ռիսկերի </w:t>
      </w:r>
      <w:r w:rsidR="00CD3228" w:rsidRPr="00D557B9">
        <w:rPr>
          <w:rFonts w:ascii="Sylfaen" w:hAnsi="Sylfaen"/>
          <w:sz w:val="24"/>
          <w:szCs w:val="24"/>
        </w:rPr>
        <w:t>վերլուծության</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արդյունքների հիման վրա:</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 xml:space="preserve">А դասի </w:t>
      </w:r>
      <w:r w:rsidR="00901A32" w:rsidRPr="00D557B9">
        <w:rPr>
          <w:rFonts w:ascii="Sylfaen" w:hAnsi="Sylfaen"/>
          <w:sz w:val="24"/>
          <w:szCs w:val="24"/>
        </w:rPr>
        <w:t>սենք</w:t>
      </w:r>
      <w:r w:rsidR="00905BF9" w:rsidRPr="00D557B9">
        <w:rPr>
          <w:rFonts w:ascii="Sylfaen" w:hAnsi="Sylfaen"/>
          <w:sz w:val="24"/>
          <w:szCs w:val="24"/>
        </w:rPr>
        <w:t>երի (գոտիների) համար մասնիկների մոնիթորինգը հարկավոր է անցկացնել անընդհատ՝ կրիտիկական գործընթացի ողջ ընթացքում՝ ներառյալ սարքավորումների հավաքումը: Պատշաճ հիմնավորման դեպքում բացառություն են կազմում աղտոտող նյութերի կիրառմամբ գործընթացները, որոնք կարող են վնասել մասնիկների հաշվիչը կամ վտանգ ներկայացնել (օրինակ՝ կենդանի օրգանիզմներ կամ ռադիոակտիվ նյութեր): Այդ դեպքերում մոնիթորինգը հարկավոր է անցկացնել սարքավորումների կարգաբերման սովորական գործողությունների ժամանակ մինչ</w:t>
      </w:r>
      <w:r w:rsidR="00B135E1">
        <w:rPr>
          <w:rFonts w:ascii="Sylfaen" w:hAnsi="Sylfaen"/>
          <w:sz w:val="24"/>
          <w:szCs w:val="24"/>
        </w:rPr>
        <w:t>և</w:t>
      </w:r>
      <w:r w:rsidR="00905BF9" w:rsidRPr="00D557B9">
        <w:rPr>
          <w:rFonts w:ascii="Sylfaen" w:hAnsi="Sylfaen"/>
          <w:sz w:val="24"/>
          <w:szCs w:val="24"/>
        </w:rPr>
        <w:t xml:space="preserve"> ռիսկի հայտնվելու պահը: Հարկավոր է նա</w:t>
      </w:r>
      <w:r w:rsidR="00B135E1">
        <w:rPr>
          <w:rFonts w:ascii="Sylfaen" w:hAnsi="Sylfaen"/>
          <w:sz w:val="24"/>
          <w:szCs w:val="24"/>
        </w:rPr>
        <w:t>և</w:t>
      </w:r>
      <w:r w:rsidR="00905BF9" w:rsidRPr="00D557B9">
        <w:rPr>
          <w:rFonts w:ascii="Sylfaen" w:hAnsi="Sylfaen"/>
          <w:sz w:val="24"/>
          <w:szCs w:val="24"/>
        </w:rPr>
        <w:t xml:space="preserve"> մոնիթորինգ անցկացնել գործողությունների մոդելավորման ժամանակ:</w:t>
      </w:r>
      <w:r w:rsidR="005B6829" w:rsidRPr="00D557B9">
        <w:rPr>
          <w:rFonts w:ascii="Sylfaen" w:hAnsi="Sylfaen"/>
          <w:sz w:val="24"/>
          <w:szCs w:val="24"/>
        </w:rPr>
        <w:t xml:space="preserve"> </w:t>
      </w:r>
      <w:r w:rsidR="00905BF9" w:rsidRPr="00D557B9">
        <w:rPr>
          <w:rFonts w:ascii="Sylfaen" w:hAnsi="Sylfaen"/>
          <w:sz w:val="24"/>
          <w:szCs w:val="24"/>
        </w:rPr>
        <w:t xml:space="preserve">A դասի </w:t>
      </w:r>
      <w:r w:rsidR="00901A32" w:rsidRPr="00D557B9">
        <w:rPr>
          <w:rFonts w:ascii="Sylfaen" w:hAnsi="Sylfaen"/>
          <w:sz w:val="24"/>
          <w:szCs w:val="24"/>
        </w:rPr>
        <w:t>սենք</w:t>
      </w:r>
      <w:r w:rsidR="00905BF9" w:rsidRPr="00D557B9">
        <w:rPr>
          <w:rFonts w:ascii="Sylfaen" w:hAnsi="Sylfaen"/>
          <w:sz w:val="24"/>
          <w:szCs w:val="24"/>
        </w:rPr>
        <w:t xml:space="preserve">երում (գոտիներում) հարկավոր է մոնիթորինգն անցկացնել այնպիսի հաճախականությամբ </w:t>
      </w:r>
      <w:r w:rsidR="00B135E1">
        <w:rPr>
          <w:rFonts w:ascii="Sylfaen" w:hAnsi="Sylfaen"/>
          <w:sz w:val="24"/>
          <w:szCs w:val="24"/>
        </w:rPr>
        <w:t>և</w:t>
      </w:r>
      <w:r w:rsidR="00905BF9" w:rsidRPr="00D557B9">
        <w:rPr>
          <w:rFonts w:ascii="Sylfaen" w:hAnsi="Sylfaen"/>
          <w:sz w:val="24"/>
          <w:szCs w:val="24"/>
        </w:rPr>
        <w:t xml:space="preserve"> ընտրվող փորձանմուշների այնպիսի ծավալով, որ հնարավոր լինի ամրագրել բոլոր միջամտությունները, պատահական իրադարձությունները </w:t>
      </w:r>
      <w:r w:rsidR="00B135E1">
        <w:rPr>
          <w:rFonts w:ascii="Sylfaen" w:hAnsi="Sylfaen"/>
          <w:sz w:val="24"/>
          <w:szCs w:val="24"/>
        </w:rPr>
        <w:t>և</w:t>
      </w:r>
      <w:r w:rsidR="00905BF9" w:rsidRPr="00D557B9">
        <w:rPr>
          <w:rFonts w:ascii="Sylfaen" w:hAnsi="Sylfaen"/>
          <w:sz w:val="24"/>
          <w:szCs w:val="24"/>
        </w:rPr>
        <w:t xml:space="preserve"> համակարգի ցանկացած վնասվածք, իսկ զգուշացման սահմաններից դուրս գալու դեպքում՝ հնարավոր լինի տագնապ հայտարարել:</w:t>
      </w:r>
      <w:r w:rsidR="005B6829" w:rsidRPr="00D557B9">
        <w:rPr>
          <w:rFonts w:ascii="Sylfaen" w:hAnsi="Sylfaen"/>
          <w:sz w:val="24"/>
          <w:szCs w:val="24"/>
        </w:rPr>
        <w:t xml:space="preserve"> </w:t>
      </w:r>
      <w:r w:rsidR="00905BF9" w:rsidRPr="00D557B9">
        <w:rPr>
          <w:rFonts w:ascii="Sylfaen" w:hAnsi="Sylfaen"/>
          <w:sz w:val="24"/>
          <w:szCs w:val="24"/>
        </w:rPr>
        <w:t>Ընդունվում է, որ միշտ չէ, որ հնարավոր է ցուցադրել 5,0 մկմ</w:t>
      </w:r>
      <w:r w:rsidR="00901A32" w:rsidRPr="00D557B9">
        <w:rPr>
          <w:rFonts w:ascii="Sylfaen" w:hAnsi="Sylfaen"/>
          <w:sz w:val="24"/>
          <w:szCs w:val="24"/>
        </w:rPr>
        <w:t xml:space="preserve">-ից մեծ </w:t>
      </w:r>
      <w:r w:rsidR="004D35A1" w:rsidRPr="00D557B9">
        <w:rPr>
          <w:rFonts w:ascii="Sylfaen" w:hAnsi="Sylfaen"/>
          <w:sz w:val="24"/>
          <w:szCs w:val="24"/>
        </w:rPr>
        <w:t xml:space="preserve">կամ </w:t>
      </w:r>
      <w:r w:rsidR="00901A32" w:rsidRPr="00D557B9">
        <w:rPr>
          <w:rFonts w:ascii="Sylfaen" w:hAnsi="Sylfaen"/>
          <w:sz w:val="24"/>
          <w:szCs w:val="24"/>
        </w:rPr>
        <w:t>հավասար</w:t>
      </w:r>
      <w:r w:rsidR="00905BF9" w:rsidRPr="00D557B9">
        <w:rPr>
          <w:rFonts w:ascii="Sylfaen" w:hAnsi="Sylfaen"/>
          <w:sz w:val="24"/>
          <w:szCs w:val="24"/>
        </w:rPr>
        <w:t xml:space="preserve"> չափսի մասնիկների ցածր մակարդակներ անմիջապես լցման վայրում՝ լցման ընթացքում, հենց արտադրանքից մասնիկների կամ կաթիլների առաջացման պատճառով:</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A դասի </w:t>
      </w:r>
      <w:r w:rsidR="004D35A1" w:rsidRPr="00D557B9">
        <w:rPr>
          <w:rFonts w:ascii="Sylfaen" w:hAnsi="Sylfaen"/>
          <w:sz w:val="24"/>
          <w:szCs w:val="24"/>
        </w:rPr>
        <w:t>սենք</w:t>
      </w:r>
      <w:r w:rsidRPr="00D557B9">
        <w:rPr>
          <w:rFonts w:ascii="Sylfaen" w:hAnsi="Sylfaen"/>
          <w:sz w:val="24"/>
          <w:szCs w:val="24"/>
        </w:rPr>
        <w:t xml:space="preserve">երի (գոտիների) համար մասնիկների մոնիթորինգի համակարգը առաջարկվում է կիրառել B դասի </w:t>
      </w:r>
      <w:r w:rsidR="004D35A1" w:rsidRPr="00D557B9">
        <w:rPr>
          <w:rFonts w:ascii="Sylfaen" w:hAnsi="Sylfaen"/>
          <w:sz w:val="24"/>
          <w:szCs w:val="24"/>
        </w:rPr>
        <w:t>սենք</w:t>
      </w:r>
      <w:r w:rsidRPr="00D557B9">
        <w:rPr>
          <w:rFonts w:ascii="Sylfaen" w:hAnsi="Sylfaen"/>
          <w:sz w:val="24"/>
          <w:szCs w:val="24"/>
        </w:rPr>
        <w:t>երի (գոտիների) համար, չնայած նմուշառման հաճախականությունը կարող է ավելի քիչ լինել: Մասնիկների մոնիթորինգի համակարգի կար</w:t>
      </w:r>
      <w:r w:rsidR="00B135E1">
        <w:rPr>
          <w:rFonts w:ascii="Sylfaen" w:hAnsi="Sylfaen"/>
          <w:sz w:val="24"/>
          <w:szCs w:val="24"/>
        </w:rPr>
        <w:t>և</w:t>
      </w:r>
      <w:r w:rsidRPr="00D557B9">
        <w:rPr>
          <w:rFonts w:ascii="Sylfaen" w:hAnsi="Sylfaen"/>
          <w:sz w:val="24"/>
          <w:szCs w:val="24"/>
        </w:rPr>
        <w:t xml:space="preserve">որությունը պետք է որոշվի իրար կողքի տեղակայված A </w:t>
      </w:r>
      <w:r w:rsidR="00B135E1">
        <w:rPr>
          <w:rFonts w:ascii="Sylfaen" w:hAnsi="Sylfaen"/>
          <w:sz w:val="24"/>
          <w:szCs w:val="24"/>
        </w:rPr>
        <w:t>և</w:t>
      </w:r>
      <w:r w:rsidRPr="00D557B9">
        <w:rPr>
          <w:rFonts w:ascii="Sylfaen" w:hAnsi="Sylfaen"/>
          <w:sz w:val="24"/>
          <w:szCs w:val="24"/>
        </w:rPr>
        <w:t xml:space="preserve"> B դասերի գոտիների բաժանման արդյունավետությամբ: B դասի գոտիներում հարկավոր է մոնիթորինգն անցկացնել այնպիսի հաճախականությամբ </w:t>
      </w:r>
      <w:r w:rsidR="00B135E1">
        <w:rPr>
          <w:rFonts w:ascii="Sylfaen" w:hAnsi="Sylfaen"/>
          <w:sz w:val="24"/>
          <w:szCs w:val="24"/>
        </w:rPr>
        <w:t>և</w:t>
      </w:r>
      <w:r w:rsidRPr="00D557B9">
        <w:rPr>
          <w:rFonts w:ascii="Sylfaen" w:hAnsi="Sylfaen"/>
          <w:sz w:val="24"/>
          <w:szCs w:val="24"/>
        </w:rPr>
        <w:t xml:space="preserve"> ընտրվող փորձանմուշների համապատասխան ծավալով, որ հնարավոր լինի ամրագրել կոնտամինացիայի մակարդակի փոփոխությունները </w:t>
      </w:r>
      <w:r w:rsidR="00B135E1">
        <w:rPr>
          <w:rFonts w:ascii="Sylfaen" w:hAnsi="Sylfaen"/>
          <w:sz w:val="24"/>
          <w:szCs w:val="24"/>
        </w:rPr>
        <w:t>և</w:t>
      </w:r>
      <w:r w:rsidRPr="00D557B9">
        <w:rPr>
          <w:rFonts w:ascii="Sylfaen" w:hAnsi="Sylfaen"/>
          <w:sz w:val="24"/>
          <w:szCs w:val="24"/>
        </w:rPr>
        <w:t xml:space="preserve"> համակարգի աշխատանքի ցանկացած վատթարացում, իսկ տագնապի մակարդակի սահմաններից դուրս գալու դեպքում՝ հնարավոր լինի ձեռնարկել արտակարգ միջոցներ: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Աերոզոլային մասնիկների մոնիթորինգի համակարգերը կարող են բաղկացած լինել մասնիկների անկախ հաշվիչներից, մասնիկների մեկ հաշվիչին խողովակաշարով միացած</w:t>
      </w:r>
      <w:r w:rsidR="004D35A1" w:rsidRPr="00D557B9">
        <w:rPr>
          <w:rFonts w:ascii="Sylfaen" w:hAnsi="Sylfaen"/>
          <w:sz w:val="24"/>
          <w:szCs w:val="24"/>
        </w:rPr>
        <w:t>,</w:t>
      </w:r>
      <w:r w:rsidRPr="00D557B9">
        <w:rPr>
          <w:rFonts w:ascii="Sylfaen" w:hAnsi="Sylfaen"/>
          <w:sz w:val="24"/>
          <w:szCs w:val="24"/>
        </w:rPr>
        <w:t xml:space="preserve"> հաջորդաբար տեղակայված նմուշառման կետերի համակարգից կամ միավորել այս երկու մոտեցումները: Վերահսկողության համակարգերն ընտրելիս հարկավոր է հաշվի առնել մասնիկների չափսերին ներկայացվող պահանջները: Նմուշառման հեռավոր համակարգերն օգտագործելիս հարկավոր է հաշվի առնել փողակների երկարությունը </w:t>
      </w:r>
      <w:r w:rsidR="00B135E1">
        <w:rPr>
          <w:rFonts w:ascii="Sylfaen" w:hAnsi="Sylfaen"/>
          <w:sz w:val="24"/>
          <w:szCs w:val="24"/>
        </w:rPr>
        <w:t>և</w:t>
      </w:r>
      <w:r w:rsidRPr="00D557B9">
        <w:rPr>
          <w:rFonts w:ascii="Sylfaen" w:hAnsi="Sylfaen"/>
          <w:sz w:val="24"/>
          <w:szCs w:val="24"/>
        </w:rPr>
        <w:t xml:space="preserve"> փողակների ծռման շառավիղները՝ հաշվի առնելով փողակներում մասնիկների նստվածք տալու հավանականությունը: Մոնիթորինգի համակարգն ընտրելիս հարկավոր է նա</w:t>
      </w:r>
      <w:r w:rsidR="00B135E1">
        <w:rPr>
          <w:rFonts w:ascii="Sylfaen" w:hAnsi="Sylfaen"/>
          <w:sz w:val="24"/>
          <w:szCs w:val="24"/>
        </w:rPr>
        <w:t>և</w:t>
      </w:r>
      <w:r w:rsidRPr="00D557B9">
        <w:rPr>
          <w:rFonts w:ascii="Sylfaen" w:hAnsi="Sylfaen"/>
          <w:sz w:val="24"/>
          <w:szCs w:val="24"/>
        </w:rPr>
        <w:t xml:space="preserve"> հաշվի առնել տեխնոլոգիական գործընթացում օգտագործվող նյութերից ելնող ցանկացած ռիսկ (օրինակ՝ կենդանի միկրոօրգանիզմների կամ ռադիոակտիվ դեղամիջոցների առկայությունը):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Ընթացիկ մոնիթորինգի ավտոմատացված համակարգի օգտագործման ժամանակ փորձանմուշների ծավալը, որպես կանոն, կախված է օգտագործվող համակարգի նմուշառման արագությունից: Ընթացիկ մոնիթորինգի փորձանմուշների ծավալը կարող է տարբերվել մաքուր </w:t>
      </w:r>
      <w:r w:rsidR="004D35A1"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մաքուր գոտիների որակավորման անցկացման փորձանմուշների ծավալից:</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A </w:t>
      </w:r>
      <w:r w:rsidR="00B135E1">
        <w:rPr>
          <w:rFonts w:ascii="Sylfaen" w:hAnsi="Sylfaen"/>
          <w:sz w:val="24"/>
          <w:szCs w:val="24"/>
        </w:rPr>
        <w:t>և</w:t>
      </w:r>
      <w:r w:rsidRPr="00D557B9">
        <w:rPr>
          <w:rFonts w:ascii="Sylfaen" w:hAnsi="Sylfaen"/>
          <w:sz w:val="24"/>
          <w:szCs w:val="24"/>
        </w:rPr>
        <w:t xml:space="preserve"> B դասերի գոտիներում 5,0 մկմ</w:t>
      </w:r>
      <w:r w:rsidR="004D35A1" w:rsidRPr="00D557B9">
        <w:rPr>
          <w:rFonts w:ascii="Sylfaen" w:hAnsi="Sylfaen"/>
          <w:sz w:val="24"/>
          <w:szCs w:val="24"/>
        </w:rPr>
        <w:t>-ից մեծ կամ հավասար</w:t>
      </w:r>
      <w:r w:rsidRPr="00D557B9">
        <w:rPr>
          <w:rFonts w:ascii="Sylfaen" w:hAnsi="Sylfaen"/>
          <w:sz w:val="24"/>
          <w:szCs w:val="24"/>
        </w:rPr>
        <w:t xml:space="preserve"> չափսի մասնիկների կոնցենտրացիայի մոնիթորինգն ունի հատուկ նշանակություն, քանի որ այն ախտորոշման կար</w:t>
      </w:r>
      <w:r w:rsidR="00B135E1">
        <w:rPr>
          <w:rFonts w:ascii="Sylfaen" w:hAnsi="Sylfaen"/>
          <w:sz w:val="24"/>
          <w:szCs w:val="24"/>
        </w:rPr>
        <w:t>և</w:t>
      </w:r>
      <w:r w:rsidRPr="00D557B9">
        <w:rPr>
          <w:rFonts w:ascii="Sylfaen" w:hAnsi="Sylfaen"/>
          <w:sz w:val="24"/>
          <w:szCs w:val="24"/>
        </w:rPr>
        <w:t>որ գործիք է անհամապատասխանության վաղ հայտնաբերման համար: Երբեմն</w:t>
      </w:r>
      <w:r w:rsidR="004D35A1" w:rsidRPr="00D557B9">
        <w:rPr>
          <w:rFonts w:ascii="Sylfaen" w:hAnsi="Sylfaen"/>
          <w:sz w:val="24"/>
          <w:szCs w:val="24"/>
        </w:rPr>
        <w:t xml:space="preserve"> </w:t>
      </w:r>
      <w:r w:rsidRPr="00D557B9">
        <w:rPr>
          <w:rFonts w:ascii="Sylfaen" w:hAnsi="Sylfaen"/>
          <w:sz w:val="24"/>
          <w:szCs w:val="24"/>
        </w:rPr>
        <w:t>5,0 մկմ</w:t>
      </w:r>
      <w:r w:rsidR="004D35A1" w:rsidRPr="00D557B9">
        <w:rPr>
          <w:rFonts w:ascii="Sylfaen" w:hAnsi="Sylfaen"/>
          <w:sz w:val="24"/>
          <w:szCs w:val="24"/>
        </w:rPr>
        <w:t>-ից մեծ կամ հավասար</w:t>
      </w:r>
      <w:r w:rsidRPr="00D557B9">
        <w:rPr>
          <w:rFonts w:ascii="Sylfaen" w:hAnsi="Sylfaen"/>
          <w:sz w:val="24"/>
          <w:szCs w:val="24"/>
        </w:rPr>
        <w:t xml:space="preserve"> չափսի մասնիկների քանակի ցուցանիշները կարող են սխալ լինել էլեկտրոնային աղմուկի, կողմնակի լույսի, հանգամանքների պատահական բերման </w:t>
      </w:r>
      <w:r w:rsidR="00B135E1">
        <w:rPr>
          <w:rFonts w:ascii="Sylfaen" w:hAnsi="Sylfaen"/>
          <w:sz w:val="24"/>
          <w:szCs w:val="24"/>
        </w:rPr>
        <w:t>և</w:t>
      </w:r>
      <w:r w:rsidRPr="00D557B9">
        <w:rPr>
          <w:rFonts w:ascii="Sylfaen" w:hAnsi="Sylfaen"/>
          <w:sz w:val="24"/>
          <w:szCs w:val="24"/>
        </w:rPr>
        <w:t xml:space="preserve"> այլ պատճառներով: Սակայն, եթե հաշվիչը հաջորդաբար </w:t>
      </w:r>
      <w:r w:rsidR="00B135E1">
        <w:rPr>
          <w:rFonts w:ascii="Sylfaen" w:hAnsi="Sylfaen"/>
          <w:sz w:val="24"/>
          <w:szCs w:val="24"/>
        </w:rPr>
        <w:t>և</w:t>
      </w:r>
      <w:r w:rsidRPr="00D557B9">
        <w:rPr>
          <w:rFonts w:ascii="Sylfaen" w:hAnsi="Sylfaen"/>
          <w:sz w:val="24"/>
          <w:szCs w:val="24"/>
        </w:rPr>
        <w:t xml:space="preserve"> սիստեմատիկաբար գրանցում է մասնիկների քիչ քանակություն, ապա դա կոնտամինացիայի հավանականության նշան է, ինչը հետաքննու</w:t>
      </w:r>
      <w:r w:rsidR="004D35A1" w:rsidRPr="00D557B9">
        <w:rPr>
          <w:rFonts w:ascii="Sylfaen" w:hAnsi="Sylfaen"/>
          <w:sz w:val="24"/>
          <w:szCs w:val="24"/>
        </w:rPr>
        <w:t>մ</w:t>
      </w:r>
      <w:r w:rsidRPr="00D557B9">
        <w:rPr>
          <w:rFonts w:ascii="Sylfaen" w:hAnsi="Sylfaen"/>
          <w:sz w:val="24"/>
          <w:szCs w:val="24"/>
        </w:rPr>
        <w:t xml:space="preserve"> է պահանջում: Այդ դեպքերը կարող են նախապես բացահայտել օդափոխության </w:t>
      </w:r>
      <w:r w:rsidR="00B135E1">
        <w:rPr>
          <w:rFonts w:ascii="Sylfaen" w:hAnsi="Sylfaen"/>
          <w:sz w:val="24"/>
          <w:szCs w:val="24"/>
        </w:rPr>
        <w:t>և</w:t>
      </w:r>
      <w:r w:rsidRPr="00D557B9">
        <w:rPr>
          <w:rFonts w:ascii="Sylfaen" w:hAnsi="Sylfaen"/>
          <w:sz w:val="24"/>
          <w:szCs w:val="24"/>
        </w:rPr>
        <w:t xml:space="preserve"> օդորակման համակարգերի, լցման սարքերի անսարքությունները կամ վկայել կանոնների խախտման մասին սարքավորումների կարգաբերման կամ շահագործման ժամանակ: </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Սարքավորված վիճակի համար մասնիկների թույլատրելի քանակը, որը նշված է </w:t>
      </w:r>
      <w:r w:rsidR="004D35A1" w:rsidRPr="00D557B9">
        <w:rPr>
          <w:rFonts w:ascii="Sylfaen" w:hAnsi="Sylfaen"/>
          <w:sz w:val="24"/>
          <w:szCs w:val="24"/>
        </w:rPr>
        <w:t xml:space="preserve">1-ին </w:t>
      </w:r>
      <w:r w:rsidRPr="00D557B9">
        <w:rPr>
          <w:rFonts w:ascii="Sylfaen" w:hAnsi="Sylfaen"/>
          <w:sz w:val="24"/>
          <w:szCs w:val="24"/>
        </w:rPr>
        <w:t>աղյուսակում, պետք է ձեռք բերվի վերականգման կարճ ժամանակահատվածից հետո՝ 15-20 րոպե (նորմատիվ արժեք), աշխատանքն ավարտելուց հետո՝ անձնակազմի բացակայության ժամանակ:</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Շահագործման վիճակում C </w:t>
      </w:r>
      <w:r w:rsidR="00B135E1">
        <w:rPr>
          <w:rFonts w:ascii="Sylfaen" w:hAnsi="Sylfaen"/>
          <w:sz w:val="24"/>
          <w:szCs w:val="24"/>
        </w:rPr>
        <w:t>և</w:t>
      </w:r>
      <w:r w:rsidRPr="00D557B9">
        <w:rPr>
          <w:rFonts w:ascii="Sylfaen" w:hAnsi="Sylfaen"/>
          <w:sz w:val="24"/>
          <w:szCs w:val="24"/>
        </w:rPr>
        <w:t xml:space="preserve"> D դասերի գոտիների մոնիթորինգը հարկավոր է իրականացնել որակի</w:t>
      </w:r>
      <w:r w:rsidR="000A2426" w:rsidRPr="00D557B9">
        <w:rPr>
          <w:rFonts w:ascii="Sylfaen" w:hAnsi="Sylfaen"/>
          <w:sz w:val="24"/>
          <w:szCs w:val="24"/>
        </w:rPr>
        <w:t>ն</w:t>
      </w:r>
      <w:r w:rsidRPr="00D557B9">
        <w:rPr>
          <w:rFonts w:ascii="Sylfaen" w:hAnsi="Sylfaen"/>
          <w:sz w:val="24"/>
          <w:szCs w:val="24"/>
        </w:rPr>
        <w:t xml:space="preserve"> </w:t>
      </w:r>
      <w:r w:rsidR="000A2426" w:rsidRPr="00D557B9">
        <w:rPr>
          <w:rFonts w:ascii="Sylfaen" w:hAnsi="Sylfaen"/>
          <w:sz w:val="24"/>
          <w:szCs w:val="24"/>
        </w:rPr>
        <w:t>առնչվող</w:t>
      </w:r>
      <w:r w:rsidRPr="00D557B9">
        <w:rPr>
          <w:rFonts w:ascii="Sylfaen" w:hAnsi="Sylfaen"/>
          <w:sz w:val="24"/>
          <w:szCs w:val="24"/>
        </w:rPr>
        <w:t xml:space="preserve"> ռիսկերի կառավարման սկզբունքներին համապատասխան: Տագնապի մակարդակի </w:t>
      </w:r>
      <w:r w:rsidR="00B135E1">
        <w:rPr>
          <w:rFonts w:ascii="Sylfaen" w:hAnsi="Sylfaen"/>
          <w:sz w:val="24"/>
          <w:szCs w:val="24"/>
        </w:rPr>
        <w:t>և</w:t>
      </w:r>
      <w:r w:rsidRPr="00D557B9">
        <w:rPr>
          <w:rFonts w:ascii="Sylfaen" w:hAnsi="Sylfaen"/>
          <w:sz w:val="24"/>
          <w:szCs w:val="24"/>
        </w:rPr>
        <w:t xml:space="preserve"> գործողության մակարդակի նկատմամբ պահանջները կախված կլինեն իրականացվող գործողությունների բնույթից, սակայն պետք է ձեռք բերվի «վերականգնման ժամանակահատվածի» առաջարկված արժեքը: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Մյուս ցուցանիշները (օրինակ՝ ջերմաստիճանը </w:t>
      </w:r>
      <w:r w:rsidR="00B135E1">
        <w:rPr>
          <w:rFonts w:ascii="Sylfaen" w:hAnsi="Sylfaen"/>
          <w:sz w:val="24"/>
          <w:szCs w:val="24"/>
        </w:rPr>
        <w:t>և</w:t>
      </w:r>
      <w:r w:rsidRPr="00D557B9">
        <w:rPr>
          <w:rFonts w:ascii="Sylfaen" w:hAnsi="Sylfaen"/>
          <w:sz w:val="24"/>
          <w:szCs w:val="24"/>
        </w:rPr>
        <w:t xml:space="preserve"> հարաբերական խոնավությունը) կախված են արտադրանքից </w:t>
      </w:r>
      <w:r w:rsidR="00B135E1">
        <w:rPr>
          <w:rFonts w:ascii="Sylfaen" w:hAnsi="Sylfaen"/>
          <w:sz w:val="24"/>
          <w:szCs w:val="24"/>
        </w:rPr>
        <w:t>և</w:t>
      </w:r>
      <w:r w:rsidRPr="00D557B9">
        <w:rPr>
          <w:rFonts w:ascii="Sylfaen" w:hAnsi="Sylfaen"/>
          <w:sz w:val="24"/>
          <w:szCs w:val="24"/>
        </w:rPr>
        <w:t xml:space="preserve"> իրականացվող գործողությունների բնույթից:</w:t>
      </w:r>
      <w:r w:rsidR="00CA2D3D">
        <w:rPr>
          <w:rFonts w:ascii="Sylfaen" w:hAnsi="Sylfaen"/>
          <w:sz w:val="24"/>
          <w:szCs w:val="24"/>
        </w:rPr>
        <w:t xml:space="preserve"> </w:t>
      </w:r>
      <w:r w:rsidRPr="00D557B9">
        <w:rPr>
          <w:rFonts w:ascii="Sylfaen" w:hAnsi="Sylfaen"/>
          <w:sz w:val="24"/>
          <w:szCs w:val="24"/>
        </w:rPr>
        <w:t>Այս պարամետրերը չպետք է ազդեն մաքրության սահմանված նորմատիվների վրա:</w:t>
      </w:r>
    </w:p>
    <w:p w:rsidR="004F3247" w:rsidRDefault="00905BF9" w:rsidP="00BF202C">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Գործողությունների օրինակները, որոնք հարկավոր է իրականացնել մաքրության տարբեր դասերով գոտիներում, բերված են </w:t>
      </w:r>
      <w:r w:rsidR="00FB2CCE" w:rsidRPr="00D557B9">
        <w:rPr>
          <w:rFonts w:ascii="Sylfaen" w:hAnsi="Sylfaen"/>
          <w:sz w:val="24"/>
          <w:szCs w:val="24"/>
        </w:rPr>
        <w:t xml:space="preserve">2-րդ </w:t>
      </w:r>
      <w:r w:rsidRPr="00D557B9">
        <w:rPr>
          <w:rFonts w:ascii="Sylfaen" w:hAnsi="Sylfaen"/>
          <w:sz w:val="24"/>
          <w:szCs w:val="24"/>
        </w:rPr>
        <w:t xml:space="preserve">աղյուսակում (սույն </w:t>
      </w:r>
      <w:r w:rsidR="00FB2CCE" w:rsidRPr="00D557B9">
        <w:rPr>
          <w:rFonts w:ascii="Sylfaen" w:hAnsi="Sylfaen"/>
          <w:sz w:val="24"/>
          <w:szCs w:val="24"/>
        </w:rPr>
        <w:t xml:space="preserve">հավելվածի </w:t>
      </w:r>
      <w:r w:rsidRPr="00D557B9">
        <w:rPr>
          <w:rFonts w:ascii="Sylfaen" w:hAnsi="Sylfaen"/>
          <w:sz w:val="24"/>
          <w:szCs w:val="24"/>
        </w:rPr>
        <w:t>28</w:t>
      </w:r>
      <w:r w:rsidR="00342B07" w:rsidRPr="00D557B9">
        <w:rPr>
          <w:rFonts w:ascii="Sylfaen" w:hAnsi="Sylfaen"/>
          <w:sz w:val="24"/>
          <w:szCs w:val="24"/>
        </w:rPr>
        <w:t>-</w:t>
      </w:r>
      <w:r w:rsidRPr="00D557B9">
        <w:rPr>
          <w:rFonts w:ascii="Sylfaen" w:hAnsi="Sylfaen"/>
          <w:sz w:val="24"/>
          <w:szCs w:val="24"/>
        </w:rPr>
        <w:t>35</w:t>
      </w:r>
      <w:r w:rsidR="00FB2CCE" w:rsidRPr="00D557B9">
        <w:rPr>
          <w:rFonts w:ascii="Sylfaen" w:hAnsi="Sylfaen"/>
          <w:sz w:val="24"/>
          <w:szCs w:val="24"/>
        </w:rPr>
        <w:t>-րդ</w:t>
      </w:r>
      <w:r w:rsidRPr="00D557B9">
        <w:rPr>
          <w:rFonts w:ascii="Sylfaen" w:hAnsi="Sylfaen"/>
          <w:sz w:val="24"/>
          <w:szCs w:val="24"/>
        </w:rPr>
        <w:t xml:space="preserve"> կետերին համապատասխան)</w:t>
      </w:r>
      <w:r w:rsidR="00FB2CCE" w:rsidRPr="00D557B9">
        <w:rPr>
          <w:rFonts w:ascii="Sylfaen" w:hAnsi="Sylfaen"/>
          <w:sz w:val="24"/>
          <w:szCs w:val="24"/>
        </w:rPr>
        <w:t>:</w:t>
      </w:r>
    </w:p>
    <w:p w:rsidR="00CA2D3D" w:rsidRPr="00D557B9" w:rsidRDefault="00CA2D3D" w:rsidP="00FD17BE">
      <w:pPr>
        <w:spacing w:after="160" w:line="360" w:lineRule="auto"/>
        <w:ind w:right="-1" w:firstLine="567"/>
        <w:jc w:val="both"/>
        <w:rPr>
          <w:rFonts w:ascii="Sylfaen" w:eastAsia="Times New Roman" w:hAnsi="Sylfaen" w:cs="Times New Roman"/>
          <w:sz w:val="24"/>
          <w:szCs w:val="24"/>
        </w:rPr>
      </w:pP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2</w:t>
      </w:r>
    </w:p>
    <w:tbl>
      <w:tblPr>
        <w:tblStyle w:val="TableGrid"/>
        <w:tblW w:w="10071" w:type="dxa"/>
        <w:jc w:val="center"/>
        <w:tblInd w:w="102" w:type="dxa"/>
        <w:tblLook w:val="04A0" w:firstRow="1" w:lastRow="0" w:firstColumn="1" w:lastColumn="0" w:noHBand="0" w:noVBand="1"/>
      </w:tblPr>
      <w:tblGrid>
        <w:gridCol w:w="1424"/>
        <w:gridCol w:w="8647"/>
      </w:tblGrid>
      <w:tr w:rsidR="00905BF9" w:rsidRPr="00D557B9" w:rsidTr="00905BF9">
        <w:trPr>
          <w:jc w:val="center"/>
        </w:trPr>
        <w:tc>
          <w:tcPr>
            <w:tcW w:w="1424" w:type="dxa"/>
            <w:tcBorders>
              <w:bottom w:val="single" w:sz="4" w:space="0" w:color="auto"/>
            </w:tcBorders>
          </w:tcPr>
          <w:p w:rsidR="00905BF9" w:rsidRPr="00D557B9" w:rsidRDefault="00905BF9" w:rsidP="00CA2D3D">
            <w:pPr>
              <w:spacing w:after="160" w:line="360" w:lineRule="auto"/>
              <w:ind w:right="-1" w:hanging="34"/>
              <w:jc w:val="center"/>
              <w:rPr>
                <w:rFonts w:ascii="Sylfaen" w:eastAsia="Times New Roman" w:hAnsi="Sylfaen" w:cs="Times New Roman"/>
                <w:sz w:val="24"/>
                <w:szCs w:val="24"/>
              </w:rPr>
            </w:pPr>
            <w:r w:rsidRPr="00D557B9">
              <w:rPr>
                <w:rFonts w:ascii="Sylfaen" w:hAnsi="Sylfaen"/>
                <w:sz w:val="24"/>
                <w:szCs w:val="24"/>
              </w:rPr>
              <w:t>Դաս</w:t>
            </w:r>
            <w:r w:rsidR="00FB2CCE" w:rsidRPr="00D557B9">
              <w:rPr>
                <w:rFonts w:ascii="Sylfaen" w:hAnsi="Sylfaen"/>
                <w:sz w:val="24"/>
                <w:szCs w:val="24"/>
              </w:rPr>
              <w:t>ը</w:t>
            </w:r>
          </w:p>
        </w:tc>
        <w:tc>
          <w:tcPr>
            <w:tcW w:w="8647" w:type="dxa"/>
            <w:tcBorders>
              <w:bottom w:val="single" w:sz="4" w:space="0" w:color="auto"/>
            </w:tcBorders>
          </w:tcPr>
          <w:p w:rsidR="00905BF9" w:rsidRPr="00D557B9" w:rsidRDefault="00905BF9" w:rsidP="00CA2D3D">
            <w:pPr>
              <w:spacing w:after="160" w:line="360" w:lineRule="auto"/>
              <w:ind w:right="-1" w:hanging="34"/>
              <w:jc w:val="center"/>
              <w:rPr>
                <w:rFonts w:ascii="Sylfaen" w:eastAsia="Times New Roman" w:hAnsi="Sylfaen" w:cs="Times New Roman"/>
                <w:sz w:val="24"/>
                <w:szCs w:val="24"/>
              </w:rPr>
            </w:pPr>
            <w:r w:rsidRPr="00D557B9">
              <w:rPr>
                <w:rFonts w:ascii="Sylfaen" w:hAnsi="Sylfaen"/>
                <w:sz w:val="24"/>
                <w:szCs w:val="24"/>
              </w:rPr>
              <w:t xml:space="preserve">Վերջնական </w:t>
            </w:r>
            <w:r w:rsidR="00A75FD6" w:rsidRPr="00D557B9">
              <w:rPr>
                <w:rFonts w:ascii="Sylfaen" w:hAnsi="Sylfaen"/>
                <w:sz w:val="24"/>
                <w:szCs w:val="24"/>
              </w:rPr>
              <w:t>մանրէազերծ</w:t>
            </w:r>
            <w:r w:rsidRPr="00D557B9">
              <w:rPr>
                <w:rFonts w:ascii="Sylfaen" w:hAnsi="Sylfaen"/>
                <w:sz w:val="24"/>
                <w:szCs w:val="24"/>
              </w:rPr>
              <w:t xml:space="preserve">ման ենթակա արտադրանքի համար (գործողությունների օրինակներ) </w:t>
            </w:r>
            <w:r w:rsidR="00CA2D3D">
              <w:rPr>
                <w:rFonts w:ascii="Sylfaen" w:hAnsi="Sylfaen"/>
                <w:sz w:val="24"/>
                <w:szCs w:val="24"/>
              </w:rPr>
              <w:br/>
            </w:r>
            <w:r w:rsidRPr="00D557B9">
              <w:rPr>
                <w:rFonts w:ascii="Sylfaen" w:hAnsi="Sylfaen"/>
                <w:sz w:val="24"/>
                <w:szCs w:val="24"/>
              </w:rPr>
              <w:t>(սույն հավելվածի 28</w:t>
            </w:r>
            <w:r w:rsidR="00342B07" w:rsidRPr="00D557B9">
              <w:rPr>
                <w:rFonts w:ascii="Sylfaen" w:hAnsi="Sylfaen"/>
                <w:sz w:val="24"/>
                <w:szCs w:val="24"/>
              </w:rPr>
              <w:t>-</w:t>
            </w:r>
            <w:r w:rsidRPr="00D557B9">
              <w:rPr>
                <w:rFonts w:ascii="Sylfaen" w:hAnsi="Sylfaen"/>
                <w:sz w:val="24"/>
                <w:szCs w:val="24"/>
              </w:rPr>
              <w:t>30</w:t>
            </w:r>
            <w:r w:rsidR="00FB2CCE" w:rsidRPr="00D557B9">
              <w:rPr>
                <w:rFonts w:ascii="Sylfaen" w:hAnsi="Sylfaen"/>
                <w:sz w:val="24"/>
                <w:szCs w:val="24"/>
              </w:rPr>
              <w:t>-րդ</w:t>
            </w:r>
            <w:r w:rsidRPr="00D557B9">
              <w:rPr>
                <w:rFonts w:ascii="Sylfaen" w:hAnsi="Sylfaen"/>
                <w:sz w:val="24"/>
                <w:szCs w:val="24"/>
              </w:rPr>
              <w:t xml:space="preserve"> կետերին համապատասխան)</w:t>
            </w:r>
          </w:p>
        </w:tc>
      </w:tr>
      <w:tr w:rsidR="00905BF9" w:rsidRPr="00D557B9" w:rsidTr="00905BF9">
        <w:trPr>
          <w:jc w:val="center"/>
        </w:trPr>
        <w:tc>
          <w:tcPr>
            <w:tcW w:w="1424" w:type="dxa"/>
            <w:tcBorders>
              <w:top w:val="single" w:sz="4" w:space="0" w:color="auto"/>
              <w:left w:val="nil"/>
              <w:bottom w:val="nil"/>
              <w:right w:val="nil"/>
            </w:tcBorders>
          </w:tcPr>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A</w:t>
            </w:r>
          </w:p>
        </w:tc>
        <w:tc>
          <w:tcPr>
            <w:tcW w:w="8647" w:type="dxa"/>
            <w:tcBorders>
              <w:top w:val="single" w:sz="4" w:space="0" w:color="auto"/>
              <w:left w:val="nil"/>
              <w:bottom w:val="nil"/>
              <w:right w:val="nil"/>
            </w:tcBorders>
          </w:tcPr>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արտադրանքի լցում, որը չի կարելի ենթարկել կոնտամինացիայի ռիսկի</w:t>
            </w:r>
          </w:p>
        </w:tc>
      </w:tr>
      <w:tr w:rsidR="00905BF9" w:rsidRPr="00D557B9" w:rsidTr="00905BF9">
        <w:trPr>
          <w:jc w:val="center"/>
        </w:trPr>
        <w:tc>
          <w:tcPr>
            <w:tcW w:w="1424" w:type="dxa"/>
            <w:tcBorders>
              <w:top w:val="nil"/>
              <w:left w:val="nil"/>
              <w:bottom w:val="nil"/>
              <w:right w:val="nil"/>
            </w:tcBorders>
          </w:tcPr>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C</w:t>
            </w:r>
          </w:p>
        </w:tc>
        <w:tc>
          <w:tcPr>
            <w:tcW w:w="8647" w:type="dxa"/>
            <w:tcBorders>
              <w:top w:val="nil"/>
              <w:left w:val="nil"/>
              <w:bottom w:val="nil"/>
              <w:right w:val="nil"/>
            </w:tcBorders>
          </w:tcPr>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լուծույթների պատրաստում, որոնք չի կարելի ենթարկել կոնտամինացիայի ռիսկի.</w:t>
            </w:r>
          </w:p>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արտադրանքի լցում</w:t>
            </w:r>
          </w:p>
        </w:tc>
      </w:tr>
      <w:tr w:rsidR="00905BF9" w:rsidRPr="00D557B9" w:rsidTr="00905BF9">
        <w:trPr>
          <w:jc w:val="center"/>
        </w:trPr>
        <w:tc>
          <w:tcPr>
            <w:tcW w:w="1424" w:type="dxa"/>
            <w:tcBorders>
              <w:top w:val="nil"/>
              <w:left w:val="nil"/>
              <w:bottom w:val="nil"/>
              <w:right w:val="nil"/>
            </w:tcBorders>
          </w:tcPr>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D</w:t>
            </w:r>
          </w:p>
        </w:tc>
        <w:tc>
          <w:tcPr>
            <w:tcW w:w="8647" w:type="dxa"/>
            <w:tcBorders>
              <w:top w:val="nil"/>
              <w:left w:val="nil"/>
              <w:bottom w:val="nil"/>
              <w:right w:val="nil"/>
            </w:tcBorders>
          </w:tcPr>
          <w:p w:rsidR="00905BF9" w:rsidRPr="00D557B9" w:rsidRDefault="00905BF9" w:rsidP="00CA2D3D">
            <w:pPr>
              <w:spacing w:after="160" w:line="360" w:lineRule="auto"/>
              <w:ind w:right="-1" w:hanging="34"/>
              <w:rPr>
                <w:rFonts w:ascii="Sylfaen" w:eastAsia="Times New Roman" w:hAnsi="Sylfaen" w:cs="Times New Roman"/>
                <w:sz w:val="24"/>
                <w:szCs w:val="24"/>
              </w:rPr>
            </w:pPr>
            <w:r w:rsidRPr="00D557B9">
              <w:rPr>
                <w:rFonts w:ascii="Sylfaen" w:hAnsi="Sylfaen"/>
                <w:sz w:val="24"/>
                <w:szCs w:val="24"/>
              </w:rPr>
              <w:t xml:space="preserve">լուծույթների պատրաստում </w:t>
            </w:r>
            <w:r w:rsidR="00B135E1">
              <w:rPr>
                <w:rFonts w:ascii="Sylfaen" w:hAnsi="Sylfaen"/>
                <w:sz w:val="24"/>
                <w:szCs w:val="24"/>
              </w:rPr>
              <w:t>և</w:t>
            </w:r>
            <w:r w:rsidRPr="00D557B9">
              <w:rPr>
                <w:rFonts w:ascii="Sylfaen" w:hAnsi="Sylfaen"/>
                <w:sz w:val="24"/>
                <w:szCs w:val="24"/>
              </w:rPr>
              <w:t xml:space="preserve"> առաջնային փաթեթվածքի, հետագա լցման համար նյութերի նախապատրաստում</w:t>
            </w:r>
          </w:p>
        </w:tc>
      </w:tr>
    </w:tbl>
    <w:p w:rsidR="00CA2D3D" w:rsidRDefault="00CA2D3D" w:rsidP="003A17D3">
      <w:pPr>
        <w:spacing w:after="160" w:line="360" w:lineRule="auto"/>
        <w:ind w:right="-1" w:firstLine="567"/>
        <w:jc w:val="right"/>
        <w:rPr>
          <w:rFonts w:ascii="Sylfaen" w:hAnsi="Sylfaen"/>
          <w:sz w:val="24"/>
          <w:szCs w:val="24"/>
        </w:rPr>
      </w:pP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3</w:t>
      </w:r>
    </w:p>
    <w:tbl>
      <w:tblPr>
        <w:tblStyle w:val="TableGrid"/>
        <w:tblW w:w="10071" w:type="dxa"/>
        <w:jc w:val="center"/>
        <w:tblInd w:w="102" w:type="dxa"/>
        <w:tblLook w:val="04A0" w:firstRow="1" w:lastRow="0" w:firstColumn="1" w:lastColumn="0" w:noHBand="0" w:noVBand="1"/>
      </w:tblPr>
      <w:tblGrid>
        <w:gridCol w:w="1424"/>
        <w:gridCol w:w="8647"/>
      </w:tblGrid>
      <w:tr w:rsidR="00905BF9" w:rsidRPr="00D557B9" w:rsidTr="00905BF9">
        <w:trPr>
          <w:jc w:val="center"/>
        </w:trPr>
        <w:tc>
          <w:tcPr>
            <w:tcW w:w="1424" w:type="dxa"/>
            <w:tcBorders>
              <w:bottom w:val="single" w:sz="4" w:space="0" w:color="auto"/>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Դաս</w:t>
            </w:r>
            <w:r w:rsidR="00FB2CCE" w:rsidRPr="00D557B9">
              <w:rPr>
                <w:rFonts w:ascii="Sylfaen" w:hAnsi="Sylfaen"/>
                <w:sz w:val="24"/>
                <w:szCs w:val="24"/>
              </w:rPr>
              <w:t>ը</w:t>
            </w:r>
          </w:p>
        </w:tc>
        <w:tc>
          <w:tcPr>
            <w:tcW w:w="8647" w:type="dxa"/>
            <w:tcBorders>
              <w:bottom w:val="single" w:sz="4" w:space="0" w:color="auto"/>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Ասեպտիկ պայմաններում պատրաստման համար (գործողությունների օրինակներ) (սույն հավելվածի 31-35</w:t>
            </w:r>
            <w:r w:rsidR="00FB2CCE" w:rsidRPr="00D557B9">
              <w:rPr>
                <w:rFonts w:ascii="Sylfaen" w:hAnsi="Sylfaen"/>
                <w:sz w:val="24"/>
                <w:szCs w:val="24"/>
              </w:rPr>
              <w:t>-րդ</w:t>
            </w:r>
            <w:r w:rsidRPr="00D557B9">
              <w:rPr>
                <w:rFonts w:ascii="Sylfaen" w:hAnsi="Sylfaen"/>
                <w:sz w:val="24"/>
                <w:szCs w:val="24"/>
              </w:rPr>
              <w:t xml:space="preserve"> կետերին համապատասխան)</w:t>
            </w:r>
          </w:p>
        </w:tc>
      </w:tr>
      <w:tr w:rsidR="00905BF9" w:rsidRPr="00D557B9" w:rsidTr="00905BF9">
        <w:trPr>
          <w:jc w:val="center"/>
        </w:trPr>
        <w:tc>
          <w:tcPr>
            <w:tcW w:w="1424" w:type="dxa"/>
            <w:tcBorders>
              <w:top w:val="single" w:sz="4" w:space="0" w:color="auto"/>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A</w:t>
            </w:r>
          </w:p>
        </w:tc>
        <w:tc>
          <w:tcPr>
            <w:tcW w:w="8647" w:type="dxa"/>
            <w:tcBorders>
              <w:top w:val="single" w:sz="4" w:space="0" w:color="auto"/>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 xml:space="preserve">ասեպտիկ պատրաստում </w:t>
            </w:r>
            <w:r w:rsidR="00B135E1">
              <w:rPr>
                <w:rFonts w:ascii="Sylfaen" w:hAnsi="Sylfaen"/>
                <w:sz w:val="24"/>
                <w:szCs w:val="24"/>
              </w:rPr>
              <w:t>և</w:t>
            </w:r>
            <w:r w:rsidRPr="00D557B9">
              <w:rPr>
                <w:rFonts w:ascii="Sylfaen" w:hAnsi="Sylfaen"/>
                <w:sz w:val="24"/>
                <w:szCs w:val="24"/>
              </w:rPr>
              <w:t xml:space="preserve"> լցում</w:t>
            </w:r>
          </w:p>
        </w:tc>
      </w:tr>
      <w:tr w:rsidR="00905BF9" w:rsidRPr="00D557B9" w:rsidTr="00905BF9">
        <w:trPr>
          <w:jc w:val="center"/>
        </w:trPr>
        <w:tc>
          <w:tcPr>
            <w:tcW w:w="1424" w:type="dxa"/>
            <w:tcBorders>
              <w:top w:val="nil"/>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C</w:t>
            </w:r>
          </w:p>
        </w:tc>
        <w:tc>
          <w:tcPr>
            <w:tcW w:w="8647" w:type="dxa"/>
            <w:tcBorders>
              <w:top w:val="nil"/>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զտման ենթակա լուծույթների պատրաստում</w:t>
            </w:r>
          </w:p>
        </w:tc>
      </w:tr>
      <w:tr w:rsidR="00905BF9" w:rsidRPr="00D557B9" w:rsidTr="00905BF9">
        <w:trPr>
          <w:jc w:val="center"/>
        </w:trPr>
        <w:tc>
          <w:tcPr>
            <w:tcW w:w="1424" w:type="dxa"/>
            <w:tcBorders>
              <w:top w:val="nil"/>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D</w:t>
            </w:r>
          </w:p>
        </w:tc>
        <w:tc>
          <w:tcPr>
            <w:tcW w:w="8647" w:type="dxa"/>
            <w:tcBorders>
              <w:top w:val="nil"/>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գործողություններ նյութերի հետ լվացումից հետո</w:t>
            </w:r>
          </w:p>
        </w:tc>
      </w:tr>
    </w:tbl>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951D8">
        <w:rPr>
          <w:rFonts w:ascii="Sylfaen" w:hAnsi="Sylfaen"/>
          <w:spacing w:val="-4"/>
          <w:sz w:val="24"/>
          <w:szCs w:val="24"/>
        </w:rPr>
        <w:t xml:space="preserve">Ասեպտիկ գործընթացներն իրականացնելիս անհրաժեշտ է հաճախ անցկացնել միկրոկենսաբանական մոնիթորինգ՝ օդի նմուշառման նստվածքակուտակման </w:t>
      </w:r>
      <w:r w:rsidR="00B135E1">
        <w:rPr>
          <w:rFonts w:ascii="Sylfaen" w:hAnsi="Sylfaen"/>
          <w:spacing w:val="-4"/>
          <w:sz w:val="24"/>
          <w:szCs w:val="24"/>
        </w:rPr>
        <w:t>և</w:t>
      </w:r>
      <w:r w:rsidRPr="00D951D8">
        <w:rPr>
          <w:rFonts w:ascii="Sylfaen" w:hAnsi="Sylfaen"/>
          <w:spacing w:val="-4"/>
          <w:sz w:val="24"/>
          <w:szCs w:val="24"/>
        </w:rPr>
        <w:t xml:space="preserve"> ասպիրացիայի մեթոդների օգտագործմամբ, մակեր</w:t>
      </w:r>
      <w:r w:rsidR="00B135E1">
        <w:rPr>
          <w:rFonts w:ascii="Sylfaen" w:hAnsi="Sylfaen"/>
          <w:spacing w:val="-4"/>
          <w:sz w:val="24"/>
          <w:szCs w:val="24"/>
        </w:rPr>
        <w:t>և</w:t>
      </w:r>
      <w:r w:rsidRPr="00D951D8">
        <w:rPr>
          <w:rFonts w:ascii="Sylfaen" w:hAnsi="Sylfaen"/>
          <w:spacing w:val="-4"/>
          <w:sz w:val="24"/>
          <w:szCs w:val="24"/>
        </w:rPr>
        <w:t xml:space="preserve">ույթներից նմուշառման՝ </w:t>
      </w:r>
      <w:r w:rsidR="00CB1690" w:rsidRPr="00D951D8">
        <w:rPr>
          <w:rFonts w:ascii="Sylfaen" w:hAnsi="Sylfaen"/>
          <w:spacing w:val="-4"/>
          <w:sz w:val="24"/>
          <w:szCs w:val="24"/>
        </w:rPr>
        <w:t>տամպոն</w:t>
      </w:r>
      <w:r w:rsidRPr="00D951D8">
        <w:rPr>
          <w:rFonts w:ascii="Sylfaen" w:hAnsi="Sylfaen"/>
          <w:spacing w:val="-4"/>
          <w:sz w:val="24"/>
          <w:szCs w:val="24"/>
        </w:rPr>
        <w:t xml:space="preserve">ով լվացման մեթոդով </w:t>
      </w:r>
      <w:r w:rsidR="00B135E1">
        <w:rPr>
          <w:rFonts w:ascii="Sylfaen" w:hAnsi="Sylfaen"/>
          <w:spacing w:val="-4"/>
          <w:sz w:val="24"/>
          <w:szCs w:val="24"/>
        </w:rPr>
        <w:t>և</w:t>
      </w:r>
      <w:r w:rsidRPr="00D951D8">
        <w:rPr>
          <w:rFonts w:ascii="Sylfaen" w:hAnsi="Sylfaen"/>
          <w:spacing w:val="-4"/>
          <w:sz w:val="24"/>
          <w:szCs w:val="24"/>
        </w:rPr>
        <w:t xml:space="preserve"> կոնտակտային թիթեղների օգտագործմամբ: Շահագործման վիճակում օգտագործվող նմուշառման մեթոդները չպետք է վնաս հասցնեն գոտու պաշտպանությանը: Հարկավոր է հաշվի առնել մոնիթորինգի արդյունքները սերիայի արտադրության գրառումների (սերիայի դոսյե) </w:t>
      </w:r>
      <w:r w:rsidR="008844AE" w:rsidRPr="00D951D8">
        <w:rPr>
          <w:rFonts w:ascii="Sylfaen" w:hAnsi="Sylfaen"/>
          <w:spacing w:val="-4"/>
          <w:sz w:val="24"/>
          <w:szCs w:val="24"/>
        </w:rPr>
        <w:t>ամփոփումն</w:t>
      </w:r>
      <w:r w:rsidRPr="00D951D8">
        <w:rPr>
          <w:rFonts w:ascii="Sylfaen" w:hAnsi="Sylfaen"/>
          <w:spacing w:val="-4"/>
          <w:sz w:val="24"/>
          <w:szCs w:val="24"/>
        </w:rPr>
        <w:t xml:space="preserve"> անցկացնելիս՝ պատրաստի արտադրանքի թողարկման համար թույլտվություն տալու նպատակով: Կրիտիկական գործողություններ կատարելուց հետո հարկավոր է մակեր</w:t>
      </w:r>
      <w:r w:rsidR="00B135E1">
        <w:rPr>
          <w:rFonts w:ascii="Sylfaen" w:hAnsi="Sylfaen"/>
          <w:spacing w:val="-4"/>
          <w:sz w:val="24"/>
          <w:szCs w:val="24"/>
        </w:rPr>
        <w:t>և</w:t>
      </w:r>
      <w:r w:rsidRPr="00D951D8">
        <w:rPr>
          <w:rFonts w:ascii="Sylfaen" w:hAnsi="Sylfaen"/>
          <w:spacing w:val="-4"/>
          <w:sz w:val="24"/>
          <w:szCs w:val="24"/>
        </w:rPr>
        <w:t xml:space="preserve">ույթների </w:t>
      </w:r>
      <w:r w:rsidR="00B135E1">
        <w:rPr>
          <w:rFonts w:ascii="Sylfaen" w:hAnsi="Sylfaen"/>
          <w:spacing w:val="-4"/>
          <w:sz w:val="24"/>
          <w:szCs w:val="24"/>
        </w:rPr>
        <w:t>և</w:t>
      </w:r>
      <w:r w:rsidRPr="00D951D8">
        <w:rPr>
          <w:rFonts w:ascii="Sylfaen" w:hAnsi="Sylfaen"/>
          <w:spacing w:val="-4"/>
          <w:sz w:val="24"/>
          <w:szCs w:val="24"/>
        </w:rPr>
        <w:t xml:space="preserve"> անձնակազմի մոնիթորինգ անցկացնել: Հարկավոր է նա</w:t>
      </w:r>
      <w:r w:rsidR="00B135E1">
        <w:rPr>
          <w:rFonts w:ascii="Sylfaen" w:hAnsi="Sylfaen"/>
          <w:spacing w:val="-4"/>
          <w:sz w:val="24"/>
          <w:szCs w:val="24"/>
        </w:rPr>
        <w:t>և</w:t>
      </w:r>
      <w:r w:rsidRPr="00D951D8">
        <w:rPr>
          <w:rFonts w:ascii="Sylfaen" w:hAnsi="Sylfaen"/>
          <w:spacing w:val="-4"/>
          <w:sz w:val="24"/>
          <w:szCs w:val="24"/>
        </w:rPr>
        <w:t xml:space="preserve"> լրացուցիչ միկրոկենսաբանական մոնիթորինգ անցկացնել տեխնոլոգիական գործընթացից դուրս (օրինակ՝ համակարգերի վալիդացումից, մաքրումից </w:t>
      </w:r>
      <w:r w:rsidR="00B135E1">
        <w:rPr>
          <w:rFonts w:ascii="Sylfaen" w:hAnsi="Sylfaen"/>
          <w:spacing w:val="-4"/>
          <w:sz w:val="24"/>
          <w:szCs w:val="24"/>
        </w:rPr>
        <w:t>և</w:t>
      </w:r>
      <w:r w:rsidRPr="00D951D8">
        <w:rPr>
          <w:rFonts w:ascii="Sylfaen" w:hAnsi="Sylfaen"/>
          <w:spacing w:val="-4"/>
          <w:sz w:val="24"/>
          <w:szCs w:val="24"/>
        </w:rPr>
        <w:t xml:space="preserve"> ախտահանումից հետո):</w:t>
      </w:r>
    </w:p>
    <w:p w:rsidR="004F3247" w:rsidRDefault="00905BF9" w:rsidP="00BF202C">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Շահագործման վիճակում մաքուր </w:t>
      </w:r>
      <w:r w:rsidR="00FB2CCE" w:rsidRPr="00D557B9">
        <w:rPr>
          <w:rFonts w:ascii="Sylfaen" w:hAnsi="Sylfaen"/>
          <w:sz w:val="24"/>
          <w:szCs w:val="24"/>
        </w:rPr>
        <w:t>սենք</w:t>
      </w:r>
      <w:r w:rsidRPr="00D557B9">
        <w:rPr>
          <w:rFonts w:ascii="Sylfaen" w:hAnsi="Sylfaen"/>
          <w:sz w:val="24"/>
          <w:szCs w:val="24"/>
        </w:rPr>
        <w:t>երի (գոտիների) միկրոկենսաբանական մոնիթորինգի ժամանակ առաջարկվող սահմանները</w:t>
      </w:r>
      <w:r w:rsidR="00FB2CCE" w:rsidRPr="00D557B9">
        <w:rPr>
          <w:rFonts w:ascii="Sylfaen" w:hAnsi="Sylfaen"/>
          <w:sz w:val="24"/>
          <w:szCs w:val="24"/>
        </w:rPr>
        <w:t xml:space="preserve"> </w:t>
      </w:r>
      <w:r w:rsidRPr="00D557B9">
        <w:rPr>
          <w:rFonts w:ascii="Sylfaen" w:hAnsi="Sylfaen"/>
          <w:sz w:val="24"/>
          <w:szCs w:val="24"/>
        </w:rPr>
        <w:t xml:space="preserve">բերված են </w:t>
      </w:r>
      <w:r w:rsidR="00FB2CCE" w:rsidRPr="00D557B9">
        <w:rPr>
          <w:rFonts w:ascii="Sylfaen" w:hAnsi="Sylfaen"/>
          <w:sz w:val="24"/>
          <w:szCs w:val="24"/>
        </w:rPr>
        <w:t xml:space="preserve">4-րդ </w:t>
      </w:r>
      <w:r w:rsidRPr="00D557B9">
        <w:rPr>
          <w:rFonts w:ascii="Sylfaen" w:hAnsi="Sylfaen"/>
          <w:sz w:val="24"/>
          <w:szCs w:val="24"/>
        </w:rPr>
        <w:t>աղյուսակում:</w:t>
      </w: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 4</w:t>
      </w:r>
    </w:p>
    <w:tbl>
      <w:tblPr>
        <w:tblW w:w="9480" w:type="dxa"/>
        <w:tblInd w:w="8" w:type="dxa"/>
        <w:tblLayout w:type="fixed"/>
        <w:tblCellMar>
          <w:left w:w="0" w:type="dxa"/>
          <w:right w:w="0" w:type="dxa"/>
        </w:tblCellMar>
        <w:tblLook w:val="01E0" w:firstRow="1" w:lastRow="1" w:firstColumn="1" w:lastColumn="1" w:noHBand="0" w:noVBand="0"/>
      </w:tblPr>
      <w:tblGrid>
        <w:gridCol w:w="839"/>
        <w:gridCol w:w="1485"/>
        <w:gridCol w:w="2758"/>
        <w:gridCol w:w="2337"/>
        <w:gridCol w:w="2061"/>
      </w:tblGrid>
      <w:tr w:rsidR="00905BF9" w:rsidRPr="00D557B9" w:rsidTr="00905BF9">
        <w:tc>
          <w:tcPr>
            <w:tcW w:w="839" w:type="dxa"/>
            <w:vMerge w:val="restart"/>
            <w:tcBorders>
              <w:top w:val="single" w:sz="6" w:space="0" w:color="000000"/>
              <w:left w:val="single" w:sz="6" w:space="0" w:color="000000"/>
              <w:right w:val="single" w:sz="6" w:space="0" w:color="000000"/>
            </w:tcBorders>
            <w:vAlign w:val="center"/>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Դաս</w:t>
            </w:r>
            <w:r w:rsidR="00FB2CCE" w:rsidRPr="00D557B9">
              <w:rPr>
                <w:rFonts w:ascii="Sylfaen" w:hAnsi="Sylfaen"/>
                <w:sz w:val="24"/>
                <w:szCs w:val="24"/>
              </w:rPr>
              <w:t>ը</w:t>
            </w:r>
          </w:p>
        </w:tc>
        <w:tc>
          <w:tcPr>
            <w:tcW w:w="8641" w:type="dxa"/>
            <w:gridSpan w:val="4"/>
            <w:tcBorders>
              <w:top w:val="single" w:sz="6" w:space="0" w:color="000000"/>
              <w:left w:val="single" w:sz="6" w:space="0" w:color="000000"/>
              <w:bottom w:val="single" w:sz="6" w:space="0" w:color="000000"/>
              <w:right w:val="single" w:sz="6" w:space="0" w:color="000000"/>
            </w:tcBorders>
            <w:vAlign w:val="center"/>
          </w:tcPr>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Մանրէային կոնտամինացիայի առաջարկվող սահմանները</w:t>
            </w:r>
            <w:r w:rsidR="00FB42EF">
              <w:rPr>
                <w:rFonts w:ascii="Sylfaen" w:hAnsi="Sylfaen"/>
                <w:sz w:val="24"/>
                <w:szCs w:val="24"/>
              </w:rPr>
              <w:t>*</w:t>
            </w:r>
          </w:p>
        </w:tc>
      </w:tr>
      <w:tr w:rsidR="00905BF9" w:rsidRPr="00D557B9" w:rsidTr="00CA2D3D">
        <w:tc>
          <w:tcPr>
            <w:tcW w:w="839" w:type="dxa"/>
            <w:vMerge/>
            <w:tcBorders>
              <w:left w:val="single" w:sz="6" w:space="0" w:color="000000"/>
              <w:bottom w:val="single" w:sz="4" w:space="0" w:color="000000"/>
              <w:right w:val="single" w:sz="6" w:space="0" w:color="000000"/>
            </w:tcBorders>
            <w:vAlign w:val="center"/>
          </w:tcPr>
          <w:p w:rsidR="00905BF9" w:rsidRPr="00D557B9" w:rsidRDefault="00905BF9" w:rsidP="00CA2D3D">
            <w:pPr>
              <w:spacing w:after="160" w:line="360" w:lineRule="auto"/>
              <w:ind w:right="-1"/>
              <w:jc w:val="center"/>
              <w:rPr>
                <w:rFonts w:ascii="Sylfaen" w:hAnsi="Sylfaen"/>
                <w:sz w:val="24"/>
                <w:szCs w:val="24"/>
              </w:rPr>
            </w:pPr>
          </w:p>
        </w:tc>
        <w:tc>
          <w:tcPr>
            <w:tcW w:w="1485" w:type="dxa"/>
            <w:tcBorders>
              <w:top w:val="single" w:sz="6" w:space="0" w:color="000000"/>
              <w:left w:val="single" w:sz="6" w:space="0" w:color="000000"/>
              <w:bottom w:val="single" w:sz="4" w:space="0" w:color="000000"/>
              <w:right w:val="single" w:sz="6" w:space="0" w:color="000000"/>
            </w:tcBorders>
            <w:vAlign w:val="center"/>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օդում, ԳԱՄ/մ</w:t>
            </w:r>
            <w:r w:rsidR="00B14E70" w:rsidRPr="00D557B9">
              <w:rPr>
                <w:rFonts w:ascii="Sylfaen" w:hAnsi="Sylfaen"/>
                <w:sz w:val="24"/>
                <w:szCs w:val="24"/>
                <w:vertAlign w:val="superscript"/>
              </w:rPr>
              <w:t>3</w:t>
            </w:r>
          </w:p>
        </w:tc>
        <w:tc>
          <w:tcPr>
            <w:tcW w:w="2758" w:type="dxa"/>
            <w:tcBorders>
              <w:top w:val="single" w:sz="6" w:space="0" w:color="000000"/>
              <w:left w:val="single" w:sz="6" w:space="0" w:color="000000"/>
              <w:bottom w:val="single" w:sz="4" w:space="0" w:color="000000"/>
              <w:right w:val="single" w:sz="6" w:space="0" w:color="000000"/>
            </w:tcBorders>
            <w:vAlign w:val="center"/>
          </w:tcPr>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90 մմ տրամագծով բաժակի վրա նստվածքակուտակում, ԳԱՄ 4 ժամում</w:t>
            </w:r>
            <w:r w:rsidR="00FB42EF">
              <w:rPr>
                <w:rFonts w:ascii="Sylfaen" w:hAnsi="Sylfaen"/>
                <w:sz w:val="24"/>
                <w:szCs w:val="24"/>
              </w:rPr>
              <w:t>**</w:t>
            </w:r>
          </w:p>
        </w:tc>
        <w:tc>
          <w:tcPr>
            <w:tcW w:w="2337" w:type="dxa"/>
            <w:tcBorders>
              <w:top w:val="single" w:sz="6" w:space="0" w:color="000000"/>
              <w:left w:val="single" w:sz="6" w:space="0" w:color="000000"/>
              <w:bottom w:val="single" w:sz="4" w:space="0" w:color="000000"/>
              <w:right w:val="single" w:sz="6" w:space="0" w:color="000000"/>
            </w:tcBorders>
            <w:vAlign w:val="center"/>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55 մմ տրամագծով կոնտակտային թիթեղներ, ԳԱՄ/թիթեղ</w:t>
            </w:r>
          </w:p>
        </w:tc>
        <w:tc>
          <w:tcPr>
            <w:tcW w:w="2061" w:type="dxa"/>
            <w:tcBorders>
              <w:top w:val="single" w:sz="6" w:space="0" w:color="000000"/>
              <w:left w:val="single" w:sz="6" w:space="0" w:color="000000"/>
              <w:bottom w:val="single" w:sz="4" w:space="0" w:color="000000"/>
              <w:right w:val="single" w:sz="6" w:space="0" w:color="000000"/>
            </w:tcBorders>
            <w:vAlign w:val="center"/>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ձեռնոցի դրոշմահետք </w:t>
            </w:r>
            <w:r w:rsidR="00CA2D3D">
              <w:rPr>
                <w:rFonts w:ascii="Sylfaen" w:hAnsi="Sylfaen"/>
                <w:sz w:val="24"/>
                <w:szCs w:val="24"/>
              </w:rPr>
              <w:br/>
            </w:r>
            <w:r w:rsidRPr="00D557B9">
              <w:rPr>
                <w:rFonts w:ascii="Sylfaen" w:hAnsi="Sylfaen"/>
                <w:sz w:val="24"/>
                <w:szCs w:val="24"/>
              </w:rPr>
              <w:t>(5 մատ), ԳԱՄ/ձեռնոց</w:t>
            </w:r>
          </w:p>
        </w:tc>
      </w:tr>
      <w:tr w:rsidR="00905BF9" w:rsidRPr="00D557B9" w:rsidTr="00CA2D3D">
        <w:tc>
          <w:tcPr>
            <w:tcW w:w="839" w:type="dxa"/>
            <w:tcBorders>
              <w:top w:val="nil"/>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A</w:t>
            </w:r>
          </w:p>
        </w:tc>
        <w:tc>
          <w:tcPr>
            <w:tcW w:w="1485" w:type="dxa"/>
            <w:tcBorders>
              <w:top w:val="nil"/>
              <w:left w:val="nil"/>
              <w:bottom w:val="nil"/>
              <w:right w:val="nil"/>
            </w:tcBorders>
          </w:tcPr>
          <w:p w:rsidR="00905BF9" w:rsidRPr="00D557B9" w:rsidRDefault="00FB2CCE"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փոքր </w:t>
            </w:r>
            <w:r w:rsidR="00905BF9" w:rsidRPr="00D557B9">
              <w:rPr>
                <w:rFonts w:ascii="Sylfaen" w:hAnsi="Sylfaen"/>
                <w:sz w:val="24"/>
                <w:szCs w:val="24"/>
              </w:rPr>
              <w:t>1</w:t>
            </w:r>
            <w:r w:rsidRPr="00D557B9">
              <w:rPr>
                <w:rFonts w:ascii="Sylfaen" w:hAnsi="Sylfaen"/>
                <w:sz w:val="24"/>
                <w:szCs w:val="24"/>
              </w:rPr>
              <w:t>-ից</w:t>
            </w:r>
          </w:p>
        </w:tc>
        <w:tc>
          <w:tcPr>
            <w:tcW w:w="2758" w:type="dxa"/>
            <w:tcBorders>
              <w:top w:val="nil"/>
              <w:left w:val="nil"/>
              <w:bottom w:val="nil"/>
              <w:right w:val="nil"/>
            </w:tcBorders>
          </w:tcPr>
          <w:p w:rsidR="00905BF9" w:rsidRPr="00D557B9" w:rsidRDefault="00FB2CCE"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փոքր 1-ից</w:t>
            </w:r>
          </w:p>
        </w:tc>
        <w:tc>
          <w:tcPr>
            <w:tcW w:w="2337" w:type="dxa"/>
            <w:tcBorders>
              <w:top w:val="nil"/>
              <w:left w:val="nil"/>
              <w:bottom w:val="nil"/>
              <w:right w:val="nil"/>
            </w:tcBorders>
          </w:tcPr>
          <w:p w:rsidR="00905BF9" w:rsidRPr="00D557B9" w:rsidRDefault="00FB2CCE"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փոքր 1-ից</w:t>
            </w:r>
          </w:p>
        </w:tc>
        <w:tc>
          <w:tcPr>
            <w:tcW w:w="2061" w:type="dxa"/>
            <w:tcBorders>
              <w:top w:val="nil"/>
              <w:left w:val="nil"/>
              <w:bottom w:val="nil"/>
              <w:right w:val="nil"/>
            </w:tcBorders>
          </w:tcPr>
          <w:p w:rsidR="00905BF9" w:rsidRPr="00D557B9" w:rsidRDefault="00FB2CCE"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փոքր 1-ից</w:t>
            </w:r>
          </w:p>
        </w:tc>
      </w:tr>
      <w:tr w:rsidR="00905BF9" w:rsidRPr="00D557B9" w:rsidTr="00CA2D3D">
        <w:tc>
          <w:tcPr>
            <w:tcW w:w="839" w:type="dxa"/>
            <w:tcBorders>
              <w:top w:val="nil"/>
              <w:left w:val="nil"/>
              <w:bottom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B</w:t>
            </w:r>
          </w:p>
        </w:tc>
        <w:tc>
          <w:tcPr>
            <w:tcW w:w="1485"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10</w:t>
            </w:r>
          </w:p>
        </w:tc>
        <w:tc>
          <w:tcPr>
            <w:tcW w:w="2758"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w:t>
            </w:r>
          </w:p>
        </w:tc>
        <w:tc>
          <w:tcPr>
            <w:tcW w:w="233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w:t>
            </w:r>
          </w:p>
        </w:tc>
        <w:tc>
          <w:tcPr>
            <w:tcW w:w="2061"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w:t>
            </w:r>
          </w:p>
        </w:tc>
      </w:tr>
      <w:tr w:rsidR="00905BF9" w:rsidRPr="00D557B9" w:rsidTr="00FB42EF">
        <w:tc>
          <w:tcPr>
            <w:tcW w:w="839" w:type="dxa"/>
            <w:tcBorders>
              <w:top w:val="nil"/>
              <w:left w:val="nil"/>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C</w:t>
            </w:r>
          </w:p>
        </w:tc>
        <w:tc>
          <w:tcPr>
            <w:tcW w:w="1485" w:type="dxa"/>
            <w:tcBorders>
              <w:top w:val="nil"/>
              <w:left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100</w:t>
            </w:r>
          </w:p>
        </w:tc>
        <w:tc>
          <w:tcPr>
            <w:tcW w:w="2758"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50</w:t>
            </w:r>
          </w:p>
        </w:tc>
        <w:tc>
          <w:tcPr>
            <w:tcW w:w="233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25</w:t>
            </w:r>
          </w:p>
        </w:tc>
        <w:tc>
          <w:tcPr>
            <w:tcW w:w="2061"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w:t>
            </w:r>
          </w:p>
        </w:tc>
      </w:tr>
      <w:tr w:rsidR="00905BF9" w:rsidRPr="00D557B9" w:rsidTr="00FB42EF">
        <w:tc>
          <w:tcPr>
            <w:tcW w:w="839" w:type="dxa"/>
            <w:tcBorders>
              <w:top w:val="nil"/>
              <w:left w:val="nil"/>
              <w:bottom w:val="single" w:sz="4" w:space="0" w:color="auto"/>
              <w:right w:val="nil"/>
            </w:tcBorders>
          </w:tcPr>
          <w:p w:rsidR="00905BF9" w:rsidRPr="00D557B9" w:rsidRDefault="00905BF9" w:rsidP="00CA2D3D">
            <w:pPr>
              <w:spacing w:after="160" w:line="360" w:lineRule="auto"/>
              <w:ind w:right="-1"/>
              <w:rPr>
                <w:rFonts w:ascii="Sylfaen" w:eastAsia="Times New Roman" w:hAnsi="Sylfaen" w:cs="Times New Roman"/>
                <w:sz w:val="24"/>
                <w:szCs w:val="24"/>
              </w:rPr>
            </w:pPr>
            <w:r w:rsidRPr="00D557B9">
              <w:rPr>
                <w:rFonts w:ascii="Sylfaen" w:hAnsi="Sylfaen"/>
                <w:sz w:val="24"/>
                <w:szCs w:val="24"/>
              </w:rPr>
              <w:t>D</w:t>
            </w:r>
          </w:p>
        </w:tc>
        <w:tc>
          <w:tcPr>
            <w:tcW w:w="1485" w:type="dxa"/>
            <w:tcBorders>
              <w:top w:val="nil"/>
              <w:left w:val="nil"/>
              <w:bottom w:val="single" w:sz="4" w:space="0" w:color="auto"/>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200</w:t>
            </w:r>
          </w:p>
        </w:tc>
        <w:tc>
          <w:tcPr>
            <w:tcW w:w="2758"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100</w:t>
            </w:r>
          </w:p>
        </w:tc>
        <w:tc>
          <w:tcPr>
            <w:tcW w:w="2337"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50</w:t>
            </w:r>
          </w:p>
        </w:tc>
        <w:tc>
          <w:tcPr>
            <w:tcW w:w="2061" w:type="dxa"/>
            <w:tcBorders>
              <w:top w:val="nil"/>
              <w:left w:val="nil"/>
              <w:bottom w:val="nil"/>
              <w:right w:val="nil"/>
            </w:tcBorders>
          </w:tcPr>
          <w:p w:rsidR="00905BF9" w:rsidRPr="00D557B9" w:rsidRDefault="00905BF9" w:rsidP="00CA2D3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w:t>
            </w:r>
          </w:p>
        </w:tc>
      </w:tr>
    </w:tbl>
    <w:p w:rsidR="00905BF9" w:rsidRPr="00FB42EF" w:rsidRDefault="00FB42EF" w:rsidP="00FB42EF">
      <w:pPr>
        <w:spacing w:after="160" w:line="360" w:lineRule="auto"/>
        <w:ind w:right="-1"/>
        <w:jc w:val="both"/>
        <w:rPr>
          <w:rFonts w:ascii="Sylfaen" w:eastAsia="Times New Roman" w:hAnsi="Sylfaen" w:cs="Times New Roman"/>
          <w:sz w:val="24"/>
          <w:szCs w:val="24"/>
        </w:rPr>
      </w:pPr>
      <w:r w:rsidRPr="00FB42EF">
        <w:rPr>
          <w:rFonts w:ascii="Sylfaen" w:eastAsia="Times New Roman" w:hAnsi="Sylfaen" w:cs="Times New Roman"/>
          <w:sz w:val="24"/>
          <w:szCs w:val="24"/>
        </w:rPr>
        <w:t xml:space="preserve">* </w:t>
      </w:r>
      <w:r w:rsidRPr="00FB42EF">
        <w:rPr>
          <w:rFonts w:ascii="Sylfaen" w:hAnsi="Sylfaen"/>
          <w:sz w:val="24"/>
          <w:szCs w:val="24"/>
        </w:rPr>
        <w:t>Բերված են միջին արժեքները:</w:t>
      </w:r>
    </w:p>
    <w:p w:rsidR="00FB42EF" w:rsidRPr="00FB42EF" w:rsidRDefault="00FB42EF" w:rsidP="00FB42EF">
      <w:pPr>
        <w:spacing w:after="160" w:line="360" w:lineRule="auto"/>
        <w:ind w:right="-1"/>
        <w:jc w:val="both"/>
        <w:rPr>
          <w:rFonts w:ascii="Sylfaen" w:eastAsia="Times New Roman" w:hAnsi="Sylfaen" w:cs="Times New Roman"/>
          <w:sz w:val="24"/>
          <w:szCs w:val="24"/>
        </w:rPr>
      </w:pPr>
      <w:r w:rsidRPr="00FB42EF">
        <w:rPr>
          <w:rFonts w:ascii="Sylfaen" w:eastAsia="Times New Roman" w:hAnsi="Sylfaen" w:cs="Times New Roman"/>
          <w:sz w:val="24"/>
          <w:szCs w:val="24"/>
        </w:rPr>
        <w:t>**</w:t>
      </w:r>
      <w:r w:rsidRPr="00FB42EF">
        <w:rPr>
          <w:rFonts w:ascii="Sylfaen" w:hAnsi="Sylfaen"/>
          <w:sz w:val="24"/>
          <w:szCs w:val="24"/>
        </w:rPr>
        <w:t xml:space="preserve"> Նստվածքակուտակման համար առանձին թիթեղները կարող են լուսակայվել 4 ժամից պակաս:</w:t>
      </w:r>
    </w:p>
    <w:p w:rsidR="00FB42EF" w:rsidRPr="00D557B9" w:rsidRDefault="00FB42EF"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Մասնիկների </w:t>
      </w:r>
      <w:r w:rsidR="00B135E1">
        <w:rPr>
          <w:rFonts w:ascii="Sylfaen" w:hAnsi="Sylfaen"/>
          <w:sz w:val="24"/>
          <w:szCs w:val="24"/>
        </w:rPr>
        <w:t>և</w:t>
      </w:r>
      <w:r w:rsidRPr="00D557B9">
        <w:rPr>
          <w:rFonts w:ascii="Sylfaen" w:hAnsi="Sylfaen"/>
          <w:sz w:val="24"/>
          <w:szCs w:val="24"/>
        </w:rPr>
        <w:t xml:space="preserve"> միկրոօրգանիզմների մոնիթորինգի արդյունքներով պետք է սահմանվեն համապատասխան սահմանները՝ տագնապի մակարդակը </w:t>
      </w:r>
      <w:r w:rsidR="00B135E1">
        <w:rPr>
          <w:rFonts w:ascii="Sylfaen" w:hAnsi="Sylfaen"/>
          <w:sz w:val="24"/>
          <w:szCs w:val="24"/>
        </w:rPr>
        <w:t>և</w:t>
      </w:r>
      <w:r w:rsidRPr="00D557B9">
        <w:rPr>
          <w:rFonts w:ascii="Sylfaen" w:hAnsi="Sylfaen"/>
          <w:sz w:val="24"/>
          <w:szCs w:val="24"/>
        </w:rPr>
        <w:t xml:space="preserve"> գործողության մակարդակը: Գործողությունների </w:t>
      </w:r>
      <w:r w:rsidR="004A5B76" w:rsidRPr="00D557B9">
        <w:rPr>
          <w:rFonts w:ascii="Sylfaen" w:hAnsi="Sylfaen"/>
          <w:sz w:val="24"/>
          <w:szCs w:val="24"/>
        </w:rPr>
        <w:t>պրոցեդուրան</w:t>
      </w:r>
      <w:r w:rsidRPr="00D557B9">
        <w:rPr>
          <w:rFonts w:ascii="Sylfaen" w:hAnsi="Sylfaen"/>
          <w:sz w:val="24"/>
          <w:szCs w:val="24"/>
        </w:rPr>
        <w:t>երում պետք է նկարագրված լինեն շտկող գործողությունները՝ այդ սահմանները գերազանցելու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Մեկուսացնող տեխնոլոգիա</w:t>
      </w:r>
      <w:r w:rsidR="004A5B76" w:rsidRPr="00D557B9">
        <w:rPr>
          <w:rFonts w:ascii="Sylfaen" w:hAnsi="Sylfaen"/>
          <w:sz w:val="24"/>
          <w:szCs w:val="24"/>
        </w:rPr>
        <w:t>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Մեկուսացնող տեխնոլոգիայի օգտագործումը նվազագույնի է հասցնում մարդու միջամտությունը արտադրական գոտիներում, ինչի արդյունքում զգալիորեն նվազում է արտադրական միջավայրից ասեպտիկ պայմաններում արտադրված արտադրանքի մանրէային կոնտամինացիայի ռիսկը: Դեղագործական արտադրությունում թույլատրվում է տարբեր տիպի մեկուսիչների </w:t>
      </w:r>
      <w:r w:rsidR="00B135E1">
        <w:rPr>
          <w:rFonts w:ascii="Sylfaen" w:hAnsi="Sylfaen"/>
          <w:sz w:val="24"/>
          <w:szCs w:val="24"/>
        </w:rPr>
        <w:t>և</w:t>
      </w:r>
      <w:r w:rsidRPr="00D557B9">
        <w:rPr>
          <w:rFonts w:ascii="Sylfaen" w:hAnsi="Sylfaen"/>
          <w:sz w:val="24"/>
          <w:szCs w:val="24"/>
        </w:rPr>
        <w:t xml:space="preserve"> փոխանցման սարքերի օգտագործումը: Ընդ որում, մեկուսիչը </w:t>
      </w:r>
      <w:r w:rsidR="00B135E1">
        <w:rPr>
          <w:rFonts w:ascii="Sylfaen" w:hAnsi="Sylfaen"/>
          <w:sz w:val="24"/>
          <w:szCs w:val="24"/>
        </w:rPr>
        <w:t>և</w:t>
      </w:r>
      <w:r w:rsidRPr="00D557B9">
        <w:rPr>
          <w:rFonts w:ascii="Sylfaen" w:hAnsi="Sylfaen"/>
          <w:sz w:val="24"/>
          <w:szCs w:val="24"/>
        </w:rPr>
        <w:t xml:space="preserve"> դրա լրակազմերը պետք է այնպես կառուցված լինեն, որ համապատասխան գոտում ապահովվի օդի անհրաժեշտ որակը: Հարկավոր է հաշվի առնել, որ տարբեր նյութերից պատրաստված մեկուսիչները տարբեր աստիճանով ենթակա են մեկուսացման վնասմանն ու ապահերմետիկացմանը: Թույլատրվում է փոխանցման տարբեր սարքերի օգտագործումը՝ </w:t>
      </w:r>
      <w:r w:rsidR="00FF21A3" w:rsidRPr="00D557B9">
        <w:rPr>
          <w:rFonts w:ascii="Sylfaen" w:hAnsi="Sylfaen"/>
          <w:sz w:val="24"/>
          <w:szCs w:val="24"/>
        </w:rPr>
        <w:t>ոչ</w:t>
      </w:r>
      <w:r w:rsidR="00A943F0" w:rsidRPr="00D557B9">
        <w:rPr>
          <w:rFonts w:ascii="Sylfaen" w:hAnsi="Sylfaen"/>
          <w:sz w:val="24"/>
          <w:szCs w:val="24"/>
        </w:rPr>
        <w:t xml:space="preserve"> կրկնակ</w:t>
      </w:r>
      <w:r w:rsidRPr="00D557B9">
        <w:rPr>
          <w:rFonts w:ascii="Sylfaen" w:hAnsi="Sylfaen"/>
          <w:sz w:val="24"/>
          <w:szCs w:val="24"/>
        </w:rPr>
        <w:t xml:space="preserve"> կամ կրկնակի դռնով կառուցվածքից մինչ</w:t>
      </w:r>
      <w:r w:rsidR="00B135E1">
        <w:rPr>
          <w:rFonts w:ascii="Sylfaen" w:hAnsi="Sylfaen"/>
          <w:sz w:val="24"/>
          <w:szCs w:val="24"/>
        </w:rPr>
        <w:t>և</w:t>
      </w:r>
      <w:r w:rsidRPr="00D557B9">
        <w:rPr>
          <w:rFonts w:ascii="Sylfaen" w:hAnsi="Sylfaen"/>
          <w:sz w:val="24"/>
          <w:szCs w:val="24"/>
        </w:rPr>
        <w:t xml:space="preserve"> ամբողջովին հերմետիկացված համակարգեր</w:t>
      </w:r>
      <w:r w:rsidR="0027646C" w:rsidRPr="00D557B9">
        <w:rPr>
          <w:rFonts w:ascii="Sylfaen" w:hAnsi="Sylfaen"/>
          <w:sz w:val="24"/>
          <w:szCs w:val="24"/>
        </w:rPr>
        <w:t>ը</w:t>
      </w:r>
      <w:r w:rsidRPr="00D557B9">
        <w:rPr>
          <w:rFonts w:ascii="Sylfaen" w:hAnsi="Sylfaen"/>
          <w:sz w:val="24"/>
          <w:szCs w:val="24"/>
        </w:rPr>
        <w:t xml:space="preserve">, որոնք ներառում են </w:t>
      </w:r>
      <w:r w:rsidR="00A75FD6" w:rsidRPr="00D557B9">
        <w:rPr>
          <w:rFonts w:ascii="Sylfaen" w:hAnsi="Sylfaen"/>
          <w:sz w:val="24"/>
          <w:szCs w:val="24"/>
        </w:rPr>
        <w:t>մանրէազերծ</w:t>
      </w:r>
      <w:r w:rsidRPr="00D557B9">
        <w:rPr>
          <w:rFonts w:ascii="Sylfaen" w:hAnsi="Sylfaen"/>
          <w:sz w:val="24"/>
          <w:szCs w:val="24"/>
        </w:rPr>
        <w:t>ման համար սարքեր: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Նյութերի փոխանցումը մեկուսիչից ներս </w:t>
      </w:r>
      <w:r w:rsidR="00B135E1">
        <w:rPr>
          <w:rFonts w:ascii="Sylfaen" w:hAnsi="Sylfaen"/>
          <w:sz w:val="24"/>
          <w:szCs w:val="24"/>
        </w:rPr>
        <w:t>և</w:t>
      </w:r>
      <w:r w:rsidRPr="00D557B9">
        <w:rPr>
          <w:rFonts w:ascii="Sylfaen" w:hAnsi="Sylfaen"/>
          <w:sz w:val="24"/>
          <w:szCs w:val="24"/>
        </w:rPr>
        <w:t xml:space="preserve"> դուրս կոնտամինացիայի հիմնական պոտենցիալ աղբյուրներից մեկն է: Որպես կանոն, մեկուսիչի ներսի տարածքը սահմանափակ գոտի է արտադրանքի որակի համար բարձր ռիսկեր ներկայացնող գործողությունների անցկացման համար: Ընդունվում է, որ այդ բոլոր սարքերի աշխատանքային գոտում օդի լամինար հոսքը կարող է բացակայել:</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Մեկուսիչը շրջապատող միջավայրում օդի մաքրությանը ներկայացվող պահանջները կախված են մեկուսիչի կառուցվածքից </w:t>
      </w:r>
      <w:r w:rsidR="00B135E1">
        <w:rPr>
          <w:rFonts w:ascii="Sylfaen" w:hAnsi="Sylfaen"/>
          <w:sz w:val="24"/>
          <w:szCs w:val="24"/>
        </w:rPr>
        <w:t>և</w:t>
      </w:r>
      <w:r w:rsidRPr="00D557B9">
        <w:rPr>
          <w:rFonts w:ascii="Sylfaen" w:hAnsi="Sylfaen"/>
          <w:sz w:val="24"/>
          <w:szCs w:val="24"/>
        </w:rPr>
        <w:t xml:space="preserve"> դրա նպատակից: Այդ միջավայրի մաքրությունը հարկավոր է վերահսկել, </w:t>
      </w:r>
      <w:r w:rsidR="00B135E1">
        <w:rPr>
          <w:rFonts w:ascii="Sylfaen" w:hAnsi="Sylfaen"/>
          <w:sz w:val="24"/>
          <w:szCs w:val="24"/>
        </w:rPr>
        <w:t>և</w:t>
      </w:r>
      <w:r w:rsidRPr="00D557B9">
        <w:rPr>
          <w:rFonts w:ascii="Sylfaen" w:hAnsi="Sylfaen"/>
          <w:sz w:val="24"/>
          <w:szCs w:val="24"/>
        </w:rPr>
        <w:t xml:space="preserve"> ասեպտիկ արտադրության համար այն պետք է լինի D մաքրության դասից ոչ ցածր: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Մեկուսիչները կարող են շահագործման հանձնվել միայն համապատասխան վալիդացում անցկացնելուց հետո: Վալիդացումը պետք է հաշվի առնի մեկուսացնող տեխնոլոգիայի բոլոր կրիտիկական գործոնները (օրինակ՝ օդի որակը մեկուսիչի ներսում </w:t>
      </w:r>
      <w:r w:rsidR="00B135E1">
        <w:rPr>
          <w:rFonts w:ascii="Sylfaen" w:hAnsi="Sylfaen"/>
          <w:sz w:val="24"/>
          <w:szCs w:val="24"/>
        </w:rPr>
        <w:t>և</w:t>
      </w:r>
      <w:r w:rsidRPr="00D557B9">
        <w:rPr>
          <w:rFonts w:ascii="Sylfaen" w:hAnsi="Sylfaen"/>
          <w:sz w:val="24"/>
          <w:szCs w:val="24"/>
        </w:rPr>
        <w:t xml:space="preserve"> </w:t>
      </w:r>
      <w:r w:rsidR="00854FF5" w:rsidRPr="00D557B9">
        <w:rPr>
          <w:rFonts w:ascii="Sylfaen" w:hAnsi="Sylfaen"/>
          <w:sz w:val="24"/>
          <w:szCs w:val="24"/>
        </w:rPr>
        <w:t xml:space="preserve">դրանից </w:t>
      </w:r>
      <w:r w:rsidRPr="00D557B9">
        <w:rPr>
          <w:rFonts w:ascii="Sylfaen" w:hAnsi="Sylfaen"/>
          <w:sz w:val="24"/>
          <w:szCs w:val="24"/>
        </w:rPr>
        <w:t>դ</w:t>
      </w:r>
      <w:r w:rsidR="00854FF5" w:rsidRPr="00D557B9">
        <w:rPr>
          <w:rFonts w:ascii="Sylfaen" w:hAnsi="Sylfaen"/>
          <w:sz w:val="24"/>
          <w:szCs w:val="24"/>
        </w:rPr>
        <w:t>ու</w:t>
      </w:r>
      <w:r w:rsidRPr="00D557B9">
        <w:rPr>
          <w:rFonts w:ascii="Sylfaen" w:hAnsi="Sylfaen"/>
          <w:sz w:val="24"/>
          <w:szCs w:val="24"/>
        </w:rPr>
        <w:t xml:space="preserve">րս, մեկուսիչի ախտահանման կարգը, փոխանցման գործընթացները </w:t>
      </w:r>
      <w:r w:rsidR="00B135E1">
        <w:rPr>
          <w:rFonts w:ascii="Sylfaen" w:hAnsi="Sylfaen"/>
          <w:sz w:val="24"/>
          <w:szCs w:val="24"/>
        </w:rPr>
        <w:t>և</w:t>
      </w:r>
      <w:r w:rsidRPr="00D557B9">
        <w:rPr>
          <w:rFonts w:ascii="Sylfaen" w:hAnsi="Sylfaen"/>
          <w:sz w:val="24"/>
          <w:szCs w:val="24"/>
        </w:rPr>
        <w:t xml:space="preserve"> մեկուսիչի ամբողջականությունը):</w:t>
      </w:r>
    </w:p>
    <w:p w:rsidR="00905BF9" w:rsidRPr="00D557B9" w:rsidRDefault="00905BF9" w:rsidP="00BF202C">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Անհրաժեշտ է անցկացնել չընդհատվող մոնիթորինգ, որը ներառում է մեկուսիչի հերմետիկության </w:t>
      </w:r>
      <w:r w:rsidR="00B135E1">
        <w:rPr>
          <w:rFonts w:ascii="Sylfaen" w:hAnsi="Sylfaen"/>
          <w:sz w:val="24"/>
          <w:szCs w:val="24"/>
        </w:rPr>
        <w:t>և</w:t>
      </w:r>
      <w:r w:rsidRPr="00D557B9">
        <w:rPr>
          <w:rFonts w:ascii="Sylfaen" w:hAnsi="Sylfaen"/>
          <w:sz w:val="24"/>
          <w:szCs w:val="24"/>
        </w:rPr>
        <w:t xml:space="preserve"> «ձեռնոց</w:t>
      </w:r>
      <w:r w:rsidR="00342B07" w:rsidRPr="00D557B9">
        <w:rPr>
          <w:rFonts w:ascii="Sylfaen" w:hAnsi="Sylfaen"/>
          <w:sz w:val="24"/>
          <w:szCs w:val="24"/>
        </w:rPr>
        <w:t>-</w:t>
      </w:r>
      <w:r w:rsidRPr="00D557B9">
        <w:rPr>
          <w:rFonts w:ascii="Sylfaen" w:hAnsi="Sylfaen"/>
          <w:sz w:val="24"/>
          <w:szCs w:val="24"/>
        </w:rPr>
        <w:t>թ</w:t>
      </w:r>
      <w:r w:rsidR="00B135E1">
        <w:rPr>
          <w:rFonts w:ascii="Sylfaen" w:hAnsi="Sylfaen"/>
          <w:sz w:val="24"/>
          <w:szCs w:val="24"/>
        </w:rPr>
        <w:t>և</w:t>
      </w:r>
      <w:r w:rsidRPr="00D557B9">
        <w:rPr>
          <w:rFonts w:ascii="Sylfaen" w:hAnsi="Sylfaen"/>
          <w:sz w:val="24"/>
          <w:szCs w:val="24"/>
        </w:rPr>
        <w:t>քի» հանգույցների հաճախակի փորձարկումներ: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«Փչում</w:t>
      </w:r>
      <w:r w:rsidR="00342B07" w:rsidRPr="00D557B9">
        <w:rPr>
          <w:rFonts w:ascii="Sylfaen" w:hAnsi="Sylfaen"/>
          <w:sz w:val="24"/>
          <w:szCs w:val="24"/>
        </w:rPr>
        <w:t>-</w:t>
      </w:r>
      <w:r w:rsidRPr="00D557B9">
        <w:rPr>
          <w:rFonts w:ascii="Sylfaen" w:hAnsi="Sylfaen"/>
          <w:sz w:val="24"/>
          <w:szCs w:val="24"/>
        </w:rPr>
        <w:t>լցում</w:t>
      </w:r>
      <w:r w:rsidR="00342B07" w:rsidRPr="00D557B9">
        <w:rPr>
          <w:rFonts w:ascii="Sylfaen" w:hAnsi="Sylfaen"/>
          <w:sz w:val="24"/>
          <w:szCs w:val="24"/>
        </w:rPr>
        <w:t>-</w:t>
      </w:r>
      <w:r w:rsidRPr="00D557B9">
        <w:rPr>
          <w:rFonts w:ascii="Sylfaen" w:hAnsi="Sylfaen"/>
          <w:sz w:val="24"/>
          <w:szCs w:val="24"/>
        </w:rPr>
        <w:t>հերմետիկացում» տեխնոլոգիա</w:t>
      </w:r>
      <w:r w:rsidR="00854FF5" w:rsidRPr="00D557B9">
        <w:rPr>
          <w:rFonts w:ascii="Sylfaen" w:hAnsi="Sylfaen"/>
          <w:sz w:val="24"/>
          <w:szCs w:val="24"/>
        </w:rPr>
        <w:t>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«Փչման</w:t>
      </w:r>
      <w:r w:rsidR="00342B07" w:rsidRPr="00D557B9">
        <w:rPr>
          <w:rFonts w:ascii="Sylfaen" w:hAnsi="Sylfaen"/>
          <w:sz w:val="24"/>
          <w:szCs w:val="24"/>
        </w:rPr>
        <w:t>-</w:t>
      </w:r>
      <w:r w:rsidRPr="00D557B9">
        <w:rPr>
          <w:rFonts w:ascii="Sylfaen" w:hAnsi="Sylfaen"/>
          <w:sz w:val="24"/>
          <w:szCs w:val="24"/>
        </w:rPr>
        <w:t>լցման</w:t>
      </w:r>
      <w:r w:rsidR="00342B07" w:rsidRPr="00D557B9">
        <w:rPr>
          <w:rFonts w:ascii="Sylfaen" w:hAnsi="Sylfaen"/>
          <w:sz w:val="24"/>
          <w:szCs w:val="24"/>
        </w:rPr>
        <w:t>-</w:t>
      </w:r>
      <w:r w:rsidRPr="00D557B9">
        <w:rPr>
          <w:rFonts w:ascii="Sylfaen" w:hAnsi="Sylfaen"/>
          <w:sz w:val="24"/>
          <w:szCs w:val="24"/>
        </w:rPr>
        <w:t xml:space="preserve">հերմետիկացման» համար սարքը հատուկ կառուցվածքի սարք է, որտեղ մեկ ավտոմատ համալիրում մեկ չընդհատվող տեխնոլոգիական </w:t>
      </w:r>
      <w:r w:rsidR="007B080F" w:rsidRPr="00D557B9">
        <w:rPr>
          <w:rFonts w:ascii="Sylfaen" w:hAnsi="Sylfaen"/>
          <w:sz w:val="24"/>
          <w:szCs w:val="24"/>
        </w:rPr>
        <w:t>պարբերաշրջան</w:t>
      </w:r>
      <w:r w:rsidRPr="00D557B9">
        <w:rPr>
          <w:rFonts w:ascii="Sylfaen" w:hAnsi="Sylfaen"/>
          <w:sz w:val="24"/>
          <w:szCs w:val="24"/>
        </w:rPr>
        <w:t>ի ընթացքում ջերմապլաստիկ հատիկանյութից փաթեթվածքներ են ձ</w:t>
      </w:r>
      <w:r w:rsidR="00B135E1">
        <w:rPr>
          <w:rFonts w:ascii="Sylfaen" w:hAnsi="Sylfaen"/>
          <w:sz w:val="24"/>
          <w:szCs w:val="24"/>
        </w:rPr>
        <w:t>և</w:t>
      </w:r>
      <w:r w:rsidRPr="00D557B9">
        <w:rPr>
          <w:rFonts w:ascii="Sylfaen" w:hAnsi="Sylfaen"/>
          <w:sz w:val="24"/>
          <w:szCs w:val="24"/>
        </w:rPr>
        <w:t xml:space="preserve">ավորվում, որոնք լցվում են արտադրանքով </w:t>
      </w:r>
      <w:r w:rsidR="00B135E1">
        <w:rPr>
          <w:rFonts w:ascii="Sylfaen" w:hAnsi="Sylfaen"/>
          <w:sz w:val="24"/>
          <w:szCs w:val="24"/>
        </w:rPr>
        <w:t>և</w:t>
      </w:r>
      <w:r w:rsidRPr="00D557B9">
        <w:rPr>
          <w:rFonts w:ascii="Sylfaen" w:hAnsi="Sylfaen"/>
          <w:sz w:val="24"/>
          <w:szCs w:val="24"/>
        </w:rPr>
        <w:t xml:space="preserve"> հերմետիկացվում են: «Փչման</w:t>
      </w:r>
      <w:r w:rsidR="00342B07" w:rsidRPr="00D557B9">
        <w:rPr>
          <w:rFonts w:ascii="Sylfaen" w:hAnsi="Sylfaen"/>
          <w:sz w:val="24"/>
          <w:szCs w:val="24"/>
        </w:rPr>
        <w:t>-</w:t>
      </w:r>
      <w:r w:rsidRPr="00D557B9">
        <w:rPr>
          <w:rFonts w:ascii="Sylfaen" w:hAnsi="Sylfaen"/>
          <w:sz w:val="24"/>
          <w:szCs w:val="24"/>
        </w:rPr>
        <w:t>լցման</w:t>
      </w:r>
      <w:r w:rsidR="00342B07" w:rsidRPr="00D557B9">
        <w:rPr>
          <w:rFonts w:ascii="Sylfaen" w:hAnsi="Sylfaen"/>
          <w:sz w:val="24"/>
          <w:szCs w:val="24"/>
        </w:rPr>
        <w:t>-</w:t>
      </w:r>
      <w:r w:rsidRPr="00D557B9">
        <w:rPr>
          <w:rFonts w:ascii="Sylfaen" w:hAnsi="Sylfaen"/>
          <w:sz w:val="24"/>
          <w:szCs w:val="24"/>
        </w:rPr>
        <w:t xml:space="preserve">հերմետիկացման» համար սարքը, որն օգտագործվում է ասեպտիկ արտադրության մեջ </w:t>
      </w:r>
      <w:r w:rsidR="00B135E1">
        <w:rPr>
          <w:rFonts w:ascii="Sylfaen" w:hAnsi="Sylfaen"/>
          <w:sz w:val="24"/>
          <w:szCs w:val="24"/>
        </w:rPr>
        <w:t>և</w:t>
      </w:r>
      <w:r w:rsidRPr="00D557B9">
        <w:rPr>
          <w:rFonts w:ascii="Sylfaen" w:hAnsi="Sylfaen"/>
          <w:sz w:val="24"/>
          <w:szCs w:val="24"/>
        </w:rPr>
        <w:t xml:space="preserve"> ունի օդի արդյունավետ հոսքով A դասի գոտի, կարող է առնվազն տեղադրվել C դասի գոտում՝ A </w:t>
      </w:r>
      <w:r w:rsidR="00B135E1">
        <w:rPr>
          <w:rFonts w:ascii="Sylfaen" w:hAnsi="Sylfaen"/>
          <w:sz w:val="24"/>
          <w:szCs w:val="24"/>
        </w:rPr>
        <w:t>և</w:t>
      </w:r>
      <w:r w:rsidRPr="00D557B9">
        <w:rPr>
          <w:rFonts w:ascii="Sylfaen" w:hAnsi="Sylfaen"/>
          <w:sz w:val="24"/>
          <w:szCs w:val="24"/>
        </w:rPr>
        <w:t xml:space="preserve"> (կամ) B դասերի գոտիներում կիրառվող հագուստն օգտագործելու պայմանով: Արտադրական միջավայրը սարքավորված վիճակում պետք է համապատասխանի մասնիկների </w:t>
      </w:r>
      <w:r w:rsidR="00B135E1">
        <w:rPr>
          <w:rFonts w:ascii="Sylfaen" w:hAnsi="Sylfaen"/>
          <w:sz w:val="24"/>
          <w:szCs w:val="24"/>
        </w:rPr>
        <w:t>և</w:t>
      </w:r>
      <w:r w:rsidRPr="00D557B9">
        <w:rPr>
          <w:rFonts w:ascii="Sylfaen" w:hAnsi="Sylfaen"/>
          <w:sz w:val="24"/>
          <w:szCs w:val="24"/>
        </w:rPr>
        <w:t xml:space="preserve"> միկրոօրգանիզմների, իսկ շահագործման վիճակում՝ միայն միկրոօրգանիզմների մասով սահմանված նորմատիվներին: «Փչման</w:t>
      </w:r>
      <w:r w:rsidR="00342B07" w:rsidRPr="00D557B9">
        <w:rPr>
          <w:rFonts w:ascii="Sylfaen" w:hAnsi="Sylfaen"/>
          <w:sz w:val="24"/>
          <w:szCs w:val="24"/>
        </w:rPr>
        <w:t>-</w:t>
      </w:r>
      <w:r w:rsidRPr="00D557B9">
        <w:rPr>
          <w:rFonts w:ascii="Sylfaen" w:hAnsi="Sylfaen"/>
          <w:sz w:val="24"/>
          <w:szCs w:val="24"/>
        </w:rPr>
        <w:t>լցման</w:t>
      </w:r>
      <w:r w:rsidR="00342B07" w:rsidRPr="00D557B9">
        <w:rPr>
          <w:rFonts w:ascii="Sylfaen" w:hAnsi="Sylfaen"/>
          <w:sz w:val="24"/>
          <w:szCs w:val="24"/>
        </w:rPr>
        <w:t>-</w:t>
      </w:r>
      <w:r w:rsidRPr="00D557B9">
        <w:rPr>
          <w:rFonts w:ascii="Sylfaen" w:hAnsi="Sylfaen"/>
          <w:sz w:val="24"/>
          <w:szCs w:val="24"/>
        </w:rPr>
        <w:t xml:space="preserve">հերմետիկացման» համար սարքը, որն օգտագործվում է վերջնական </w:t>
      </w:r>
      <w:r w:rsidR="00A75FD6" w:rsidRPr="00D557B9">
        <w:rPr>
          <w:rFonts w:ascii="Sylfaen" w:hAnsi="Sylfaen"/>
          <w:sz w:val="24"/>
          <w:szCs w:val="24"/>
        </w:rPr>
        <w:t>մանրէազերծ</w:t>
      </w:r>
      <w:r w:rsidRPr="00D557B9">
        <w:rPr>
          <w:rFonts w:ascii="Sylfaen" w:hAnsi="Sylfaen"/>
          <w:sz w:val="24"/>
          <w:szCs w:val="24"/>
        </w:rPr>
        <w:t>ման ենթակա արտադրանքի արտադրության մեջ, պետք է առնվազն տեղադրվի D դասի գոտում: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Հաշվի առնելով «փչում</w:t>
      </w:r>
      <w:r w:rsidR="00342B07" w:rsidRPr="00D557B9">
        <w:rPr>
          <w:rFonts w:ascii="Sylfaen" w:hAnsi="Sylfaen"/>
          <w:sz w:val="24"/>
          <w:szCs w:val="24"/>
        </w:rPr>
        <w:t>-</w:t>
      </w:r>
      <w:r w:rsidRPr="00D557B9">
        <w:rPr>
          <w:rFonts w:ascii="Sylfaen" w:hAnsi="Sylfaen"/>
          <w:sz w:val="24"/>
          <w:szCs w:val="24"/>
        </w:rPr>
        <w:t>լցում</w:t>
      </w:r>
      <w:r w:rsidR="00342B07" w:rsidRPr="00D557B9">
        <w:rPr>
          <w:rFonts w:ascii="Sylfaen" w:hAnsi="Sylfaen"/>
          <w:sz w:val="24"/>
          <w:szCs w:val="24"/>
        </w:rPr>
        <w:t>-</w:t>
      </w:r>
      <w:r w:rsidRPr="00D557B9">
        <w:rPr>
          <w:rFonts w:ascii="Sylfaen" w:hAnsi="Sylfaen"/>
          <w:sz w:val="24"/>
          <w:szCs w:val="24"/>
        </w:rPr>
        <w:t>հերմետիկացում» տեխնոլոգիայի առանձնահատկությունները՝ անհրաժեշտ է հատուկ ուշադրություն դարձնել՝</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սարքավորումների կառուցվածքին </w:t>
      </w:r>
      <w:r w:rsidR="00B135E1">
        <w:rPr>
          <w:rFonts w:ascii="Sylfaen" w:hAnsi="Sylfaen"/>
          <w:sz w:val="24"/>
          <w:szCs w:val="24"/>
        </w:rPr>
        <w:t>և</w:t>
      </w:r>
      <w:r w:rsidRPr="00D557B9">
        <w:rPr>
          <w:rFonts w:ascii="Sylfaen" w:hAnsi="Sylfaen"/>
          <w:sz w:val="24"/>
          <w:szCs w:val="24"/>
        </w:rPr>
        <w:t xml:space="preserve"> որակավորմանը.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«տեղում մաքրում» </w:t>
      </w:r>
      <w:r w:rsidR="00B135E1">
        <w:rPr>
          <w:rFonts w:ascii="Sylfaen" w:hAnsi="Sylfaen"/>
          <w:sz w:val="24"/>
          <w:szCs w:val="24"/>
        </w:rPr>
        <w:t>և</w:t>
      </w:r>
      <w:r w:rsidRPr="00D557B9">
        <w:rPr>
          <w:rFonts w:ascii="Sylfaen" w:hAnsi="Sylfaen"/>
          <w:sz w:val="24"/>
          <w:szCs w:val="24"/>
        </w:rPr>
        <w:t xml:space="preserve"> «տեղում </w:t>
      </w:r>
      <w:r w:rsidR="00A75FD6" w:rsidRPr="00D557B9">
        <w:rPr>
          <w:rFonts w:ascii="Sylfaen" w:hAnsi="Sylfaen"/>
          <w:sz w:val="24"/>
          <w:szCs w:val="24"/>
        </w:rPr>
        <w:t>մանրէազերծ</w:t>
      </w:r>
      <w:r w:rsidRPr="00D557B9">
        <w:rPr>
          <w:rFonts w:ascii="Sylfaen" w:hAnsi="Sylfaen"/>
          <w:sz w:val="24"/>
          <w:szCs w:val="24"/>
        </w:rPr>
        <w:t xml:space="preserve">ում» գործընթացների վալիդացմանը </w:t>
      </w:r>
      <w:r w:rsidR="00B135E1">
        <w:rPr>
          <w:rFonts w:ascii="Sylfaen" w:hAnsi="Sylfaen"/>
          <w:sz w:val="24"/>
          <w:szCs w:val="24"/>
        </w:rPr>
        <w:t>և</w:t>
      </w:r>
      <w:r w:rsidRPr="00D557B9">
        <w:rPr>
          <w:rFonts w:ascii="Sylfaen" w:hAnsi="Sylfaen"/>
          <w:sz w:val="24"/>
          <w:szCs w:val="24"/>
        </w:rPr>
        <w:t xml:space="preserve"> վերարտադրողականությանը.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մաքուր </w:t>
      </w:r>
      <w:r w:rsidR="00854FF5" w:rsidRPr="00D557B9">
        <w:rPr>
          <w:rFonts w:ascii="Sylfaen" w:hAnsi="Sylfaen"/>
          <w:sz w:val="24"/>
          <w:szCs w:val="24"/>
        </w:rPr>
        <w:t>սենք</w:t>
      </w:r>
      <w:r w:rsidRPr="00D557B9">
        <w:rPr>
          <w:rFonts w:ascii="Sylfaen" w:hAnsi="Sylfaen"/>
          <w:sz w:val="24"/>
          <w:szCs w:val="24"/>
        </w:rPr>
        <w:t>ի այն տարածությանը, որն արտադրական միջավայր է այնտեղ տեղակայված սարքավորումների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օպերատորների ուսուցմանը </w:t>
      </w:r>
      <w:r w:rsidR="00B135E1">
        <w:rPr>
          <w:rFonts w:ascii="Sylfaen" w:hAnsi="Sylfaen"/>
          <w:sz w:val="24"/>
          <w:szCs w:val="24"/>
        </w:rPr>
        <w:t>և</w:t>
      </w:r>
      <w:r w:rsidRPr="00D557B9">
        <w:rPr>
          <w:rFonts w:ascii="Sylfaen" w:hAnsi="Sylfaen"/>
          <w:sz w:val="24"/>
          <w:szCs w:val="24"/>
        </w:rPr>
        <w:t xml:space="preserve"> նրանց հագուստին.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գործողություններին սարքավորումների կրիտիկական գոտում՝ ներառյալ ասեպտիկ պայմաններում միացումների </w:t>
      </w:r>
      <w:r w:rsidR="00B135E1">
        <w:rPr>
          <w:rFonts w:ascii="Sylfaen" w:hAnsi="Sylfaen"/>
          <w:sz w:val="24"/>
          <w:szCs w:val="24"/>
        </w:rPr>
        <w:t>և</w:t>
      </w:r>
      <w:r w:rsidRPr="00D557B9">
        <w:rPr>
          <w:rFonts w:ascii="Sylfaen" w:hAnsi="Sylfaen"/>
          <w:sz w:val="24"/>
          <w:szCs w:val="24"/>
        </w:rPr>
        <w:t xml:space="preserve"> հավաքման կատարումը նախքան լցումը: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Վերջնական </w:t>
      </w:r>
      <w:r w:rsidR="00A75FD6" w:rsidRPr="00D557B9">
        <w:rPr>
          <w:rFonts w:ascii="Sylfaen" w:hAnsi="Sylfaen"/>
          <w:sz w:val="24"/>
          <w:szCs w:val="24"/>
        </w:rPr>
        <w:t>մանրէազերծ</w:t>
      </w:r>
      <w:r w:rsidRPr="00D557B9">
        <w:rPr>
          <w:rFonts w:ascii="Sylfaen" w:hAnsi="Sylfaen"/>
          <w:sz w:val="24"/>
          <w:szCs w:val="24"/>
        </w:rPr>
        <w:t>ման ենթարկվող արտադրանք</w:t>
      </w:r>
      <w:r w:rsidR="00196094"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Առաջնային փաթեթվածքի բաղադրիչների </w:t>
      </w:r>
      <w:r w:rsidR="00B135E1">
        <w:rPr>
          <w:rFonts w:ascii="Sylfaen" w:hAnsi="Sylfaen"/>
          <w:sz w:val="24"/>
          <w:szCs w:val="24"/>
        </w:rPr>
        <w:t>և</w:t>
      </w:r>
      <w:r w:rsidRPr="00D557B9">
        <w:rPr>
          <w:rFonts w:ascii="Sylfaen" w:hAnsi="Sylfaen"/>
          <w:sz w:val="24"/>
          <w:szCs w:val="24"/>
        </w:rPr>
        <w:t xml:space="preserve"> մյուս նյութերի նախապատրաստումը </w:t>
      </w:r>
      <w:r w:rsidR="00B135E1">
        <w:rPr>
          <w:rFonts w:ascii="Sylfaen" w:hAnsi="Sylfaen"/>
          <w:sz w:val="24"/>
          <w:szCs w:val="24"/>
        </w:rPr>
        <w:t>և</w:t>
      </w:r>
      <w:r w:rsidRPr="00D557B9">
        <w:rPr>
          <w:rFonts w:ascii="Sylfaen" w:hAnsi="Sylfaen"/>
          <w:sz w:val="24"/>
          <w:szCs w:val="24"/>
        </w:rPr>
        <w:t xml:space="preserve"> արտադրանքի տեսակների մեծամասնության արտադրությունը պետք է կատարվեն առնվազն D դասի արտադրական միջավայրում, որպեսզի ապահովվի մասնիկներով </w:t>
      </w:r>
      <w:r w:rsidR="00B135E1">
        <w:rPr>
          <w:rFonts w:ascii="Sylfaen" w:hAnsi="Sylfaen"/>
          <w:sz w:val="24"/>
          <w:szCs w:val="24"/>
        </w:rPr>
        <w:t>և</w:t>
      </w:r>
      <w:r w:rsidRPr="00D557B9">
        <w:rPr>
          <w:rFonts w:ascii="Sylfaen" w:hAnsi="Sylfaen"/>
          <w:sz w:val="24"/>
          <w:szCs w:val="24"/>
        </w:rPr>
        <w:t xml:space="preserve"> միկրոօրգանիզմներով կոնտամինացիայի ռիսկերի բավականին ցածր մակարդակ, որը հարմար է զտման </w:t>
      </w:r>
      <w:r w:rsidR="00B135E1">
        <w:rPr>
          <w:rFonts w:ascii="Sylfaen" w:hAnsi="Sylfaen"/>
          <w:sz w:val="24"/>
          <w:szCs w:val="24"/>
        </w:rPr>
        <w:t>և</w:t>
      </w:r>
      <w:r w:rsidRPr="00D557B9">
        <w:rPr>
          <w:rFonts w:ascii="Sylfaen" w:hAnsi="Sylfaen"/>
          <w:sz w:val="24"/>
          <w:szCs w:val="24"/>
        </w:rPr>
        <w:t xml:space="preserve"> </w:t>
      </w:r>
      <w:r w:rsidR="00A75FD6" w:rsidRPr="00D557B9">
        <w:rPr>
          <w:rFonts w:ascii="Sylfaen" w:hAnsi="Sylfaen"/>
          <w:sz w:val="24"/>
          <w:szCs w:val="24"/>
        </w:rPr>
        <w:t>մանրէազերծ</w:t>
      </w:r>
      <w:r w:rsidRPr="00D557B9">
        <w:rPr>
          <w:rFonts w:ascii="Sylfaen" w:hAnsi="Sylfaen"/>
          <w:sz w:val="24"/>
          <w:szCs w:val="24"/>
        </w:rPr>
        <w:t xml:space="preserve">ման համար: Եթե մանրէային կոնտամինացիան արտադրանքի համար բարձր </w:t>
      </w:r>
      <w:r w:rsidR="00B135E1">
        <w:rPr>
          <w:rFonts w:ascii="Sylfaen" w:hAnsi="Sylfaen"/>
          <w:sz w:val="24"/>
          <w:szCs w:val="24"/>
        </w:rPr>
        <w:t>և</w:t>
      </w:r>
      <w:r w:rsidRPr="00D557B9">
        <w:rPr>
          <w:rFonts w:ascii="Sylfaen" w:hAnsi="Sylfaen"/>
          <w:sz w:val="24"/>
          <w:szCs w:val="24"/>
        </w:rPr>
        <w:t xml:space="preserve"> հատուկ ռիսկեր է ներկայացնում (օրինակ՝ երբ արտադրանքը լավ սնուցող միջավայր է միկրոօրգանիզմների աճի համար</w:t>
      </w:r>
      <w:r w:rsidR="00196094" w:rsidRPr="00D557B9">
        <w:rPr>
          <w:rFonts w:ascii="Sylfaen" w:hAnsi="Sylfaen"/>
          <w:sz w:val="24"/>
          <w:szCs w:val="24"/>
        </w:rPr>
        <w:t>,</w:t>
      </w:r>
      <w:r w:rsidRPr="00D557B9">
        <w:rPr>
          <w:rFonts w:ascii="Sylfaen" w:hAnsi="Sylfaen"/>
          <w:sz w:val="24"/>
          <w:szCs w:val="24"/>
        </w:rPr>
        <w:t xml:space="preserve"> կամ դրա </w:t>
      </w:r>
      <w:r w:rsidR="00A75FD6" w:rsidRPr="00D557B9">
        <w:rPr>
          <w:rFonts w:ascii="Sylfaen" w:hAnsi="Sylfaen"/>
          <w:sz w:val="24"/>
          <w:szCs w:val="24"/>
        </w:rPr>
        <w:t>մանրէազերծ</w:t>
      </w:r>
      <w:r w:rsidRPr="00D557B9">
        <w:rPr>
          <w:rFonts w:ascii="Sylfaen" w:hAnsi="Sylfaen"/>
          <w:sz w:val="24"/>
          <w:szCs w:val="24"/>
        </w:rPr>
        <w:t>մանը երկարատ</w:t>
      </w:r>
      <w:r w:rsidR="00B135E1">
        <w:rPr>
          <w:rFonts w:ascii="Sylfaen" w:hAnsi="Sylfaen"/>
          <w:sz w:val="24"/>
          <w:szCs w:val="24"/>
        </w:rPr>
        <w:t>և</w:t>
      </w:r>
      <w:r w:rsidRPr="00D557B9">
        <w:rPr>
          <w:rFonts w:ascii="Sylfaen" w:hAnsi="Sylfaen"/>
          <w:sz w:val="24"/>
          <w:szCs w:val="24"/>
        </w:rPr>
        <w:t xml:space="preserve"> ժամանակահատված է նախորդել, կամ տեխնոլոգիական գործընթացը մեծամասամբ անցկացվում է բաց տարաներում), ապա պատրաստումը հարկավոր է իրականացնել C դասի արտադրական միջավայրում: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Վերջնական </w:t>
      </w:r>
      <w:r w:rsidR="00A75FD6" w:rsidRPr="00D557B9">
        <w:rPr>
          <w:rFonts w:ascii="Sylfaen" w:hAnsi="Sylfaen"/>
          <w:sz w:val="24"/>
          <w:szCs w:val="24"/>
        </w:rPr>
        <w:t>մանրէազերծ</w:t>
      </w:r>
      <w:r w:rsidRPr="00D557B9">
        <w:rPr>
          <w:rFonts w:ascii="Sylfaen" w:hAnsi="Sylfaen"/>
          <w:sz w:val="24"/>
          <w:szCs w:val="24"/>
        </w:rPr>
        <w:t>ման ենթարկվող արտադրանքի լցումը պետք է կատարվի առնվազն C դասի արտադրական միջավայրում: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Արտադրական միջավայրից արտադրանքի կոնտամինացիայի բարձր ռիսկի դեպքում (օրինակ՝ եթե լցման գործողությունները դանդաղ են ընթանում</w:t>
      </w:r>
      <w:r w:rsidR="00196094" w:rsidRPr="00D557B9">
        <w:rPr>
          <w:rFonts w:ascii="Sylfaen" w:hAnsi="Sylfaen"/>
          <w:sz w:val="24"/>
          <w:szCs w:val="24"/>
        </w:rPr>
        <w:t>,</w:t>
      </w:r>
      <w:r w:rsidRPr="00D557B9">
        <w:rPr>
          <w:rFonts w:ascii="Sylfaen" w:hAnsi="Sylfaen"/>
          <w:sz w:val="24"/>
          <w:szCs w:val="24"/>
        </w:rPr>
        <w:t xml:space="preserve"> կամ փաթեթվածքներն ունեն լայն բերան, կամ հերմետիկացումից առաջ դրանք անհրաժեշտ է բաց պահել մի քանի վայրկյանից ավել) լցումը պետք է կատարվի առնվազն C դասի արտադրական միջավայրով A դասի աշխատանքային գոտում: Վերջնական </w:t>
      </w:r>
      <w:r w:rsidR="00A75FD6" w:rsidRPr="00D557B9">
        <w:rPr>
          <w:rFonts w:ascii="Sylfaen" w:hAnsi="Sylfaen"/>
          <w:sz w:val="24"/>
          <w:szCs w:val="24"/>
        </w:rPr>
        <w:t>մանրէազերծ</w:t>
      </w:r>
      <w:r w:rsidRPr="00D557B9">
        <w:rPr>
          <w:rFonts w:ascii="Sylfaen" w:hAnsi="Sylfaen"/>
          <w:sz w:val="24"/>
          <w:szCs w:val="24"/>
        </w:rPr>
        <w:t xml:space="preserve">ումից առաջ քսուքների, կրեմների, կախույթների </w:t>
      </w:r>
      <w:r w:rsidR="00B135E1">
        <w:rPr>
          <w:rFonts w:ascii="Sylfaen" w:hAnsi="Sylfaen"/>
          <w:sz w:val="24"/>
          <w:szCs w:val="24"/>
        </w:rPr>
        <w:t>և</w:t>
      </w:r>
      <w:r w:rsidRPr="00D557B9">
        <w:rPr>
          <w:rFonts w:ascii="Sylfaen" w:hAnsi="Sylfaen"/>
          <w:sz w:val="24"/>
          <w:szCs w:val="24"/>
        </w:rPr>
        <w:t xml:space="preserve"> էմուլսիաների պատրաստումն ու կշռածրարումը, որպես կանոն, անհրաժեշտ է իրականացնել C դասի արտադրական միջավայրում:</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Ասեպտիկ արտադրություն</w:t>
      </w:r>
      <w:r w:rsidR="00196094"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Լվացումից հետո առաջնային փաթեթվածքի բաղադրիչների </w:t>
      </w:r>
      <w:r w:rsidR="00B135E1">
        <w:rPr>
          <w:rFonts w:ascii="Sylfaen" w:hAnsi="Sylfaen"/>
          <w:sz w:val="24"/>
          <w:szCs w:val="24"/>
        </w:rPr>
        <w:t>և</w:t>
      </w:r>
      <w:r w:rsidRPr="00D557B9">
        <w:rPr>
          <w:rFonts w:ascii="Sylfaen" w:hAnsi="Sylfaen"/>
          <w:sz w:val="24"/>
          <w:szCs w:val="24"/>
        </w:rPr>
        <w:t xml:space="preserve"> մյուս նյութերի հետ կապված գործողությունները պետք է կատարվեն առնվազն D դասի արտադրական միջավայրում: </w:t>
      </w:r>
      <w:r w:rsidR="00B75B84" w:rsidRPr="00D557B9">
        <w:rPr>
          <w:rFonts w:ascii="Sylfaen" w:hAnsi="Sylfaen"/>
          <w:sz w:val="24"/>
          <w:szCs w:val="24"/>
        </w:rPr>
        <w:t xml:space="preserve">Ելակետային </w:t>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բաղադրիչների </w:t>
      </w:r>
      <w:r w:rsidR="00A75FD6" w:rsidRPr="00D557B9">
        <w:rPr>
          <w:rFonts w:ascii="Sylfaen" w:hAnsi="Sylfaen"/>
          <w:sz w:val="24"/>
          <w:szCs w:val="24"/>
        </w:rPr>
        <w:t>մանրէազերծ</w:t>
      </w:r>
      <w:r w:rsidRPr="00D557B9">
        <w:rPr>
          <w:rFonts w:ascii="Sylfaen" w:hAnsi="Sylfaen"/>
          <w:sz w:val="24"/>
          <w:szCs w:val="24"/>
        </w:rPr>
        <w:t xml:space="preserve"> մշակումը, եթե հետագայում նախատեսված չէ </w:t>
      </w:r>
      <w:r w:rsidR="00115ED8" w:rsidRPr="00D557B9">
        <w:rPr>
          <w:rFonts w:ascii="Sylfaen" w:hAnsi="Sylfaen"/>
          <w:sz w:val="24"/>
          <w:szCs w:val="24"/>
        </w:rPr>
        <w:t>մանրէազերծ</w:t>
      </w:r>
      <w:r w:rsidRPr="00D557B9">
        <w:rPr>
          <w:rFonts w:ascii="Sylfaen" w:hAnsi="Sylfaen"/>
          <w:sz w:val="24"/>
          <w:szCs w:val="24"/>
        </w:rPr>
        <w:t xml:space="preserve">ում կամ </w:t>
      </w:r>
      <w:r w:rsidR="00115ED8" w:rsidRPr="00D557B9">
        <w:rPr>
          <w:rFonts w:ascii="Sylfaen" w:hAnsi="Sylfaen"/>
          <w:sz w:val="24"/>
          <w:szCs w:val="24"/>
        </w:rPr>
        <w:t>մանրէազերծ</w:t>
      </w:r>
      <w:r w:rsidRPr="00D557B9">
        <w:rPr>
          <w:rFonts w:ascii="Sylfaen" w:hAnsi="Sylfaen"/>
          <w:sz w:val="24"/>
          <w:szCs w:val="24"/>
        </w:rPr>
        <w:t>ող զտում, հարկավոր է իրականացնել B դասի արտադրական միջավայրով A դասի աշխատանքային գոտում: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Այն լուծույթների պատրաստումը, որոնք ենթակա են </w:t>
      </w:r>
      <w:r w:rsidR="00115ED8" w:rsidRPr="00D557B9">
        <w:rPr>
          <w:rFonts w:ascii="Sylfaen" w:hAnsi="Sylfaen"/>
          <w:sz w:val="24"/>
          <w:szCs w:val="24"/>
        </w:rPr>
        <w:t>մանրէազերծ</w:t>
      </w:r>
      <w:r w:rsidRPr="00D557B9">
        <w:rPr>
          <w:rFonts w:ascii="Sylfaen" w:hAnsi="Sylfaen"/>
          <w:sz w:val="24"/>
          <w:szCs w:val="24"/>
        </w:rPr>
        <w:t xml:space="preserve">ող զտման տեխնոլոգիական գործընթացի ընթացքում, պետք է կատարվի C դասի արտադրական միջավայրում: Եթե </w:t>
      </w:r>
      <w:r w:rsidR="00115ED8" w:rsidRPr="00D557B9">
        <w:rPr>
          <w:rFonts w:ascii="Sylfaen" w:hAnsi="Sylfaen"/>
          <w:sz w:val="24"/>
          <w:szCs w:val="24"/>
        </w:rPr>
        <w:t>մանրէազերծ</w:t>
      </w:r>
      <w:r w:rsidRPr="00D557B9">
        <w:rPr>
          <w:rFonts w:ascii="Sylfaen" w:hAnsi="Sylfaen"/>
          <w:sz w:val="24"/>
          <w:szCs w:val="24"/>
        </w:rPr>
        <w:t xml:space="preserve">ող զտում չի կատարվում, ապա նյութերի պատրաստումը </w:t>
      </w:r>
      <w:r w:rsidR="00B135E1">
        <w:rPr>
          <w:rFonts w:ascii="Sylfaen" w:hAnsi="Sylfaen"/>
          <w:sz w:val="24"/>
          <w:szCs w:val="24"/>
        </w:rPr>
        <w:t>և</w:t>
      </w:r>
      <w:r w:rsidRPr="00D557B9">
        <w:rPr>
          <w:rFonts w:ascii="Sylfaen" w:hAnsi="Sylfaen"/>
          <w:sz w:val="24"/>
          <w:szCs w:val="24"/>
        </w:rPr>
        <w:t xml:space="preserve"> արտադրանքի արտադրությունը անհրաժեշտ է իրականացնել B դասի արտադրական միջավայրով A դասի աշխատանքային գոտում: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Ասեպտիկ պայմաններում պատրաստված արտադրանքի մշակումն ու լցումը հարկավոր է կատարել B դասի արտադրական միջավայրով A դասի աշխատանքային գոտում: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Նախքան խցանափակման գործընթացի ավարտը վերջնականապես չխցանափակված արտադրանքի (օրինակ՝ լիոֆիլացված) առաջնային փաթեթվածքների փոխանցումը (փոխադրումը) անհրաժեշտ է իրականացնել B դասի արտադրական միջավայրում գտնվող A դասի գոտում կամ B դասի արտադրական միջավայրում՝ հերմետիկ փոխանցման կոնտեյներներում: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00115ED8" w:rsidRPr="00D557B9">
        <w:rPr>
          <w:rFonts w:ascii="Sylfaen" w:hAnsi="Sylfaen"/>
          <w:sz w:val="24"/>
          <w:szCs w:val="24"/>
        </w:rPr>
        <w:t>Մանրէազերծ</w:t>
      </w:r>
      <w:r w:rsidRPr="00D557B9">
        <w:rPr>
          <w:rFonts w:ascii="Sylfaen" w:hAnsi="Sylfaen"/>
          <w:sz w:val="24"/>
          <w:szCs w:val="24"/>
        </w:rPr>
        <w:t xml:space="preserve"> քսուքների, կրեմների, կախույթների </w:t>
      </w:r>
      <w:r w:rsidR="00B135E1">
        <w:rPr>
          <w:rFonts w:ascii="Sylfaen" w:hAnsi="Sylfaen"/>
          <w:sz w:val="24"/>
          <w:szCs w:val="24"/>
        </w:rPr>
        <w:t>և</w:t>
      </w:r>
      <w:r w:rsidRPr="00D557B9">
        <w:rPr>
          <w:rFonts w:ascii="Sylfaen" w:hAnsi="Sylfaen"/>
          <w:sz w:val="24"/>
          <w:szCs w:val="24"/>
        </w:rPr>
        <w:t xml:space="preserve"> էմուլսիաների պատրաստումն ու լցումն անհրաժեշտ է իրականացնել B դասի արտադրական միջավայրում գտնվող A դասի գոտում, եթե արտադրանքը գտնվում է բաց տարաներում </w:t>
      </w:r>
      <w:r w:rsidR="00B135E1">
        <w:rPr>
          <w:rFonts w:ascii="Sylfaen" w:hAnsi="Sylfaen"/>
          <w:sz w:val="24"/>
          <w:szCs w:val="24"/>
        </w:rPr>
        <w:t>և</w:t>
      </w:r>
      <w:r w:rsidRPr="00D557B9">
        <w:rPr>
          <w:rFonts w:ascii="Sylfaen" w:hAnsi="Sylfaen"/>
          <w:sz w:val="24"/>
          <w:szCs w:val="24"/>
        </w:rPr>
        <w:t xml:space="preserve"> հետագայում </w:t>
      </w:r>
      <w:r w:rsidR="00115ED8" w:rsidRPr="00D557B9">
        <w:rPr>
          <w:rFonts w:ascii="Sylfaen" w:hAnsi="Sylfaen"/>
          <w:sz w:val="24"/>
          <w:szCs w:val="24"/>
        </w:rPr>
        <w:t>մանրէազերծ</w:t>
      </w:r>
      <w:r w:rsidRPr="00D557B9">
        <w:rPr>
          <w:rFonts w:ascii="Sylfaen" w:hAnsi="Sylfaen"/>
          <w:sz w:val="24"/>
          <w:szCs w:val="24"/>
        </w:rPr>
        <w:t>ող զտման չի ենթարկվում: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w:t>
      </w:r>
      <w:r w:rsidR="002B36FF"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Անձնակազմի միայն նվազագույն անհրաժեշտ քանակին է թույլատրվում գտնվել մաքուր </w:t>
      </w:r>
      <w:r w:rsidR="002B36FF" w:rsidRPr="00D557B9">
        <w:rPr>
          <w:rFonts w:ascii="Sylfaen" w:hAnsi="Sylfaen"/>
          <w:sz w:val="24"/>
          <w:szCs w:val="24"/>
        </w:rPr>
        <w:t>սենք</w:t>
      </w:r>
      <w:r w:rsidRPr="00D557B9">
        <w:rPr>
          <w:rFonts w:ascii="Sylfaen" w:hAnsi="Sylfaen"/>
          <w:sz w:val="24"/>
          <w:szCs w:val="24"/>
        </w:rPr>
        <w:t>երում (գոտիներում), ինչը հատկապես կար</w:t>
      </w:r>
      <w:r w:rsidR="00B135E1">
        <w:rPr>
          <w:rFonts w:ascii="Sylfaen" w:hAnsi="Sylfaen"/>
          <w:sz w:val="24"/>
          <w:szCs w:val="24"/>
        </w:rPr>
        <w:t>և</w:t>
      </w:r>
      <w:r w:rsidRPr="00D557B9">
        <w:rPr>
          <w:rFonts w:ascii="Sylfaen" w:hAnsi="Sylfaen"/>
          <w:sz w:val="24"/>
          <w:szCs w:val="24"/>
        </w:rPr>
        <w:t xml:space="preserve">որ է ասեպտիկ արտադրության համար: Ստուգումներն ու վերահսկչական գործողությունները հարկավոր է անցկացնել՝ հնարավորինս գտնվելով մաքուր </w:t>
      </w:r>
      <w:r w:rsidR="002B36FF" w:rsidRPr="00D557B9">
        <w:rPr>
          <w:rFonts w:ascii="Sylfaen" w:hAnsi="Sylfaen"/>
          <w:sz w:val="24"/>
          <w:szCs w:val="24"/>
        </w:rPr>
        <w:t>սենք</w:t>
      </w:r>
      <w:r w:rsidRPr="00D557B9">
        <w:rPr>
          <w:rFonts w:ascii="Sylfaen" w:hAnsi="Sylfaen"/>
          <w:sz w:val="24"/>
          <w:szCs w:val="24"/>
        </w:rPr>
        <w:t>երի (գոտիների) սահմաններից դուրս:</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Մաքուր </w:t>
      </w:r>
      <w:r w:rsidR="002B36FF" w:rsidRPr="00D557B9">
        <w:rPr>
          <w:rFonts w:ascii="Sylfaen" w:hAnsi="Sylfaen"/>
          <w:sz w:val="24"/>
          <w:szCs w:val="24"/>
        </w:rPr>
        <w:t>սենք</w:t>
      </w:r>
      <w:r w:rsidRPr="00D557B9">
        <w:rPr>
          <w:rFonts w:ascii="Sylfaen" w:hAnsi="Sylfaen"/>
          <w:sz w:val="24"/>
          <w:szCs w:val="24"/>
        </w:rPr>
        <w:t xml:space="preserve">երում (գոտիներում) աշխատող ողջ անձնակազմը (այդ թվում՝ մաքրմամբ </w:t>
      </w:r>
      <w:r w:rsidR="00B135E1">
        <w:rPr>
          <w:rFonts w:ascii="Sylfaen" w:hAnsi="Sylfaen"/>
          <w:sz w:val="24"/>
          <w:szCs w:val="24"/>
        </w:rPr>
        <w:t>և</w:t>
      </w:r>
      <w:r w:rsidRPr="00D557B9">
        <w:rPr>
          <w:rFonts w:ascii="Sylfaen" w:hAnsi="Sylfaen"/>
          <w:sz w:val="24"/>
          <w:szCs w:val="24"/>
        </w:rPr>
        <w:t xml:space="preserve"> տեխնիկական սպասարկմամբ զբաղվող անձնակազմը) պետք է կանոնավոր ուսուցում անցնի </w:t>
      </w:r>
      <w:r w:rsidR="00115ED8" w:rsidRPr="00D557B9">
        <w:rPr>
          <w:rFonts w:ascii="Sylfaen" w:hAnsi="Sylfaen"/>
          <w:sz w:val="24"/>
          <w:szCs w:val="24"/>
        </w:rPr>
        <w:t>մանրէազերծ</w:t>
      </w:r>
      <w:r w:rsidRPr="00D557B9">
        <w:rPr>
          <w:rFonts w:ascii="Sylfaen" w:hAnsi="Sylfaen"/>
          <w:sz w:val="24"/>
          <w:szCs w:val="24"/>
        </w:rPr>
        <w:t xml:space="preserve"> արտադրանքի պատշաճ արտադրության հարցերով՝ ներառյալ հիգիենայի հարցերը </w:t>
      </w:r>
      <w:r w:rsidR="00B135E1">
        <w:rPr>
          <w:rFonts w:ascii="Sylfaen" w:hAnsi="Sylfaen"/>
          <w:sz w:val="24"/>
          <w:szCs w:val="24"/>
        </w:rPr>
        <w:t>և</w:t>
      </w:r>
      <w:r w:rsidRPr="00D557B9">
        <w:rPr>
          <w:rFonts w:ascii="Sylfaen" w:hAnsi="Sylfaen"/>
          <w:sz w:val="24"/>
          <w:szCs w:val="24"/>
        </w:rPr>
        <w:t xml:space="preserve"> միկրոկենսաբանության հիմունքները: Եթե անհրաժեշտ է, որ այդպիսի ուսուցում չանցած կողմնակի աշխատակիցներ (օրինակ՝ պայմանագրով աշխատող շինարարներ կամ սարքավորումները կարգաբերողներ) գտնվեն մաքուր </w:t>
      </w:r>
      <w:r w:rsidR="002B36FF" w:rsidRPr="00D557B9">
        <w:rPr>
          <w:rFonts w:ascii="Sylfaen" w:hAnsi="Sylfaen"/>
          <w:sz w:val="24"/>
          <w:szCs w:val="24"/>
        </w:rPr>
        <w:t>սենք</w:t>
      </w:r>
      <w:r w:rsidRPr="00D557B9">
        <w:rPr>
          <w:rFonts w:ascii="Sylfaen" w:hAnsi="Sylfaen"/>
          <w:sz w:val="24"/>
          <w:szCs w:val="24"/>
        </w:rPr>
        <w:t>ում, ապա նրանք պետք է մանրամասն հրահանգավորվեն</w:t>
      </w:r>
      <w:r w:rsidR="002B36F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նրանց նկատմամբ պետք է խիստ հսկողություն սահմանվի:</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00115ED8" w:rsidRPr="00D557B9">
        <w:rPr>
          <w:rFonts w:ascii="Sylfaen" w:hAnsi="Sylfaen"/>
          <w:sz w:val="24"/>
          <w:szCs w:val="24"/>
        </w:rPr>
        <w:t>Մանրէազերծ</w:t>
      </w:r>
      <w:r w:rsidRPr="00D557B9">
        <w:rPr>
          <w:rFonts w:ascii="Sylfaen" w:hAnsi="Sylfaen"/>
          <w:sz w:val="24"/>
          <w:szCs w:val="24"/>
        </w:rPr>
        <w:t xml:space="preserve"> արտադրության </w:t>
      </w:r>
      <w:r w:rsidR="002B36FF" w:rsidRPr="00D557B9">
        <w:rPr>
          <w:rFonts w:ascii="Sylfaen" w:hAnsi="Sylfaen"/>
          <w:sz w:val="24"/>
          <w:szCs w:val="24"/>
        </w:rPr>
        <w:t>սենք</w:t>
      </w:r>
      <w:r w:rsidRPr="00D557B9">
        <w:rPr>
          <w:rFonts w:ascii="Sylfaen" w:hAnsi="Sylfaen"/>
          <w:sz w:val="24"/>
          <w:szCs w:val="24"/>
        </w:rPr>
        <w:t xml:space="preserve">եր (գոտիներ) </w:t>
      </w:r>
      <w:r w:rsidR="002B36FF" w:rsidRPr="00D557B9">
        <w:rPr>
          <w:rFonts w:ascii="Sylfaen" w:hAnsi="Sylfaen"/>
          <w:sz w:val="24"/>
          <w:szCs w:val="24"/>
        </w:rPr>
        <w:t xml:space="preserve">արգելվում է այն </w:t>
      </w:r>
      <w:r w:rsidRPr="00D557B9">
        <w:rPr>
          <w:rFonts w:ascii="Sylfaen" w:hAnsi="Sylfaen"/>
          <w:sz w:val="24"/>
          <w:szCs w:val="24"/>
        </w:rPr>
        <w:t>անձնակազմի</w:t>
      </w:r>
      <w:r w:rsidR="002B36FF" w:rsidRPr="00D557B9">
        <w:rPr>
          <w:rFonts w:ascii="Sylfaen" w:hAnsi="Sylfaen"/>
          <w:sz w:val="24"/>
          <w:szCs w:val="24"/>
        </w:rPr>
        <w:t xml:space="preserve"> մուտքը</w:t>
      </w:r>
      <w:r w:rsidRPr="00D557B9">
        <w:rPr>
          <w:rFonts w:ascii="Sylfaen" w:hAnsi="Sylfaen"/>
          <w:sz w:val="24"/>
          <w:szCs w:val="24"/>
        </w:rPr>
        <w:t xml:space="preserve">, որն աշխատում է կենդանիների հյուսվածքներից հումքի հետ կամ միկրոօրգանիզմների կուլտուրաների հետ, որոնք չեն օգտագործվում ընթացիկ տեխնոլոգիական գործընթացում, եթե անձնակազմի կողմից չեն պահպանվում </w:t>
      </w:r>
      <w:r w:rsidR="00115ED8" w:rsidRPr="00D557B9">
        <w:rPr>
          <w:rFonts w:ascii="Sylfaen" w:hAnsi="Sylfaen"/>
          <w:sz w:val="24"/>
          <w:szCs w:val="24"/>
        </w:rPr>
        <w:t>մանրէազերծ</w:t>
      </w:r>
      <w:r w:rsidRPr="00D557B9">
        <w:rPr>
          <w:rFonts w:ascii="Sylfaen" w:hAnsi="Sylfaen"/>
          <w:sz w:val="24"/>
          <w:szCs w:val="24"/>
        </w:rPr>
        <w:t xml:space="preserve"> արտադրության </w:t>
      </w:r>
      <w:r w:rsidR="002B36FF" w:rsidRPr="00D557B9">
        <w:rPr>
          <w:rFonts w:ascii="Sylfaen" w:hAnsi="Sylfaen"/>
          <w:sz w:val="24"/>
          <w:szCs w:val="24"/>
        </w:rPr>
        <w:t>սենք</w:t>
      </w:r>
      <w:r w:rsidRPr="00D557B9">
        <w:rPr>
          <w:rFonts w:ascii="Sylfaen" w:hAnsi="Sylfaen"/>
          <w:sz w:val="24"/>
          <w:szCs w:val="24"/>
        </w:rPr>
        <w:t xml:space="preserve">երի (գոտիների) մուտքի նկատմամբ հստակ սահմանված </w:t>
      </w:r>
      <w:r w:rsidR="002B36FF" w:rsidRPr="00D557B9">
        <w:rPr>
          <w:rFonts w:ascii="Sylfaen" w:hAnsi="Sylfaen"/>
          <w:sz w:val="24"/>
          <w:szCs w:val="24"/>
        </w:rPr>
        <w:t>պրոցեդուրան</w:t>
      </w:r>
      <w:r w:rsidRPr="00D557B9">
        <w:rPr>
          <w:rFonts w:ascii="Sylfaen" w:hAnsi="Sylfaen"/>
          <w:sz w:val="24"/>
          <w:szCs w:val="24"/>
        </w:rPr>
        <w:t>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Անհրաժեշտ է կատարել անձնական հիգիենայի </w:t>
      </w:r>
      <w:r w:rsidR="00B135E1">
        <w:rPr>
          <w:rFonts w:ascii="Sylfaen" w:hAnsi="Sylfaen"/>
          <w:sz w:val="24"/>
          <w:szCs w:val="24"/>
        </w:rPr>
        <w:t>և</w:t>
      </w:r>
      <w:r w:rsidRPr="00D557B9">
        <w:rPr>
          <w:rFonts w:ascii="Sylfaen" w:hAnsi="Sylfaen"/>
          <w:sz w:val="24"/>
          <w:szCs w:val="24"/>
        </w:rPr>
        <w:t xml:space="preserve"> մաքրության պահանջները: </w:t>
      </w:r>
      <w:r w:rsidR="00115ED8" w:rsidRPr="00D557B9">
        <w:rPr>
          <w:rFonts w:ascii="Sylfaen" w:hAnsi="Sylfaen"/>
          <w:sz w:val="24"/>
          <w:szCs w:val="24"/>
        </w:rPr>
        <w:t>Մանրէազերծ</w:t>
      </w:r>
      <w:r w:rsidRPr="00D557B9">
        <w:rPr>
          <w:rFonts w:ascii="Sylfaen" w:hAnsi="Sylfaen"/>
          <w:sz w:val="24"/>
          <w:szCs w:val="24"/>
        </w:rPr>
        <w:t xml:space="preserve"> դեղամիջոցների արտադրության մեջ ներգրավված անձնակազմը պետք է հրահանգավորված լինի, որ պարտավոր է հաղորդել ցանկացած հանգամանքի մասին, որ</w:t>
      </w:r>
      <w:r w:rsidR="002B36FF" w:rsidRPr="00D557B9">
        <w:rPr>
          <w:rFonts w:ascii="Sylfaen" w:hAnsi="Sylfaen"/>
          <w:sz w:val="24"/>
          <w:szCs w:val="24"/>
        </w:rPr>
        <w:t>ը</w:t>
      </w:r>
      <w:r w:rsidRPr="00D557B9">
        <w:rPr>
          <w:rFonts w:ascii="Sylfaen" w:hAnsi="Sylfaen"/>
          <w:sz w:val="24"/>
          <w:szCs w:val="24"/>
        </w:rPr>
        <w:t xml:space="preserve"> կարող </w:t>
      </w:r>
      <w:r w:rsidR="002B36FF" w:rsidRPr="00D557B9">
        <w:rPr>
          <w:rFonts w:ascii="Sylfaen" w:hAnsi="Sylfaen"/>
          <w:sz w:val="24"/>
          <w:szCs w:val="24"/>
        </w:rPr>
        <w:t>է</w:t>
      </w:r>
      <w:r w:rsidRPr="00D557B9">
        <w:rPr>
          <w:rFonts w:ascii="Sylfaen" w:hAnsi="Sylfaen"/>
          <w:sz w:val="24"/>
          <w:szCs w:val="24"/>
        </w:rPr>
        <w:t xml:space="preserve"> կոնտամինանտների անոմալ քանակության կամ տեսակների տարածման պատճառ դառնալ: Այդ հանգամանքների ի հայտ գալու դեպքում աշխատակիցների պարբերական բժշկական զննումներն անհրաժեշտ են: Գործողությունները, որոնք անհրաժեշտ է ձեռնարկել անձնակազմի նկատմամբ, որը կարող է մանրէային կոնտամինացիայի աղբյուր դառնալ, պետք է որոշվեն հատուկ նշանակված իրավասու անձի կողմից:</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Մաքուր </w:t>
      </w:r>
      <w:r w:rsidR="007F216F" w:rsidRPr="00D557B9">
        <w:rPr>
          <w:rFonts w:ascii="Sylfaen" w:hAnsi="Sylfaen"/>
          <w:sz w:val="24"/>
          <w:szCs w:val="24"/>
        </w:rPr>
        <w:t>սենք</w:t>
      </w:r>
      <w:r w:rsidRPr="00D557B9">
        <w:rPr>
          <w:rFonts w:ascii="Sylfaen" w:hAnsi="Sylfaen"/>
          <w:sz w:val="24"/>
          <w:szCs w:val="24"/>
        </w:rPr>
        <w:t>երում արգելվում է ձեռքի ժամացույցներ կամ ոսկերչական զարդեր կրել, ինչպես նա</w:t>
      </w:r>
      <w:r w:rsidR="00B135E1">
        <w:rPr>
          <w:rFonts w:ascii="Sylfaen" w:hAnsi="Sylfaen"/>
          <w:sz w:val="24"/>
          <w:szCs w:val="24"/>
        </w:rPr>
        <w:t>և</w:t>
      </w:r>
      <w:r w:rsidRPr="00D557B9">
        <w:rPr>
          <w:rFonts w:ascii="Sylfaen" w:hAnsi="Sylfaen"/>
          <w:sz w:val="24"/>
          <w:szCs w:val="24"/>
        </w:rPr>
        <w:t xml:space="preserve"> կոսմետիկա օգտագործել:</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Անհրաժեշտ է զգեստափոխվել </w:t>
      </w:r>
      <w:r w:rsidR="00B135E1">
        <w:rPr>
          <w:rFonts w:ascii="Sylfaen" w:hAnsi="Sylfaen"/>
          <w:sz w:val="24"/>
          <w:szCs w:val="24"/>
        </w:rPr>
        <w:t>և</w:t>
      </w:r>
      <w:r w:rsidRPr="00D557B9">
        <w:rPr>
          <w:rFonts w:ascii="Sylfaen" w:hAnsi="Sylfaen"/>
          <w:sz w:val="24"/>
          <w:szCs w:val="24"/>
        </w:rPr>
        <w:t xml:space="preserve"> լվացվել հրահանգներին համապատասխան, որոնք ընդունված են գրավոր փաստաթղթի ձ</w:t>
      </w:r>
      <w:r w:rsidR="00B135E1">
        <w:rPr>
          <w:rFonts w:ascii="Sylfaen" w:hAnsi="Sylfaen"/>
          <w:sz w:val="24"/>
          <w:szCs w:val="24"/>
        </w:rPr>
        <w:t>և</w:t>
      </w:r>
      <w:r w:rsidRPr="00D557B9">
        <w:rPr>
          <w:rFonts w:ascii="Sylfaen" w:hAnsi="Sylfaen"/>
          <w:sz w:val="24"/>
          <w:szCs w:val="24"/>
        </w:rPr>
        <w:t xml:space="preserve">ով </w:t>
      </w:r>
      <w:r w:rsidR="00B135E1">
        <w:rPr>
          <w:rFonts w:ascii="Sylfaen" w:hAnsi="Sylfaen"/>
          <w:sz w:val="24"/>
          <w:szCs w:val="24"/>
        </w:rPr>
        <w:t>և</w:t>
      </w:r>
      <w:r w:rsidRPr="00D557B9">
        <w:rPr>
          <w:rFonts w:ascii="Sylfaen" w:hAnsi="Sylfaen"/>
          <w:sz w:val="24"/>
          <w:szCs w:val="24"/>
        </w:rPr>
        <w:t xml:space="preserve"> այնպես են մշակված, որ նվազագույնի հասցվի մաքուր </w:t>
      </w:r>
      <w:r w:rsidR="007F216F" w:rsidRPr="00D557B9">
        <w:rPr>
          <w:rFonts w:ascii="Sylfaen" w:hAnsi="Sylfaen"/>
          <w:sz w:val="24"/>
          <w:szCs w:val="24"/>
        </w:rPr>
        <w:t>սենք</w:t>
      </w:r>
      <w:r w:rsidRPr="00D557B9">
        <w:rPr>
          <w:rFonts w:ascii="Sylfaen" w:hAnsi="Sylfaen"/>
          <w:sz w:val="24"/>
          <w:szCs w:val="24"/>
        </w:rPr>
        <w:t xml:space="preserve">երում աշխատելու համար նախատեսված հագուստի կոնտամինացիայի ռիսկը կամ կոնտամինանտների ներթափանցումը մաքուր </w:t>
      </w:r>
      <w:r w:rsidR="007F216F" w:rsidRPr="00D557B9">
        <w:rPr>
          <w:rFonts w:ascii="Sylfaen" w:hAnsi="Sylfaen"/>
          <w:sz w:val="24"/>
          <w:szCs w:val="24"/>
        </w:rPr>
        <w:t>սենք</w:t>
      </w:r>
      <w:r w:rsidRPr="00D557B9">
        <w:rPr>
          <w:rFonts w:ascii="Sylfaen" w:hAnsi="Sylfaen"/>
          <w:sz w:val="24"/>
          <w:szCs w:val="24"/>
        </w:rPr>
        <w:t>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Հագուստը </w:t>
      </w:r>
      <w:r w:rsidR="00B135E1">
        <w:rPr>
          <w:rFonts w:ascii="Sylfaen" w:hAnsi="Sylfaen"/>
          <w:sz w:val="24"/>
          <w:szCs w:val="24"/>
        </w:rPr>
        <w:t>և</w:t>
      </w:r>
      <w:r w:rsidRPr="00D557B9">
        <w:rPr>
          <w:rFonts w:ascii="Sylfaen" w:hAnsi="Sylfaen"/>
          <w:sz w:val="24"/>
          <w:szCs w:val="24"/>
        </w:rPr>
        <w:t xml:space="preserve"> դրա որակը պետք է համապատասխանեն տեխնոլոգիական գործընթացին </w:t>
      </w:r>
      <w:r w:rsidR="00B135E1">
        <w:rPr>
          <w:rFonts w:ascii="Sylfaen" w:hAnsi="Sylfaen"/>
          <w:sz w:val="24"/>
          <w:szCs w:val="24"/>
        </w:rPr>
        <w:t>և</w:t>
      </w:r>
      <w:r w:rsidRPr="00D557B9">
        <w:rPr>
          <w:rFonts w:ascii="Sylfaen" w:hAnsi="Sylfaen"/>
          <w:sz w:val="24"/>
          <w:szCs w:val="24"/>
        </w:rPr>
        <w:t xml:space="preserve"> աշխատանքային գոտու դասին: Այն պետք է այնպես կրել, որ ապահովվի արտադրանքի պաշտպանությունը կոնտամինացիայից:</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D դասի մաքուր </w:t>
      </w:r>
      <w:r w:rsidR="007F216F" w:rsidRPr="00D557B9">
        <w:rPr>
          <w:rFonts w:ascii="Sylfaen" w:hAnsi="Sylfaen"/>
          <w:sz w:val="24"/>
          <w:szCs w:val="24"/>
        </w:rPr>
        <w:t>սենք</w:t>
      </w:r>
      <w:r w:rsidRPr="00D557B9">
        <w:rPr>
          <w:rFonts w:ascii="Sylfaen" w:hAnsi="Sylfaen"/>
          <w:sz w:val="24"/>
          <w:szCs w:val="24"/>
        </w:rPr>
        <w:t xml:space="preserve">երում (գոտիներում) աշխատելու համար անձնակազմի մազերը, մորուքն ու բեղերը (առկայության դեպքում) պետք է ծածկված լինեն, հարկավոր է կրել սովորական պաշտպանիչ կոստյում </w:t>
      </w:r>
      <w:r w:rsidR="00B135E1">
        <w:rPr>
          <w:rFonts w:ascii="Sylfaen" w:hAnsi="Sylfaen"/>
          <w:sz w:val="24"/>
          <w:szCs w:val="24"/>
        </w:rPr>
        <w:t>և</w:t>
      </w:r>
      <w:r w:rsidRPr="00D557B9">
        <w:rPr>
          <w:rFonts w:ascii="Sylfaen" w:hAnsi="Sylfaen"/>
          <w:sz w:val="24"/>
          <w:szCs w:val="24"/>
        </w:rPr>
        <w:t xml:space="preserve"> համապատասխան կոշիկներ կամ բախիլներ: Պետք է ձեռնարկվեն համապատասխան միջոցներ դրսից մաքուր </w:t>
      </w:r>
      <w:r w:rsidR="007F216F" w:rsidRPr="00D557B9">
        <w:rPr>
          <w:rFonts w:ascii="Sylfaen" w:hAnsi="Sylfaen"/>
          <w:sz w:val="24"/>
          <w:szCs w:val="24"/>
        </w:rPr>
        <w:t>սենք</w:t>
      </w:r>
      <w:r w:rsidRPr="00D557B9">
        <w:rPr>
          <w:rFonts w:ascii="Sylfaen" w:hAnsi="Sylfaen"/>
          <w:sz w:val="24"/>
          <w:szCs w:val="24"/>
        </w:rPr>
        <w:t>ի ցանկացած կոնտամինացիայի կանխարգելման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C դասի մաքուր </w:t>
      </w:r>
      <w:r w:rsidR="007F216F" w:rsidRPr="00D557B9">
        <w:rPr>
          <w:rFonts w:ascii="Sylfaen" w:hAnsi="Sylfaen"/>
          <w:sz w:val="24"/>
          <w:szCs w:val="24"/>
        </w:rPr>
        <w:t>սենք</w:t>
      </w:r>
      <w:r w:rsidRPr="00D557B9">
        <w:rPr>
          <w:rFonts w:ascii="Sylfaen" w:hAnsi="Sylfaen"/>
          <w:sz w:val="24"/>
          <w:szCs w:val="24"/>
        </w:rPr>
        <w:t xml:space="preserve">երում (գոտիներում) աշխատելու համար անձնակազմի մազերը, մորուքն ու բեղերը (առկայության դեպքում) պետք է ծածկված լինեն, հարկավոր է կրել կոմբինեզոն կամ տաբատով կոստյում, որը կիպ գրկում է դաստակները </w:t>
      </w:r>
      <w:r w:rsidR="00B135E1">
        <w:rPr>
          <w:rFonts w:ascii="Sylfaen" w:hAnsi="Sylfaen"/>
          <w:sz w:val="24"/>
          <w:szCs w:val="24"/>
        </w:rPr>
        <w:t>և</w:t>
      </w:r>
      <w:r w:rsidRPr="00D557B9">
        <w:rPr>
          <w:rFonts w:ascii="Sylfaen" w:hAnsi="Sylfaen"/>
          <w:sz w:val="24"/>
          <w:szCs w:val="24"/>
        </w:rPr>
        <w:t xml:space="preserve"> ունի բարձր օձիք, ինչպես նա</w:t>
      </w:r>
      <w:r w:rsidR="00B135E1">
        <w:rPr>
          <w:rFonts w:ascii="Sylfaen" w:hAnsi="Sylfaen"/>
          <w:sz w:val="24"/>
          <w:szCs w:val="24"/>
        </w:rPr>
        <w:t>և</w:t>
      </w:r>
      <w:r w:rsidRPr="00D557B9">
        <w:rPr>
          <w:rFonts w:ascii="Sylfaen" w:hAnsi="Sylfaen"/>
          <w:sz w:val="24"/>
          <w:szCs w:val="24"/>
        </w:rPr>
        <w:t xml:space="preserve"> համապատասխան կոշիկներ կամ բախիլներ: Հագուստից </w:t>
      </w:r>
      <w:r w:rsidR="00B135E1">
        <w:rPr>
          <w:rFonts w:ascii="Sylfaen" w:hAnsi="Sylfaen"/>
          <w:sz w:val="24"/>
          <w:szCs w:val="24"/>
        </w:rPr>
        <w:t>և</w:t>
      </w:r>
      <w:r w:rsidRPr="00D557B9">
        <w:rPr>
          <w:rFonts w:ascii="Sylfaen" w:hAnsi="Sylfaen"/>
          <w:sz w:val="24"/>
          <w:szCs w:val="24"/>
        </w:rPr>
        <w:t xml:space="preserve"> կոշիկներից </w:t>
      </w:r>
      <w:r w:rsidR="00636F08" w:rsidRPr="00D557B9">
        <w:rPr>
          <w:rFonts w:ascii="Sylfaen" w:hAnsi="Sylfaen"/>
          <w:sz w:val="24"/>
          <w:szCs w:val="24"/>
        </w:rPr>
        <w:t>գործնականում</w:t>
      </w:r>
      <w:r w:rsidRPr="00D557B9">
        <w:rPr>
          <w:rFonts w:ascii="Sylfaen" w:hAnsi="Sylfaen"/>
          <w:sz w:val="24"/>
          <w:szCs w:val="24"/>
        </w:rPr>
        <w:t xml:space="preserve"> չպետք է անջատվեն մանրաթելեր կամ մասնիկներ: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A </w:t>
      </w:r>
      <w:r w:rsidR="00B135E1">
        <w:rPr>
          <w:rFonts w:ascii="Sylfaen" w:hAnsi="Sylfaen"/>
          <w:sz w:val="24"/>
          <w:szCs w:val="24"/>
        </w:rPr>
        <w:t>և</w:t>
      </w:r>
      <w:r w:rsidRPr="00D557B9">
        <w:rPr>
          <w:rFonts w:ascii="Sylfaen" w:hAnsi="Sylfaen"/>
          <w:sz w:val="24"/>
          <w:szCs w:val="24"/>
        </w:rPr>
        <w:t xml:space="preserve"> B դասերի մաքուր </w:t>
      </w:r>
      <w:r w:rsidR="007F216F" w:rsidRPr="00D557B9">
        <w:rPr>
          <w:rFonts w:ascii="Sylfaen" w:hAnsi="Sylfaen"/>
          <w:sz w:val="24"/>
          <w:szCs w:val="24"/>
        </w:rPr>
        <w:t>սենք</w:t>
      </w:r>
      <w:r w:rsidRPr="00D557B9">
        <w:rPr>
          <w:rFonts w:ascii="Sylfaen" w:hAnsi="Sylfaen"/>
          <w:sz w:val="24"/>
          <w:szCs w:val="24"/>
        </w:rPr>
        <w:t>երում (գոտիներում) աշխատելու համար գլխարկը պետք է ամբողջովին ծածկի մազերը, ինչպես նա</w:t>
      </w:r>
      <w:r w:rsidR="00B135E1">
        <w:rPr>
          <w:rFonts w:ascii="Sylfaen" w:hAnsi="Sylfaen"/>
          <w:sz w:val="24"/>
          <w:szCs w:val="24"/>
        </w:rPr>
        <w:t>և</w:t>
      </w:r>
      <w:r w:rsidRPr="00D557B9">
        <w:rPr>
          <w:rFonts w:ascii="Sylfaen" w:hAnsi="Sylfaen"/>
          <w:sz w:val="24"/>
          <w:szCs w:val="24"/>
        </w:rPr>
        <w:t xml:space="preserve"> մորուքն ու բեղերը (առկայության դեպքում) </w:t>
      </w:r>
      <w:r w:rsidR="00B135E1">
        <w:rPr>
          <w:rFonts w:ascii="Sylfaen" w:hAnsi="Sylfaen"/>
          <w:sz w:val="24"/>
          <w:szCs w:val="24"/>
        </w:rPr>
        <w:t>և</w:t>
      </w:r>
      <w:r w:rsidRPr="00D557B9">
        <w:rPr>
          <w:rFonts w:ascii="Sylfaen" w:hAnsi="Sylfaen"/>
          <w:sz w:val="24"/>
          <w:szCs w:val="24"/>
        </w:rPr>
        <w:t xml:space="preserve"> պետք է ներդրված լինի կոստյումի օձիքի մեջ, դեմքին հարկավոր է դիմակ կրել՝ կաթիլների տարածման կանխարգելման նպատակով, ինչպես նա</w:t>
      </w:r>
      <w:r w:rsidR="00B135E1">
        <w:rPr>
          <w:rFonts w:ascii="Sylfaen" w:hAnsi="Sylfaen"/>
          <w:sz w:val="24"/>
          <w:szCs w:val="24"/>
        </w:rPr>
        <w:t>և</w:t>
      </w:r>
      <w:r w:rsidRPr="00D557B9">
        <w:rPr>
          <w:rFonts w:ascii="Sylfaen" w:hAnsi="Sylfaen"/>
          <w:sz w:val="24"/>
          <w:szCs w:val="24"/>
        </w:rPr>
        <w:t xml:space="preserve"> հարկավոր է կրել համապատասխան </w:t>
      </w:r>
      <w:r w:rsidR="00C3472E"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 xml:space="preserve">ով </w:t>
      </w:r>
      <w:r w:rsidR="00115ED8" w:rsidRPr="00D557B9">
        <w:rPr>
          <w:rFonts w:ascii="Sylfaen" w:hAnsi="Sylfaen"/>
          <w:sz w:val="24"/>
          <w:szCs w:val="24"/>
        </w:rPr>
        <w:t>մանրէազերծ</w:t>
      </w:r>
      <w:r w:rsidRPr="00D557B9">
        <w:rPr>
          <w:rFonts w:ascii="Sylfaen" w:hAnsi="Sylfaen"/>
          <w:sz w:val="24"/>
          <w:szCs w:val="24"/>
        </w:rPr>
        <w:t xml:space="preserve">ված </w:t>
      </w:r>
      <w:r w:rsidR="00B135E1">
        <w:rPr>
          <w:rFonts w:ascii="Sylfaen" w:hAnsi="Sylfaen"/>
          <w:sz w:val="24"/>
          <w:szCs w:val="24"/>
        </w:rPr>
        <w:t>և</w:t>
      </w:r>
      <w:r w:rsidRPr="00D557B9">
        <w:rPr>
          <w:rFonts w:ascii="Sylfaen" w:hAnsi="Sylfaen"/>
          <w:sz w:val="24"/>
          <w:szCs w:val="24"/>
        </w:rPr>
        <w:t xml:space="preserve"> </w:t>
      </w:r>
      <w:r w:rsidR="007F216F" w:rsidRPr="00D557B9">
        <w:rPr>
          <w:rFonts w:ascii="Sylfaen" w:hAnsi="Sylfaen"/>
          <w:sz w:val="24"/>
          <w:szCs w:val="24"/>
        </w:rPr>
        <w:t xml:space="preserve">ոչ </w:t>
      </w:r>
      <w:r w:rsidRPr="00D557B9">
        <w:rPr>
          <w:rFonts w:ascii="Sylfaen" w:hAnsi="Sylfaen"/>
          <w:sz w:val="24"/>
          <w:szCs w:val="24"/>
        </w:rPr>
        <w:t xml:space="preserve">փոշեպատ ռետինե կամ պլաստիկ ձեռնոցներ </w:t>
      </w:r>
      <w:r w:rsidR="00B135E1">
        <w:rPr>
          <w:rFonts w:ascii="Sylfaen" w:hAnsi="Sylfaen"/>
          <w:sz w:val="24"/>
          <w:szCs w:val="24"/>
        </w:rPr>
        <w:t>և</w:t>
      </w:r>
      <w:r w:rsidRPr="00D557B9">
        <w:rPr>
          <w:rFonts w:ascii="Sylfaen" w:hAnsi="Sylfaen"/>
          <w:sz w:val="24"/>
          <w:szCs w:val="24"/>
        </w:rPr>
        <w:t xml:space="preserve"> </w:t>
      </w:r>
      <w:r w:rsidR="00115ED8" w:rsidRPr="00D557B9">
        <w:rPr>
          <w:rFonts w:ascii="Sylfaen" w:hAnsi="Sylfaen"/>
          <w:sz w:val="24"/>
          <w:szCs w:val="24"/>
        </w:rPr>
        <w:t>մանրէազերծ</w:t>
      </w:r>
      <w:r w:rsidRPr="00D557B9">
        <w:rPr>
          <w:rFonts w:ascii="Sylfaen" w:hAnsi="Sylfaen"/>
          <w:sz w:val="24"/>
          <w:szCs w:val="24"/>
        </w:rPr>
        <w:t>ված կամ ախտահանված կոշիկներ: Վարտիքի փողքերը պետք է մտցվեն կոշիկների մեջ, իսկ հագուստի թ</w:t>
      </w:r>
      <w:r w:rsidR="00B135E1">
        <w:rPr>
          <w:rFonts w:ascii="Sylfaen" w:hAnsi="Sylfaen"/>
          <w:sz w:val="24"/>
          <w:szCs w:val="24"/>
        </w:rPr>
        <w:t>և</w:t>
      </w:r>
      <w:r w:rsidRPr="00D557B9">
        <w:rPr>
          <w:rFonts w:ascii="Sylfaen" w:hAnsi="Sylfaen"/>
          <w:sz w:val="24"/>
          <w:szCs w:val="24"/>
        </w:rPr>
        <w:t xml:space="preserve">քերը՝ ձեռնոցների մեջ: Պաշտպանիչ հագուստից </w:t>
      </w:r>
      <w:r w:rsidR="00636F08" w:rsidRPr="00D557B9">
        <w:rPr>
          <w:rFonts w:ascii="Sylfaen" w:hAnsi="Sylfaen"/>
          <w:sz w:val="24"/>
          <w:szCs w:val="24"/>
        </w:rPr>
        <w:t>գործնականում</w:t>
      </w:r>
      <w:r w:rsidRPr="00D557B9">
        <w:rPr>
          <w:rFonts w:ascii="Sylfaen" w:hAnsi="Sylfaen"/>
          <w:sz w:val="24"/>
          <w:szCs w:val="24"/>
        </w:rPr>
        <w:t xml:space="preserve"> չպետք է անջատվեն մանրաթելեր կամ մասնիկներ, </w:t>
      </w:r>
      <w:r w:rsidR="00B135E1">
        <w:rPr>
          <w:rFonts w:ascii="Sylfaen" w:hAnsi="Sylfaen"/>
          <w:sz w:val="24"/>
          <w:szCs w:val="24"/>
        </w:rPr>
        <w:t>և</w:t>
      </w:r>
      <w:r w:rsidRPr="00D557B9">
        <w:rPr>
          <w:rFonts w:ascii="Sylfaen" w:hAnsi="Sylfaen"/>
          <w:sz w:val="24"/>
          <w:szCs w:val="24"/>
        </w:rPr>
        <w:t xml:space="preserve"> այն պետք է պահի մարմնից անջատվող մասնիկները: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Փողոցային հագուստ արգելվում է մտցնել այն հանդերձասենյակներ, որոնք B </w:t>
      </w:r>
      <w:r w:rsidR="00B135E1">
        <w:rPr>
          <w:rFonts w:ascii="Sylfaen" w:hAnsi="Sylfaen"/>
          <w:sz w:val="24"/>
          <w:szCs w:val="24"/>
        </w:rPr>
        <w:t>և</w:t>
      </w:r>
      <w:r w:rsidRPr="00D557B9">
        <w:rPr>
          <w:rFonts w:ascii="Sylfaen" w:hAnsi="Sylfaen"/>
          <w:sz w:val="24"/>
          <w:szCs w:val="24"/>
        </w:rPr>
        <w:t xml:space="preserve"> C դասերի </w:t>
      </w:r>
      <w:r w:rsidR="007F216F" w:rsidRPr="00D557B9">
        <w:rPr>
          <w:rFonts w:ascii="Sylfaen" w:hAnsi="Sylfaen"/>
          <w:sz w:val="24"/>
          <w:szCs w:val="24"/>
        </w:rPr>
        <w:t>սենք</w:t>
      </w:r>
      <w:r w:rsidRPr="00D557B9">
        <w:rPr>
          <w:rFonts w:ascii="Sylfaen" w:hAnsi="Sylfaen"/>
          <w:sz w:val="24"/>
          <w:szCs w:val="24"/>
        </w:rPr>
        <w:t xml:space="preserve">եր են տանում: А </w:t>
      </w:r>
      <w:r w:rsidR="00B135E1">
        <w:rPr>
          <w:rFonts w:ascii="Sylfaen" w:hAnsi="Sylfaen"/>
          <w:sz w:val="24"/>
          <w:szCs w:val="24"/>
        </w:rPr>
        <w:t>և</w:t>
      </w:r>
      <w:r w:rsidRPr="00D557B9">
        <w:rPr>
          <w:rFonts w:ascii="Sylfaen" w:hAnsi="Sylfaen"/>
          <w:sz w:val="24"/>
          <w:szCs w:val="24"/>
        </w:rPr>
        <w:t xml:space="preserve"> В դասերի գոտու յուրաքանչյուր աշխատակից պետք է ապահովված լինի մաքուր </w:t>
      </w:r>
      <w:r w:rsidR="00115ED8" w:rsidRPr="00D557B9">
        <w:rPr>
          <w:rFonts w:ascii="Sylfaen" w:hAnsi="Sylfaen"/>
          <w:sz w:val="24"/>
          <w:szCs w:val="24"/>
        </w:rPr>
        <w:t>մանրէազերծ</w:t>
      </w:r>
      <w:r w:rsidRPr="00D557B9">
        <w:rPr>
          <w:rFonts w:ascii="Sylfaen" w:hAnsi="Sylfaen"/>
          <w:sz w:val="24"/>
          <w:szCs w:val="24"/>
        </w:rPr>
        <w:t xml:space="preserve"> (</w:t>
      </w:r>
      <w:r w:rsidR="00115ED8" w:rsidRPr="00D557B9">
        <w:rPr>
          <w:rFonts w:ascii="Sylfaen" w:hAnsi="Sylfaen"/>
          <w:sz w:val="24"/>
          <w:szCs w:val="24"/>
        </w:rPr>
        <w:t>մանրէազերծ</w:t>
      </w:r>
      <w:r w:rsidRPr="00D557B9">
        <w:rPr>
          <w:rFonts w:ascii="Sylfaen" w:hAnsi="Sylfaen"/>
          <w:sz w:val="24"/>
          <w:szCs w:val="24"/>
        </w:rPr>
        <w:t xml:space="preserve">ված կամ համապատասխան սանիտարական մշակում անցած) պաշտպանիչ հագուստով յուրաքանչյուր աշխատանքային հերթափոխին: Ձեռնոցներն աշխատանքի ընթացքում անհրաժեշտ է կանոնավոր կերպով ախտահանել: Դիմակները </w:t>
      </w:r>
      <w:r w:rsidR="00B135E1">
        <w:rPr>
          <w:rFonts w:ascii="Sylfaen" w:hAnsi="Sylfaen"/>
          <w:sz w:val="24"/>
          <w:szCs w:val="24"/>
        </w:rPr>
        <w:t>և</w:t>
      </w:r>
      <w:r w:rsidRPr="00D557B9">
        <w:rPr>
          <w:rFonts w:ascii="Sylfaen" w:hAnsi="Sylfaen"/>
          <w:sz w:val="24"/>
          <w:szCs w:val="24"/>
        </w:rPr>
        <w:t xml:space="preserve"> ձեռնոցներ</w:t>
      </w:r>
      <w:r w:rsidR="00956DAA" w:rsidRPr="00D557B9">
        <w:rPr>
          <w:rFonts w:ascii="Sylfaen" w:hAnsi="Sylfaen"/>
          <w:sz w:val="24"/>
          <w:szCs w:val="24"/>
        </w:rPr>
        <w:t>ն</w:t>
      </w:r>
      <w:r w:rsidRPr="00D557B9">
        <w:rPr>
          <w:rFonts w:ascii="Sylfaen" w:hAnsi="Sylfaen"/>
          <w:sz w:val="24"/>
          <w:szCs w:val="24"/>
        </w:rPr>
        <w:t xml:space="preserve"> անհրաժեշտ է փոխել առնվազն յուրաքանչյուր հերթափոխին: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Մաքուր </w:t>
      </w:r>
      <w:r w:rsidR="00956DAA" w:rsidRPr="00D557B9">
        <w:rPr>
          <w:rFonts w:ascii="Sylfaen" w:hAnsi="Sylfaen"/>
          <w:sz w:val="24"/>
          <w:szCs w:val="24"/>
        </w:rPr>
        <w:t>սենք</w:t>
      </w:r>
      <w:r w:rsidRPr="00D557B9">
        <w:rPr>
          <w:rFonts w:ascii="Sylfaen" w:hAnsi="Sylfaen"/>
          <w:sz w:val="24"/>
          <w:szCs w:val="24"/>
        </w:rPr>
        <w:t>երի համար հագուստ</w:t>
      </w:r>
      <w:r w:rsidR="00956DAA" w:rsidRPr="00D557B9">
        <w:rPr>
          <w:rFonts w:ascii="Sylfaen" w:hAnsi="Sylfaen"/>
          <w:sz w:val="24"/>
          <w:szCs w:val="24"/>
        </w:rPr>
        <w:t>ն</w:t>
      </w:r>
      <w:r w:rsidRPr="00D557B9">
        <w:rPr>
          <w:rFonts w:ascii="Sylfaen" w:hAnsi="Sylfaen"/>
          <w:sz w:val="24"/>
          <w:szCs w:val="24"/>
        </w:rPr>
        <w:t xml:space="preserve"> անհրաժեշտ է այնպես մաքրել </w:t>
      </w:r>
      <w:r w:rsidR="00B135E1">
        <w:rPr>
          <w:rFonts w:ascii="Sylfaen" w:hAnsi="Sylfaen"/>
          <w:sz w:val="24"/>
          <w:szCs w:val="24"/>
        </w:rPr>
        <w:t>և</w:t>
      </w:r>
      <w:r w:rsidRPr="00D557B9">
        <w:rPr>
          <w:rFonts w:ascii="Sylfaen" w:hAnsi="Sylfaen"/>
          <w:sz w:val="24"/>
          <w:szCs w:val="24"/>
        </w:rPr>
        <w:t xml:space="preserve"> մշակել, որ այն հետագայում կոնտամինացիայի պատճառ չդառնա: Այս գործողությունները հարկավոր է կատարել գրավոր հրահանգներին համապատասխան: Այդ հագուստը նախապատրաստելու համար ցանկալի է առանձին լվացքատներ ունենալ: Հագուստի սխալ մշակումը վնասում է գործվածքի մանրաթելերը, ինչը մեծացնում է մասնիկների անջատվելու ռիսկը:</w:t>
      </w:r>
    </w:p>
    <w:p w:rsidR="00FB42EF" w:rsidRDefault="00FB42EF" w:rsidP="00FB42EF">
      <w:pPr>
        <w:spacing w:after="160" w:line="360" w:lineRule="auto"/>
        <w:ind w:right="-1"/>
        <w:jc w:val="center"/>
        <w:rPr>
          <w:rFonts w:ascii="Sylfaen" w:hAnsi="Sylfaen"/>
          <w:sz w:val="24"/>
          <w:szCs w:val="24"/>
        </w:rPr>
      </w:pPr>
    </w:p>
    <w:p w:rsidR="00905BF9" w:rsidRPr="00D557B9" w:rsidRDefault="00956DAA"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Մաքուր </w:t>
      </w:r>
      <w:r w:rsidR="00956DAA" w:rsidRPr="00D557B9">
        <w:rPr>
          <w:rFonts w:ascii="Sylfaen" w:hAnsi="Sylfaen"/>
          <w:sz w:val="24"/>
          <w:szCs w:val="24"/>
        </w:rPr>
        <w:t>սենք</w:t>
      </w:r>
      <w:r w:rsidRPr="00D557B9">
        <w:rPr>
          <w:rFonts w:ascii="Sylfaen" w:hAnsi="Sylfaen"/>
          <w:sz w:val="24"/>
          <w:szCs w:val="24"/>
        </w:rPr>
        <w:t>երում բոլոր բաց մակեր</w:t>
      </w:r>
      <w:r w:rsidR="00B135E1">
        <w:rPr>
          <w:rFonts w:ascii="Sylfaen" w:hAnsi="Sylfaen"/>
          <w:sz w:val="24"/>
          <w:szCs w:val="24"/>
        </w:rPr>
        <w:t>և</w:t>
      </w:r>
      <w:r w:rsidRPr="00D557B9">
        <w:rPr>
          <w:rFonts w:ascii="Sylfaen" w:hAnsi="Sylfaen"/>
          <w:sz w:val="24"/>
          <w:szCs w:val="24"/>
        </w:rPr>
        <w:t xml:space="preserve">ույթները պետք է հարթ, անթափանց </w:t>
      </w:r>
      <w:r w:rsidR="00B135E1">
        <w:rPr>
          <w:rFonts w:ascii="Sylfaen" w:hAnsi="Sylfaen"/>
          <w:sz w:val="24"/>
          <w:szCs w:val="24"/>
        </w:rPr>
        <w:t>և</w:t>
      </w:r>
      <w:r w:rsidRPr="00D557B9">
        <w:rPr>
          <w:rFonts w:ascii="Sylfaen" w:hAnsi="Sylfaen"/>
          <w:sz w:val="24"/>
          <w:szCs w:val="24"/>
        </w:rPr>
        <w:t xml:space="preserve"> անվնաս լինեն, որպեսզի նվազագույնի հասցվի մասնիկների կամ միկրոօրգանիզմների գոյացումն ու կուտակումը, ինչպես նա</w:t>
      </w:r>
      <w:r w:rsidR="00B135E1">
        <w:rPr>
          <w:rFonts w:ascii="Sylfaen" w:hAnsi="Sylfaen"/>
          <w:sz w:val="24"/>
          <w:szCs w:val="24"/>
        </w:rPr>
        <w:t>և</w:t>
      </w:r>
      <w:r w:rsidRPr="00D557B9">
        <w:rPr>
          <w:rFonts w:ascii="Sylfaen" w:hAnsi="Sylfaen"/>
          <w:sz w:val="24"/>
          <w:szCs w:val="24"/>
        </w:rPr>
        <w:t xml:space="preserve"> հնարավոր լինի բազմիցս կիրառել լվացող </w:t>
      </w:r>
      <w:r w:rsidR="00B135E1">
        <w:rPr>
          <w:rFonts w:ascii="Sylfaen" w:hAnsi="Sylfaen"/>
          <w:sz w:val="24"/>
          <w:szCs w:val="24"/>
        </w:rPr>
        <w:t>և</w:t>
      </w:r>
      <w:r w:rsidRPr="00D557B9">
        <w:rPr>
          <w:rFonts w:ascii="Sylfaen" w:hAnsi="Sylfaen"/>
          <w:sz w:val="24"/>
          <w:szCs w:val="24"/>
        </w:rPr>
        <w:t>, անհրաժեշտության դեպքում, ախտահանող միջոցներ: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Փոշու կուտակումը նվազեցնելու </w:t>
      </w:r>
      <w:r w:rsidR="00B135E1">
        <w:rPr>
          <w:rFonts w:ascii="Sylfaen" w:hAnsi="Sylfaen"/>
          <w:sz w:val="24"/>
          <w:szCs w:val="24"/>
        </w:rPr>
        <w:t>և</w:t>
      </w:r>
      <w:r w:rsidRPr="00D557B9">
        <w:rPr>
          <w:rFonts w:ascii="Sylfaen" w:hAnsi="Sylfaen"/>
          <w:sz w:val="24"/>
          <w:szCs w:val="24"/>
        </w:rPr>
        <w:t xml:space="preserve"> մաքրումը դյուրացնելու համար </w:t>
      </w:r>
      <w:r w:rsidR="00956DAA" w:rsidRPr="00D557B9">
        <w:rPr>
          <w:rFonts w:ascii="Sylfaen" w:hAnsi="Sylfaen"/>
          <w:sz w:val="24"/>
          <w:szCs w:val="24"/>
        </w:rPr>
        <w:t>սենք</w:t>
      </w:r>
      <w:r w:rsidRPr="00D557B9">
        <w:rPr>
          <w:rFonts w:ascii="Sylfaen" w:hAnsi="Sylfaen"/>
          <w:sz w:val="24"/>
          <w:szCs w:val="24"/>
        </w:rPr>
        <w:t>երում պետք է չլինեն մաքրության չենթարկվող խորություններ</w:t>
      </w:r>
      <w:r w:rsidR="00956DAA"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հնարավորինս քիչ պետք է լինեն դուրս ցցված եզրերը, դարակները, պահարանները </w:t>
      </w:r>
      <w:r w:rsidR="00B135E1">
        <w:rPr>
          <w:rFonts w:ascii="Sylfaen" w:hAnsi="Sylfaen"/>
          <w:sz w:val="24"/>
          <w:szCs w:val="24"/>
        </w:rPr>
        <w:t>և</w:t>
      </w:r>
      <w:r w:rsidRPr="00D557B9">
        <w:rPr>
          <w:rFonts w:ascii="Sylfaen" w:hAnsi="Sylfaen"/>
          <w:sz w:val="24"/>
          <w:szCs w:val="24"/>
        </w:rPr>
        <w:t xml:space="preserve"> սարքավորումները: Դռները պետք է կառուցված լինեն առանց մաքրման համար անհասանելի խորությունների. ցանկալի չէ օգտագործել տարաշարժուն դռներ: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Կախովի առաստաղները պետք է հերմետիկ լինեն՝ դրանց վեր</w:t>
      </w:r>
      <w:r w:rsidR="00B135E1">
        <w:rPr>
          <w:rFonts w:ascii="Sylfaen" w:hAnsi="Sylfaen"/>
          <w:sz w:val="24"/>
          <w:szCs w:val="24"/>
        </w:rPr>
        <w:t>և</w:t>
      </w:r>
      <w:r w:rsidRPr="00D557B9">
        <w:rPr>
          <w:rFonts w:ascii="Sylfaen" w:hAnsi="Sylfaen"/>
          <w:sz w:val="24"/>
          <w:szCs w:val="24"/>
        </w:rPr>
        <w:t>ի տարածքից կոնտամինանտների ներթափանցումը կանխելու նպատակով:</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Խողովակաշարերի, օդատարների </w:t>
      </w:r>
      <w:r w:rsidR="00B135E1">
        <w:rPr>
          <w:rFonts w:ascii="Sylfaen" w:hAnsi="Sylfaen"/>
          <w:sz w:val="24"/>
          <w:szCs w:val="24"/>
        </w:rPr>
        <w:t>և</w:t>
      </w:r>
      <w:r w:rsidRPr="00D557B9">
        <w:rPr>
          <w:rFonts w:ascii="Sylfaen" w:hAnsi="Sylfaen"/>
          <w:sz w:val="24"/>
          <w:szCs w:val="24"/>
        </w:rPr>
        <w:t xml:space="preserve"> մյուս սարքավորումների մոնտաժումը հարկավոր է այնպես կատարել, որ չլինեն խորություններ </w:t>
      </w:r>
      <w:r w:rsidR="00B135E1">
        <w:rPr>
          <w:rFonts w:ascii="Sylfaen" w:hAnsi="Sylfaen"/>
          <w:sz w:val="24"/>
          <w:szCs w:val="24"/>
        </w:rPr>
        <w:t>և</w:t>
      </w:r>
      <w:r w:rsidRPr="00D557B9">
        <w:rPr>
          <w:rFonts w:ascii="Sylfaen" w:hAnsi="Sylfaen"/>
          <w:sz w:val="24"/>
          <w:szCs w:val="24"/>
        </w:rPr>
        <w:t xml:space="preserve"> չփակված անցքեր, ինչպես նա</w:t>
      </w:r>
      <w:r w:rsidR="00B135E1">
        <w:rPr>
          <w:rFonts w:ascii="Sylfaen" w:hAnsi="Sylfaen"/>
          <w:sz w:val="24"/>
          <w:szCs w:val="24"/>
        </w:rPr>
        <w:t>և</w:t>
      </w:r>
      <w:r w:rsidRPr="00D557B9">
        <w:rPr>
          <w:rFonts w:ascii="Sylfaen" w:hAnsi="Sylfaen"/>
          <w:sz w:val="24"/>
          <w:szCs w:val="24"/>
        </w:rPr>
        <w:t xml:space="preserve"> բացակայեն մաքրման համար անհասանելի մակեր</w:t>
      </w:r>
      <w:r w:rsidR="00B135E1">
        <w:rPr>
          <w:rFonts w:ascii="Sylfaen" w:hAnsi="Sylfaen"/>
          <w:sz w:val="24"/>
          <w:szCs w:val="24"/>
        </w:rPr>
        <w:t>և</w:t>
      </w:r>
      <w:r w:rsidRPr="00D557B9">
        <w:rPr>
          <w:rFonts w:ascii="Sylfaen" w:hAnsi="Sylfaen"/>
          <w:sz w:val="24"/>
          <w:szCs w:val="24"/>
        </w:rPr>
        <w:t>ույթներ: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Արգելվում է տեղադրել լվացարա</w:t>
      </w:r>
      <w:r w:rsidR="00956DAA" w:rsidRPr="00D557B9">
        <w:rPr>
          <w:rFonts w:ascii="Sylfaen" w:hAnsi="Sylfaen"/>
          <w:sz w:val="24"/>
          <w:szCs w:val="24"/>
        </w:rPr>
        <w:t>նա</w:t>
      </w:r>
      <w:r w:rsidRPr="00D557B9">
        <w:rPr>
          <w:rFonts w:ascii="Sylfaen" w:hAnsi="Sylfaen"/>
          <w:sz w:val="24"/>
          <w:szCs w:val="24"/>
        </w:rPr>
        <w:t xml:space="preserve">կոնքեր </w:t>
      </w:r>
      <w:r w:rsidR="00B135E1">
        <w:rPr>
          <w:rFonts w:ascii="Sylfaen" w:hAnsi="Sylfaen"/>
          <w:sz w:val="24"/>
          <w:szCs w:val="24"/>
        </w:rPr>
        <w:t>և</w:t>
      </w:r>
      <w:r w:rsidRPr="00D557B9">
        <w:rPr>
          <w:rFonts w:ascii="Sylfaen" w:hAnsi="Sylfaen"/>
          <w:sz w:val="24"/>
          <w:szCs w:val="24"/>
        </w:rPr>
        <w:t xml:space="preserve"> հոսարաններ A կամ B դասի գոտիներում, որոնք օգտագործվում են ասեպտիկ արտադրության համար: Մյուս գոտիներում հարկավոր է նախատեսել շթի անջրպետը սարքավորումների </w:t>
      </w:r>
      <w:r w:rsidR="00B135E1">
        <w:rPr>
          <w:rFonts w:ascii="Sylfaen" w:hAnsi="Sylfaen"/>
          <w:sz w:val="24"/>
          <w:szCs w:val="24"/>
        </w:rPr>
        <w:t>և</w:t>
      </w:r>
      <w:r w:rsidRPr="00D557B9">
        <w:rPr>
          <w:rFonts w:ascii="Sylfaen" w:hAnsi="Sylfaen"/>
          <w:sz w:val="24"/>
          <w:szCs w:val="24"/>
        </w:rPr>
        <w:t xml:space="preserve"> կոյուղագծի (ձագարի) միջ</w:t>
      </w:r>
      <w:r w:rsidR="00B135E1">
        <w:rPr>
          <w:rFonts w:ascii="Sylfaen" w:hAnsi="Sylfaen"/>
          <w:sz w:val="24"/>
          <w:szCs w:val="24"/>
        </w:rPr>
        <w:t>և</w:t>
      </w:r>
      <w:r w:rsidRPr="00D557B9">
        <w:rPr>
          <w:rFonts w:ascii="Sylfaen" w:hAnsi="Sylfaen"/>
          <w:sz w:val="24"/>
          <w:szCs w:val="24"/>
        </w:rPr>
        <w:t xml:space="preserve">: Ավելի ցածր մաքրության դասի մաքուր </w:t>
      </w:r>
      <w:r w:rsidR="00D8109C" w:rsidRPr="00D557B9">
        <w:rPr>
          <w:rFonts w:ascii="Sylfaen" w:hAnsi="Sylfaen"/>
          <w:sz w:val="24"/>
          <w:szCs w:val="24"/>
        </w:rPr>
        <w:t>սենք</w:t>
      </w:r>
      <w:r w:rsidRPr="00D557B9">
        <w:rPr>
          <w:rFonts w:ascii="Sylfaen" w:hAnsi="Sylfaen"/>
          <w:sz w:val="24"/>
          <w:szCs w:val="24"/>
        </w:rPr>
        <w:t>երում հատակի հոսարանները պետք է ապահովված լինեն սիֆոններով կամ հիդրոփականներով՝ հետադարձ հոսքը կանխելու նպատակով:</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Զգեստափոխման </w:t>
      </w:r>
      <w:r w:rsidR="00D8109C" w:rsidRPr="00D557B9">
        <w:rPr>
          <w:rFonts w:ascii="Sylfaen" w:hAnsi="Sylfaen"/>
          <w:sz w:val="24"/>
          <w:szCs w:val="24"/>
        </w:rPr>
        <w:t>սենք</w:t>
      </w:r>
      <w:r w:rsidRPr="00D557B9">
        <w:rPr>
          <w:rFonts w:ascii="Sylfaen" w:hAnsi="Sylfaen"/>
          <w:sz w:val="24"/>
          <w:szCs w:val="24"/>
        </w:rPr>
        <w:t xml:space="preserve">երը պետք է կառուցվեն որպես օդային անցախուցեր </w:t>
      </w:r>
      <w:r w:rsidR="00B135E1">
        <w:rPr>
          <w:rFonts w:ascii="Sylfaen" w:hAnsi="Sylfaen"/>
          <w:sz w:val="24"/>
          <w:szCs w:val="24"/>
        </w:rPr>
        <w:t>և</w:t>
      </w:r>
      <w:r w:rsidRPr="00D557B9">
        <w:rPr>
          <w:rFonts w:ascii="Sylfaen" w:hAnsi="Sylfaen"/>
          <w:sz w:val="24"/>
          <w:szCs w:val="24"/>
        </w:rPr>
        <w:t xml:space="preserve"> պետք է օգտագործվեն զգեստափոխման տարբեր փուլերի ֆիզիկական բաժանում</w:t>
      </w:r>
      <w:r w:rsidR="00D8109C" w:rsidRPr="00D557B9">
        <w:rPr>
          <w:rFonts w:ascii="Sylfaen" w:hAnsi="Sylfaen"/>
          <w:sz w:val="24"/>
          <w:szCs w:val="24"/>
        </w:rPr>
        <w:t>ն</w:t>
      </w:r>
      <w:r w:rsidRPr="00D557B9">
        <w:rPr>
          <w:rFonts w:ascii="Sylfaen" w:hAnsi="Sylfaen"/>
          <w:sz w:val="24"/>
          <w:szCs w:val="24"/>
        </w:rPr>
        <w:t xml:space="preserve"> ապահովելու նպատակով </w:t>
      </w:r>
      <w:r w:rsidR="00B135E1">
        <w:rPr>
          <w:rFonts w:ascii="Sylfaen" w:hAnsi="Sylfaen"/>
          <w:sz w:val="24"/>
          <w:szCs w:val="24"/>
        </w:rPr>
        <w:t>և</w:t>
      </w:r>
      <w:r w:rsidRPr="00D557B9">
        <w:rPr>
          <w:rFonts w:ascii="Sylfaen" w:hAnsi="Sylfaen"/>
          <w:sz w:val="24"/>
          <w:szCs w:val="24"/>
        </w:rPr>
        <w:t xml:space="preserve"> նվազագույնի հասցնեն պաշտպանիչ հագուստի կոնտամինացիան միկրոօրգանիզմներով </w:t>
      </w:r>
      <w:r w:rsidR="00B135E1">
        <w:rPr>
          <w:rFonts w:ascii="Sylfaen" w:hAnsi="Sylfaen"/>
          <w:sz w:val="24"/>
          <w:szCs w:val="24"/>
        </w:rPr>
        <w:t>և</w:t>
      </w:r>
      <w:r w:rsidRPr="00D557B9">
        <w:rPr>
          <w:rFonts w:ascii="Sylfaen" w:hAnsi="Sylfaen"/>
          <w:sz w:val="24"/>
          <w:szCs w:val="24"/>
        </w:rPr>
        <w:t xml:space="preserve"> մասնիկներով: Դրանք պետք է արդյունավետ</w:t>
      </w:r>
      <w:r w:rsidR="00C3472E" w:rsidRPr="00D557B9">
        <w:rPr>
          <w:rFonts w:ascii="Sylfaen" w:hAnsi="Sylfaen"/>
          <w:sz w:val="24"/>
          <w:szCs w:val="24"/>
        </w:rPr>
        <w:t>որեն</w:t>
      </w:r>
      <w:r w:rsidRPr="00D557B9">
        <w:rPr>
          <w:rFonts w:ascii="Sylfaen" w:hAnsi="Sylfaen"/>
          <w:sz w:val="24"/>
          <w:szCs w:val="24"/>
        </w:rPr>
        <w:t xml:space="preserve"> փչամաքրվեն զտած օդով: Զգեստափոխման </w:t>
      </w:r>
      <w:r w:rsidR="00D8109C" w:rsidRPr="00D557B9">
        <w:rPr>
          <w:rFonts w:ascii="Sylfaen" w:hAnsi="Sylfaen"/>
          <w:sz w:val="24"/>
          <w:szCs w:val="24"/>
        </w:rPr>
        <w:t>սենք</w:t>
      </w:r>
      <w:r w:rsidRPr="00D557B9">
        <w:rPr>
          <w:rFonts w:ascii="Sylfaen" w:hAnsi="Sylfaen"/>
          <w:sz w:val="24"/>
          <w:szCs w:val="24"/>
        </w:rPr>
        <w:t xml:space="preserve">ի ելքին նախորդող գոտին սարքավորված վիճակում պետք է ունենա մաքրության այն նույն դասը, որն ունի </w:t>
      </w:r>
      <w:r w:rsidR="00D8109C" w:rsidRPr="00D557B9">
        <w:rPr>
          <w:rFonts w:ascii="Sylfaen" w:hAnsi="Sylfaen"/>
          <w:sz w:val="24"/>
          <w:szCs w:val="24"/>
        </w:rPr>
        <w:t>սենք</w:t>
      </w:r>
      <w:r w:rsidRPr="00D557B9">
        <w:rPr>
          <w:rFonts w:ascii="Sylfaen" w:hAnsi="Sylfaen"/>
          <w:sz w:val="24"/>
          <w:szCs w:val="24"/>
        </w:rPr>
        <w:t xml:space="preserve">ը (գոտին), ուր այն տանում է: Որոշ դեպքերում մաքուր </w:t>
      </w:r>
      <w:r w:rsidR="00D8109C" w:rsidRPr="00D557B9">
        <w:rPr>
          <w:rFonts w:ascii="Sylfaen" w:hAnsi="Sylfaen"/>
          <w:sz w:val="24"/>
          <w:szCs w:val="24"/>
        </w:rPr>
        <w:t>սենք</w:t>
      </w:r>
      <w:r w:rsidRPr="00D557B9">
        <w:rPr>
          <w:rFonts w:ascii="Sylfaen" w:hAnsi="Sylfaen"/>
          <w:sz w:val="24"/>
          <w:szCs w:val="24"/>
        </w:rPr>
        <w:t xml:space="preserve">եր (գոտիներ) մուտք գործելու </w:t>
      </w:r>
      <w:r w:rsidR="00B135E1">
        <w:rPr>
          <w:rFonts w:ascii="Sylfaen" w:hAnsi="Sylfaen"/>
          <w:sz w:val="24"/>
          <w:szCs w:val="24"/>
        </w:rPr>
        <w:t>և</w:t>
      </w:r>
      <w:r w:rsidRPr="00D557B9">
        <w:rPr>
          <w:rFonts w:ascii="Sylfaen" w:hAnsi="Sylfaen"/>
          <w:sz w:val="24"/>
          <w:szCs w:val="24"/>
        </w:rPr>
        <w:t xml:space="preserve"> դրանցից դուրս գալու համար նպատակահարմար է ունենալ զգեստափոխման առանձին </w:t>
      </w:r>
      <w:r w:rsidR="00D8109C" w:rsidRPr="00D557B9">
        <w:rPr>
          <w:rFonts w:ascii="Sylfaen" w:hAnsi="Sylfaen"/>
          <w:sz w:val="24"/>
          <w:szCs w:val="24"/>
        </w:rPr>
        <w:t>սենք</w:t>
      </w:r>
      <w:r w:rsidRPr="00D557B9">
        <w:rPr>
          <w:rFonts w:ascii="Sylfaen" w:hAnsi="Sylfaen"/>
          <w:sz w:val="24"/>
          <w:szCs w:val="24"/>
        </w:rPr>
        <w:t>եր: Որպես կանոն, ձեռքերը լվանալու սարքերը պետք է տեղակայված լինեն զգեստափոխման սենյակների ներսում՝ դրանց մուտքից ոչ հեռու:</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Օդային անցախուցի երկու դռները չեն կարող միաժամանակ բացվել: Մի դռնից ավել միաժամանակյա բացումը կանխելու համար պետք է գործի ուղեփակման համակարգը կամ վիզուալ </w:t>
      </w:r>
      <w:r w:rsidR="00B135E1">
        <w:rPr>
          <w:rFonts w:ascii="Sylfaen" w:hAnsi="Sylfaen"/>
          <w:sz w:val="24"/>
          <w:szCs w:val="24"/>
        </w:rPr>
        <w:t>և</w:t>
      </w:r>
      <w:r w:rsidRPr="00D557B9">
        <w:rPr>
          <w:rFonts w:ascii="Sylfaen" w:hAnsi="Sylfaen"/>
          <w:sz w:val="24"/>
          <w:szCs w:val="24"/>
        </w:rPr>
        <w:t xml:space="preserve"> (կամ) ձայնային նախազգուշացման համակարգը: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Զտած օդի մղումը պետք է պահպանի ճնշման դրական անկումը ավելի ցածր դասով արտադրական գոտիների նկատմամբ բոլոր աշխատանքային պայմաններում, իսկ օդի հոսքը պետք է արդյունավետ</w:t>
      </w:r>
      <w:r w:rsidR="00C3472E" w:rsidRPr="00D557B9">
        <w:rPr>
          <w:rFonts w:ascii="Sylfaen" w:hAnsi="Sylfaen"/>
          <w:sz w:val="24"/>
          <w:szCs w:val="24"/>
        </w:rPr>
        <w:t>որեն</w:t>
      </w:r>
      <w:r w:rsidRPr="00D557B9">
        <w:rPr>
          <w:rFonts w:ascii="Sylfaen" w:hAnsi="Sylfaen"/>
          <w:sz w:val="24"/>
          <w:szCs w:val="24"/>
        </w:rPr>
        <w:t xml:space="preserve"> շրջահոսի գոտին: Մաքրության տարբեր դասերով հարակից </w:t>
      </w:r>
      <w:r w:rsidR="00D8109C" w:rsidRPr="00D557B9">
        <w:rPr>
          <w:rFonts w:ascii="Sylfaen" w:hAnsi="Sylfaen"/>
          <w:sz w:val="24"/>
          <w:szCs w:val="24"/>
        </w:rPr>
        <w:t>սենք</w:t>
      </w:r>
      <w:r w:rsidRPr="00D557B9">
        <w:rPr>
          <w:rFonts w:ascii="Sylfaen" w:hAnsi="Sylfaen"/>
          <w:sz w:val="24"/>
          <w:szCs w:val="24"/>
        </w:rPr>
        <w:t>երի ճնշման տարբերությունը պետք է լինի 10</w:t>
      </w:r>
      <w:r w:rsidR="00342B07" w:rsidRPr="00D557B9">
        <w:rPr>
          <w:rFonts w:ascii="Sylfaen" w:hAnsi="Sylfaen"/>
          <w:sz w:val="24"/>
          <w:szCs w:val="24"/>
        </w:rPr>
        <w:t>-</w:t>
      </w:r>
      <w:r w:rsidRPr="00D557B9">
        <w:rPr>
          <w:rFonts w:ascii="Sylfaen" w:hAnsi="Sylfaen"/>
          <w:sz w:val="24"/>
          <w:szCs w:val="24"/>
        </w:rPr>
        <w:t xml:space="preserve">15 Պա (նորմատիվային արժեք): Հարկավոր է հատուկ ուշադրություն դարձնել արտադրանքի որակի համար առավելագույն ռիսկային </w:t>
      </w:r>
      <w:r w:rsidR="00D8109C" w:rsidRPr="00D557B9">
        <w:rPr>
          <w:rFonts w:ascii="Sylfaen" w:hAnsi="Sylfaen"/>
          <w:sz w:val="24"/>
          <w:szCs w:val="24"/>
        </w:rPr>
        <w:t>սենք</w:t>
      </w:r>
      <w:r w:rsidRPr="00D557B9">
        <w:rPr>
          <w:rFonts w:ascii="Sylfaen" w:hAnsi="Sylfaen"/>
          <w:sz w:val="24"/>
          <w:szCs w:val="24"/>
        </w:rPr>
        <w:t xml:space="preserve">երի (գոտիների) պաշտպանությանը, այսինքն՝ արտադրական միջավայրին, որի անմիջական ներգործությանն </w:t>
      </w:r>
      <w:r w:rsidR="00D8109C" w:rsidRPr="00D557B9">
        <w:rPr>
          <w:rFonts w:ascii="Sylfaen" w:hAnsi="Sylfaen"/>
          <w:sz w:val="24"/>
          <w:szCs w:val="24"/>
        </w:rPr>
        <w:t>են</w:t>
      </w:r>
      <w:r w:rsidRPr="00D557B9">
        <w:rPr>
          <w:rFonts w:ascii="Sylfaen" w:hAnsi="Sylfaen"/>
          <w:sz w:val="24"/>
          <w:szCs w:val="24"/>
        </w:rPr>
        <w:t xml:space="preserve"> ենթարկվում արտադրանքը կամ արտադրանքի հետ առնչվող մաքրված բաղադրիչները: Թույլատրվում են տարբեր եղանակներ օդի մղման </w:t>
      </w:r>
      <w:r w:rsidR="00B135E1">
        <w:rPr>
          <w:rFonts w:ascii="Sylfaen" w:hAnsi="Sylfaen"/>
          <w:sz w:val="24"/>
          <w:szCs w:val="24"/>
        </w:rPr>
        <w:t>և</w:t>
      </w:r>
      <w:r w:rsidRPr="00D557B9">
        <w:rPr>
          <w:rFonts w:ascii="Sylfaen" w:hAnsi="Sylfaen"/>
          <w:sz w:val="24"/>
          <w:szCs w:val="24"/>
        </w:rPr>
        <w:t xml:space="preserve"> ճնշումների անկման նկատմամբ, որոնք կարող են պահանջվել որոշ նյութերի (օրինակ՝ պաթոգեն, բարձր թունավորության, ռադիոակտիվ նյութերի կամ կենդանի վիրուսների կամ բակտերիական նյութերի կամ դրանց պատրաստուկների) առկայության պատճառով: Որոշ գործողությունների համար կարող է անհրաժեշտ լին</w:t>
      </w:r>
      <w:r w:rsidR="00D8109C" w:rsidRPr="00D557B9">
        <w:rPr>
          <w:rFonts w:ascii="Sylfaen" w:hAnsi="Sylfaen"/>
          <w:sz w:val="24"/>
          <w:szCs w:val="24"/>
        </w:rPr>
        <w:t>ել</w:t>
      </w:r>
      <w:r w:rsidRPr="00D557B9">
        <w:rPr>
          <w:rFonts w:ascii="Sylfaen" w:hAnsi="Sylfaen"/>
          <w:sz w:val="24"/>
          <w:szCs w:val="24"/>
        </w:rPr>
        <w:t xml:space="preserve"> </w:t>
      </w:r>
      <w:r w:rsidR="00D8109C"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սարքավորումների դեկոնտամինացիա </w:t>
      </w:r>
      <w:r w:rsidR="00B135E1">
        <w:rPr>
          <w:rFonts w:ascii="Sylfaen" w:hAnsi="Sylfaen"/>
          <w:sz w:val="24"/>
          <w:szCs w:val="24"/>
        </w:rPr>
        <w:t>և</w:t>
      </w:r>
      <w:r w:rsidRPr="00D557B9">
        <w:rPr>
          <w:rFonts w:ascii="Sylfaen" w:hAnsi="Sylfaen"/>
          <w:sz w:val="24"/>
          <w:szCs w:val="24"/>
        </w:rPr>
        <w:t xml:space="preserve"> մաքուր </w:t>
      </w:r>
      <w:r w:rsidR="009B3D7A" w:rsidRPr="00D557B9">
        <w:rPr>
          <w:rFonts w:ascii="Sylfaen" w:hAnsi="Sylfaen"/>
          <w:sz w:val="24"/>
          <w:szCs w:val="24"/>
        </w:rPr>
        <w:t>սենք</w:t>
      </w:r>
      <w:r w:rsidRPr="00D557B9">
        <w:rPr>
          <w:rFonts w:ascii="Sylfaen" w:hAnsi="Sylfaen"/>
          <w:sz w:val="24"/>
          <w:szCs w:val="24"/>
        </w:rPr>
        <w:t>ից (գոտուց) հեռացվող օդի մշակում: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Հարկավոր է ակներ</w:t>
      </w:r>
      <w:r w:rsidR="00B135E1">
        <w:rPr>
          <w:rFonts w:ascii="Sylfaen" w:hAnsi="Sylfaen"/>
          <w:sz w:val="24"/>
          <w:szCs w:val="24"/>
        </w:rPr>
        <w:t>և</w:t>
      </w:r>
      <w:r w:rsidRPr="00D557B9">
        <w:rPr>
          <w:rFonts w:ascii="Sylfaen" w:hAnsi="Sylfaen"/>
          <w:sz w:val="24"/>
          <w:szCs w:val="24"/>
        </w:rPr>
        <w:t>աբար ցուցադրել, որ օդի հոսքերի ուղղություն</w:t>
      </w:r>
      <w:r w:rsidR="009B3D7A" w:rsidRPr="00D557B9">
        <w:rPr>
          <w:rFonts w:ascii="Sylfaen" w:hAnsi="Sylfaen"/>
          <w:sz w:val="24"/>
          <w:szCs w:val="24"/>
        </w:rPr>
        <w:t>ն</w:t>
      </w:r>
      <w:r w:rsidRPr="00D557B9">
        <w:rPr>
          <w:rFonts w:ascii="Sylfaen" w:hAnsi="Sylfaen"/>
          <w:sz w:val="24"/>
          <w:szCs w:val="24"/>
        </w:rPr>
        <w:t xml:space="preserve"> արտադրանքի կոնտամինացիայի համար ռիսկեր չի ներկայացնում, օրինակ՝ հարկավոր է հավաստիանալ, որ արտադրանքի որակի համար առավելագույն ռիսկեր ներկայացնող </w:t>
      </w:r>
      <w:r w:rsidR="009B3D7A" w:rsidRPr="00D557B9">
        <w:rPr>
          <w:rFonts w:ascii="Sylfaen" w:hAnsi="Sylfaen"/>
          <w:sz w:val="24"/>
          <w:szCs w:val="24"/>
        </w:rPr>
        <w:t>սենք</w:t>
      </w:r>
      <w:r w:rsidRPr="00D557B9">
        <w:rPr>
          <w:rFonts w:ascii="Sylfaen" w:hAnsi="Sylfaen"/>
          <w:sz w:val="24"/>
          <w:szCs w:val="24"/>
        </w:rPr>
        <w:t xml:space="preserve"> (գոտի) օդի հոսքի հետ չեն ներթափանցում մասնիկներ, որոնց անջատման աղբյուրը սպասարկող անձնակազմն է, իրականացվող գործողությունը կամ սարքավորումը: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Հարկավոր է օդափոխման համակարգի խափանումն ազդարարող վթարային համակարգ նախատեսել: Եթե երկու </w:t>
      </w:r>
      <w:r w:rsidR="009B3D7A" w:rsidRPr="00D557B9">
        <w:rPr>
          <w:rFonts w:ascii="Sylfaen" w:hAnsi="Sylfaen"/>
          <w:sz w:val="24"/>
          <w:szCs w:val="24"/>
        </w:rPr>
        <w:t>սենք</w:t>
      </w:r>
      <w:r w:rsidRPr="00D557B9">
        <w:rPr>
          <w:rFonts w:ascii="Sylfaen" w:hAnsi="Sylfaen"/>
          <w:sz w:val="24"/>
          <w:szCs w:val="24"/>
        </w:rPr>
        <w:t>երի միջ</w:t>
      </w:r>
      <w:r w:rsidR="00B135E1">
        <w:rPr>
          <w:rFonts w:ascii="Sylfaen" w:hAnsi="Sylfaen"/>
          <w:sz w:val="24"/>
          <w:szCs w:val="24"/>
        </w:rPr>
        <w:t>և</w:t>
      </w:r>
      <w:r w:rsidRPr="00D557B9">
        <w:rPr>
          <w:rFonts w:ascii="Sylfaen" w:hAnsi="Sylfaen"/>
          <w:sz w:val="24"/>
          <w:szCs w:val="24"/>
        </w:rPr>
        <w:t xml:space="preserve"> ճնշման տարբերությունը կրիտիկական է, դրանց միջ</w:t>
      </w:r>
      <w:r w:rsidR="00B135E1">
        <w:rPr>
          <w:rFonts w:ascii="Sylfaen" w:hAnsi="Sylfaen"/>
          <w:sz w:val="24"/>
          <w:szCs w:val="24"/>
        </w:rPr>
        <w:t>և</w:t>
      </w:r>
      <w:r w:rsidRPr="00D557B9">
        <w:rPr>
          <w:rFonts w:ascii="Sylfaen" w:hAnsi="Sylfaen"/>
          <w:sz w:val="24"/>
          <w:szCs w:val="24"/>
        </w:rPr>
        <w:t xml:space="preserve"> հարկավոր է տեղադրել ճնշման անկումների տվիչներ: Ճնշման անկումների արժեքներ</w:t>
      </w:r>
      <w:r w:rsidR="009B3D7A" w:rsidRPr="00D557B9">
        <w:rPr>
          <w:rFonts w:ascii="Sylfaen" w:hAnsi="Sylfaen"/>
          <w:sz w:val="24"/>
          <w:szCs w:val="24"/>
        </w:rPr>
        <w:t>ն</w:t>
      </w:r>
      <w:r w:rsidRPr="00D557B9">
        <w:rPr>
          <w:rFonts w:ascii="Sylfaen" w:hAnsi="Sylfaen"/>
          <w:sz w:val="24"/>
          <w:szCs w:val="24"/>
        </w:rPr>
        <w:t xml:space="preserve"> անհրաժեշտ է կանոնավոր կերպով գրանցել կամ փաստաթղթերով ձ</w:t>
      </w:r>
      <w:r w:rsidR="00B135E1">
        <w:rPr>
          <w:rFonts w:ascii="Sylfaen" w:hAnsi="Sylfaen"/>
          <w:sz w:val="24"/>
          <w:szCs w:val="24"/>
        </w:rPr>
        <w:t>և</w:t>
      </w:r>
      <w:r w:rsidRPr="00D557B9">
        <w:rPr>
          <w:rFonts w:ascii="Sylfaen" w:hAnsi="Sylfaen"/>
          <w:sz w:val="24"/>
          <w:szCs w:val="24"/>
        </w:rPr>
        <w:t>ակերպել այլ եղանակով:</w:t>
      </w: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Սարքավորումներ</w:t>
      </w:r>
      <w:r w:rsidR="009B3D7A"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Չի թույլատրվում, որ А կամ В դասի </w:t>
      </w:r>
      <w:r w:rsidR="009B3D7A" w:rsidRPr="00D557B9">
        <w:rPr>
          <w:rFonts w:ascii="Sylfaen" w:hAnsi="Sylfaen"/>
          <w:sz w:val="24"/>
          <w:szCs w:val="24"/>
        </w:rPr>
        <w:t>սենք</w:t>
      </w:r>
      <w:r w:rsidRPr="00D557B9">
        <w:rPr>
          <w:rFonts w:ascii="Sylfaen" w:hAnsi="Sylfaen"/>
          <w:sz w:val="24"/>
          <w:szCs w:val="24"/>
        </w:rPr>
        <w:t>ը (գոտին) օդի ավելի ցածր մաքրությամբ արտադրական գոտուց անջատող միջնորմի միջով անցնի փոխակրիչի ժապավենը</w:t>
      </w:r>
      <w:r w:rsidR="009B3D7A" w:rsidRPr="00D557B9">
        <w:rPr>
          <w:rFonts w:ascii="Sylfaen" w:hAnsi="Sylfaen"/>
          <w:sz w:val="24"/>
          <w:szCs w:val="24"/>
        </w:rPr>
        <w:t>՝</w:t>
      </w:r>
      <w:r w:rsidRPr="00D557B9">
        <w:rPr>
          <w:rFonts w:ascii="Sylfaen" w:hAnsi="Sylfaen"/>
          <w:sz w:val="24"/>
          <w:szCs w:val="24"/>
        </w:rPr>
        <w:t xml:space="preserve"> բացառությամբ այն դեպքերի, երբ հենց ժապավենն է ենթարկվում </w:t>
      </w:r>
      <w:r w:rsidR="00D52F24" w:rsidRPr="00D557B9">
        <w:rPr>
          <w:rFonts w:ascii="Sylfaen" w:hAnsi="Sylfaen"/>
          <w:sz w:val="24"/>
          <w:szCs w:val="24"/>
        </w:rPr>
        <w:t>շարունակական</w:t>
      </w:r>
      <w:r w:rsidRPr="00D557B9">
        <w:rPr>
          <w:rFonts w:ascii="Sylfaen" w:hAnsi="Sylfaen"/>
          <w:sz w:val="24"/>
          <w:szCs w:val="24"/>
        </w:rPr>
        <w:t xml:space="preserve"> </w:t>
      </w:r>
      <w:r w:rsidR="00115ED8" w:rsidRPr="00D557B9">
        <w:rPr>
          <w:rFonts w:ascii="Sylfaen" w:hAnsi="Sylfaen"/>
          <w:sz w:val="24"/>
          <w:szCs w:val="24"/>
        </w:rPr>
        <w:t>մանրէազերծ</w:t>
      </w:r>
      <w:r w:rsidRPr="00D557B9">
        <w:rPr>
          <w:rFonts w:ascii="Sylfaen" w:hAnsi="Sylfaen"/>
          <w:sz w:val="24"/>
          <w:szCs w:val="24"/>
        </w:rPr>
        <w:t xml:space="preserve">ման (օրինակ՝ </w:t>
      </w:r>
      <w:r w:rsidR="00115ED8" w:rsidRPr="00D557B9">
        <w:rPr>
          <w:rFonts w:ascii="Sylfaen" w:hAnsi="Sylfaen"/>
          <w:sz w:val="24"/>
          <w:szCs w:val="24"/>
        </w:rPr>
        <w:t>մանրէազերծ</w:t>
      </w:r>
      <w:r w:rsidRPr="00D557B9">
        <w:rPr>
          <w:rFonts w:ascii="Sylfaen" w:hAnsi="Sylfaen"/>
          <w:sz w:val="24"/>
          <w:szCs w:val="24"/>
        </w:rPr>
        <w:t>ման թունելում):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Որքանով գործնականում հնարավոր է, սարքավորումները, կցամասերը (կցման տեղերը) </w:t>
      </w:r>
      <w:r w:rsidR="00B135E1">
        <w:rPr>
          <w:rFonts w:ascii="Sylfaen" w:hAnsi="Sylfaen"/>
          <w:sz w:val="24"/>
          <w:szCs w:val="24"/>
        </w:rPr>
        <w:t>և</w:t>
      </w:r>
      <w:r w:rsidRPr="00D557B9">
        <w:rPr>
          <w:rFonts w:ascii="Sylfaen" w:hAnsi="Sylfaen"/>
          <w:sz w:val="24"/>
          <w:szCs w:val="24"/>
        </w:rPr>
        <w:t xml:space="preserve"> սպասարկման գոտիները պետք է այնպես նախագծվեն </w:t>
      </w:r>
      <w:r w:rsidR="00B135E1">
        <w:rPr>
          <w:rFonts w:ascii="Sylfaen" w:hAnsi="Sylfaen"/>
          <w:sz w:val="24"/>
          <w:szCs w:val="24"/>
        </w:rPr>
        <w:t>և</w:t>
      </w:r>
      <w:r w:rsidRPr="00D557B9">
        <w:rPr>
          <w:rFonts w:ascii="Sylfaen" w:hAnsi="Sylfaen"/>
          <w:sz w:val="24"/>
          <w:szCs w:val="24"/>
        </w:rPr>
        <w:t xml:space="preserve"> տեղադրվեն, որ սարքավորումների հետ կապված աշխատանքները, դրանց տեխնիկական սպասարկումը </w:t>
      </w:r>
      <w:r w:rsidR="00B135E1">
        <w:rPr>
          <w:rFonts w:ascii="Sylfaen" w:hAnsi="Sylfaen"/>
          <w:sz w:val="24"/>
          <w:szCs w:val="24"/>
        </w:rPr>
        <w:t>և</w:t>
      </w:r>
      <w:r w:rsidRPr="00D557B9">
        <w:rPr>
          <w:rFonts w:ascii="Sylfaen" w:hAnsi="Sylfaen"/>
          <w:sz w:val="24"/>
          <w:szCs w:val="24"/>
        </w:rPr>
        <w:t xml:space="preserve"> վերանորոգումը հնարավոր լինի կատարել մաքուր </w:t>
      </w:r>
      <w:r w:rsidR="003A6A25" w:rsidRPr="00D557B9">
        <w:rPr>
          <w:rFonts w:ascii="Sylfaen" w:hAnsi="Sylfaen"/>
          <w:sz w:val="24"/>
          <w:szCs w:val="24"/>
        </w:rPr>
        <w:t>սեն</w:t>
      </w:r>
      <w:r w:rsidRPr="00D557B9">
        <w:rPr>
          <w:rFonts w:ascii="Sylfaen" w:hAnsi="Sylfaen"/>
          <w:sz w:val="24"/>
          <w:szCs w:val="24"/>
        </w:rPr>
        <w:t xml:space="preserve">քից (գոտուց) դուրս: Եթե </w:t>
      </w:r>
      <w:r w:rsidR="00115ED8" w:rsidRPr="00D557B9">
        <w:rPr>
          <w:rFonts w:ascii="Sylfaen" w:hAnsi="Sylfaen"/>
          <w:sz w:val="24"/>
          <w:szCs w:val="24"/>
        </w:rPr>
        <w:t>մանրէազերծ</w:t>
      </w:r>
      <w:r w:rsidRPr="00D557B9">
        <w:rPr>
          <w:rFonts w:ascii="Sylfaen" w:hAnsi="Sylfaen"/>
          <w:sz w:val="24"/>
          <w:szCs w:val="24"/>
        </w:rPr>
        <w:t>ումն անհրաժեշտ է, ապա այն պետք է կատարվի սարքավորումների առավելագույն ամբողջական հավաքումից հետո:</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Եթե սարքավորումների տեխնիկական սպասարկումը կատարվել է մաքուր </w:t>
      </w:r>
      <w:r w:rsidR="003A6A25" w:rsidRPr="00D557B9">
        <w:rPr>
          <w:rFonts w:ascii="Sylfaen" w:hAnsi="Sylfaen"/>
          <w:sz w:val="24"/>
          <w:szCs w:val="24"/>
        </w:rPr>
        <w:t>սենք</w:t>
      </w:r>
      <w:r w:rsidRPr="00D557B9">
        <w:rPr>
          <w:rFonts w:ascii="Sylfaen" w:hAnsi="Sylfaen"/>
          <w:sz w:val="24"/>
          <w:szCs w:val="24"/>
        </w:rPr>
        <w:t>ի (գոտու) ներսում</w:t>
      </w:r>
      <w:r w:rsidR="003A6A25"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մաքրության </w:t>
      </w:r>
      <w:r w:rsidR="00B135E1">
        <w:rPr>
          <w:rFonts w:ascii="Sylfaen" w:hAnsi="Sylfaen"/>
          <w:sz w:val="24"/>
          <w:szCs w:val="24"/>
        </w:rPr>
        <w:t>և</w:t>
      </w:r>
      <w:r w:rsidRPr="00D557B9">
        <w:rPr>
          <w:rFonts w:ascii="Sylfaen" w:hAnsi="Sylfaen"/>
          <w:sz w:val="24"/>
          <w:szCs w:val="24"/>
        </w:rPr>
        <w:t xml:space="preserve"> (կամ) ասեպտիկայի անհրաժեշտ նորմերը խախտվել են այդ աշխատանքի ժամանակ, ապա նախքան գործընթացի վերսկսելը </w:t>
      </w:r>
      <w:r w:rsidR="003A6A25" w:rsidRPr="00D557B9">
        <w:rPr>
          <w:rFonts w:ascii="Sylfaen" w:hAnsi="Sylfaen"/>
          <w:sz w:val="24"/>
          <w:szCs w:val="24"/>
        </w:rPr>
        <w:t>սենք</w:t>
      </w:r>
      <w:r w:rsidRPr="00D557B9">
        <w:rPr>
          <w:rFonts w:ascii="Sylfaen" w:hAnsi="Sylfaen"/>
          <w:sz w:val="24"/>
          <w:szCs w:val="24"/>
        </w:rPr>
        <w:t xml:space="preserve">ը (գոտին) պետք է մաքրվի, ախտահանվի </w:t>
      </w:r>
      <w:r w:rsidR="00B135E1">
        <w:rPr>
          <w:rFonts w:ascii="Sylfaen" w:hAnsi="Sylfaen"/>
          <w:sz w:val="24"/>
          <w:szCs w:val="24"/>
        </w:rPr>
        <w:t>և</w:t>
      </w:r>
      <w:r w:rsidRPr="00D557B9">
        <w:rPr>
          <w:rFonts w:ascii="Sylfaen" w:hAnsi="Sylfaen"/>
          <w:sz w:val="24"/>
          <w:szCs w:val="24"/>
        </w:rPr>
        <w:t xml:space="preserve"> (կամ) </w:t>
      </w:r>
      <w:r w:rsidR="00115ED8" w:rsidRPr="00D557B9">
        <w:rPr>
          <w:rFonts w:ascii="Sylfaen" w:hAnsi="Sylfaen"/>
          <w:sz w:val="24"/>
          <w:szCs w:val="24"/>
        </w:rPr>
        <w:t>մանրէազերծ</w:t>
      </w:r>
      <w:r w:rsidRPr="00D557B9">
        <w:rPr>
          <w:rFonts w:ascii="Sylfaen" w:hAnsi="Sylfaen"/>
          <w:sz w:val="24"/>
          <w:szCs w:val="24"/>
        </w:rPr>
        <w:t xml:space="preserve">վի (կախված </w:t>
      </w:r>
      <w:r w:rsidR="003A6A25" w:rsidRPr="00D557B9">
        <w:rPr>
          <w:rFonts w:ascii="Sylfaen" w:hAnsi="Sylfaen"/>
          <w:sz w:val="24"/>
          <w:szCs w:val="24"/>
        </w:rPr>
        <w:t>այն բանի</w:t>
      </w:r>
      <w:r w:rsidRPr="00D557B9">
        <w:rPr>
          <w:rFonts w:ascii="Sylfaen" w:hAnsi="Sylfaen"/>
          <w:sz w:val="24"/>
          <w:szCs w:val="24"/>
        </w:rPr>
        <w:t>ց, թե որն է հարմար):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Ջրի նախապատրաստման սարքերը </w:t>
      </w:r>
      <w:r w:rsidR="00B135E1">
        <w:rPr>
          <w:rFonts w:ascii="Sylfaen" w:hAnsi="Sylfaen"/>
          <w:sz w:val="24"/>
          <w:szCs w:val="24"/>
        </w:rPr>
        <w:t>և</w:t>
      </w:r>
      <w:r w:rsidRPr="00D557B9">
        <w:rPr>
          <w:rFonts w:ascii="Sylfaen" w:hAnsi="Sylfaen"/>
          <w:sz w:val="24"/>
          <w:szCs w:val="24"/>
        </w:rPr>
        <w:t xml:space="preserve"> դրա բաշխման համակարգերը հարկավոր է այնպես նախագծել, կառուցել </w:t>
      </w:r>
      <w:r w:rsidR="00B135E1">
        <w:rPr>
          <w:rFonts w:ascii="Sylfaen" w:hAnsi="Sylfaen"/>
          <w:sz w:val="24"/>
          <w:szCs w:val="24"/>
        </w:rPr>
        <w:t>և</w:t>
      </w:r>
      <w:r w:rsidRPr="00D557B9">
        <w:rPr>
          <w:rFonts w:ascii="Sylfaen" w:hAnsi="Sylfaen"/>
          <w:sz w:val="24"/>
          <w:szCs w:val="24"/>
        </w:rPr>
        <w:t xml:space="preserve"> շահագործել, որ ապահովվի համապատասխան որակի ջրի հուսալի մատակարարումը: Դրանք չի կարելի շահագործել գերազանցելով նախագծված հզորությունը: Ներարկումների համար ջուրն անհրաժեշտ է այնպես արտադրել, պահել </w:t>
      </w:r>
      <w:r w:rsidR="00B135E1">
        <w:rPr>
          <w:rFonts w:ascii="Sylfaen" w:hAnsi="Sylfaen"/>
          <w:sz w:val="24"/>
          <w:szCs w:val="24"/>
        </w:rPr>
        <w:t>և</w:t>
      </w:r>
      <w:r w:rsidRPr="00D557B9">
        <w:rPr>
          <w:rFonts w:ascii="Sylfaen" w:hAnsi="Sylfaen"/>
          <w:sz w:val="24"/>
          <w:szCs w:val="24"/>
        </w:rPr>
        <w:t xml:space="preserve"> բաշխել, որ կանխվի միկրոօրգանիզմների աճը, օրինակ՝ դրա մշտական շրջանառության հաշվին՝ 70°С ջերմաստիճանի դեպքում: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Սարքավորումները, ինչպիսիք են մանրէազերծիչները, օդի մշակման </w:t>
      </w:r>
      <w:r w:rsidR="00B135E1">
        <w:rPr>
          <w:rFonts w:ascii="Sylfaen" w:hAnsi="Sylfaen"/>
          <w:sz w:val="24"/>
          <w:szCs w:val="24"/>
        </w:rPr>
        <w:t>և</w:t>
      </w:r>
      <w:r w:rsidRPr="00D557B9">
        <w:rPr>
          <w:rFonts w:ascii="Sylfaen" w:hAnsi="Sylfaen"/>
          <w:sz w:val="24"/>
          <w:szCs w:val="24"/>
        </w:rPr>
        <w:t xml:space="preserve"> զտման համակարգերը, օդային </w:t>
      </w:r>
      <w:r w:rsidR="00B135E1">
        <w:rPr>
          <w:rFonts w:ascii="Sylfaen" w:hAnsi="Sylfaen"/>
          <w:sz w:val="24"/>
          <w:szCs w:val="24"/>
        </w:rPr>
        <w:t>և</w:t>
      </w:r>
      <w:r w:rsidRPr="00D557B9">
        <w:rPr>
          <w:rFonts w:ascii="Sylfaen" w:hAnsi="Sylfaen"/>
          <w:sz w:val="24"/>
          <w:szCs w:val="24"/>
        </w:rPr>
        <w:t xml:space="preserve"> գազային զտիչները, ջրի մշակման, ստացման, պահպանման </w:t>
      </w:r>
      <w:r w:rsidR="00B135E1">
        <w:rPr>
          <w:rFonts w:ascii="Sylfaen" w:hAnsi="Sylfaen"/>
          <w:sz w:val="24"/>
          <w:szCs w:val="24"/>
        </w:rPr>
        <w:t>և</w:t>
      </w:r>
      <w:r w:rsidRPr="00D557B9">
        <w:rPr>
          <w:rFonts w:ascii="Sylfaen" w:hAnsi="Sylfaen"/>
          <w:sz w:val="24"/>
          <w:szCs w:val="24"/>
        </w:rPr>
        <w:t xml:space="preserve"> բաշխման համակարգերը, պետք է ենթարկվեն վալիդացման </w:t>
      </w:r>
      <w:r w:rsidR="00B135E1">
        <w:rPr>
          <w:rFonts w:ascii="Sylfaen" w:hAnsi="Sylfaen"/>
          <w:sz w:val="24"/>
          <w:szCs w:val="24"/>
        </w:rPr>
        <w:t>և</w:t>
      </w:r>
      <w:r w:rsidRPr="00D557B9">
        <w:rPr>
          <w:rFonts w:ascii="Sylfaen" w:hAnsi="Sylfaen"/>
          <w:sz w:val="24"/>
          <w:szCs w:val="24"/>
        </w:rPr>
        <w:t xml:space="preserve"> պլանային տեխնիկական սպասարկման: Դրանք կրկնական շահագործման մեջ դնելու համար պետք է թույլտվություն տրամադրվի:</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Սանիտարիա</w:t>
      </w:r>
      <w:r w:rsidR="00776877" w:rsidRPr="00D557B9">
        <w:rPr>
          <w:rFonts w:ascii="Sylfaen" w:hAnsi="Sylfaen"/>
          <w:sz w:val="24"/>
          <w:szCs w:val="24"/>
        </w:rPr>
        <w:t>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Հատուկ կար</w:t>
      </w:r>
      <w:r w:rsidR="00B135E1">
        <w:rPr>
          <w:rFonts w:ascii="Sylfaen" w:hAnsi="Sylfaen"/>
          <w:sz w:val="24"/>
          <w:szCs w:val="24"/>
        </w:rPr>
        <w:t>և</w:t>
      </w:r>
      <w:r w:rsidRPr="00D557B9">
        <w:rPr>
          <w:rFonts w:ascii="Sylfaen" w:hAnsi="Sylfaen"/>
          <w:sz w:val="24"/>
          <w:szCs w:val="24"/>
        </w:rPr>
        <w:t xml:space="preserve">որ նշանակություն ունի մաքուր </w:t>
      </w:r>
      <w:r w:rsidR="00776877" w:rsidRPr="00D557B9">
        <w:rPr>
          <w:rFonts w:ascii="Sylfaen" w:hAnsi="Sylfaen"/>
          <w:sz w:val="24"/>
          <w:szCs w:val="24"/>
        </w:rPr>
        <w:t>սենք</w:t>
      </w:r>
      <w:r w:rsidRPr="00D557B9">
        <w:rPr>
          <w:rFonts w:ascii="Sylfaen" w:hAnsi="Sylfaen"/>
          <w:sz w:val="24"/>
          <w:szCs w:val="24"/>
        </w:rPr>
        <w:t xml:space="preserve">երի (գոտիների) սանիտարական մշակումը: </w:t>
      </w:r>
      <w:r w:rsidR="00776877" w:rsidRPr="00D557B9">
        <w:rPr>
          <w:rFonts w:ascii="Sylfaen" w:hAnsi="Sylfaen"/>
          <w:sz w:val="24"/>
          <w:szCs w:val="24"/>
        </w:rPr>
        <w:t>Սենք</w:t>
      </w:r>
      <w:r w:rsidRPr="00D557B9">
        <w:rPr>
          <w:rFonts w:ascii="Sylfaen" w:hAnsi="Sylfaen"/>
          <w:sz w:val="24"/>
          <w:szCs w:val="24"/>
        </w:rPr>
        <w:t>երը (գոտիները) անհրաժեշտ է մանրակրկիտ</w:t>
      </w:r>
      <w:r w:rsidR="00C3472E" w:rsidRPr="00D557B9">
        <w:rPr>
          <w:rFonts w:ascii="Sylfaen" w:hAnsi="Sylfaen"/>
          <w:sz w:val="24"/>
          <w:szCs w:val="24"/>
        </w:rPr>
        <w:t>որեն</w:t>
      </w:r>
      <w:r w:rsidRPr="00D557B9">
        <w:rPr>
          <w:rFonts w:ascii="Sylfaen" w:hAnsi="Sylfaen"/>
          <w:sz w:val="24"/>
          <w:szCs w:val="24"/>
        </w:rPr>
        <w:t xml:space="preserve"> մաքրել՝ գրավոր փաստաթղթի ձ</w:t>
      </w:r>
      <w:r w:rsidR="00B135E1">
        <w:rPr>
          <w:rFonts w:ascii="Sylfaen" w:hAnsi="Sylfaen"/>
          <w:sz w:val="24"/>
          <w:szCs w:val="24"/>
        </w:rPr>
        <w:t>և</w:t>
      </w:r>
      <w:r w:rsidRPr="00D557B9">
        <w:rPr>
          <w:rFonts w:ascii="Sylfaen" w:hAnsi="Sylfaen"/>
          <w:sz w:val="24"/>
          <w:szCs w:val="24"/>
        </w:rPr>
        <w:t>ով ընդունված հրահանգին համապատասխան: Ախտահանում անցկացնելու դեպքում հարկավոր է կիրառել մի քանի տիպի ախտահանող միջոցներ: Միկրոօրգանիզմների ռեզիստենտ շտամների զարգացումը բացահայտելու նպատակով հարկավոր է կանոնավոր վերահսկողություն անցկացնել:</w:t>
      </w:r>
    </w:p>
    <w:p w:rsidR="00905BF9" w:rsidRPr="00D951D8" w:rsidRDefault="00905BF9" w:rsidP="00BF202C">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951D8">
        <w:rPr>
          <w:rFonts w:ascii="Sylfaen" w:hAnsi="Sylfaen"/>
          <w:spacing w:val="-2"/>
          <w:sz w:val="24"/>
          <w:szCs w:val="24"/>
        </w:rPr>
        <w:t xml:space="preserve">Լվացող </w:t>
      </w:r>
      <w:r w:rsidR="00B135E1">
        <w:rPr>
          <w:rFonts w:ascii="Sylfaen" w:hAnsi="Sylfaen"/>
          <w:spacing w:val="-2"/>
          <w:sz w:val="24"/>
          <w:szCs w:val="24"/>
        </w:rPr>
        <w:t>և</w:t>
      </w:r>
      <w:r w:rsidRPr="00D951D8">
        <w:rPr>
          <w:rFonts w:ascii="Sylfaen" w:hAnsi="Sylfaen"/>
          <w:spacing w:val="-2"/>
          <w:sz w:val="24"/>
          <w:szCs w:val="24"/>
        </w:rPr>
        <w:t xml:space="preserve"> ախտահանող միջոցներ</w:t>
      </w:r>
      <w:r w:rsidR="00776877" w:rsidRPr="00D951D8">
        <w:rPr>
          <w:rFonts w:ascii="Sylfaen" w:hAnsi="Sylfaen"/>
          <w:spacing w:val="-2"/>
          <w:sz w:val="24"/>
          <w:szCs w:val="24"/>
        </w:rPr>
        <w:t>ն</w:t>
      </w:r>
      <w:r w:rsidRPr="00D951D8">
        <w:rPr>
          <w:rFonts w:ascii="Sylfaen" w:hAnsi="Sylfaen"/>
          <w:spacing w:val="-2"/>
          <w:sz w:val="24"/>
          <w:szCs w:val="24"/>
        </w:rPr>
        <w:t xml:space="preserve"> անհրաժեշտ է վերահսկել՝ միկրոկենսաբանական մաքրության նկատմամբ: Դրանց լուծույթները հարկավոր է պահել նախապես մաքրված կոնտեյներներում (տարայում) </w:t>
      </w:r>
      <w:r w:rsidR="00B135E1">
        <w:rPr>
          <w:rFonts w:ascii="Sylfaen" w:hAnsi="Sylfaen"/>
          <w:spacing w:val="-2"/>
          <w:sz w:val="24"/>
          <w:szCs w:val="24"/>
        </w:rPr>
        <w:t>և</w:t>
      </w:r>
      <w:r w:rsidRPr="00D951D8">
        <w:rPr>
          <w:rFonts w:ascii="Sylfaen" w:hAnsi="Sylfaen"/>
          <w:spacing w:val="-2"/>
          <w:sz w:val="24"/>
          <w:szCs w:val="24"/>
        </w:rPr>
        <w:t xml:space="preserve"> պահպանել միայն սահմանված ժամկետների ընթացքում</w:t>
      </w:r>
      <w:r w:rsidR="00776877" w:rsidRPr="00D951D8">
        <w:rPr>
          <w:rFonts w:ascii="Sylfaen" w:hAnsi="Sylfaen"/>
          <w:spacing w:val="-2"/>
          <w:sz w:val="24"/>
          <w:szCs w:val="24"/>
        </w:rPr>
        <w:t>՝</w:t>
      </w:r>
      <w:r w:rsidRPr="00D951D8">
        <w:rPr>
          <w:rFonts w:ascii="Sylfaen" w:hAnsi="Sylfaen"/>
          <w:spacing w:val="-2"/>
          <w:sz w:val="24"/>
          <w:szCs w:val="24"/>
        </w:rPr>
        <w:t xml:space="preserve"> բացառությամբ այն լուծույթների, որոնք </w:t>
      </w:r>
      <w:r w:rsidR="00115ED8" w:rsidRPr="00D951D8">
        <w:rPr>
          <w:rFonts w:ascii="Sylfaen" w:hAnsi="Sylfaen"/>
          <w:spacing w:val="-2"/>
          <w:sz w:val="24"/>
          <w:szCs w:val="24"/>
        </w:rPr>
        <w:t>մանրէազերծ</w:t>
      </w:r>
      <w:r w:rsidRPr="00D951D8">
        <w:rPr>
          <w:rFonts w:ascii="Sylfaen" w:hAnsi="Sylfaen"/>
          <w:spacing w:val="-2"/>
          <w:sz w:val="24"/>
          <w:szCs w:val="24"/>
        </w:rPr>
        <w:t xml:space="preserve">ված են: A </w:t>
      </w:r>
      <w:r w:rsidR="00B135E1">
        <w:rPr>
          <w:rFonts w:ascii="Sylfaen" w:hAnsi="Sylfaen"/>
          <w:spacing w:val="-2"/>
          <w:sz w:val="24"/>
          <w:szCs w:val="24"/>
        </w:rPr>
        <w:t>և</w:t>
      </w:r>
      <w:r w:rsidRPr="00D951D8">
        <w:rPr>
          <w:rFonts w:ascii="Sylfaen" w:hAnsi="Sylfaen"/>
          <w:spacing w:val="-2"/>
          <w:sz w:val="24"/>
          <w:szCs w:val="24"/>
        </w:rPr>
        <w:t xml:space="preserve"> B դասերի </w:t>
      </w:r>
      <w:r w:rsidR="00776877" w:rsidRPr="00D951D8">
        <w:rPr>
          <w:rFonts w:ascii="Sylfaen" w:hAnsi="Sylfaen"/>
          <w:spacing w:val="-2"/>
          <w:sz w:val="24"/>
          <w:szCs w:val="24"/>
        </w:rPr>
        <w:t>սենք</w:t>
      </w:r>
      <w:r w:rsidRPr="00D951D8">
        <w:rPr>
          <w:rFonts w:ascii="Sylfaen" w:hAnsi="Sylfaen"/>
          <w:spacing w:val="-2"/>
          <w:sz w:val="24"/>
          <w:szCs w:val="24"/>
        </w:rPr>
        <w:t xml:space="preserve">երում (գոտիներում) օգտագործվող լվացող </w:t>
      </w:r>
      <w:r w:rsidR="00B135E1">
        <w:rPr>
          <w:rFonts w:ascii="Sylfaen" w:hAnsi="Sylfaen"/>
          <w:spacing w:val="-2"/>
          <w:sz w:val="24"/>
          <w:szCs w:val="24"/>
        </w:rPr>
        <w:t>և</w:t>
      </w:r>
      <w:r w:rsidRPr="00D951D8">
        <w:rPr>
          <w:rFonts w:ascii="Sylfaen" w:hAnsi="Sylfaen"/>
          <w:spacing w:val="-2"/>
          <w:sz w:val="24"/>
          <w:szCs w:val="24"/>
        </w:rPr>
        <w:t xml:space="preserve"> ախտահանող միջոցները օգտագործումից առաջ պետք է </w:t>
      </w:r>
      <w:r w:rsidR="00115ED8" w:rsidRPr="00D951D8">
        <w:rPr>
          <w:rFonts w:ascii="Sylfaen" w:hAnsi="Sylfaen"/>
          <w:spacing w:val="-2"/>
          <w:sz w:val="24"/>
          <w:szCs w:val="24"/>
        </w:rPr>
        <w:t>մանրէազերծ</w:t>
      </w:r>
      <w:r w:rsidRPr="00D951D8">
        <w:rPr>
          <w:rFonts w:ascii="Sylfaen" w:hAnsi="Sylfaen"/>
          <w:spacing w:val="-2"/>
          <w:sz w:val="24"/>
          <w:szCs w:val="24"/>
        </w:rPr>
        <w:t xml:space="preserve"> լինեն: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Անհասանելի վայրերում մանրէային կոնտամինացիան նվազեցնելու նպատակով մաքուր </w:t>
      </w:r>
      <w:r w:rsidR="00776877" w:rsidRPr="00D557B9">
        <w:rPr>
          <w:rFonts w:ascii="Sylfaen" w:hAnsi="Sylfaen"/>
          <w:sz w:val="24"/>
          <w:szCs w:val="24"/>
        </w:rPr>
        <w:t>սենք</w:t>
      </w:r>
      <w:r w:rsidRPr="00D557B9">
        <w:rPr>
          <w:rFonts w:ascii="Sylfaen" w:hAnsi="Sylfaen"/>
          <w:sz w:val="24"/>
          <w:szCs w:val="24"/>
        </w:rPr>
        <w:t>երի (գոտիների) ծխահարումը կարող է օգտակար լինել:</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Տեխնոլոգիական գործընթաց</w:t>
      </w:r>
      <w:r w:rsidR="00776877"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Արտադրության բոլոր փուլերում, այդ թվում՝ </w:t>
      </w:r>
      <w:r w:rsidR="00115ED8" w:rsidRPr="00D557B9">
        <w:rPr>
          <w:rFonts w:ascii="Sylfaen" w:hAnsi="Sylfaen"/>
          <w:sz w:val="24"/>
          <w:szCs w:val="24"/>
        </w:rPr>
        <w:t>մանրէազերծ</w:t>
      </w:r>
      <w:r w:rsidRPr="00D557B9">
        <w:rPr>
          <w:rFonts w:ascii="Sylfaen" w:hAnsi="Sylfaen"/>
          <w:sz w:val="24"/>
          <w:szCs w:val="24"/>
        </w:rPr>
        <w:t>մանը նախորդող փուլերում, անհրաժեշտ է կոնտամինացիան նվազագույնի հասցնող միջոցներ ձեռնարկել:</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Չի թույլատրվում միկրոկենսաբանական ծագման դեղամիջոցների արտադրությունը կամ դրանց կշռածրարումը (կոնտեյներների լցումը) մյուս դեղամիջոցների արտադրության համար օգտագործվող </w:t>
      </w:r>
      <w:r w:rsidR="00776877" w:rsidRPr="00D557B9">
        <w:rPr>
          <w:rFonts w:ascii="Sylfaen" w:hAnsi="Sylfaen"/>
          <w:sz w:val="24"/>
          <w:szCs w:val="24"/>
        </w:rPr>
        <w:t>սենք</w:t>
      </w:r>
      <w:r w:rsidRPr="00D557B9">
        <w:rPr>
          <w:rFonts w:ascii="Sylfaen" w:hAnsi="Sylfaen"/>
          <w:sz w:val="24"/>
          <w:szCs w:val="24"/>
        </w:rPr>
        <w:t>երում: Մեռած միկրոօրգանիզմներ կամ բակտերիական լուծամզվածքներ պարունակող պատվաստանյութեր</w:t>
      </w:r>
      <w:r w:rsidR="00776877" w:rsidRPr="00D557B9">
        <w:rPr>
          <w:rFonts w:ascii="Sylfaen" w:hAnsi="Sylfaen"/>
          <w:sz w:val="24"/>
          <w:szCs w:val="24"/>
        </w:rPr>
        <w:t>ն</w:t>
      </w:r>
      <w:r w:rsidRPr="00D557B9">
        <w:rPr>
          <w:rFonts w:ascii="Sylfaen" w:hAnsi="Sylfaen"/>
          <w:sz w:val="24"/>
          <w:szCs w:val="24"/>
        </w:rPr>
        <w:t xml:space="preserve"> ապաակտիվացումից հետո կարող են կշռածրարվել այն նույն </w:t>
      </w:r>
      <w:r w:rsidR="00776877" w:rsidRPr="00D557B9">
        <w:rPr>
          <w:rFonts w:ascii="Sylfaen" w:hAnsi="Sylfaen"/>
          <w:sz w:val="24"/>
          <w:szCs w:val="24"/>
        </w:rPr>
        <w:t>սենք</w:t>
      </w:r>
      <w:r w:rsidRPr="00D557B9">
        <w:rPr>
          <w:rFonts w:ascii="Sylfaen" w:hAnsi="Sylfaen"/>
          <w:sz w:val="24"/>
          <w:szCs w:val="24"/>
        </w:rPr>
        <w:t xml:space="preserve">երում (գոտիներում), որտեղ կշռածրարվում են մյուս </w:t>
      </w:r>
      <w:r w:rsidR="00115ED8" w:rsidRPr="00D557B9">
        <w:rPr>
          <w:rFonts w:ascii="Sylfaen" w:hAnsi="Sylfaen"/>
          <w:sz w:val="24"/>
          <w:szCs w:val="24"/>
        </w:rPr>
        <w:t>մանրէազերծ</w:t>
      </w:r>
      <w:r w:rsidRPr="00D557B9">
        <w:rPr>
          <w:rFonts w:ascii="Sylfaen" w:hAnsi="Sylfaen"/>
          <w:sz w:val="24"/>
          <w:szCs w:val="24"/>
        </w:rPr>
        <w:t xml:space="preserve"> դեղամիջոցները: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Ասեպտիկ պայմաններում կատարվող գործողությունների վալիդացումը պետք է ներառի գործընթացի մոդելավորումը՝ սնուցող միջավայրերի օգտագործմամբ (լցում սնուցող միջավայրերով): Սնուցող միջավայրը հարկավոր է ընտրել՝ հաշվի առնելով դեղապատրաստուկի դեղաձ</w:t>
      </w:r>
      <w:r w:rsidR="00B135E1">
        <w:rPr>
          <w:rFonts w:ascii="Sylfaen" w:hAnsi="Sylfaen"/>
          <w:sz w:val="24"/>
          <w:szCs w:val="24"/>
        </w:rPr>
        <w:t>և</w:t>
      </w:r>
      <w:r w:rsidRPr="00D557B9">
        <w:rPr>
          <w:rFonts w:ascii="Sylfaen" w:hAnsi="Sylfaen"/>
          <w:sz w:val="24"/>
          <w:szCs w:val="24"/>
        </w:rPr>
        <w:t>ը, ինչպես նա</w:t>
      </w:r>
      <w:r w:rsidR="00B135E1">
        <w:rPr>
          <w:rFonts w:ascii="Sylfaen" w:hAnsi="Sylfaen"/>
          <w:sz w:val="24"/>
          <w:szCs w:val="24"/>
        </w:rPr>
        <w:t>և</w:t>
      </w:r>
      <w:r w:rsidRPr="00D557B9">
        <w:rPr>
          <w:rFonts w:ascii="Sylfaen" w:hAnsi="Sylfaen"/>
          <w:sz w:val="24"/>
          <w:szCs w:val="24"/>
        </w:rPr>
        <w:t xml:space="preserve"> </w:t>
      </w:r>
      <w:r w:rsidR="00115ED8" w:rsidRPr="00D557B9">
        <w:rPr>
          <w:rFonts w:ascii="Sylfaen" w:hAnsi="Sylfaen"/>
          <w:sz w:val="24"/>
          <w:szCs w:val="24"/>
        </w:rPr>
        <w:t>մանրէազերծ</w:t>
      </w:r>
      <w:r w:rsidRPr="00D557B9">
        <w:rPr>
          <w:rFonts w:ascii="Sylfaen" w:hAnsi="Sylfaen"/>
          <w:sz w:val="24"/>
          <w:szCs w:val="24"/>
        </w:rPr>
        <w:t xml:space="preserve">ման համար սնուցող միջավայրի ընտրողականությունը, թափանցիկությունը, կոնցենտրացիան </w:t>
      </w:r>
      <w:r w:rsidR="00B135E1">
        <w:rPr>
          <w:rFonts w:ascii="Sylfaen" w:hAnsi="Sylfaen"/>
          <w:sz w:val="24"/>
          <w:szCs w:val="24"/>
        </w:rPr>
        <w:t>և</w:t>
      </w:r>
      <w:r w:rsidRPr="00D557B9">
        <w:rPr>
          <w:rFonts w:ascii="Sylfaen" w:hAnsi="Sylfaen"/>
          <w:sz w:val="24"/>
          <w:szCs w:val="24"/>
        </w:rPr>
        <w:t xml:space="preserve"> պիտանելիությունը: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Գործընթացի մոդելավորումը պետք է առավել ճշգրիտ նմանակի ասեպտիկ արտադրության սերիական գործընթացը </w:t>
      </w:r>
      <w:r w:rsidR="00B135E1">
        <w:rPr>
          <w:rFonts w:ascii="Sylfaen" w:hAnsi="Sylfaen"/>
          <w:sz w:val="24"/>
          <w:szCs w:val="24"/>
        </w:rPr>
        <w:t>և</w:t>
      </w:r>
      <w:r w:rsidRPr="00D557B9">
        <w:rPr>
          <w:rFonts w:ascii="Sylfaen" w:hAnsi="Sylfaen"/>
          <w:sz w:val="24"/>
          <w:szCs w:val="24"/>
        </w:rPr>
        <w:t xml:space="preserve"> իր մեջ ներառի դրա հաջորդական կրիտիկական փուլերը: Հարկավոր է նա</w:t>
      </w:r>
      <w:r w:rsidR="00B135E1">
        <w:rPr>
          <w:rFonts w:ascii="Sylfaen" w:hAnsi="Sylfaen"/>
          <w:sz w:val="24"/>
          <w:szCs w:val="24"/>
        </w:rPr>
        <w:t>և</w:t>
      </w:r>
      <w:r w:rsidRPr="00D557B9">
        <w:rPr>
          <w:rFonts w:ascii="Sylfaen" w:hAnsi="Sylfaen"/>
          <w:sz w:val="24"/>
          <w:szCs w:val="24"/>
        </w:rPr>
        <w:t xml:space="preserve"> հաշվի առնել տարբեր միջամտությունները, որոնք կարող են ծագել սովորական արտադրական գործընթացի ժամանակ, ինչպես նա</w:t>
      </w:r>
      <w:r w:rsidR="00B135E1">
        <w:rPr>
          <w:rFonts w:ascii="Sylfaen" w:hAnsi="Sylfaen"/>
          <w:sz w:val="24"/>
          <w:szCs w:val="24"/>
        </w:rPr>
        <w:t>և</w:t>
      </w:r>
      <w:r w:rsidRPr="00D557B9">
        <w:rPr>
          <w:rFonts w:ascii="Sylfaen" w:hAnsi="Sylfaen"/>
          <w:sz w:val="24"/>
          <w:szCs w:val="24"/>
        </w:rPr>
        <w:t xml:space="preserve"> «վատագույն դեպքի» իրավիճակները: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Սկզբնական վալիդացման ժամանակ գործընթացի մոդելավորումը պետք է ներառի 3 հաջորդական բավարար փորձարկումներ օպերատորների յուրաքանչյուր հերթափոխի համար: Հետագայում դրանք հարկավոր է կրկնել սահմանված ժամանակահատվածներ անց, ինչպես նա</w:t>
      </w:r>
      <w:r w:rsidR="00B135E1">
        <w:rPr>
          <w:rFonts w:ascii="Sylfaen" w:hAnsi="Sylfaen"/>
          <w:sz w:val="24"/>
          <w:szCs w:val="24"/>
        </w:rPr>
        <w:t>և</w:t>
      </w:r>
      <w:r w:rsidRPr="00D557B9">
        <w:rPr>
          <w:rFonts w:ascii="Sylfaen" w:hAnsi="Sylfaen"/>
          <w:sz w:val="24"/>
          <w:szCs w:val="24"/>
        </w:rPr>
        <w:t xml:space="preserve"> օդափոխման </w:t>
      </w:r>
      <w:r w:rsidR="00B135E1">
        <w:rPr>
          <w:rFonts w:ascii="Sylfaen" w:hAnsi="Sylfaen"/>
          <w:sz w:val="24"/>
          <w:szCs w:val="24"/>
        </w:rPr>
        <w:t>և</w:t>
      </w:r>
      <w:r w:rsidRPr="00D557B9">
        <w:rPr>
          <w:rFonts w:ascii="Sylfaen" w:hAnsi="Sylfaen"/>
          <w:sz w:val="24"/>
          <w:szCs w:val="24"/>
        </w:rPr>
        <w:t xml:space="preserve"> օդորակման համակարգի, սարքավորումների, հերթափոխների գործընթացի կամ քանակի ցանկացած էական փոփոխությունից հետո: Որպես կանոն, գործընթացը մոդելավորող փորձարկումները հարկավոր է կրկնել տարին 2 անգամ օպերատորների յուրաքանչյուր հերթափոխի </w:t>
      </w:r>
      <w:r w:rsidR="00B135E1">
        <w:rPr>
          <w:rFonts w:ascii="Sylfaen" w:hAnsi="Sylfaen"/>
          <w:sz w:val="24"/>
          <w:szCs w:val="24"/>
        </w:rPr>
        <w:t>և</w:t>
      </w:r>
      <w:r w:rsidRPr="00D557B9">
        <w:rPr>
          <w:rFonts w:ascii="Sylfaen" w:hAnsi="Sylfaen"/>
          <w:sz w:val="24"/>
          <w:szCs w:val="24"/>
        </w:rPr>
        <w:t xml:space="preserve"> յուրաքանչյուր գործընթացի համար: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Սնուցող միջավայրերի կշռածրարման համար նախատեսված կոնտեյներների (առաջնային փաթեթվածքների) քանակը պետք է բավարար լինի՝ հավաստի գնահատական ապահովելու նպատակով: Ոչ մեծ սերիաների դեպքում սնուցող միջավայրերի կշռածրարման համար կոնտեյներների քանակը պետք է առնվազն համապատասխանի արտադրանքի սերիայի չափին: Անհրաժեշտ է ձգտել միկրոօրգանիզմների աճի բացակայությանը, ընդ որում</w:t>
      </w:r>
      <w:r w:rsidR="00DE5CA8" w:rsidRPr="00D557B9">
        <w:rPr>
          <w:rFonts w:ascii="Sylfaen" w:hAnsi="Sylfaen"/>
          <w:sz w:val="24"/>
          <w:szCs w:val="24"/>
        </w:rPr>
        <w:t>՝</w:t>
      </w:r>
      <w:r w:rsidRPr="00D557B9">
        <w:rPr>
          <w:rFonts w:ascii="Sylfaen" w:hAnsi="Sylfaen"/>
          <w:sz w:val="24"/>
          <w:szCs w:val="24"/>
        </w:rPr>
        <w:t xml:space="preserve"> հարկավոր է կիրառել հետ</w:t>
      </w:r>
      <w:r w:rsidR="00B135E1">
        <w:rPr>
          <w:rFonts w:ascii="Sylfaen" w:hAnsi="Sylfaen"/>
          <w:sz w:val="24"/>
          <w:szCs w:val="24"/>
        </w:rPr>
        <w:t>և</w:t>
      </w:r>
      <w:r w:rsidRPr="00D557B9">
        <w:rPr>
          <w:rFonts w:ascii="Sylfaen" w:hAnsi="Sylfaen"/>
          <w:sz w:val="24"/>
          <w:szCs w:val="24"/>
        </w:rPr>
        <w:t>յալ նորմերը՝</w:t>
      </w:r>
    </w:p>
    <w:p w:rsidR="00905BF9" w:rsidRPr="00D557B9" w:rsidRDefault="00771DE5"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ա</w:t>
      </w:r>
      <w:r w:rsidR="008541B9">
        <w:rPr>
          <w:rFonts w:ascii="Sylfaen" w:hAnsi="Sylfaen"/>
          <w:sz w:val="24"/>
          <w:szCs w:val="24"/>
        </w:rPr>
        <w:t>)</w:t>
      </w:r>
      <w:r w:rsidR="008541B9">
        <w:rPr>
          <w:rFonts w:ascii="Sylfaen" w:hAnsi="Sylfaen"/>
          <w:sz w:val="24"/>
          <w:szCs w:val="24"/>
        </w:rPr>
        <w:tab/>
      </w:r>
      <w:r w:rsidR="00905BF9" w:rsidRPr="00D557B9">
        <w:rPr>
          <w:rFonts w:ascii="Sylfaen" w:hAnsi="Sylfaen"/>
          <w:sz w:val="24"/>
          <w:szCs w:val="24"/>
        </w:rPr>
        <w:t>արտադրանքի 5</w:t>
      </w:r>
      <w:r w:rsidR="002418F7" w:rsidRPr="00D557B9">
        <w:rPr>
          <w:rFonts w:ascii="Sylfaen" w:hAnsi="Sylfaen" w:cs="Courier New"/>
          <w:sz w:val="24"/>
          <w:szCs w:val="24"/>
        </w:rPr>
        <w:t> </w:t>
      </w:r>
      <w:r w:rsidR="00905BF9" w:rsidRPr="00D557B9">
        <w:rPr>
          <w:rFonts w:ascii="Sylfaen" w:hAnsi="Sylfaen"/>
          <w:sz w:val="24"/>
          <w:szCs w:val="24"/>
        </w:rPr>
        <w:t>000 միավորից պակաս լցման դեպքում ոչ մի կոնտամինացված միավոր չպետք է լինի.</w:t>
      </w:r>
    </w:p>
    <w:p w:rsidR="00905BF9" w:rsidRPr="00D557B9" w:rsidRDefault="00771DE5"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բ</w:t>
      </w:r>
      <w:r w:rsidR="008541B9">
        <w:rPr>
          <w:rFonts w:ascii="Sylfaen" w:hAnsi="Sylfaen"/>
          <w:sz w:val="24"/>
          <w:szCs w:val="24"/>
        </w:rPr>
        <w:t>)</w:t>
      </w:r>
      <w:r w:rsidR="008541B9">
        <w:rPr>
          <w:rFonts w:ascii="Sylfaen" w:hAnsi="Sylfaen"/>
          <w:sz w:val="24"/>
          <w:szCs w:val="24"/>
        </w:rPr>
        <w:tab/>
      </w:r>
      <w:r w:rsidR="00905BF9" w:rsidRPr="00D557B9">
        <w:rPr>
          <w:rFonts w:ascii="Sylfaen" w:hAnsi="Sylfaen"/>
          <w:sz w:val="24"/>
          <w:szCs w:val="24"/>
        </w:rPr>
        <w:t>արտադրանքի 5</w:t>
      </w:r>
      <w:r w:rsidR="002418F7" w:rsidRPr="00D557B9">
        <w:rPr>
          <w:rFonts w:ascii="Sylfaen" w:hAnsi="Sylfaen" w:cs="Courier New"/>
          <w:sz w:val="24"/>
          <w:szCs w:val="24"/>
        </w:rPr>
        <w:t> </w:t>
      </w:r>
      <w:r w:rsidR="00905BF9" w:rsidRPr="00D557B9">
        <w:rPr>
          <w:rFonts w:ascii="Sylfaen" w:hAnsi="Sylfaen"/>
          <w:sz w:val="24"/>
          <w:szCs w:val="24"/>
        </w:rPr>
        <w:t>000-ից մինչ</w:t>
      </w:r>
      <w:r w:rsidR="00B135E1">
        <w:rPr>
          <w:rFonts w:ascii="Sylfaen" w:hAnsi="Sylfaen"/>
          <w:sz w:val="24"/>
          <w:szCs w:val="24"/>
        </w:rPr>
        <w:t>և</w:t>
      </w:r>
      <w:r w:rsidR="00905BF9" w:rsidRPr="00D557B9">
        <w:rPr>
          <w:rFonts w:ascii="Sylfaen" w:hAnsi="Sylfaen"/>
          <w:sz w:val="24"/>
          <w:szCs w:val="24"/>
        </w:rPr>
        <w:t xml:space="preserve"> 10</w:t>
      </w:r>
      <w:r w:rsidR="002418F7" w:rsidRPr="00D557B9">
        <w:rPr>
          <w:rFonts w:ascii="Sylfaen" w:hAnsi="Sylfaen" w:cs="Courier New"/>
          <w:sz w:val="24"/>
          <w:szCs w:val="24"/>
        </w:rPr>
        <w:t> </w:t>
      </w:r>
      <w:r w:rsidR="00905BF9" w:rsidRPr="00D557B9">
        <w:rPr>
          <w:rFonts w:ascii="Sylfaen" w:hAnsi="Sylfaen"/>
          <w:sz w:val="24"/>
          <w:szCs w:val="24"/>
        </w:rPr>
        <w:t>000 միավորի լցման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1 կոնտամինացված միավորի առկայությունը հիմք է պատճառների քննության </w:t>
      </w:r>
      <w:r w:rsidR="00B135E1">
        <w:rPr>
          <w:rFonts w:ascii="Sylfaen" w:hAnsi="Sylfaen"/>
          <w:sz w:val="24"/>
          <w:szCs w:val="24"/>
        </w:rPr>
        <w:t>և</w:t>
      </w:r>
      <w:r w:rsidRPr="00D557B9">
        <w:rPr>
          <w:rFonts w:ascii="Sylfaen" w:hAnsi="Sylfaen"/>
          <w:sz w:val="24"/>
          <w:szCs w:val="24"/>
        </w:rPr>
        <w:t xml:space="preserve"> սնուցող միջավայրերի կրկնակի կշռածրարման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2 կոնտամինացված միավորների առկայությունը հիմք է պատճառների քննության </w:t>
      </w:r>
      <w:r w:rsidR="00B135E1">
        <w:rPr>
          <w:rFonts w:ascii="Sylfaen" w:hAnsi="Sylfaen"/>
          <w:sz w:val="24"/>
          <w:szCs w:val="24"/>
        </w:rPr>
        <w:t>և</w:t>
      </w:r>
      <w:r w:rsidRPr="00D557B9">
        <w:rPr>
          <w:rFonts w:ascii="Sylfaen" w:hAnsi="Sylfaen"/>
          <w:sz w:val="24"/>
          <w:szCs w:val="24"/>
        </w:rPr>
        <w:t xml:space="preserve"> կրկնակի վալիդացման համար.</w:t>
      </w:r>
    </w:p>
    <w:p w:rsidR="00905BF9" w:rsidRPr="00D557B9" w:rsidRDefault="00771DE5"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գ</w:t>
      </w:r>
      <w:r w:rsidR="00905BF9" w:rsidRPr="00D557B9">
        <w:rPr>
          <w:rFonts w:ascii="Sylfaen" w:hAnsi="Sylfaen"/>
          <w:sz w:val="24"/>
          <w:szCs w:val="24"/>
        </w:rPr>
        <w:t>)</w:t>
      </w:r>
      <w:r w:rsidR="00BF202C" w:rsidRPr="00297EC6">
        <w:rPr>
          <w:rFonts w:ascii="Sylfaen" w:hAnsi="Sylfaen"/>
          <w:sz w:val="24"/>
          <w:szCs w:val="24"/>
        </w:rPr>
        <w:tab/>
      </w:r>
      <w:r w:rsidR="00905BF9" w:rsidRPr="00D557B9">
        <w:rPr>
          <w:rFonts w:ascii="Sylfaen" w:hAnsi="Sylfaen"/>
          <w:sz w:val="24"/>
          <w:szCs w:val="24"/>
        </w:rPr>
        <w:t>10</w:t>
      </w:r>
      <w:r w:rsidR="002418F7" w:rsidRPr="00D557B9">
        <w:rPr>
          <w:rFonts w:ascii="Sylfaen" w:hAnsi="Sylfaen" w:cs="Courier New"/>
          <w:sz w:val="24"/>
          <w:szCs w:val="24"/>
        </w:rPr>
        <w:t> </w:t>
      </w:r>
      <w:r w:rsidR="00905BF9" w:rsidRPr="00D557B9">
        <w:rPr>
          <w:rFonts w:ascii="Sylfaen" w:hAnsi="Sylfaen"/>
          <w:sz w:val="24"/>
          <w:szCs w:val="24"/>
        </w:rPr>
        <w:t>000 միավորից ավել</w:t>
      </w:r>
      <w:r w:rsidR="002E2371" w:rsidRPr="00D557B9">
        <w:rPr>
          <w:rFonts w:ascii="Sylfaen" w:hAnsi="Sylfaen"/>
          <w:sz w:val="24"/>
          <w:szCs w:val="24"/>
        </w:rPr>
        <w:t>ի</w:t>
      </w:r>
      <w:r w:rsidR="00905BF9" w:rsidRPr="00D557B9">
        <w:rPr>
          <w:rFonts w:ascii="Sylfaen" w:hAnsi="Sylfaen"/>
          <w:sz w:val="24"/>
          <w:szCs w:val="24"/>
        </w:rPr>
        <w:t xml:space="preserve"> լցման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 կոնտամինացված միավորի առկայությունը հիմք է պատճառների քննության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2 կոնտամինացված միավորների առկայությունը հիմք է պատճառների քննության </w:t>
      </w:r>
      <w:r w:rsidR="00B135E1">
        <w:rPr>
          <w:rFonts w:ascii="Sylfaen" w:hAnsi="Sylfaen"/>
          <w:sz w:val="24"/>
          <w:szCs w:val="24"/>
        </w:rPr>
        <w:t>և</w:t>
      </w:r>
      <w:r w:rsidRPr="00D557B9">
        <w:rPr>
          <w:rFonts w:ascii="Sylfaen" w:hAnsi="Sylfaen"/>
          <w:sz w:val="24"/>
          <w:szCs w:val="24"/>
        </w:rPr>
        <w:t xml:space="preserve"> կրկնակի վալիդացման համար: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Սնուցող միջավայրով առաջնային փաթեթվածքների ցանկացած քանակի դեպքում մանրէային կոնտամինացիայի բացահայտման պարբերական դեպքերը կարող են վկայել կոնտամինանտների ոչ մեծ մակարդակների առկայության մասին, ինչը պետք է քննվի: Մանրէային էական կոնտամինացիայի բացահայտման դեպքում հարկավոր է քննարկել հնարավոր ազդեցությունը այն սերիաների </w:t>
      </w:r>
      <w:r w:rsidR="00115ED8" w:rsidRPr="00D557B9">
        <w:rPr>
          <w:rFonts w:ascii="Sylfaen" w:hAnsi="Sylfaen"/>
          <w:sz w:val="24"/>
          <w:szCs w:val="24"/>
        </w:rPr>
        <w:t>մանրէազերծ</w:t>
      </w:r>
      <w:r w:rsidRPr="00D557B9">
        <w:rPr>
          <w:rFonts w:ascii="Sylfaen" w:hAnsi="Sylfaen"/>
          <w:sz w:val="24"/>
          <w:szCs w:val="24"/>
        </w:rPr>
        <w:t>ության վրա, որոնք թողարկվել են սնուցող միջավայրերով լցմամբ վերջին բարեհաջող փորձարկումներն անցկացնելուց հետո:</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Անհրաժեշտ է ապահովել այնպիսի պայմաններ, որոնց դեպքում ցանկացած վալիդացում տեխնոլոգիական գործընթացների համար ռիսկ չի առաջացնում: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Ջրամատակարարման աղբյուրները, ջրի նախապատրաստման սարքավորումները </w:t>
      </w:r>
      <w:r w:rsidR="00B135E1">
        <w:rPr>
          <w:rFonts w:ascii="Sylfaen" w:hAnsi="Sylfaen"/>
          <w:sz w:val="24"/>
          <w:szCs w:val="24"/>
        </w:rPr>
        <w:t>և</w:t>
      </w:r>
      <w:r w:rsidRPr="00D557B9">
        <w:rPr>
          <w:rFonts w:ascii="Sylfaen" w:hAnsi="Sylfaen"/>
          <w:sz w:val="24"/>
          <w:szCs w:val="24"/>
        </w:rPr>
        <w:t xml:space="preserve"> պատրաստված ջուրը ենթակա են քիմիական </w:t>
      </w:r>
      <w:r w:rsidR="00B135E1">
        <w:rPr>
          <w:rFonts w:ascii="Sylfaen" w:hAnsi="Sylfaen"/>
          <w:sz w:val="24"/>
          <w:szCs w:val="24"/>
        </w:rPr>
        <w:t>և</w:t>
      </w:r>
      <w:r w:rsidRPr="00D557B9">
        <w:rPr>
          <w:rFonts w:ascii="Sylfaen" w:hAnsi="Sylfaen"/>
          <w:sz w:val="24"/>
          <w:szCs w:val="24"/>
        </w:rPr>
        <w:t xml:space="preserve"> կենսաբանական կոնտամինանտների առկայության </w:t>
      </w:r>
      <w:r w:rsidR="00B135E1">
        <w:rPr>
          <w:rFonts w:ascii="Sylfaen" w:hAnsi="Sylfaen"/>
          <w:sz w:val="24"/>
          <w:szCs w:val="24"/>
        </w:rPr>
        <w:t>և</w:t>
      </w:r>
      <w:r w:rsidRPr="00D557B9">
        <w:rPr>
          <w:rFonts w:ascii="Sylfaen" w:hAnsi="Sylfaen"/>
          <w:sz w:val="24"/>
          <w:szCs w:val="24"/>
        </w:rPr>
        <w:t xml:space="preserve">, անհրաժեշտության դեպքում, էնդոտոքսինների առկայության մասով կանոնավոր մոնիթորինգի: Մոնիթորինգի </w:t>
      </w:r>
      <w:r w:rsidR="00B135E1">
        <w:rPr>
          <w:rFonts w:ascii="Sylfaen" w:hAnsi="Sylfaen"/>
          <w:sz w:val="24"/>
          <w:szCs w:val="24"/>
        </w:rPr>
        <w:t>և</w:t>
      </w:r>
      <w:r w:rsidRPr="00D557B9">
        <w:rPr>
          <w:rFonts w:ascii="Sylfaen" w:hAnsi="Sylfaen"/>
          <w:sz w:val="24"/>
          <w:szCs w:val="24"/>
        </w:rPr>
        <w:t xml:space="preserve"> ցանկացած ձեռնարկված գործողությ</w:t>
      </w:r>
      <w:r w:rsidR="00567F18" w:rsidRPr="00D557B9">
        <w:rPr>
          <w:rFonts w:ascii="Sylfaen" w:hAnsi="Sylfaen"/>
          <w:sz w:val="24"/>
          <w:szCs w:val="24"/>
        </w:rPr>
        <w:t>ա</w:t>
      </w:r>
      <w:r w:rsidRPr="00D557B9">
        <w:rPr>
          <w:rFonts w:ascii="Sylfaen" w:hAnsi="Sylfaen"/>
          <w:sz w:val="24"/>
          <w:szCs w:val="24"/>
        </w:rPr>
        <w:t>ն արդյունքները հարկավոր է փաստաթղթերով ձ</w:t>
      </w:r>
      <w:r w:rsidR="00B135E1">
        <w:rPr>
          <w:rFonts w:ascii="Sylfaen" w:hAnsi="Sylfaen"/>
          <w:sz w:val="24"/>
          <w:szCs w:val="24"/>
        </w:rPr>
        <w:t>և</w:t>
      </w:r>
      <w:r w:rsidRPr="00D557B9">
        <w:rPr>
          <w:rFonts w:ascii="Sylfaen" w:hAnsi="Sylfaen"/>
          <w:sz w:val="24"/>
          <w:szCs w:val="24"/>
        </w:rPr>
        <w:t>ակերպել:</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Մաքուր </w:t>
      </w:r>
      <w:r w:rsidR="00567F18" w:rsidRPr="00D557B9">
        <w:rPr>
          <w:rFonts w:ascii="Sylfaen" w:hAnsi="Sylfaen"/>
          <w:sz w:val="24"/>
          <w:szCs w:val="24"/>
        </w:rPr>
        <w:t>սենք</w:t>
      </w:r>
      <w:r w:rsidRPr="00D557B9">
        <w:rPr>
          <w:rFonts w:ascii="Sylfaen" w:hAnsi="Sylfaen"/>
          <w:sz w:val="24"/>
          <w:szCs w:val="24"/>
        </w:rPr>
        <w:t>երում (գոտիներում), հատկապես ասեպտիկ արտադրության գործընթացի ժամանակ, անձնակազմի գործունեությունը պետք է նվազագույն</w:t>
      </w:r>
      <w:r w:rsidR="00567F18" w:rsidRPr="00D557B9">
        <w:rPr>
          <w:rFonts w:ascii="Sylfaen" w:hAnsi="Sylfaen"/>
          <w:sz w:val="24"/>
          <w:szCs w:val="24"/>
        </w:rPr>
        <w:t>ը</w:t>
      </w:r>
      <w:r w:rsidRPr="00D557B9">
        <w:rPr>
          <w:rFonts w:ascii="Sylfaen" w:hAnsi="Sylfaen"/>
          <w:sz w:val="24"/>
          <w:szCs w:val="24"/>
        </w:rPr>
        <w:t xml:space="preserve"> լինի, իսկ նրա տեղաշարժը պետք է լինի մեթոդիկ </w:t>
      </w:r>
      <w:r w:rsidR="00B135E1">
        <w:rPr>
          <w:rFonts w:ascii="Sylfaen" w:hAnsi="Sylfaen"/>
          <w:sz w:val="24"/>
          <w:szCs w:val="24"/>
        </w:rPr>
        <w:t>և</w:t>
      </w:r>
      <w:r w:rsidRPr="00D557B9">
        <w:rPr>
          <w:rFonts w:ascii="Sylfaen" w:hAnsi="Sylfaen"/>
          <w:sz w:val="24"/>
          <w:szCs w:val="24"/>
        </w:rPr>
        <w:t xml:space="preserve"> վերահսկվող՝ մասնիկների </w:t>
      </w:r>
      <w:r w:rsidR="00B135E1">
        <w:rPr>
          <w:rFonts w:ascii="Sylfaen" w:hAnsi="Sylfaen"/>
          <w:sz w:val="24"/>
          <w:szCs w:val="24"/>
        </w:rPr>
        <w:t>և</w:t>
      </w:r>
      <w:r w:rsidRPr="00D557B9">
        <w:rPr>
          <w:rFonts w:ascii="Sylfaen" w:hAnsi="Sylfaen"/>
          <w:sz w:val="24"/>
          <w:szCs w:val="24"/>
        </w:rPr>
        <w:t xml:space="preserve"> միկրոօրգանիզմների ավելորդ անջատումից խուսափելու նպատակով, որը պայմանավորված է շարժողական բարձր ակտիվությամբ: Արտադրական միջավայրի ջերմաստիճանը </w:t>
      </w:r>
      <w:r w:rsidR="00B135E1">
        <w:rPr>
          <w:rFonts w:ascii="Sylfaen" w:hAnsi="Sylfaen"/>
          <w:sz w:val="24"/>
          <w:szCs w:val="24"/>
        </w:rPr>
        <w:t>և</w:t>
      </w:r>
      <w:r w:rsidRPr="00D557B9">
        <w:rPr>
          <w:rFonts w:ascii="Sylfaen" w:hAnsi="Sylfaen"/>
          <w:sz w:val="24"/>
          <w:szCs w:val="24"/>
        </w:rPr>
        <w:t xml:space="preserve"> խոնավությունը պետք է շատ բարձր չլինեն, որպեսզի անհարմարություն չստեղծվի՝ հաշվի առնելով օգտագործվող հագուստի հատկությունները: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4.</w:t>
      </w:r>
      <w:r w:rsidR="008541B9">
        <w:rPr>
          <w:rFonts w:ascii="Sylfaen" w:hAnsi="Sylfaen"/>
          <w:sz w:val="24"/>
          <w:szCs w:val="24"/>
        </w:rPr>
        <w:tab/>
      </w:r>
      <w:r w:rsidR="00B75B84" w:rsidRPr="00D557B9">
        <w:rPr>
          <w:rFonts w:ascii="Sylfaen" w:hAnsi="Sylfaen"/>
          <w:sz w:val="24"/>
          <w:szCs w:val="24"/>
        </w:rPr>
        <w:t xml:space="preserve">Ելակետային </w:t>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w:t>
      </w:r>
      <w:r w:rsidR="00256444" w:rsidRPr="00D557B9">
        <w:rPr>
          <w:rFonts w:ascii="Sylfaen" w:hAnsi="Sylfaen"/>
          <w:sz w:val="24"/>
          <w:szCs w:val="24"/>
        </w:rPr>
        <w:t>ելա</w:t>
      </w:r>
      <w:r w:rsidRPr="00D557B9">
        <w:rPr>
          <w:rFonts w:ascii="Sylfaen" w:hAnsi="Sylfaen"/>
          <w:sz w:val="24"/>
          <w:szCs w:val="24"/>
        </w:rPr>
        <w:t>նյութերի մանրէային կոնտամինացիան պետք է նվազագույն</w:t>
      </w:r>
      <w:r w:rsidR="00567F18" w:rsidRPr="00D557B9">
        <w:rPr>
          <w:rFonts w:ascii="Sylfaen" w:hAnsi="Sylfaen"/>
          <w:sz w:val="24"/>
          <w:szCs w:val="24"/>
        </w:rPr>
        <w:t>ը</w:t>
      </w:r>
      <w:r w:rsidRPr="00D557B9">
        <w:rPr>
          <w:rFonts w:ascii="Sylfaen" w:hAnsi="Sylfaen"/>
          <w:sz w:val="24"/>
          <w:szCs w:val="24"/>
        </w:rPr>
        <w:t xml:space="preserve"> լինի: Դրանց </w:t>
      </w:r>
      <w:r w:rsidR="00FA21CD" w:rsidRPr="00D557B9">
        <w:rPr>
          <w:rFonts w:ascii="Sylfaen" w:hAnsi="Sylfaen"/>
          <w:sz w:val="24"/>
          <w:szCs w:val="24"/>
        </w:rPr>
        <w:t>մասնագր</w:t>
      </w:r>
      <w:r w:rsidRPr="00D557B9">
        <w:rPr>
          <w:rFonts w:ascii="Sylfaen" w:hAnsi="Sylfaen"/>
          <w:sz w:val="24"/>
          <w:szCs w:val="24"/>
        </w:rPr>
        <w:t>երը պետք է իրենց մեջ ներառեն միկրոկենսաբանական մաքրությանը ներկայացվող պահանջներ: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Մաքուր </w:t>
      </w:r>
      <w:r w:rsidR="00567F18" w:rsidRPr="00D557B9">
        <w:rPr>
          <w:rFonts w:ascii="Sylfaen" w:hAnsi="Sylfaen"/>
          <w:sz w:val="24"/>
          <w:szCs w:val="24"/>
        </w:rPr>
        <w:t>սենք</w:t>
      </w:r>
      <w:r w:rsidRPr="00D557B9">
        <w:rPr>
          <w:rFonts w:ascii="Sylfaen" w:hAnsi="Sylfaen"/>
          <w:sz w:val="24"/>
          <w:szCs w:val="24"/>
        </w:rPr>
        <w:t xml:space="preserve">երում (գոտիներում) անհրաժեշտ է նվազագույնի հասցնել կոնտեյներների </w:t>
      </w:r>
      <w:r w:rsidR="00B135E1">
        <w:rPr>
          <w:rFonts w:ascii="Sylfaen" w:hAnsi="Sylfaen"/>
          <w:sz w:val="24"/>
          <w:szCs w:val="24"/>
        </w:rPr>
        <w:t>և</w:t>
      </w:r>
      <w:r w:rsidRPr="00D557B9">
        <w:rPr>
          <w:rFonts w:ascii="Sylfaen" w:hAnsi="Sylfaen"/>
          <w:sz w:val="24"/>
          <w:szCs w:val="24"/>
        </w:rPr>
        <w:t xml:space="preserve"> նյութերի առկայությունը, որոնցից հնարավոր է մանրաթելերի անջատում:</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Հարկավոր է պատրաստի արտադրանքի՝ մասնիկներով կոնտամինացիայի կանխմանն ուղղված միջոցներ ձեռնարկել:</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Բաղադրիչների, կոնտեյներների </w:t>
      </w:r>
      <w:r w:rsidR="00B135E1">
        <w:rPr>
          <w:rFonts w:ascii="Sylfaen" w:hAnsi="Sylfaen"/>
          <w:sz w:val="24"/>
          <w:szCs w:val="24"/>
        </w:rPr>
        <w:t>և</w:t>
      </w:r>
      <w:r w:rsidRPr="00D557B9">
        <w:rPr>
          <w:rFonts w:ascii="Sylfaen" w:hAnsi="Sylfaen"/>
          <w:sz w:val="24"/>
          <w:szCs w:val="24"/>
        </w:rPr>
        <w:t xml:space="preserve"> սարքավորումների մաքրման գործընթացն ավարտելուն պես հարկավոր է այնպես վարվել դրանց հետ, որ տեղի չունենա դրանց կրկնակի կոնտամինացիան: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Բաղադրիչների, կոնտեյներների </w:t>
      </w:r>
      <w:r w:rsidR="00B135E1">
        <w:rPr>
          <w:rFonts w:ascii="Sylfaen" w:hAnsi="Sylfaen"/>
          <w:sz w:val="24"/>
          <w:szCs w:val="24"/>
        </w:rPr>
        <w:t>և</w:t>
      </w:r>
      <w:r w:rsidRPr="00D557B9">
        <w:rPr>
          <w:rFonts w:ascii="Sylfaen" w:hAnsi="Sylfaen"/>
          <w:sz w:val="24"/>
          <w:szCs w:val="24"/>
        </w:rPr>
        <w:t xml:space="preserve"> սարքավորումների լվացման, չորացման </w:t>
      </w:r>
      <w:r w:rsidR="00B135E1">
        <w:rPr>
          <w:rFonts w:ascii="Sylfaen" w:hAnsi="Sylfaen"/>
          <w:sz w:val="24"/>
          <w:szCs w:val="24"/>
        </w:rPr>
        <w:t>և</w:t>
      </w:r>
      <w:r w:rsidRPr="00D557B9">
        <w:rPr>
          <w:rFonts w:ascii="Sylfaen" w:hAnsi="Sylfaen"/>
          <w:sz w:val="24"/>
          <w:szCs w:val="24"/>
        </w:rPr>
        <w:t xml:space="preserve"> </w:t>
      </w:r>
      <w:r w:rsidR="00115ED8" w:rsidRPr="00D557B9">
        <w:rPr>
          <w:rFonts w:ascii="Sylfaen" w:hAnsi="Sylfaen"/>
          <w:sz w:val="24"/>
          <w:szCs w:val="24"/>
        </w:rPr>
        <w:t>մանրէազերծ</w:t>
      </w:r>
      <w:r w:rsidRPr="00D557B9">
        <w:rPr>
          <w:rFonts w:ascii="Sylfaen" w:hAnsi="Sylfaen"/>
          <w:sz w:val="24"/>
          <w:szCs w:val="24"/>
        </w:rPr>
        <w:t>ման, ինչպես նա</w:t>
      </w:r>
      <w:r w:rsidR="00B135E1">
        <w:rPr>
          <w:rFonts w:ascii="Sylfaen" w:hAnsi="Sylfaen"/>
          <w:sz w:val="24"/>
          <w:szCs w:val="24"/>
        </w:rPr>
        <w:t>և</w:t>
      </w:r>
      <w:r w:rsidRPr="00D557B9">
        <w:rPr>
          <w:rFonts w:ascii="Sylfaen" w:hAnsi="Sylfaen"/>
          <w:sz w:val="24"/>
          <w:szCs w:val="24"/>
        </w:rPr>
        <w:t xml:space="preserve"> դրանց </w:t>
      </w:r>
      <w:r w:rsidR="00115ED8" w:rsidRPr="00D557B9">
        <w:rPr>
          <w:rFonts w:ascii="Sylfaen" w:hAnsi="Sylfaen"/>
          <w:sz w:val="24"/>
          <w:szCs w:val="24"/>
        </w:rPr>
        <w:t>մանրէազերծ</w:t>
      </w:r>
      <w:r w:rsidRPr="00D557B9">
        <w:rPr>
          <w:rFonts w:ascii="Sylfaen" w:hAnsi="Sylfaen"/>
          <w:sz w:val="24"/>
          <w:szCs w:val="24"/>
        </w:rPr>
        <w:t xml:space="preserve">ման </w:t>
      </w:r>
      <w:r w:rsidR="00B135E1">
        <w:rPr>
          <w:rFonts w:ascii="Sylfaen" w:hAnsi="Sylfaen"/>
          <w:sz w:val="24"/>
          <w:szCs w:val="24"/>
        </w:rPr>
        <w:t>և</w:t>
      </w:r>
      <w:r w:rsidRPr="00D557B9">
        <w:rPr>
          <w:rFonts w:ascii="Sylfaen" w:hAnsi="Sylfaen"/>
          <w:sz w:val="24"/>
          <w:szCs w:val="24"/>
        </w:rPr>
        <w:t xml:space="preserve"> հետագա օգտագործման միջ</w:t>
      </w:r>
      <w:r w:rsidR="00B135E1">
        <w:rPr>
          <w:rFonts w:ascii="Sylfaen" w:hAnsi="Sylfaen"/>
          <w:sz w:val="24"/>
          <w:szCs w:val="24"/>
        </w:rPr>
        <w:t>և</w:t>
      </w:r>
      <w:r w:rsidRPr="00D557B9">
        <w:rPr>
          <w:rFonts w:ascii="Sylfaen" w:hAnsi="Sylfaen"/>
          <w:sz w:val="24"/>
          <w:szCs w:val="24"/>
        </w:rPr>
        <w:t xml:space="preserve"> ընկած ժամանակահատվածները պետք է նվազագույն</w:t>
      </w:r>
      <w:r w:rsidR="00567F18" w:rsidRPr="00D557B9">
        <w:rPr>
          <w:rFonts w:ascii="Sylfaen" w:hAnsi="Sylfaen"/>
          <w:sz w:val="24"/>
          <w:szCs w:val="24"/>
        </w:rPr>
        <w:t>ը</w:t>
      </w:r>
      <w:r w:rsidRPr="00D557B9">
        <w:rPr>
          <w:rFonts w:ascii="Sylfaen" w:hAnsi="Sylfaen"/>
          <w:sz w:val="24"/>
          <w:szCs w:val="24"/>
        </w:rPr>
        <w:t xml:space="preserve"> լինեն </w:t>
      </w:r>
      <w:r w:rsidR="00B135E1">
        <w:rPr>
          <w:rFonts w:ascii="Sylfaen" w:hAnsi="Sylfaen"/>
          <w:sz w:val="24"/>
          <w:szCs w:val="24"/>
        </w:rPr>
        <w:t>և</w:t>
      </w:r>
      <w:r w:rsidRPr="00D557B9">
        <w:rPr>
          <w:rFonts w:ascii="Sylfaen" w:hAnsi="Sylfaen"/>
          <w:sz w:val="24"/>
          <w:szCs w:val="24"/>
        </w:rPr>
        <w:t xml:space="preserve"> պահպանման պայմաններին համապատասխանող ժամանակային սահմանափակում ունենան: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Լուծույթի պատրաստման մեկնարկի </w:t>
      </w:r>
      <w:r w:rsidR="00B135E1">
        <w:rPr>
          <w:rFonts w:ascii="Sylfaen" w:hAnsi="Sylfaen"/>
          <w:sz w:val="24"/>
          <w:szCs w:val="24"/>
        </w:rPr>
        <w:t>և</w:t>
      </w:r>
      <w:r w:rsidRPr="00D557B9">
        <w:rPr>
          <w:rFonts w:ascii="Sylfaen" w:hAnsi="Sylfaen"/>
          <w:sz w:val="24"/>
          <w:szCs w:val="24"/>
        </w:rPr>
        <w:t xml:space="preserve"> դրա </w:t>
      </w:r>
      <w:r w:rsidR="00EF3F30" w:rsidRPr="00D557B9">
        <w:rPr>
          <w:rFonts w:ascii="Sylfaen" w:hAnsi="Sylfaen"/>
          <w:sz w:val="24"/>
          <w:szCs w:val="24"/>
        </w:rPr>
        <w:t>մանրէազերծ</w:t>
      </w:r>
      <w:r w:rsidRPr="00D557B9">
        <w:rPr>
          <w:rFonts w:ascii="Sylfaen" w:hAnsi="Sylfaen"/>
          <w:sz w:val="24"/>
          <w:szCs w:val="24"/>
        </w:rPr>
        <w:t xml:space="preserve">ման կամ </w:t>
      </w:r>
      <w:r w:rsidR="00EF3F30" w:rsidRPr="00D557B9">
        <w:rPr>
          <w:rFonts w:ascii="Sylfaen" w:hAnsi="Sylfaen"/>
          <w:sz w:val="24"/>
          <w:szCs w:val="24"/>
        </w:rPr>
        <w:t>մանրէազերծ</w:t>
      </w:r>
      <w:r w:rsidRPr="00D557B9">
        <w:rPr>
          <w:rFonts w:ascii="Sylfaen" w:hAnsi="Sylfaen"/>
          <w:sz w:val="24"/>
          <w:szCs w:val="24"/>
        </w:rPr>
        <w:t>ող զտման միջ</w:t>
      </w:r>
      <w:r w:rsidR="00B135E1">
        <w:rPr>
          <w:rFonts w:ascii="Sylfaen" w:hAnsi="Sylfaen"/>
          <w:sz w:val="24"/>
          <w:szCs w:val="24"/>
        </w:rPr>
        <w:t>և</w:t>
      </w:r>
      <w:r w:rsidRPr="00D557B9">
        <w:rPr>
          <w:rFonts w:ascii="Sylfaen" w:hAnsi="Sylfaen"/>
          <w:sz w:val="24"/>
          <w:szCs w:val="24"/>
        </w:rPr>
        <w:t xml:space="preserve"> ընկած ժամանակը պետք է նվազագույն</w:t>
      </w:r>
      <w:r w:rsidR="00567F18" w:rsidRPr="00D557B9">
        <w:rPr>
          <w:rFonts w:ascii="Sylfaen" w:hAnsi="Sylfaen"/>
          <w:sz w:val="24"/>
          <w:szCs w:val="24"/>
        </w:rPr>
        <w:t>ը</w:t>
      </w:r>
      <w:r w:rsidRPr="00D557B9">
        <w:rPr>
          <w:rFonts w:ascii="Sylfaen" w:hAnsi="Sylfaen"/>
          <w:sz w:val="24"/>
          <w:szCs w:val="24"/>
        </w:rPr>
        <w:t xml:space="preserve"> լինի: Արտադրանքի յուրաքանչյուր տեսակի համար հարկավոր է սահմանել առավելագույն թույլատրելի ժամանակ՝ հաշվի առնելով դրա բաղադրությունը </w:t>
      </w:r>
      <w:r w:rsidR="00B135E1">
        <w:rPr>
          <w:rFonts w:ascii="Sylfaen" w:hAnsi="Sylfaen"/>
          <w:sz w:val="24"/>
          <w:szCs w:val="24"/>
        </w:rPr>
        <w:t>և</w:t>
      </w:r>
      <w:r w:rsidRPr="00D557B9">
        <w:rPr>
          <w:rFonts w:ascii="Sylfaen" w:hAnsi="Sylfaen"/>
          <w:sz w:val="24"/>
          <w:szCs w:val="24"/>
        </w:rPr>
        <w:t xml:space="preserve"> պահպանման սահմանված կարգը:</w:t>
      </w:r>
    </w:p>
    <w:p w:rsidR="00905BF9" w:rsidRPr="00D951D8" w:rsidRDefault="00905BF9" w:rsidP="00BF202C">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8</w:t>
      </w:r>
      <w:r w:rsidR="008541B9">
        <w:rPr>
          <w:rFonts w:ascii="Sylfaen" w:hAnsi="Sylfaen"/>
          <w:sz w:val="24"/>
          <w:szCs w:val="24"/>
        </w:rPr>
        <w:t>0.</w:t>
      </w:r>
      <w:r w:rsidR="008541B9">
        <w:rPr>
          <w:rFonts w:ascii="Sylfaen" w:hAnsi="Sylfaen"/>
          <w:sz w:val="24"/>
          <w:szCs w:val="24"/>
        </w:rPr>
        <w:tab/>
      </w:r>
      <w:r w:rsidRPr="00D951D8">
        <w:rPr>
          <w:rFonts w:ascii="Sylfaen" w:hAnsi="Sylfaen"/>
          <w:spacing w:val="2"/>
          <w:sz w:val="24"/>
          <w:szCs w:val="24"/>
        </w:rPr>
        <w:t xml:space="preserve">Նախքան </w:t>
      </w:r>
      <w:r w:rsidR="00EF3F30" w:rsidRPr="00D951D8">
        <w:rPr>
          <w:rFonts w:ascii="Sylfaen" w:hAnsi="Sylfaen"/>
          <w:spacing w:val="2"/>
          <w:sz w:val="24"/>
          <w:szCs w:val="24"/>
        </w:rPr>
        <w:t>մանրէազերծ</w:t>
      </w:r>
      <w:r w:rsidRPr="00D951D8">
        <w:rPr>
          <w:rFonts w:ascii="Sylfaen" w:hAnsi="Sylfaen"/>
          <w:spacing w:val="2"/>
          <w:sz w:val="24"/>
          <w:szCs w:val="24"/>
        </w:rPr>
        <w:t xml:space="preserve">ումը հարկավոր է վերահսկել մանրէային կոնտամինացիայի մակարդակը: </w:t>
      </w:r>
      <w:r w:rsidR="00EF3F30" w:rsidRPr="00D951D8">
        <w:rPr>
          <w:rFonts w:ascii="Sylfaen" w:hAnsi="Sylfaen"/>
          <w:spacing w:val="2"/>
          <w:sz w:val="24"/>
          <w:szCs w:val="24"/>
        </w:rPr>
        <w:t>Մանրէազերծ</w:t>
      </w:r>
      <w:r w:rsidRPr="00D951D8">
        <w:rPr>
          <w:rFonts w:ascii="Sylfaen" w:hAnsi="Sylfaen"/>
          <w:spacing w:val="2"/>
          <w:sz w:val="24"/>
          <w:szCs w:val="24"/>
        </w:rPr>
        <w:t>ումից անմիջապես առաջ պետք է սահմանվեն</w:t>
      </w:r>
      <w:r w:rsidR="005B6829" w:rsidRPr="00D951D8">
        <w:rPr>
          <w:rFonts w:ascii="Sylfaen" w:hAnsi="Sylfaen"/>
          <w:spacing w:val="2"/>
          <w:sz w:val="24"/>
          <w:szCs w:val="24"/>
        </w:rPr>
        <w:t xml:space="preserve"> </w:t>
      </w:r>
      <w:r w:rsidRPr="00D951D8">
        <w:rPr>
          <w:rFonts w:ascii="Sylfaen" w:hAnsi="Sylfaen"/>
          <w:spacing w:val="2"/>
          <w:sz w:val="24"/>
          <w:szCs w:val="24"/>
        </w:rPr>
        <w:t xml:space="preserve">կոնտամինացիայի աշխատանքային սահմանները, որոնք հարաբերակցվում են օգտագործվող մեթոդի արդյունավետության հետ: Մանրէային կոնտամինացիայի մակարդակը հարկավոր է քանակապես որոշել ասեպտիկ պայմաններում լցված արտադրանքի յուրաքանչյուր սերիայի </w:t>
      </w:r>
      <w:r w:rsidR="00B135E1">
        <w:rPr>
          <w:rFonts w:ascii="Sylfaen" w:hAnsi="Sylfaen"/>
          <w:spacing w:val="2"/>
          <w:sz w:val="24"/>
          <w:szCs w:val="24"/>
        </w:rPr>
        <w:t>և</w:t>
      </w:r>
      <w:r w:rsidRPr="00D951D8">
        <w:rPr>
          <w:rFonts w:ascii="Sylfaen" w:hAnsi="Sylfaen"/>
          <w:spacing w:val="2"/>
          <w:sz w:val="24"/>
          <w:szCs w:val="24"/>
        </w:rPr>
        <w:t xml:space="preserve"> վերջնական </w:t>
      </w:r>
      <w:r w:rsidR="00EF3F30" w:rsidRPr="00D951D8">
        <w:rPr>
          <w:rFonts w:ascii="Sylfaen" w:hAnsi="Sylfaen"/>
          <w:spacing w:val="2"/>
          <w:sz w:val="24"/>
          <w:szCs w:val="24"/>
        </w:rPr>
        <w:t>մանրէազերծ</w:t>
      </w:r>
      <w:r w:rsidRPr="00D951D8">
        <w:rPr>
          <w:rFonts w:ascii="Sylfaen" w:hAnsi="Sylfaen"/>
          <w:spacing w:val="2"/>
          <w:sz w:val="24"/>
          <w:szCs w:val="24"/>
        </w:rPr>
        <w:t xml:space="preserve">ման ենթարկվող արտադրանքի յուրաքանչյուր սերիայի համար: Եթե վերջնական </w:t>
      </w:r>
      <w:r w:rsidR="00EF3F30" w:rsidRPr="00D951D8">
        <w:rPr>
          <w:rFonts w:ascii="Sylfaen" w:hAnsi="Sylfaen"/>
          <w:spacing w:val="2"/>
          <w:sz w:val="24"/>
          <w:szCs w:val="24"/>
        </w:rPr>
        <w:t>մանրէազերծ</w:t>
      </w:r>
      <w:r w:rsidRPr="00D951D8">
        <w:rPr>
          <w:rFonts w:ascii="Sylfaen" w:hAnsi="Sylfaen"/>
          <w:spacing w:val="2"/>
          <w:sz w:val="24"/>
          <w:szCs w:val="24"/>
        </w:rPr>
        <w:t xml:space="preserve">ման ենթարկվող դեղապատրաստուկների համար սահմանված են </w:t>
      </w:r>
      <w:r w:rsidR="00EF3F30" w:rsidRPr="00D951D8">
        <w:rPr>
          <w:rFonts w:ascii="Sylfaen" w:hAnsi="Sylfaen"/>
          <w:spacing w:val="2"/>
          <w:sz w:val="24"/>
          <w:szCs w:val="24"/>
        </w:rPr>
        <w:t>մանրէազերծ</w:t>
      </w:r>
      <w:r w:rsidRPr="00D951D8">
        <w:rPr>
          <w:rFonts w:ascii="Sylfaen" w:hAnsi="Sylfaen"/>
          <w:spacing w:val="2"/>
          <w:sz w:val="24"/>
          <w:szCs w:val="24"/>
        </w:rPr>
        <w:t xml:space="preserve">ման ավելի խիստ պարամետրեր, մանրէային կոնտամինացիայի մակարդակը կարելի է վերահսկել միայն ժամանակի համապատասխան </w:t>
      </w:r>
      <w:r w:rsidR="00B5784F" w:rsidRPr="00D951D8">
        <w:rPr>
          <w:rFonts w:ascii="Sylfaen" w:hAnsi="Sylfaen"/>
          <w:spacing w:val="2"/>
          <w:sz w:val="24"/>
          <w:szCs w:val="24"/>
        </w:rPr>
        <w:t>դադար</w:t>
      </w:r>
      <w:r w:rsidRPr="00D951D8">
        <w:rPr>
          <w:rFonts w:ascii="Sylfaen" w:hAnsi="Sylfaen"/>
          <w:spacing w:val="2"/>
          <w:sz w:val="24"/>
          <w:szCs w:val="24"/>
        </w:rPr>
        <w:t xml:space="preserve">ներ անց՝ գրաֆիկի համաձայն: Պարամետրերով թողարկման համակարգերի դեպքում մանրէային կոնտամինացիայի որոշումը հարկավոր է անցկացնել յուրաքանչյուր սերիայի համար </w:t>
      </w:r>
      <w:r w:rsidR="00B135E1">
        <w:rPr>
          <w:rFonts w:ascii="Sylfaen" w:hAnsi="Sylfaen"/>
          <w:spacing w:val="2"/>
          <w:sz w:val="24"/>
          <w:szCs w:val="24"/>
        </w:rPr>
        <w:t>և</w:t>
      </w:r>
      <w:r w:rsidRPr="00D951D8">
        <w:rPr>
          <w:rFonts w:ascii="Sylfaen" w:hAnsi="Sylfaen"/>
          <w:spacing w:val="2"/>
          <w:sz w:val="24"/>
          <w:szCs w:val="24"/>
        </w:rPr>
        <w:t xml:space="preserve"> դիտել որպես փորձարկում արտադրության ընթացքում: Անհրաժեշտության դեպքում հարկավոր է վերահսկել էնդոտոքսինների մակարդակը: Բոլոր լուծույթները, հատկապես մեծ ծավալի ինֆուզիոն հեղուկները անհրաժեշտ է ենթարկել </w:t>
      </w:r>
      <w:r w:rsidR="00EF3F30" w:rsidRPr="00D951D8">
        <w:rPr>
          <w:rFonts w:ascii="Sylfaen" w:hAnsi="Sylfaen"/>
          <w:spacing w:val="2"/>
          <w:sz w:val="24"/>
          <w:szCs w:val="24"/>
        </w:rPr>
        <w:t>մանրէազերծ</w:t>
      </w:r>
      <w:r w:rsidRPr="00D951D8">
        <w:rPr>
          <w:rFonts w:ascii="Sylfaen" w:hAnsi="Sylfaen"/>
          <w:spacing w:val="2"/>
          <w:sz w:val="24"/>
          <w:szCs w:val="24"/>
        </w:rPr>
        <w:t>ող զտման</w:t>
      </w:r>
      <w:r w:rsidR="00CB05ED" w:rsidRPr="00D951D8">
        <w:rPr>
          <w:rFonts w:ascii="Sylfaen" w:hAnsi="Sylfaen"/>
          <w:spacing w:val="2"/>
          <w:sz w:val="24"/>
          <w:szCs w:val="24"/>
        </w:rPr>
        <w:t>՝</w:t>
      </w:r>
      <w:r w:rsidRPr="00D951D8">
        <w:rPr>
          <w:rFonts w:ascii="Sylfaen" w:hAnsi="Sylfaen"/>
          <w:spacing w:val="2"/>
          <w:sz w:val="24"/>
          <w:szCs w:val="24"/>
        </w:rPr>
        <w:t xml:space="preserve"> հնարավորինս լցումից անմիջապես առաջ:</w:t>
      </w:r>
    </w:p>
    <w:p w:rsidR="00905BF9" w:rsidRPr="00D557B9" w:rsidRDefault="00905BF9" w:rsidP="00BF202C">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8</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Մաքուր </w:t>
      </w:r>
      <w:r w:rsidR="00CB05ED" w:rsidRPr="00D557B9">
        <w:rPr>
          <w:rFonts w:ascii="Sylfaen" w:hAnsi="Sylfaen"/>
          <w:sz w:val="24"/>
          <w:szCs w:val="24"/>
        </w:rPr>
        <w:t>սենք</w:t>
      </w:r>
      <w:r w:rsidRPr="00D557B9">
        <w:rPr>
          <w:rFonts w:ascii="Sylfaen" w:hAnsi="Sylfaen"/>
          <w:sz w:val="24"/>
          <w:szCs w:val="24"/>
        </w:rPr>
        <w:t xml:space="preserve">երում (գոտիներում), հատկապես ասեպտիկ պայմաններում աշխատելիս, անհրաժեշտ բաղադրիչները, կոնտեյներները, սարքավորումները </w:t>
      </w:r>
      <w:r w:rsidR="00B135E1">
        <w:rPr>
          <w:rFonts w:ascii="Sylfaen" w:hAnsi="Sylfaen"/>
          <w:sz w:val="24"/>
          <w:szCs w:val="24"/>
        </w:rPr>
        <w:t>և</w:t>
      </w:r>
      <w:r w:rsidRPr="00D557B9">
        <w:rPr>
          <w:rFonts w:ascii="Sylfaen" w:hAnsi="Sylfaen"/>
          <w:sz w:val="24"/>
          <w:szCs w:val="24"/>
        </w:rPr>
        <w:t xml:space="preserve"> ցանկացած </w:t>
      </w:r>
      <w:r w:rsidR="00CB05ED" w:rsidRPr="00D557B9">
        <w:rPr>
          <w:rFonts w:ascii="Sylfaen" w:hAnsi="Sylfaen"/>
          <w:sz w:val="24"/>
          <w:szCs w:val="24"/>
        </w:rPr>
        <w:t>այլ</w:t>
      </w:r>
      <w:r w:rsidRPr="00D557B9">
        <w:rPr>
          <w:rFonts w:ascii="Sylfaen" w:hAnsi="Sylfaen"/>
          <w:sz w:val="24"/>
          <w:szCs w:val="24"/>
        </w:rPr>
        <w:t xml:space="preserve"> իր պետք է </w:t>
      </w:r>
      <w:r w:rsidR="00EF3F30" w:rsidRPr="00D557B9">
        <w:rPr>
          <w:rFonts w:ascii="Sylfaen" w:hAnsi="Sylfaen"/>
          <w:sz w:val="24"/>
          <w:szCs w:val="24"/>
        </w:rPr>
        <w:t>մանրէազերծ</w:t>
      </w:r>
      <w:r w:rsidRPr="00D557B9">
        <w:rPr>
          <w:rFonts w:ascii="Sylfaen" w:hAnsi="Sylfaen"/>
          <w:sz w:val="24"/>
          <w:szCs w:val="24"/>
        </w:rPr>
        <w:t xml:space="preserve">վեն </w:t>
      </w:r>
      <w:r w:rsidR="00B135E1">
        <w:rPr>
          <w:rFonts w:ascii="Sylfaen" w:hAnsi="Sylfaen"/>
          <w:sz w:val="24"/>
          <w:szCs w:val="24"/>
        </w:rPr>
        <w:t>և</w:t>
      </w:r>
      <w:r w:rsidRPr="00D557B9">
        <w:rPr>
          <w:rFonts w:ascii="Sylfaen" w:hAnsi="Sylfaen"/>
          <w:sz w:val="24"/>
          <w:szCs w:val="24"/>
        </w:rPr>
        <w:t xml:space="preserve"> փոխանցվեն այնտեղ պատի մեջ ներմոնտաժված</w:t>
      </w:r>
      <w:r w:rsidR="00CB05ED" w:rsidRPr="00D557B9">
        <w:rPr>
          <w:rFonts w:ascii="Sylfaen" w:hAnsi="Sylfaen"/>
          <w:sz w:val="24"/>
          <w:szCs w:val="24"/>
        </w:rPr>
        <w:t>՝</w:t>
      </w:r>
      <w:r w:rsidRPr="00D557B9">
        <w:rPr>
          <w:rFonts w:ascii="Sylfaen" w:hAnsi="Sylfaen"/>
          <w:sz w:val="24"/>
          <w:szCs w:val="24"/>
        </w:rPr>
        <w:t xml:space="preserve"> երկկողմանի մուտք ունեցող միջանցուկ մանրէազերծիչի միջով կամ կոնտամինացիան կանխող այլ եղանակով: Չայրվող գազերը պետք է անցնեն միկրոօրգանիզմները պահող զտիչների միջով:</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Ցանկացած նոր գործընթացի արդյունավետությունը պետք է հաստատվի վալիդացման ժամանակ, որն անհրաժեշտ է կանոնավոր կերպով կրկնել՝ շահագործման գրաֆիկը հաշվի առնող պլանին համապատասխան, ինչպես նա</w:t>
      </w:r>
      <w:r w:rsidR="00B135E1">
        <w:rPr>
          <w:rFonts w:ascii="Sylfaen" w:hAnsi="Sylfaen"/>
          <w:sz w:val="24"/>
          <w:szCs w:val="24"/>
        </w:rPr>
        <w:t>և</w:t>
      </w:r>
      <w:r w:rsidRPr="00D557B9">
        <w:rPr>
          <w:rFonts w:ascii="Sylfaen" w:hAnsi="Sylfaen"/>
          <w:sz w:val="24"/>
          <w:szCs w:val="24"/>
        </w:rPr>
        <w:t xml:space="preserve"> գործընթացի կամ սարքավորումների ցանկացած էական փոփոխության դեպքում: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EF3F30"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ում</w:t>
      </w:r>
      <w:r w:rsidR="00CB05ED"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3.</w:t>
      </w:r>
      <w:r w:rsidR="007042C4">
        <w:rPr>
          <w:rFonts w:ascii="Sylfaen" w:hAnsi="Sylfaen"/>
          <w:sz w:val="24"/>
          <w:szCs w:val="24"/>
        </w:rPr>
        <w:tab/>
      </w:r>
      <w:r w:rsidR="00EF3F30" w:rsidRPr="00D557B9">
        <w:rPr>
          <w:rFonts w:ascii="Sylfaen" w:hAnsi="Sylfaen"/>
          <w:sz w:val="24"/>
          <w:szCs w:val="24"/>
        </w:rPr>
        <w:t>Մանրէազերծ</w:t>
      </w:r>
      <w:r w:rsidRPr="00D557B9">
        <w:rPr>
          <w:rFonts w:ascii="Sylfaen" w:hAnsi="Sylfaen"/>
          <w:sz w:val="24"/>
          <w:szCs w:val="24"/>
        </w:rPr>
        <w:t xml:space="preserve">ման բոլոր գործընթացները պետք է վալիդացում անցնեն: Անհրաժեշտ է հատուկ ուշադրություն, եթե </w:t>
      </w:r>
      <w:r w:rsidR="00EF3F30" w:rsidRPr="00D557B9">
        <w:rPr>
          <w:rFonts w:ascii="Sylfaen" w:hAnsi="Sylfaen"/>
          <w:sz w:val="24"/>
          <w:szCs w:val="24"/>
        </w:rPr>
        <w:t>մանրէազերծ</w:t>
      </w:r>
      <w:r w:rsidRPr="00D557B9">
        <w:rPr>
          <w:rFonts w:ascii="Sylfaen" w:hAnsi="Sylfaen"/>
          <w:sz w:val="24"/>
          <w:szCs w:val="24"/>
        </w:rPr>
        <w:t>ման կիրառվող մեթոդը նկարագրված չէ համապատասխան դեղագրքի գործող հրատա</w:t>
      </w:r>
      <w:r w:rsidR="00113D38" w:rsidRPr="00D557B9">
        <w:rPr>
          <w:rFonts w:ascii="Sylfaen" w:hAnsi="Sylfaen"/>
          <w:sz w:val="24"/>
          <w:szCs w:val="24"/>
        </w:rPr>
        <w:t>րա</w:t>
      </w:r>
      <w:r w:rsidRPr="00D557B9">
        <w:rPr>
          <w:rFonts w:ascii="Sylfaen" w:hAnsi="Sylfaen"/>
          <w:sz w:val="24"/>
          <w:szCs w:val="24"/>
        </w:rPr>
        <w:t xml:space="preserve">կության մեջ կամ օգտագործվում է այն արտադրանքի համար, որը պարզ ջրային կամ յուղային լուծույթ չէ: Նախընտրելի է ջերմային </w:t>
      </w:r>
      <w:r w:rsidR="00EF3F30" w:rsidRPr="00D557B9">
        <w:rPr>
          <w:rFonts w:ascii="Sylfaen" w:hAnsi="Sylfaen"/>
          <w:sz w:val="24"/>
          <w:szCs w:val="24"/>
        </w:rPr>
        <w:t>մանրէազերծ</w:t>
      </w:r>
      <w:r w:rsidRPr="00D557B9">
        <w:rPr>
          <w:rFonts w:ascii="Sylfaen" w:hAnsi="Sylfaen"/>
          <w:sz w:val="24"/>
          <w:szCs w:val="24"/>
        </w:rPr>
        <w:t xml:space="preserve">ման մեթոդը: Ցանկացած դեպքում </w:t>
      </w:r>
      <w:r w:rsidR="00EF3F30" w:rsidRPr="00D557B9">
        <w:rPr>
          <w:rFonts w:ascii="Sylfaen" w:hAnsi="Sylfaen"/>
          <w:sz w:val="24"/>
          <w:szCs w:val="24"/>
        </w:rPr>
        <w:t>մանրէազերծ</w:t>
      </w:r>
      <w:r w:rsidRPr="00D557B9">
        <w:rPr>
          <w:rFonts w:ascii="Sylfaen" w:hAnsi="Sylfaen"/>
          <w:sz w:val="24"/>
          <w:szCs w:val="24"/>
        </w:rPr>
        <w:t xml:space="preserve">ման մեթոդը պետք է համապատասխանի արտադրության համար տրված լիցենզիային </w:t>
      </w:r>
      <w:r w:rsidR="00B135E1">
        <w:rPr>
          <w:rFonts w:ascii="Sylfaen" w:hAnsi="Sylfaen"/>
          <w:sz w:val="24"/>
          <w:szCs w:val="24"/>
        </w:rPr>
        <w:t>և</w:t>
      </w:r>
      <w:r w:rsidRPr="00D557B9">
        <w:rPr>
          <w:rFonts w:ascii="Sylfaen" w:hAnsi="Sylfaen"/>
          <w:sz w:val="24"/>
          <w:szCs w:val="24"/>
        </w:rPr>
        <w:t xml:space="preserve"> գրանցման դոսյեին: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Նախքան </w:t>
      </w:r>
      <w:r w:rsidR="00EF3F30" w:rsidRPr="00D557B9">
        <w:rPr>
          <w:rFonts w:ascii="Sylfaen" w:hAnsi="Sylfaen"/>
          <w:sz w:val="24"/>
          <w:szCs w:val="24"/>
        </w:rPr>
        <w:t>մանրէազերծ</w:t>
      </w:r>
      <w:r w:rsidRPr="00D557B9">
        <w:rPr>
          <w:rFonts w:ascii="Sylfaen" w:hAnsi="Sylfaen"/>
          <w:sz w:val="24"/>
          <w:szCs w:val="24"/>
        </w:rPr>
        <w:t xml:space="preserve">ման ցանկացած գործընթացի ընտրությունը անհրաժեշտ է ֆիզիկական չափումների </w:t>
      </w:r>
      <w:r w:rsidR="00B135E1">
        <w:rPr>
          <w:rFonts w:ascii="Sylfaen" w:hAnsi="Sylfaen"/>
          <w:sz w:val="24"/>
          <w:szCs w:val="24"/>
        </w:rPr>
        <w:t>և</w:t>
      </w:r>
      <w:r w:rsidRPr="00D557B9">
        <w:rPr>
          <w:rFonts w:ascii="Sylfaen" w:hAnsi="Sylfaen"/>
          <w:sz w:val="24"/>
          <w:szCs w:val="24"/>
        </w:rPr>
        <w:t xml:space="preserve">, եթե հնարավոր է, կենսաբանական ցուցիչների միջոցով ցուցադրել, որ այն հարմար է տվյալ արտադրանքի համար </w:t>
      </w:r>
      <w:r w:rsidR="00B135E1">
        <w:rPr>
          <w:rFonts w:ascii="Sylfaen" w:hAnsi="Sylfaen"/>
          <w:sz w:val="24"/>
          <w:szCs w:val="24"/>
        </w:rPr>
        <w:t>և</w:t>
      </w:r>
      <w:r w:rsidRPr="00D557B9">
        <w:rPr>
          <w:rFonts w:ascii="Sylfaen" w:hAnsi="Sylfaen"/>
          <w:sz w:val="24"/>
          <w:szCs w:val="24"/>
        </w:rPr>
        <w:t xml:space="preserve"> արդյունավետ է </w:t>
      </w:r>
      <w:r w:rsidR="00EF3F30" w:rsidRPr="00D557B9">
        <w:rPr>
          <w:rFonts w:ascii="Sylfaen" w:hAnsi="Sylfaen"/>
          <w:sz w:val="24"/>
          <w:szCs w:val="24"/>
        </w:rPr>
        <w:t>մանրէազերծ</w:t>
      </w:r>
      <w:r w:rsidRPr="00D557B9">
        <w:rPr>
          <w:rFonts w:ascii="Sylfaen" w:hAnsi="Sylfaen"/>
          <w:sz w:val="24"/>
          <w:szCs w:val="24"/>
        </w:rPr>
        <w:t>ման անհրաժեշտ պայմաններ ապահովելու համար բեռնվածքի յուրաքանչյուր տիպի բոլոր մասերում: Գործընթացի վալիդացումն անհրաժեշտ է կրկնել գրաֆիկով սահմանված ժամանակահատվածներ անց, սակայն տարին 1 անգամից ոչ պակաս, ինչպես նա</w:t>
      </w:r>
      <w:r w:rsidR="00B135E1">
        <w:rPr>
          <w:rFonts w:ascii="Sylfaen" w:hAnsi="Sylfaen"/>
          <w:sz w:val="24"/>
          <w:szCs w:val="24"/>
        </w:rPr>
        <w:t>և</w:t>
      </w:r>
      <w:r w:rsidRPr="00D557B9">
        <w:rPr>
          <w:rFonts w:ascii="Sylfaen" w:hAnsi="Sylfaen"/>
          <w:sz w:val="24"/>
          <w:szCs w:val="24"/>
        </w:rPr>
        <w:t xml:space="preserve"> ամեն անգամ, երբ սարքավորումների մեջ էական փոփոխություններ են կատարվում: Արդյունքներով գրառումներն անհրաժեշտ է պահել:</w:t>
      </w:r>
    </w:p>
    <w:p w:rsidR="00905BF9" w:rsidRPr="00D557B9" w:rsidRDefault="00905BF9" w:rsidP="00BF202C">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8</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Արդյունավետ </w:t>
      </w:r>
      <w:r w:rsidR="00EF3F30" w:rsidRPr="00D557B9">
        <w:rPr>
          <w:rFonts w:ascii="Sylfaen" w:hAnsi="Sylfaen"/>
          <w:sz w:val="24"/>
          <w:szCs w:val="24"/>
        </w:rPr>
        <w:t>մանրէազերծ</w:t>
      </w:r>
      <w:r w:rsidRPr="00D557B9">
        <w:rPr>
          <w:rFonts w:ascii="Sylfaen" w:hAnsi="Sylfaen"/>
          <w:sz w:val="24"/>
          <w:szCs w:val="24"/>
        </w:rPr>
        <w:t>ման համար ողջ նյութն ամբողջությամբ պետք է ենթարկվի անհրաժեշտ մշակման, իսկ գործընթացն այնպես կազմակերպվի, որ երաշխավորվի պատշաճ արդյունավետության ապահովումը: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6.</w:t>
      </w:r>
      <w:r w:rsidR="008541B9">
        <w:rPr>
          <w:rFonts w:ascii="Sylfaen" w:hAnsi="Sylfaen"/>
          <w:sz w:val="24"/>
          <w:szCs w:val="24"/>
        </w:rPr>
        <w:tab/>
      </w:r>
      <w:r w:rsidR="00EF3F30" w:rsidRPr="00D557B9">
        <w:rPr>
          <w:rFonts w:ascii="Sylfaen" w:hAnsi="Sylfaen"/>
          <w:sz w:val="24"/>
          <w:szCs w:val="24"/>
        </w:rPr>
        <w:t>Մանրէազերծ</w:t>
      </w:r>
      <w:r w:rsidRPr="00D557B9">
        <w:rPr>
          <w:rFonts w:ascii="Sylfaen" w:hAnsi="Sylfaen"/>
          <w:sz w:val="24"/>
          <w:szCs w:val="24"/>
        </w:rPr>
        <w:t xml:space="preserve">ման բոլոր գործընթացների համար պետք է մշակվեն </w:t>
      </w:r>
      <w:r w:rsidR="00B135E1">
        <w:rPr>
          <w:rFonts w:ascii="Sylfaen" w:hAnsi="Sylfaen"/>
          <w:sz w:val="24"/>
          <w:szCs w:val="24"/>
        </w:rPr>
        <w:t>և</w:t>
      </w:r>
      <w:r w:rsidRPr="00D557B9">
        <w:rPr>
          <w:rFonts w:ascii="Sylfaen" w:hAnsi="Sylfaen"/>
          <w:sz w:val="24"/>
          <w:szCs w:val="24"/>
        </w:rPr>
        <w:t xml:space="preserve"> վալիդացում անցնեն բեռնման մեթոդները: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Կենսաբանական ցուցիչների կիրառումը հարկավոր է դիտարկել միայն որպես </w:t>
      </w:r>
      <w:r w:rsidR="00EF3F30" w:rsidRPr="00D557B9">
        <w:rPr>
          <w:rFonts w:ascii="Sylfaen" w:hAnsi="Sylfaen"/>
          <w:sz w:val="24"/>
          <w:szCs w:val="24"/>
        </w:rPr>
        <w:t>մանրէազերծ</w:t>
      </w:r>
      <w:r w:rsidRPr="00D557B9">
        <w:rPr>
          <w:rFonts w:ascii="Sylfaen" w:hAnsi="Sylfaen"/>
          <w:sz w:val="24"/>
          <w:szCs w:val="24"/>
        </w:rPr>
        <w:t xml:space="preserve">ման վերահսկողության լրացուցիչ մեթոդ: Կենսաբանական ցուցիչները անհրաժեշտ է պահել </w:t>
      </w:r>
      <w:r w:rsidR="00B135E1">
        <w:rPr>
          <w:rFonts w:ascii="Sylfaen" w:hAnsi="Sylfaen"/>
          <w:sz w:val="24"/>
          <w:szCs w:val="24"/>
        </w:rPr>
        <w:t>և</w:t>
      </w:r>
      <w:r w:rsidRPr="00D557B9">
        <w:rPr>
          <w:rFonts w:ascii="Sylfaen" w:hAnsi="Sylfaen"/>
          <w:sz w:val="24"/>
          <w:szCs w:val="24"/>
        </w:rPr>
        <w:t xml:space="preserve"> օգտագործել արտադրողի հրահանգներին համապատասխան, իսկ դրանց որակը պետք է վերահսկել պոզիտիվ վերահսկողության մեթոդներով: Կենսաբանական ցուցիչներ օգտագործելու դեպքում անհրաժեշտ է հենց ցուցիչներից առաջացող մանրէային կոնտամինացիան կանխող խիստ միջոցներ ձեռնարկել:</w:t>
      </w:r>
    </w:p>
    <w:p w:rsidR="00905BF9" w:rsidRPr="005F01B0" w:rsidRDefault="00905BF9" w:rsidP="00BF202C">
      <w:pPr>
        <w:tabs>
          <w:tab w:val="left" w:pos="1134"/>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8</w:t>
      </w:r>
      <w:r w:rsidR="008541B9">
        <w:rPr>
          <w:rFonts w:ascii="Sylfaen" w:hAnsi="Sylfaen"/>
          <w:sz w:val="24"/>
          <w:szCs w:val="24"/>
        </w:rPr>
        <w:t>8.</w:t>
      </w:r>
      <w:r w:rsidR="008541B9">
        <w:rPr>
          <w:rFonts w:ascii="Sylfaen" w:hAnsi="Sylfaen"/>
          <w:sz w:val="24"/>
          <w:szCs w:val="24"/>
        </w:rPr>
        <w:tab/>
      </w:r>
      <w:r w:rsidRPr="005F01B0">
        <w:rPr>
          <w:rFonts w:ascii="Sylfaen" w:hAnsi="Sylfaen"/>
          <w:spacing w:val="-6"/>
          <w:sz w:val="24"/>
          <w:szCs w:val="24"/>
        </w:rPr>
        <w:t xml:space="preserve">Հարկավոր է հստակ որոշել այն միջոցները, որոնք ապահովում են </w:t>
      </w:r>
      <w:r w:rsidR="00582978" w:rsidRPr="005F01B0">
        <w:rPr>
          <w:rFonts w:ascii="Sylfaen" w:hAnsi="Sylfaen"/>
          <w:spacing w:val="-6"/>
          <w:sz w:val="24"/>
          <w:szCs w:val="24"/>
        </w:rPr>
        <w:t>մանրէազերծ</w:t>
      </w:r>
      <w:r w:rsidRPr="005F01B0">
        <w:rPr>
          <w:rFonts w:ascii="Sylfaen" w:hAnsi="Sylfaen"/>
          <w:spacing w:val="-6"/>
          <w:sz w:val="24"/>
          <w:szCs w:val="24"/>
        </w:rPr>
        <w:t xml:space="preserve">ում անցած </w:t>
      </w:r>
      <w:r w:rsidR="00B135E1">
        <w:rPr>
          <w:rFonts w:ascii="Sylfaen" w:hAnsi="Sylfaen"/>
          <w:spacing w:val="-6"/>
          <w:sz w:val="24"/>
          <w:szCs w:val="24"/>
        </w:rPr>
        <w:t>և</w:t>
      </w:r>
      <w:r w:rsidRPr="005F01B0">
        <w:rPr>
          <w:rFonts w:ascii="Sylfaen" w:hAnsi="Sylfaen"/>
          <w:spacing w:val="-6"/>
          <w:sz w:val="24"/>
          <w:szCs w:val="24"/>
        </w:rPr>
        <w:t xml:space="preserve"> չանցած արտադրանքի բաժանումը: Արտադրանքի կամ բաղադրիչների համար յուրաքանչյուր զամբյուղի, արկղի կամ այլ տարայի վրա պետք է լինի հստակ պիտակ՝ նյութի անվանումով, սերիայի համարով </w:t>
      </w:r>
      <w:r w:rsidR="00B135E1">
        <w:rPr>
          <w:rFonts w:ascii="Sylfaen" w:hAnsi="Sylfaen"/>
          <w:spacing w:val="-6"/>
          <w:sz w:val="24"/>
          <w:szCs w:val="24"/>
        </w:rPr>
        <w:t>և</w:t>
      </w:r>
      <w:r w:rsidRPr="005F01B0">
        <w:rPr>
          <w:rFonts w:ascii="Sylfaen" w:hAnsi="Sylfaen"/>
          <w:spacing w:val="-6"/>
          <w:sz w:val="24"/>
          <w:szCs w:val="24"/>
        </w:rPr>
        <w:t xml:space="preserve"> նշումով</w:t>
      </w:r>
      <w:r w:rsidR="002E2357" w:rsidRPr="005F01B0">
        <w:rPr>
          <w:rFonts w:ascii="Sylfaen" w:hAnsi="Sylfaen"/>
          <w:spacing w:val="-6"/>
          <w:sz w:val="24"/>
          <w:szCs w:val="24"/>
        </w:rPr>
        <w:t>՝</w:t>
      </w:r>
      <w:r w:rsidRPr="005F01B0">
        <w:rPr>
          <w:rFonts w:ascii="Sylfaen" w:hAnsi="Sylfaen"/>
          <w:spacing w:val="-6"/>
          <w:sz w:val="24"/>
          <w:szCs w:val="24"/>
        </w:rPr>
        <w:t xml:space="preserve"> արդյոք այդ նյութը </w:t>
      </w:r>
      <w:r w:rsidR="00582978" w:rsidRPr="005F01B0">
        <w:rPr>
          <w:rFonts w:ascii="Sylfaen" w:hAnsi="Sylfaen"/>
          <w:spacing w:val="-6"/>
          <w:sz w:val="24"/>
          <w:szCs w:val="24"/>
        </w:rPr>
        <w:t>մանրէազերծ</w:t>
      </w:r>
      <w:r w:rsidRPr="005F01B0">
        <w:rPr>
          <w:rFonts w:ascii="Sylfaen" w:hAnsi="Sylfaen"/>
          <w:spacing w:val="-6"/>
          <w:sz w:val="24"/>
          <w:szCs w:val="24"/>
        </w:rPr>
        <w:t>ում անցել է</w:t>
      </w:r>
      <w:r w:rsidR="002E2357" w:rsidRPr="005F01B0">
        <w:rPr>
          <w:rFonts w:ascii="Sylfaen" w:hAnsi="Sylfaen"/>
          <w:spacing w:val="-6"/>
          <w:sz w:val="24"/>
          <w:szCs w:val="24"/>
        </w:rPr>
        <w:t>,</w:t>
      </w:r>
      <w:r w:rsidRPr="005F01B0">
        <w:rPr>
          <w:rFonts w:ascii="Sylfaen" w:hAnsi="Sylfaen"/>
          <w:spacing w:val="-6"/>
          <w:sz w:val="24"/>
          <w:szCs w:val="24"/>
        </w:rPr>
        <w:t xml:space="preserve"> թե ոչ: Անհրաժեշտության դեպքում կարող </w:t>
      </w:r>
      <w:r w:rsidR="002E2357" w:rsidRPr="005F01B0">
        <w:rPr>
          <w:rFonts w:ascii="Sylfaen" w:hAnsi="Sylfaen"/>
          <w:spacing w:val="-6"/>
          <w:sz w:val="24"/>
          <w:szCs w:val="24"/>
        </w:rPr>
        <w:t>է</w:t>
      </w:r>
      <w:r w:rsidRPr="005F01B0">
        <w:rPr>
          <w:rFonts w:ascii="Sylfaen" w:hAnsi="Sylfaen"/>
          <w:spacing w:val="-6"/>
          <w:sz w:val="24"/>
          <w:szCs w:val="24"/>
        </w:rPr>
        <w:t xml:space="preserve"> օգտագործվել այնպիսի ցուցիչ, ինչպիսին է ավտոկլավային ժապավենը, որպեսզի նշվի՝ արդյոք սերիան (կամ սերիայի մասը) անցել է </w:t>
      </w:r>
      <w:r w:rsidR="00582978" w:rsidRPr="005F01B0">
        <w:rPr>
          <w:rFonts w:ascii="Sylfaen" w:hAnsi="Sylfaen"/>
          <w:spacing w:val="-6"/>
          <w:sz w:val="24"/>
          <w:szCs w:val="24"/>
        </w:rPr>
        <w:t>մանրէազերծ</w:t>
      </w:r>
      <w:r w:rsidRPr="005F01B0">
        <w:rPr>
          <w:rFonts w:ascii="Sylfaen" w:hAnsi="Sylfaen"/>
          <w:spacing w:val="-6"/>
          <w:sz w:val="24"/>
          <w:szCs w:val="24"/>
        </w:rPr>
        <w:t>ման գործընթացը, սակայն դա հավաստիորեն չ</w:t>
      </w:r>
      <w:r w:rsidR="002E2357" w:rsidRPr="005F01B0">
        <w:rPr>
          <w:rFonts w:ascii="Sylfaen" w:hAnsi="Sylfaen"/>
          <w:spacing w:val="-6"/>
          <w:sz w:val="24"/>
          <w:szCs w:val="24"/>
        </w:rPr>
        <w:t>ի</w:t>
      </w:r>
      <w:r w:rsidRPr="005F01B0">
        <w:rPr>
          <w:rFonts w:ascii="Sylfaen" w:hAnsi="Sylfaen"/>
          <w:spacing w:val="-6"/>
          <w:sz w:val="24"/>
          <w:szCs w:val="24"/>
        </w:rPr>
        <w:t xml:space="preserve"> հաստատում սերիայի </w:t>
      </w:r>
      <w:r w:rsidR="00582978" w:rsidRPr="005F01B0">
        <w:rPr>
          <w:rFonts w:ascii="Sylfaen" w:hAnsi="Sylfaen"/>
          <w:spacing w:val="-6"/>
          <w:sz w:val="24"/>
          <w:szCs w:val="24"/>
        </w:rPr>
        <w:t>մանրէազերծ</w:t>
      </w:r>
      <w:r w:rsidRPr="005F01B0">
        <w:rPr>
          <w:rFonts w:ascii="Sylfaen" w:hAnsi="Sylfaen"/>
          <w:spacing w:val="-6"/>
          <w:sz w:val="24"/>
          <w:szCs w:val="24"/>
        </w:rPr>
        <w:t>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9.</w:t>
      </w:r>
      <w:r w:rsidR="008541B9">
        <w:rPr>
          <w:rFonts w:ascii="Sylfaen" w:hAnsi="Sylfaen"/>
          <w:sz w:val="24"/>
          <w:szCs w:val="24"/>
        </w:rPr>
        <w:tab/>
      </w:r>
      <w:r w:rsidR="00582978" w:rsidRPr="00D557B9">
        <w:rPr>
          <w:rFonts w:ascii="Sylfaen" w:hAnsi="Sylfaen"/>
          <w:sz w:val="24"/>
          <w:szCs w:val="24"/>
        </w:rPr>
        <w:t>Մանրէազերծ</w:t>
      </w:r>
      <w:r w:rsidRPr="00D557B9">
        <w:rPr>
          <w:rFonts w:ascii="Sylfaen" w:hAnsi="Sylfaen"/>
          <w:sz w:val="24"/>
          <w:szCs w:val="24"/>
        </w:rPr>
        <w:t xml:space="preserve">ման յուրաքանչյուր </w:t>
      </w:r>
      <w:r w:rsidR="007B080F" w:rsidRPr="00D557B9">
        <w:rPr>
          <w:rFonts w:ascii="Sylfaen" w:hAnsi="Sylfaen"/>
          <w:sz w:val="24"/>
          <w:szCs w:val="24"/>
        </w:rPr>
        <w:t>պարբերաշրջան</w:t>
      </w:r>
      <w:r w:rsidRPr="00D557B9">
        <w:rPr>
          <w:rFonts w:ascii="Sylfaen" w:hAnsi="Sylfaen"/>
          <w:sz w:val="24"/>
          <w:szCs w:val="24"/>
        </w:rPr>
        <w:t>ի համար անհրաժեշտ է գրառումներ կազմել: Դրանք պետք է հաստատվեն, ինչը սերիայի թողարկման թույլտվության ընթացակարգի մի մաս է:</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Ջերմային </w:t>
      </w:r>
      <w:r w:rsidR="00582978" w:rsidRPr="00D557B9">
        <w:rPr>
          <w:rFonts w:ascii="Sylfaen" w:hAnsi="Sylfaen"/>
          <w:sz w:val="24"/>
          <w:szCs w:val="24"/>
        </w:rPr>
        <w:t>մանրէազերծ</w:t>
      </w:r>
      <w:r w:rsidRPr="00D557B9">
        <w:rPr>
          <w:rFonts w:ascii="Sylfaen" w:hAnsi="Sylfaen"/>
          <w:sz w:val="24"/>
          <w:szCs w:val="24"/>
        </w:rPr>
        <w:t>ում</w:t>
      </w:r>
      <w:r w:rsidR="002E2357"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Ջերմային </w:t>
      </w:r>
      <w:r w:rsidR="00582978" w:rsidRPr="00D557B9">
        <w:rPr>
          <w:rFonts w:ascii="Sylfaen" w:hAnsi="Sylfaen"/>
          <w:sz w:val="24"/>
          <w:szCs w:val="24"/>
        </w:rPr>
        <w:t>մանրէազերծ</w:t>
      </w:r>
      <w:r w:rsidRPr="00D557B9">
        <w:rPr>
          <w:rFonts w:ascii="Sylfaen" w:hAnsi="Sylfaen"/>
          <w:sz w:val="24"/>
          <w:szCs w:val="24"/>
        </w:rPr>
        <w:t xml:space="preserve">ման յուրաքանչյուր </w:t>
      </w:r>
      <w:r w:rsidR="007B080F" w:rsidRPr="00D557B9">
        <w:rPr>
          <w:rFonts w:ascii="Sylfaen" w:hAnsi="Sylfaen"/>
          <w:sz w:val="24"/>
          <w:szCs w:val="24"/>
        </w:rPr>
        <w:t>պարբերաշրջան</w:t>
      </w:r>
      <w:r w:rsidRPr="00D557B9">
        <w:rPr>
          <w:rFonts w:ascii="Sylfaen" w:hAnsi="Sylfaen"/>
          <w:sz w:val="24"/>
          <w:szCs w:val="24"/>
        </w:rPr>
        <w:t xml:space="preserve"> պետք է գրառվի դիագրամի տեսքով ժամանակի </w:t>
      </w:r>
      <w:r w:rsidR="00B135E1">
        <w:rPr>
          <w:rFonts w:ascii="Sylfaen" w:hAnsi="Sylfaen"/>
          <w:sz w:val="24"/>
          <w:szCs w:val="24"/>
        </w:rPr>
        <w:t>և</w:t>
      </w:r>
      <w:r w:rsidRPr="00D557B9">
        <w:rPr>
          <w:rFonts w:ascii="Sylfaen" w:hAnsi="Sylfaen"/>
          <w:sz w:val="24"/>
          <w:szCs w:val="24"/>
        </w:rPr>
        <w:t xml:space="preserve"> ջերմաստիճանի կոորդինատներում բավականին մեծ մասշտաբով կամ պետք է գրանցվի անհրաժեշտ ճշտություն </w:t>
      </w:r>
      <w:r w:rsidR="00B135E1">
        <w:rPr>
          <w:rFonts w:ascii="Sylfaen" w:hAnsi="Sylfaen"/>
          <w:sz w:val="24"/>
          <w:szCs w:val="24"/>
        </w:rPr>
        <w:t>և</w:t>
      </w:r>
      <w:r w:rsidRPr="00D557B9">
        <w:rPr>
          <w:rFonts w:ascii="Sylfaen" w:hAnsi="Sylfaen"/>
          <w:sz w:val="24"/>
          <w:szCs w:val="24"/>
        </w:rPr>
        <w:t xml:space="preserve"> ճշգրտություն ունեցող մյուս սարքավորումների միջոցով: Վերահսկման </w:t>
      </w:r>
      <w:r w:rsidR="00B135E1">
        <w:rPr>
          <w:rFonts w:ascii="Sylfaen" w:hAnsi="Sylfaen"/>
          <w:sz w:val="24"/>
          <w:szCs w:val="24"/>
        </w:rPr>
        <w:t>և</w:t>
      </w:r>
      <w:r w:rsidRPr="00D557B9">
        <w:rPr>
          <w:rFonts w:ascii="Sylfaen" w:hAnsi="Sylfaen"/>
          <w:sz w:val="24"/>
          <w:szCs w:val="24"/>
        </w:rPr>
        <w:t xml:space="preserve"> (կամ) գրառման համար օգտագործվող ջերմաստիճանային տվիչների տեղակայման վայրը պետք է որոշվի վալիդացման ժամանակ </w:t>
      </w:r>
      <w:r w:rsidR="00B135E1">
        <w:rPr>
          <w:rFonts w:ascii="Sylfaen" w:hAnsi="Sylfaen"/>
          <w:sz w:val="24"/>
          <w:szCs w:val="24"/>
        </w:rPr>
        <w:t>և</w:t>
      </w:r>
      <w:r w:rsidRPr="00D557B9">
        <w:rPr>
          <w:rFonts w:ascii="Sylfaen" w:hAnsi="Sylfaen"/>
          <w:sz w:val="24"/>
          <w:szCs w:val="24"/>
        </w:rPr>
        <w:t>, անհրաժեշտության դեպքում, նա</w:t>
      </w:r>
      <w:r w:rsidR="00B135E1">
        <w:rPr>
          <w:rFonts w:ascii="Sylfaen" w:hAnsi="Sylfaen"/>
          <w:sz w:val="24"/>
          <w:szCs w:val="24"/>
        </w:rPr>
        <w:t>և</w:t>
      </w:r>
      <w:r w:rsidRPr="00D557B9">
        <w:rPr>
          <w:rFonts w:ascii="Sylfaen" w:hAnsi="Sylfaen"/>
          <w:sz w:val="24"/>
          <w:szCs w:val="24"/>
        </w:rPr>
        <w:t xml:space="preserve"> ստուգվի նույն վայրում տեղակայված մյուս անկախ ջերմաստիճանային տվիչի միջոցով:</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Թույլատրվում է օգտագործել քիմիական </w:t>
      </w:r>
      <w:r w:rsidR="00B135E1">
        <w:rPr>
          <w:rFonts w:ascii="Sylfaen" w:hAnsi="Sylfaen"/>
          <w:sz w:val="24"/>
          <w:szCs w:val="24"/>
        </w:rPr>
        <w:t>և</w:t>
      </w:r>
      <w:r w:rsidRPr="00D557B9">
        <w:rPr>
          <w:rFonts w:ascii="Sylfaen" w:hAnsi="Sylfaen"/>
          <w:sz w:val="24"/>
          <w:szCs w:val="24"/>
        </w:rPr>
        <w:t xml:space="preserve"> կենսաբանական ցուցիչներ, բայց դրանք չպետք է փոխարինեն ֆիզիկական չափումների անցկացմ</w:t>
      </w:r>
      <w:r w:rsidR="00B56DA3" w:rsidRPr="00D557B9">
        <w:rPr>
          <w:rFonts w:ascii="Sylfaen" w:hAnsi="Sylfaen"/>
          <w:sz w:val="24"/>
          <w:szCs w:val="24"/>
        </w:rPr>
        <w:t>ան</w:t>
      </w:r>
      <w:r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Պետք է բավարար ժամանակ նախատեսվի, որպեսզի բեռնվածքի ողջ ծավալը հասնի անհրաժեշտ ջերմաստիճանի</w:t>
      </w:r>
      <w:r w:rsidR="00B56DA3" w:rsidRPr="00D557B9">
        <w:rPr>
          <w:rFonts w:ascii="Sylfaen" w:hAnsi="Sylfaen"/>
          <w:sz w:val="24"/>
          <w:szCs w:val="24"/>
        </w:rPr>
        <w:t>՝</w:t>
      </w:r>
      <w:r w:rsidRPr="00D557B9">
        <w:rPr>
          <w:rFonts w:ascii="Sylfaen" w:hAnsi="Sylfaen"/>
          <w:sz w:val="24"/>
          <w:szCs w:val="24"/>
        </w:rPr>
        <w:t xml:space="preserve"> նախքան </w:t>
      </w:r>
      <w:r w:rsidR="00582978" w:rsidRPr="00D557B9">
        <w:rPr>
          <w:rFonts w:ascii="Sylfaen" w:hAnsi="Sylfaen"/>
          <w:sz w:val="24"/>
          <w:szCs w:val="24"/>
        </w:rPr>
        <w:t>մանրէազերծ</w:t>
      </w:r>
      <w:r w:rsidRPr="00D557B9">
        <w:rPr>
          <w:rFonts w:ascii="Sylfaen" w:hAnsi="Sylfaen"/>
          <w:sz w:val="24"/>
          <w:szCs w:val="24"/>
        </w:rPr>
        <w:t xml:space="preserve">ման ժամանակի հաշվարկի մեկնարկը: Այդ ժամանակահատվածը պետք է որոշվի </w:t>
      </w:r>
      <w:r w:rsidR="00582978" w:rsidRPr="00D557B9">
        <w:rPr>
          <w:rFonts w:ascii="Sylfaen" w:hAnsi="Sylfaen"/>
          <w:sz w:val="24"/>
          <w:szCs w:val="24"/>
        </w:rPr>
        <w:t>մանրէազերծ</w:t>
      </w:r>
      <w:r w:rsidRPr="00D557B9">
        <w:rPr>
          <w:rFonts w:ascii="Sylfaen" w:hAnsi="Sylfaen"/>
          <w:sz w:val="24"/>
          <w:szCs w:val="24"/>
        </w:rPr>
        <w:t>վող բեռնվածքի յուրաքանչյուր տիպի համար: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Ջերմային </w:t>
      </w:r>
      <w:r w:rsidR="00582978" w:rsidRPr="00D557B9">
        <w:rPr>
          <w:rFonts w:ascii="Sylfaen" w:hAnsi="Sylfaen"/>
          <w:sz w:val="24"/>
          <w:szCs w:val="24"/>
        </w:rPr>
        <w:t>մանրէազերծ</w:t>
      </w:r>
      <w:r w:rsidRPr="00D557B9">
        <w:rPr>
          <w:rFonts w:ascii="Sylfaen" w:hAnsi="Sylfaen"/>
          <w:sz w:val="24"/>
          <w:szCs w:val="24"/>
        </w:rPr>
        <w:t xml:space="preserve">ման </w:t>
      </w:r>
      <w:r w:rsidR="007B080F" w:rsidRPr="00D557B9">
        <w:rPr>
          <w:rFonts w:ascii="Sylfaen" w:hAnsi="Sylfaen"/>
          <w:sz w:val="24"/>
          <w:szCs w:val="24"/>
        </w:rPr>
        <w:t>պարբերաշրջան</w:t>
      </w:r>
      <w:r w:rsidRPr="00D557B9">
        <w:rPr>
          <w:rFonts w:ascii="Sylfaen" w:hAnsi="Sylfaen"/>
          <w:sz w:val="24"/>
          <w:szCs w:val="24"/>
        </w:rPr>
        <w:t xml:space="preserve">ի բարձրաջերմաստիճան փուլի ավարտից հետո պետք է ձեռնարկվեն նախազգուշական միջոցներ, որոնք կանխում են </w:t>
      </w:r>
      <w:r w:rsidR="00582978" w:rsidRPr="00D557B9">
        <w:rPr>
          <w:rFonts w:ascii="Sylfaen" w:hAnsi="Sylfaen"/>
          <w:sz w:val="24"/>
          <w:szCs w:val="24"/>
        </w:rPr>
        <w:t>մանրէազերծ</w:t>
      </w:r>
      <w:r w:rsidRPr="00D557B9">
        <w:rPr>
          <w:rFonts w:ascii="Sylfaen" w:hAnsi="Sylfaen"/>
          <w:sz w:val="24"/>
          <w:szCs w:val="24"/>
        </w:rPr>
        <w:t xml:space="preserve">ված բեռնվածքի կոնտամինացիան սառեցման ժամանակ: Արտադրանքի հետ շփվող ցանկացած սառեցնող հեղուկ կամ գազ պետք է </w:t>
      </w:r>
      <w:r w:rsidR="00582978" w:rsidRPr="00D557B9">
        <w:rPr>
          <w:rFonts w:ascii="Sylfaen" w:hAnsi="Sylfaen"/>
          <w:sz w:val="24"/>
          <w:szCs w:val="24"/>
        </w:rPr>
        <w:t>մանրէազերծ</w:t>
      </w:r>
      <w:r w:rsidRPr="00D557B9">
        <w:rPr>
          <w:rFonts w:ascii="Sylfaen" w:hAnsi="Sylfaen"/>
          <w:sz w:val="24"/>
          <w:szCs w:val="24"/>
        </w:rPr>
        <w:t>վի</w:t>
      </w:r>
      <w:r w:rsidR="00B56DA3" w:rsidRPr="00D557B9">
        <w:rPr>
          <w:rFonts w:ascii="Sylfaen" w:hAnsi="Sylfaen"/>
          <w:sz w:val="24"/>
          <w:szCs w:val="24"/>
        </w:rPr>
        <w:t>՝</w:t>
      </w:r>
      <w:r w:rsidRPr="00D557B9">
        <w:rPr>
          <w:rFonts w:ascii="Sylfaen" w:hAnsi="Sylfaen"/>
          <w:sz w:val="24"/>
          <w:szCs w:val="24"/>
        </w:rPr>
        <w:t xml:space="preserve"> բացառությամբ այն դեպքերի, երբ ոչ հերմետիկ փաթեթվածքների օգտագործման հնարավորությունը բացառվում է</w:t>
      </w:r>
      <w:r w:rsidR="00B56DA3"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բերվում են համապատասխան ապացույցներ:</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582978"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ում</w:t>
      </w:r>
      <w:r w:rsidR="00B56DA3" w:rsidRPr="00D557B9">
        <w:rPr>
          <w:rFonts w:ascii="Sylfaen" w:hAnsi="Sylfaen"/>
          <w:sz w:val="24"/>
          <w:szCs w:val="24"/>
        </w:rPr>
        <w:t>ը</w:t>
      </w:r>
      <w:r w:rsidR="00905BF9" w:rsidRPr="00D557B9">
        <w:rPr>
          <w:rFonts w:ascii="Sylfaen" w:hAnsi="Sylfaen"/>
          <w:sz w:val="24"/>
          <w:szCs w:val="24"/>
        </w:rPr>
        <w:t xml:space="preserve"> գոլորշիով</w:t>
      </w:r>
    </w:p>
    <w:p w:rsidR="00905BF9" w:rsidRPr="005F01B0" w:rsidRDefault="00905BF9" w:rsidP="00BF202C">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9</w:t>
      </w:r>
      <w:r w:rsidR="008541B9">
        <w:rPr>
          <w:rFonts w:ascii="Sylfaen" w:hAnsi="Sylfaen"/>
          <w:sz w:val="24"/>
          <w:szCs w:val="24"/>
        </w:rPr>
        <w:t>4.</w:t>
      </w:r>
      <w:r w:rsidR="008541B9">
        <w:rPr>
          <w:rFonts w:ascii="Sylfaen" w:hAnsi="Sylfaen"/>
          <w:sz w:val="24"/>
          <w:szCs w:val="24"/>
        </w:rPr>
        <w:tab/>
      </w:r>
      <w:r w:rsidRPr="005F01B0">
        <w:rPr>
          <w:rFonts w:ascii="Sylfaen" w:hAnsi="Sylfaen"/>
          <w:spacing w:val="-2"/>
          <w:sz w:val="24"/>
          <w:szCs w:val="24"/>
        </w:rPr>
        <w:t xml:space="preserve">Գոլորշիով </w:t>
      </w:r>
      <w:r w:rsidR="00582978" w:rsidRPr="005F01B0">
        <w:rPr>
          <w:rFonts w:ascii="Sylfaen" w:hAnsi="Sylfaen"/>
          <w:spacing w:val="-2"/>
          <w:sz w:val="24"/>
          <w:szCs w:val="24"/>
        </w:rPr>
        <w:t>մանրէազերծ</w:t>
      </w:r>
      <w:r w:rsidRPr="005F01B0">
        <w:rPr>
          <w:rFonts w:ascii="Sylfaen" w:hAnsi="Sylfaen"/>
          <w:spacing w:val="-2"/>
          <w:sz w:val="24"/>
          <w:szCs w:val="24"/>
        </w:rPr>
        <w:t xml:space="preserve">ման ժամանակ հարկավոր է վերահսկել ջերմաստիճանը </w:t>
      </w:r>
      <w:r w:rsidR="00B135E1">
        <w:rPr>
          <w:rFonts w:ascii="Sylfaen" w:hAnsi="Sylfaen"/>
          <w:spacing w:val="-2"/>
          <w:sz w:val="24"/>
          <w:szCs w:val="24"/>
        </w:rPr>
        <w:t>և</w:t>
      </w:r>
      <w:r w:rsidRPr="005F01B0">
        <w:rPr>
          <w:rFonts w:ascii="Sylfaen" w:hAnsi="Sylfaen"/>
          <w:spacing w:val="-2"/>
          <w:sz w:val="24"/>
          <w:szCs w:val="24"/>
        </w:rPr>
        <w:t xml:space="preserve"> ճնշումը: Որպես կանոն, կառավարման միջոցները պետք է անկախ լինեն վերահսկման միջոցներից </w:t>
      </w:r>
      <w:r w:rsidR="00B135E1">
        <w:rPr>
          <w:rFonts w:ascii="Sylfaen" w:hAnsi="Sylfaen"/>
          <w:spacing w:val="-2"/>
          <w:sz w:val="24"/>
          <w:szCs w:val="24"/>
        </w:rPr>
        <w:t>և</w:t>
      </w:r>
      <w:r w:rsidRPr="005F01B0">
        <w:rPr>
          <w:rFonts w:ascii="Sylfaen" w:hAnsi="Sylfaen"/>
          <w:spacing w:val="-2"/>
          <w:sz w:val="24"/>
          <w:szCs w:val="24"/>
        </w:rPr>
        <w:t xml:space="preserve"> գրառող սարքերից: Եթե այդ նպատակի համար օգտագործվում են կառավարման </w:t>
      </w:r>
      <w:r w:rsidR="00B135E1">
        <w:rPr>
          <w:rFonts w:ascii="Sylfaen" w:hAnsi="Sylfaen"/>
          <w:spacing w:val="-2"/>
          <w:sz w:val="24"/>
          <w:szCs w:val="24"/>
        </w:rPr>
        <w:t>և</w:t>
      </w:r>
      <w:r w:rsidRPr="005F01B0">
        <w:rPr>
          <w:rFonts w:ascii="Sylfaen" w:hAnsi="Sylfaen"/>
          <w:spacing w:val="-2"/>
          <w:sz w:val="24"/>
          <w:szCs w:val="24"/>
        </w:rPr>
        <w:t xml:space="preserve"> վերահսկողության ավտոմատ սարքեր, դրանք պետք է վալիդացում անցնեն, որպեսզի երաշխավորվի դրանց համապատասխանությունը կրիտիկական գործընթացին ներկայացվող պահանջներին: Գործընթացի ժամանակ խախտումները պետք է գրանցվեն համակարգի միջոցով </w:t>
      </w:r>
      <w:r w:rsidR="00B135E1">
        <w:rPr>
          <w:rFonts w:ascii="Sylfaen" w:hAnsi="Sylfaen"/>
          <w:spacing w:val="-2"/>
          <w:sz w:val="24"/>
          <w:szCs w:val="24"/>
        </w:rPr>
        <w:t>և</w:t>
      </w:r>
      <w:r w:rsidRPr="005F01B0">
        <w:rPr>
          <w:rFonts w:ascii="Sylfaen" w:hAnsi="Sylfaen"/>
          <w:spacing w:val="-2"/>
          <w:sz w:val="24"/>
          <w:szCs w:val="24"/>
        </w:rPr>
        <w:t xml:space="preserve"> գտնվեն օպերատորի հսկողության տակ: </w:t>
      </w:r>
      <w:r w:rsidR="00582978" w:rsidRPr="005F01B0">
        <w:rPr>
          <w:rFonts w:ascii="Sylfaen" w:hAnsi="Sylfaen"/>
          <w:spacing w:val="-2"/>
          <w:sz w:val="24"/>
          <w:szCs w:val="24"/>
        </w:rPr>
        <w:t>Մանրէազերծ</w:t>
      </w:r>
      <w:r w:rsidRPr="005F01B0">
        <w:rPr>
          <w:rFonts w:ascii="Sylfaen" w:hAnsi="Sylfaen"/>
          <w:spacing w:val="-2"/>
          <w:sz w:val="24"/>
          <w:szCs w:val="24"/>
        </w:rPr>
        <w:t xml:space="preserve">ման գործընթացի ժամանակ ջերմաստիճանի անկախ տվիչի ցուցմունքները հարկավոր է մշտապես համեմատել գրառող սարքի դիագրամի տվյալների հետ: Խցիկի հատակին հոսարան ունեցող մանրէազերծիչների համար կարող է ջերմաստիճանը գրանցելու անհրաժեշտություն առաջանա այդ կետում </w:t>
      </w:r>
      <w:r w:rsidR="00582978" w:rsidRPr="005F01B0">
        <w:rPr>
          <w:rFonts w:ascii="Sylfaen" w:hAnsi="Sylfaen"/>
          <w:spacing w:val="-2"/>
          <w:sz w:val="24"/>
          <w:szCs w:val="24"/>
        </w:rPr>
        <w:t>մանրէազերծ</w:t>
      </w:r>
      <w:r w:rsidRPr="005F01B0">
        <w:rPr>
          <w:rFonts w:ascii="Sylfaen" w:hAnsi="Sylfaen"/>
          <w:spacing w:val="-2"/>
          <w:sz w:val="24"/>
          <w:szCs w:val="24"/>
        </w:rPr>
        <w:t xml:space="preserve">ման ողջ </w:t>
      </w:r>
      <w:r w:rsidR="007B080F" w:rsidRPr="005F01B0">
        <w:rPr>
          <w:rFonts w:ascii="Sylfaen" w:hAnsi="Sylfaen"/>
          <w:spacing w:val="-2"/>
          <w:sz w:val="24"/>
          <w:szCs w:val="24"/>
        </w:rPr>
        <w:t>պարբերաշրջան</w:t>
      </w:r>
      <w:r w:rsidRPr="005F01B0">
        <w:rPr>
          <w:rFonts w:ascii="Sylfaen" w:hAnsi="Sylfaen"/>
          <w:spacing w:val="-2"/>
          <w:sz w:val="24"/>
          <w:szCs w:val="24"/>
        </w:rPr>
        <w:t xml:space="preserve">ի ընթացքում: Եթե </w:t>
      </w:r>
      <w:r w:rsidR="00582978" w:rsidRPr="005F01B0">
        <w:rPr>
          <w:rFonts w:ascii="Sylfaen" w:hAnsi="Sylfaen"/>
          <w:spacing w:val="-2"/>
          <w:sz w:val="24"/>
          <w:szCs w:val="24"/>
        </w:rPr>
        <w:t>մանրէազերծ</w:t>
      </w:r>
      <w:r w:rsidRPr="005F01B0">
        <w:rPr>
          <w:rFonts w:ascii="Sylfaen" w:hAnsi="Sylfaen"/>
          <w:spacing w:val="-2"/>
          <w:sz w:val="24"/>
          <w:szCs w:val="24"/>
        </w:rPr>
        <w:t xml:space="preserve">ման </w:t>
      </w:r>
      <w:r w:rsidR="007B080F" w:rsidRPr="005F01B0">
        <w:rPr>
          <w:rFonts w:ascii="Sylfaen" w:hAnsi="Sylfaen"/>
          <w:spacing w:val="-2"/>
          <w:sz w:val="24"/>
          <w:szCs w:val="24"/>
        </w:rPr>
        <w:t>պարբերաշրջան</w:t>
      </w:r>
      <w:r w:rsidRPr="005F01B0">
        <w:rPr>
          <w:rFonts w:ascii="Sylfaen" w:hAnsi="Sylfaen"/>
          <w:spacing w:val="-2"/>
          <w:sz w:val="24"/>
          <w:szCs w:val="24"/>
        </w:rPr>
        <w:t>ը ներառում է վակուումացման փուլը, ապա խցիկի հերմետիկության ստուգումները հարկավոր է անցկացնել սահմանված հաճախականությամբ:</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Հերմետիկ փաթեթվածքների մեջ չգտնվող </w:t>
      </w:r>
      <w:r w:rsidR="00582978" w:rsidRPr="00D557B9">
        <w:rPr>
          <w:rFonts w:ascii="Sylfaen" w:hAnsi="Sylfaen"/>
          <w:sz w:val="24"/>
          <w:szCs w:val="24"/>
        </w:rPr>
        <w:t>մանրէազերծ</w:t>
      </w:r>
      <w:r w:rsidRPr="00D557B9">
        <w:rPr>
          <w:rFonts w:ascii="Sylfaen" w:hAnsi="Sylfaen"/>
          <w:sz w:val="24"/>
          <w:szCs w:val="24"/>
        </w:rPr>
        <w:t xml:space="preserve">վող առարկաները պետք է փաթաթված լինեն այնպիսի նյութի մեջ, որը ներս է թողնում օդը </w:t>
      </w:r>
      <w:r w:rsidR="00B135E1">
        <w:rPr>
          <w:rFonts w:ascii="Sylfaen" w:hAnsi="Sylfaen"/>
          <w:sz w:val="24"/>
          <w:szCs w:val="24"/>
        </w:rPr>
        <w:t>և</w:t>
      </w:r>
      <w:r w:rsidRPr="00D557B9">
        <w:rPr>
          <w:rFonts w:ascii="Sylfaen" w:hAnsi="Sylfaen"/>
          <w:sz w:val="24"/>
          <w:szCs w:val="24"/>
        </w:rPr>
        <w:t xml:space="preserve"> գոլորշին, բայց կանխում է այդ առարկաների կրկնակի կոնտամինացիան </w:t>
      </w:r>
      <w:r w:rsidR="00582978" w:rsidRPr="00D557B9">
        <w:rPr>
          <w:rFonts w:ascii="Sylfaen" w:hAnsi="Sylfaen"/>
          <w:sz w:val="24"/>
          <w:szCs w:val="24"/>
        </w:rPr>
        <w:t>մանրէազերծ</w:t>
      </w:r>
      <w:r w:rsidRPr="00D557B9">
        <w:rPr>
          <w:rFonts w:ascii="Sylfaen" w:hAnsi="Sylfaen"/>
          <w:sz w:val="24"/>
          <w:szCs w:val="24"/>
        </w:rPr>
        <w:t xml:space="preserve">ումից հետո: Անհրաժեշտ է ապահովել բեռնվածքի բոլոր մասերի շփումը </w:t>
      </w:r>
      <w:r w:rsidR="00582978" w:rsidRPr="00D557B9">
        <w:rPr>
          <w:rFonts w:ascii="Sylfaen" w:hAnsi="Sylfaen"/>
          <w:sz w:val="24"/>
          <w:szCs w:val="24"/>
        </w:rPr>
        <w:t>մանրէազերծ</w:t>
      </w:r>
      <w:r w:rsidRPr="00D557B9">
        <w:rPr>
          <w:rFonts w:ascii="Sylfaen" w:hAnsi="Sylfaen"/>
          <w:sz w:val="24"/>
          <w:szCs w:val="24"/>
        </w:rPr>
        <w:t xml:space="preserve">ող ագենտի հետ առաջադրված ջերմաստիճանով </w:t>
      </w:r>
      <w:r w:rsidR="00B135E1">
        <w:rPr>
          <w:rFonts w:ascii="Sylfaen" w:hAnsi="Sylfaen"/>
          <w:sz w:val="24"/>
          <w:szCs w:val="24"/>
        </w:rPr>
        <w:t>և</w:t>
      </w:r>
      <w:r w:rsidRPr="00D557B9">
        <w:rPr>
          <w:rFonts w:ascii="Sylfaen" w:hAnsi="Sylfaen"/>
          <w:sz w:val="24"/>
          <w:szCs w:val="24"/>
        </w:rPr>
        <w:t xml:space="preserve"> ժամանակով:</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Անհրաժեշտ է ապահովել պատշաճ որակի գոլորշու օգտագործումը </w:t>
      </w:r>
      <w:r w:rsidR="00582978" w:rsidRPr="00D557B9">
        <w:rPr>
          <w:rFonts w:ascii="Sylfaen" w:hAnsi="Sylfaen"/>
          <w:sz w:val="24"/>
          <w:szCs w:val="24"/>
        </w:rPr>
        <w:t>մանրէազերծ</w:t>
      </w:r>
      <w:r w:rsidRPr="00D557B9">
        <w:rPr>
          <w:rFonts w:ascii="Sylfaen" w:hAnsi="Sylfaen"/>
          <w:sz w:val="24"/>
          <w:szCs w:val="24"/>
        </w:rPr>
        <w:t>ման համար, որը չի պարունակում այնպիսի քանակությամբ խառնուկներ, որոնք կարող են արտադրանքի կամ սարքավորումների կոնտամինացիա առաջացնել:</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Չոր</w:t>
      </w:r>
      <w:r w:rsidR="00B56DA3" w:rsidRPr="00D557B9">
        <w:rPr>
          <w:rFonts w:ascii="Sylfaen" w:hAnsi="Sylfaen"/>
          <w:sz w:val="24"/>
          <w:szCs w:val="24"/>
        </w:rPr>
        <w:t>,</w:t>
      </w:r>
      <w:r w:rsidRPr="00D557B9">
        <w:rPr>
          <w:rFonts w:ascii="Sylfaen" w:hAnsi="Sylfaen"/>
          <w:sz w:val="24"/>
          <w:szCs w:val="24"/>
        </w:rPr>
        <w:t xml:space="preserve"> տաք օդով </w:t>
      </w:r>
      <w:r w:rsidR="00582978" w:rsidRPr="00D557B9">
        <w:rPr>
          <w:rFonts w:ascii="Sylfaen" w:hAnsi="Sylfaen"/>
          <w:sz w:val="24"/>
          <w:szCs w:val="24"/>
        </w:rPr>
        <w:t>մանրէազերծ</w:t>
      </w:r>
      <w:r w:rsidRPr="00D557B9">
        <w:rPr>
          <w:rFonts w:ascii="Sylfaen" w:hAnsi="Sylfaen"/>
          <w:sz w:val="24"/>
          <w:szCs w:val="24"/>
        </w:rPr>
        <w:t>ում</w:t>
      </w:r>
      <w:r w:rsidR="00B56DA3"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Չոր</w:t>
      </w:r>
      <w:r w:rsidR="00B56DA3" w:rsidRPr="00D557B9">
        <w:rPr>
          <w:rFonts w:ascii="Sylfaen" w:hAnsi="Sylfaen"/>
          <w:sz w:val="24"/>
          <w:szCs w:val="24"/>
        </w:rPr>
        <w:t>,</w:t>
      </w:r>
      <w:r w:rsidRPr="00D557B9">
        <w:rPr>
          <w:rFonts w:ascii="Sylfaen" w:hAnsi="Sylfaen"/>
          <w:sz w:val="24"/>
          <w:szCs w:val="24"/>
        </w:rPr>
        <w:t xml:space="preserve"> տաք օդով </w:t>
      </w:r>
      <w:r w:rsidR="00582978" w:rsidRPr="00D557B9">
        <w:rPr>
          <w:rFonts w:ascii="Sylfaen" w:hAnsi="Sylfaen"/>
          <w:sz w:val="24"/>
          <w:szCs w:val="24"/>
        </w:rPr>
        <w:t>մանրէազերծ</w:t>
      </w:r>
      <w:r w:rsidRPr="00D557B9">
        <w:rPr>
          <w:rFonts w:ascii="Sylfaen" w:hAnsi="Sylfaen"/>
          <w:sz w:val="24"/>
          <w:szCs w:val="24"/>
        </w:rPr>
        <w:t xml:space="preserve">ման ժամանակ պետք է նախատեսվեն խցիկի ներսում օդի շրջապտույտը </w:t>
      </w:r>
      <w:r w:rsidR="00B135E1">
        <w:rPr>
          <w:rFonts w:ascii="Sylfaen" w:hAnsi="Sylfaen"/>
          <w:sz w:val="24"/>
          <w:szCs w:val="24"/>
        </w:rPr>
        <w:t>և</w:t>
      </w:r>
      <w:r w:rsidRPr="00D557B9">
        <w:rPr>
          <w:rFonts w:ascii="Sylfaen" w:hAnsi="Sylfaen"/>
          <w:sz w:val="24"/>
          <w:szCs w:val="24"/>
        </w:rPr>
        <w:t xml:space="preserve"> ավելցուկային ճնշման պահպանումը՝ ոչ </w:t>
      </w:r>
      <w:r w:rsidR="00582978" w:rsidRPr="00D557B9">
        <w:rPr>
          <w:rFonts w:ascii="Sylfaen" w:hAnsi="Sylfaen"/>
          <w:sz w:val="24"/>
          <w:szCs w:val="24"/>
        </w:rPr>
        <w:t>մանրէազերծ</w:t>
      </w:r>
      <w:r w:rsidRPr="00D557B9">
        <w:rPr>
          <w:rFonts w:ascii="Sylfaen" w:hAnsi="Sylfaen"/>
          <w:sz w:val="24"/>
          <w:szCs w:val="24"/>
        </w:rPr>
        <w:t xml:space="preserve"> օդի ներթափանցումը կանխելու նպատակով: Ներս թափանցող ցանկացած օդ պետք է անցնի բարձր արդյունավետության զտիչների միջով (НЕРА-զտիչ): Եթե </w:t>
      </w:r>
      <w:r w:rsidR="00582978" w:rsidRPr="00D557B9">
        <w:rPr>
          <w:rFonts w:ascii="Sylfaen" w:hAnsi="Sylfaen"/>
          <w:sz w:val="24"/>
          <w:szCs w:val="24"/>
        </w:rPr>
        <w:t>մանրէազերծ</w:t>
      </w:r>
      <w:r w:rsidRPr="00D557B9">
        <w:rPr>
          <w:rFonts w:ascii="Sylfaen" w:hAnsi="Sylfaen"/>
          <w:sz w:val="24"/>
          <w:szCs w:val="24"/>
        </w:rPr>
        <w:t>ումը նախատեսում է պիրոգենների վերացում, ապա որպես վալիդացման մի մաս պետք է անցկացվեն փորձարկումներ՝ էնդոտոքսինների կանխամտածված օգտագործմամբ:</w:t>
      </w:r>
    </w:p>
    <w:p w:rsidR="00905BF9" w:rsidRPr="00D557B9" w:rsidRDefault="000E32E2"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Ճառագայթային</w:t>
      </w:r>
      <w:r w:rsidR="00905BF9" w:rsidRPr="00D557B9">
        <w:rPr>
          <w:rFonts w:ascii="Sylfaen" w:hAnsi="Sylfaen"/>
          <w:sz w:val="24"/>
          <w:szCs w:val="24"/>
        </w:rPr>
        <w:t xml:space="preserve"> </w:t>
      </w:r>
      <w:r w:rsidR="00582978" w:rsidRPr="00D557B9">
        <w:rPr>
          <w:rFonts w:ascii="Sylfaen" w:hAnsi="Sylfaen"/>
          <w:sz w:val="24"/>
          <w:szCs w:val="24"/>
        </w:rPr>
        <w:t>մանրէազերծ</w:t>
      </w:r>
      <w:r w:rsidR="00905BF9" w:rsidRPr="00D557B9">
        <w:rPr>
          <w:rFonts w:ascii="Sylfaen" w:hAnsi="Sylfaen"/>
          <w:sz w:val="24"/>
          <w:szCs w:val="24"/>
        </w:rPr>
        <w:t>ում</w:t>
      </w:r>
      <w:r w:rsidR="00B56DA3"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8541B9">
        <w:rPr>
          <w:rFonts w:ascii="Sylfaen" w:hAnsi="Sylfaen"/>
          <w:sz w:val="24"/>
          <w:szCs w:val="24"/>
        </w:rPr>
        <w:t>8.</w:t>
      </w:r>
      <w:r w:rsidR="008541B9">
        <w:rPr>
          <w:rFonts w:ascii="Sylfaen" w:hAnsi="Sylfaen"/>
          <w:sz w:val="24"/>
          <w:szCs w:val="24"/>
        </w:rPr>
        <w:tab/>
      </w:r>
      <w:r w:rsidR="000E32E2" w:rsidRPr="00D557B9">
        <w:rPr>
          <w:rFonts w:ascii="Sylfaen" w:hAnsi="Sylfaen"/>
          <w:sz w:val="24"/>
          <w:szCs w:val="24"/>
        </w:rPr>
        <w:t>Ճառագայթային</w:t>
      </w:r>
      <w:r w:rsidRPr="00D557B9">
        <w:rPr>
          <w:rFonts w:ascii="Sylfaen" w:hAnsi="Sylfaen"/>
          <w:sz w:val="24"/>
          <w:szCs w:val="24"/>
        </w:rPr>
        <w:t xml:space="preserve"> </w:t>
      </w:r>
      <w:r w:rsidR="00582978" w:rsidRPr="00D557B9">
        <w:rPr>
          <w:rFonts w:ascii="Sylfaen" w:hAnsi="Sylfaen"/>
          <w:sz w:val="24"/>
          <w:szCs w:val="24"/>
        </w:rPr>
        <w:t>մանրէազերծ</w:t>
      </w:r>
      <w:r w:rsidRPr="00D557B9">
        <w:rPr>
          <w:rFonts w:ascii="Sylfaen" w:hAnsi="Sylfaen"/>
          <w:sz w:val="24"/>
          <w:szCs w:val="24"/>
        </w:rPr>
        <w:t xml:space="preserve">ումը հիմնականում օգտագործում են ջերմազգայուն նյութերի </w:t>
      </w:r>
      <w:r w:rsidR="00B135E1">
        <w:rPr>
          <w:rFonts w:ascii="Sylfaen" w:hAnsi="Sylfaen"/>
          <w:sz w:val="24"/>
          <w:szCs w:val="24"/>
        </w:rPr>
        <w:t>և</w:t>
      </w:r>
      <w:r w:rsidRPr="00D557B9">
        <w:rPr>
          <w:rFonts w:ascii="Sylfaen" w:hAnsi="Sylfaen"/>
          <w:sz w:val="24"/>
          <w:szCs w:val="24"/>
        </w:rPr>
        <w:t xml:space="preserve"> արտադրանքի </w:t>
      </w:r>
      <w:r w:rsidR="00582978" w:rsidRPr="00D557B9">
        <w:rPr>
          <w:rFonts w:ascii="Sylfaen" w:hAnsi="Sylfaen"/>
          <w:sz w:val="24"/>
          <w:szCs w:val="24"/>
        </w:rPr>
        <w:t>մանրէազերծ</w:t>
      </w:r>
      <w:r w:rsidRPr="00D557B9">
        <w:rPr>
          <w:rFonts w:ascii="Sylfaen" w:hAnsi="Sylfaen"/>
          <w:sz w:val="24"/>
          <w:szCs w:val="24"/>
        </w:rPr>
        <w:t xml:space="preserve">ման համար: Շատ դեղամիջոցներ </w:t>
      </w:r>
      <w:r w:rsidR="00B135E1">
        <w:rPr>
          <w:rFonts w:ascii="Sylfaen" w:hAnsi="Sylfaen"/>
          <w:sz w:val="24"/>
          <w:szCs w:val="24"/>
        </w:rPr>
        <w:t>և</w:t>
      </w:r>
      <w:r w:rsidRPr="00D557B9">
        <w:rPr>
          <w:rFonts w:ascii="Sylfaen" w:hAnsi="Sylfaen"/>
          <w:sz w:val="24"/>
          <w:szCs w:val="24"/>
        </w:rPr>
        <w:t xml:space="preserve"> փաթեթավորման որոշ նյութեր զգայուն են իոնացնող ճառագայթման նկատմամբ, հետ</w:t>
      </w:r>
      <w:r w:rsidR="00B135E1">
        <w:rPr>
          <w:rFonts w:ascii="Sylfaen" w:hAnsi="Sylfaen"/>
          <w:sz w:val="24"/>
          <w:szCs w:val="24"/>
        </w:rPr>
        <w:t>և</w:t>
      </w:r>
      <w:r w:rsidRPr="00D557B9">
        <w:rPr>
          <w:rFonts w:ascii="Sylfaen" w:hAnsi="Sylfaen"/>
          <w:sz w:val="24"/>
          <w:szCs w:val="24"/>
        </w:rPr>
        <w:t xml:space="preserve">աբար, այս մեթոդը թույլատրելի է միայն այն ժամանակ, երբ փորձարարությամբ ապացուցվել է արտադրանքի վրա բացասական ազդեցության բացակայությունը: Որպես կանոն, ուլտրամանուշակագույն ճառագայթումով ճառագայթահարումը </w:t>
      </w:r>
      <w:r w:rsidR="00582978" w:rsidRPr="00D557B9">
        <w:rPr>
          <w:rFonts w:ascii="Sylfaen" w:hAnsi="Sylfaen"/>
          <w:sz w:val="24"/>
          <w:szCs w:val="24"/>
        </w:rPr>
        <w:t>մանրէազերծ</w:t>
      </w:r>
      <w:r w:rsidRPr="00D557B9">
        <w:rPr>
          <w:rFonts w:ascii="Sylfaen" w:hAnsi="Sylfaen"/>
          <w:sz w:val="24"/>
          <w:szCs w:val="24"/>
        </w:rPr>
        <w:t>ման ընդունելի մեթոդ չէ:</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8541B9">
        <w:rPr>
          <w:rFonts w:ascii="Sylfaen" w:hAnsi="Sylfaen"/>
          <w:sz w:val="24"/>
          <w:szCs w:val="24"/>
        </w:rPr>
        <w:t>9.</w:t>
      </w:r>
      <w:r w:rsidR="008541B9">
        <w:rPr>
          <w:rFonts w:ascii="Sylfaen" w:hAnsi="Sylfaen"/>
          <w:sz w:val="24"/>
          <w:szCs w:val="24"/>
        </w:rPr>
        <w:tab/>
      </w:r>
      <w:r w:rsidR="000E32E2" w:rsidRPr="00D557B9">
        <w:rPr>
          <w:rFonts w:ascii="Sylfaen" w:hAnsi="Sylfaen"/>
          <w:sz w:val="24"/>
          <w:szCs w:val="24"/>
        </w:rPr>
        <w:t>Ճառագայթային</w:t>
      </w:r>
      <w:r w:rsidRPr="00D557B9">
        <w:rPr>
          <w:rFonts w:ascii="Sylfaen" w:hAnsi="Sylfaen"/>
          <w:sz w:val="24"/>
          <w:szCs w:val="24"/>
        </w:rPr>
        <w:t xml:space="preserve"> </w:t>
      </w:r>
      <w:r w:rsidR="00582978" w:rsidRPr="00D557B9">
        <w:rPr>
          <w:rFonts w:ascii="Sylfaen" w:hAnsi="Sylfaen"/>
          <w:sz w:val="24"/>
          <w:szCs w:val="24"/>
        </w:rPr>
        <w:t>մանրէազերծ</w:t>
      </w:r>
      <w:r w:rsidRPr="00D557B9">
        <w:rPr>
          <w:rFonts w:ascii="Sylfaen" w:hAnsi="Sylfaen"/>
          <w:sz w:val="24"/>
          <w:szCs w:val="24"/>
        </w:rPr>
        <w:t xml:space="preserve">ման ժամանակ պետք է անցկացվի իոնացնող ճառագայթման կլանված </w:t>
      </w:r>
      <w:r w:rsidR="00DA64A2" w:rsidRPr="00D557B9">
        <w:rPr>
          <w:rFonts w:ascii="Sylfaen" w:hAnsi="Sylfaen"/>
          <w:sz w:val="24"/>
          <w:szCs w:val="24"/>
        </w:rPr>
        <w:t>բաժնեչափ</w:t>
      </w:r>
      <w:r w:rsidRPr="00D557B9">
        <w:rPr>
          <w:rFonts w:ascii="Sylfaen" w:hAnsi="Sylfaen"/>
          <w:sz w:val="24"/>
          <w:szCs w:val="24"/>
        </w:rPr>
        <w:t xml:space="preserve">ի չափում: Դրա համար հարկավոր է օգտագործել դոզիմետրեր, որոնց ցուցմունքները կախված չեն ճառագայթման </w:t>
      </w:r>
      <w:r w:rsidR="00DA64A2" w:rsidRPr="00D557B9">
        <w:rPr>
          <w:rFonts w:ascii="Sylfaen" w:hAnsi="Sylfaen"/>
          <w:sz w:val="24"/>
          <w:szCs w:val="24"/>
        </w:rPr>
        <w:t>բաժնեչափ</w:t>
      </w:r>
      <w:r w:rsidRPr="00D557B9">
        <w:rPr>
          <w:rFonts w:ascii="Sylfaen" w:hAnsi="Sylfaen"/>
          <w:sz w:val="24"/>
          <w:szCs w:val="24"/>
        </w:rPr>
        <w:t xml:space="preserve">ի օգտագործվող հզորությունից, բայց որոնք ապահովում են հենց արտադրանքի կողմից կլանված ճառագայթման </w:t>
      </w:r>
      <w:r w:rsidR="00DA64A2" w:rsidRPr="00D557B9">
        <w:rPr>
          <w:rFonts w:ascii="Sylfaen" w:hAnsi="Sylfaen"/>
          <w:sz w:val="24"/>
          <w:szCs w:val="24"/>
        </w:rPr>
        <w:t>բաժնեչափ</w:t>
      </w:r>
      <w:r w:rsidRPr="00D557B9">
        <w:rPr>
          <w:rFonts w:ascii="Sylfaen" w:hAnsi="Sylfaen"/>
          <w:sz w:val="24"/>
          <w:szCs w:val="24"/>
        </w:rPr>
        <w:t xml:space="preserve">ի քանակական գրանցումը: Դոզիմետրերը պետք է տեղադրվեն բեռնվածքի մեջ բավարար քանակով </w:t>
      </w:r>
      <w:r w:rsidR="00B135E1">
        <w:rPr>
          <w:rFonts w:ascii="Sylfaen" w:hAnsi="Sylfaen"/>
          <w:sz w:val="24"/>
          <w:szCs w:val="24"/>
        </w:rPr>
        <w:t>և</w:t>
      </w:r>
      <w:r w:rsidRPr="00D557B9">
        <w:rPr>
          <w:rFonts w:ascii="Sylfaen" w:hAnsi="Sylfaen"/>
          <w:sz w:val="24"/>
          <w:szCs w:val="24"/>
        </w:rPr>
        <w:t xml:space="preserve"> միմյանց բավականին մոտ հեռավորության վրա, որպեսզի երաշխավորվի դոզիմետրերի առկայությունը ճառագայթահարման ենթարկվող բոլոր տեղերում: Պլաստմաս</w:t>
      </w:r>
      <w:r w:rsidR="00BA5393" w:rsidRPr="00D557B9">
        <w:rPr>
          <w:rFonts w:ascii="Sylfaen" w:hAnsi="Sylfaen"/>
          <w:sz w:val="24"/>
          <w:szCs w:val="24"/>
        </w:rPr>
        <w:t>սայ</w:t>
      </w:r>
      <w:r w:rsidRPr="00D557B9">
        <w:rPr>
          <w:rFonts w:ascii="Sylfaen" w:hAnsi="Sylfaen"/>
          <w:sz w:val="24"/>
          <w:szCs w:val="24"/>
        </w:rPr>
        <w:t>ե դոզիմետրերը հարկավոր է կիրառել միայն դրանց տրամաչափարկման գործողության ժամկետի սահմաններում: Դոզիմետրերի ցուցմունքներն անհրաժեշտ է հանել ճառագայթահարումից հետո կարճ ժամանակահատվածի ընթացքում:</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Որպես լրացուցիչ վերահսկման միջոցներ կարող են օգտագործվել կենսաբանական ցուցիչներ</w:t>
      </w:r>
      <w:r w:rsidR="006B45CF" w:rsidRPr="00D557B9">
        <w:rPr>
          <w:rFonts w:ascii="Sylfaen" w:hAnsi="Sylfaen"/>
          <w:sz w:val="24"/>
          <w:szCs w:val="24"/>
        </w:rPr>
        <w:t>ը</w:t>
      </w:r>
      <w:r w:rsidRPr="00D557B9">
        <w:rPr>
          <w:rFonts w:ascii="Sylfaen" w:hAnsi="Sylfaen"/>
          <w:sz w:val="24"/>
          <w:szCs w:val="24"/>
        </w:rPr>
        <w:t>:</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Վալիդացման ընթացակարգերը պետք է երաշխավորեն, որ հաշվի է առնված </w:t>
      </w:r>
      <w:r w:rsidR="00582978" w:rsidRPr="00D557B9">
        <w:rPr>
          <w:rFonts w:ascii="Sylfaen" w:hAnsi="Sylfaen"/>
          <w:sz w:val="24"/>
          <w:szCs w:val="24"/>
        </w:rPr>
        <w:t>մանրէազերծ</w:t>
      </w:r>
      <w:r w:rsidRPr="00D557B9">
        <w:rPr>
          <w:rFonts w:ascii="Sylfaen" w:hAnsi="Sylfaen"/>
          <w:sz w:val="24"/>
          <w:szCs w:val="24"/>
        </w:rPr>
        <w:t>վող արտադրանքի դասավորման տարբեր խտությ</w:t>
      </w:r>
      <w:r w:rsidR="006B45CF" w:rsidRPr="00D557B9">
        <w:rPr>
          <w:rFonts w:ascii="Sylfaen" w:hAnsi="Sylfaen"/>
          <w:sz w:val="24"/>
          <w:szCs w:val="24"/>
        </w:rPr>
        <w:t>ու</w:t>
      </w:r>
      <w:r w:rsidRPr="00D557B9">
        <w:rPr>
          <w:rFonts w:ascii="Sylfaen" w:hAnsi="Sylfaen"/>
          <w:sz w:val="24"/>
          <w:szCs w:val="24"/>
        </w:rPr>
        <w:t>ն</w:t>
      </w:r>
      <w:r w:rsidR="006B45CF" w:rsidRPr="00D557B9">
        <w:rPr>
          <w:rFonts w:ascii="Sylfaen" w:hAnsi="Sylfaen"/>
          <w:sz w:val="24"/>
          <w:szCs w:val="24"/>
        </w:rPr>
        <w:t>ների</w:t>
      </w:r>
      <w:r w:rsidRPr="00D557B9">
        <w:rPr>
          <w:rFonts w:ascii="Sylfaen" w:hAnsi="Sylfaen"/>
          <w:sz w:val="24"/>
          <w:szCs w:val="24"/>
        </w:rPr>
        <w:t xml:space="preserve"> ազդեցությունը:</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Նյութերի հետ վարվելու ընթացակարգերը պետք է կանխեն ճառագայթահարված </w:t>
      </w:r>
      <w:r w:rsidR="00B135E1">
        <w:rPr>
          <w:rFonts w:ascii="Sylfaen" w:hAnsi="Sylfaen"/>
          <w:sz w:val="24"/>
          <w:szCs w:val="24"/>
        </w:rPr>
        <w:t>և</w:t>
      </w:r>
      <w:r w:rsidRPr="00D557B9">
        <w:rPr>
          <w:rFonts w:ascii="Sylfaen" w:hAnsi="Sylfaen"/>
          <w:sz w:val="24"/>
          <w:szCs w:val="24"/>
        </w:rPr>
        <w:t xml:space="preserve"> չճառագայթահարված նյութերի շփոթումը: Յուրաքանչյուր փաթեթվածքի վրա պետք է դրոշմված լինեն ճառագայթման նկատմամբ զգայուն գունային ցուցիչներ՝ ճառագայթահարում անցած </w:t>
      </w:r>
      <w:r w:rsidR="00B135E1">
        <w:rPr>
          <w:rFonts w:ascii="Sylfaen" w:hAnsi="Sylfaen"/>
          <w:sz w:val="24"/>
          <w:szCs w:val="24"/>
        </w:rPr>
        <w:t>և</w:t>
      </w:r>
      <w:r w:rsidRPr="00D557B9">
        <w:rPr>
          <w:rFonts w:ascii="Sylfaen" w:hAnsi="Sylfaen"/>
          <w:sz w:val="24"/>
          <w:szCs w:val="24"/>
        </w:rPr>
        <w:t xml:space="preserve"> չանցած փաթեթվածքները տարբերելու նպատակով:</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Ճառագայթման կլանված հանրագումարային </w:t>
      </w:r>
      <w:r w:rsidR="00DA64A2" w:rsidRPr="00D557B9">
        <w:rPr>
          <w:rFonts w:ascii="Sylfaen" w:hAnsi="Sylfaen"/>
          <w:sz w:val="24"/>
          <w:szCs w:val="24"/>
        </w:rPr>
        <w:t>բաժնեչափը</w:t>
      </w:r>
      <w:r w:rsidRPr="00D557B9">
        <w:rPr>
          <w:rFonts w:ascii="Sylfaen" w:hAnsi="Sylfaen"/>
          <w:sz w:val="24"/>
          <w:szCs w:val="24"/>
        </w:rPr>
        <w:t xml:space="preserve"> պետք է </w:t>
      </w:r>
      <w:r w:rsidRPr="005F01B0">
        <w:rPr>
          <w:rFonts w:ascii="Sylfaen" w:hAnsi="Sylfaen"/>
          <w:spacing w:val="-2"/>
          <w:sz w:val="24"/>
          <w:szCs w:val="24"/>
        </w:rPr>
        <w:t xml:space="preserve">կուտակվի </w:t>
      </w:r>
      <w:r w:rsidR="00582978" w:rsidRPr="005F01B0">
        <w:rPr>
          <w:rFonts w:ascii="Sylfaen" w:hAnsi="Sylfaen"/>
          <w:spacing w:val="-2"/>
          <w:sz w:val="24"/>
          <w:szCs w:val="24"/>
        </w:rPr>
        <w:t>մանրէազերծ</w:t>
      </w:r>
      <w:r w:rsidRPr="005F01B0">
        <w:rPr>
          <w:rFonts w:ascii="Sylfaen" w:hAnsi="Sylfaen"/>
          <w:spacing w:val="-2"/>
          <w:sz w:val="24"/>
          <w:szCs w:val="24"/>
        </w:rPr>
        <w:t>ման գործընթացին տրամադրված ժամանակահատվածում: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Էթիլենի օքսիդով </w:t>
      </w:r>
      <w:r w:rsidR="00582978" w:rsidRPr="00D557B9">
        <w:rPr>
          <w:rFonts w:ascii="Sylfaen" w:hAnsi="Sylfaen"/>
          <w:sz w:val="24"/>
          <w:szCs w:val="24"/>
        </w:rPr>
        <w:t>մանրէազերծ</w:t>
      </w:r>
      <w:r w:rsidRPr="00D557B9">
        <w:rPr>
          <w:rFonts w:ascii="Sylfaen" w:hAnsi="Sylfaen"/>
          <w:sz w:val="24"/>
          <w:szCs w:val="24"/>
        </w:rPr>
        <w:t>ում</w:t>
      </w:r>
      <w:r w:rsidR="006B45CF" w:rsidRPr="00D557B9">
        <w:rPr>
          <w:rFonts w:ascii="Sylfaen" w:hAnsi="Sylfaen"/>
          <w:sz w:val="24"/>
          <w:szCs w:val="24"/>
        </w:rPr>
        <w:t>ը</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Էթիլենի օքսիդով </w:t>
      </w:r>
      <w:r w:rsidR="00582978" w:rsidRPr="00D557B9">
        <w:rPr>
          <w:rFonts w:ascii="Sylfaen" w:hAnsi="Sylfaen"/>
          <w:sz w:val="24"/>
          <w:szCs w:val="24"/>
        </w:rPr>
        <w:t>մանրէազերծ</w:t>
      </w:r>
      <w:r w:rsidRPr="00D557B9">
        <w:rPr>
          <w:rFonts w:ascii="Sylfaen" w:hAnsi="Sylfaen"/>
          <w:sz w:val="24"/>
          <w:szCs w:val="24"/>
        </w:rPr>
        <w:t xml:space="preserve">ման մեթոդը կարող է օգտագործվել միայն այն դեպքում, երբ մյուս եղանակների օգտագործումն անհնար է: Գործընթացի վալիդացման ժամանակ պետք է ապացուցվի, որ բացակայում է արտադրանքի վրա վնասող ազդեցությունը, իսկ գազազերծման համար նախատեսված պայմաններն ու ժամանակը այնպիսին են, որ մնացորդային գազի </w:t>
      </w:r>
      <w:r w:rsidR="00B135E1">
        <w:rPr>
          <w:rFonts w:ascii="Sylfaen" w:hAnsi="Sylfaen"/>
          <w:sz w:val="24"/>
          <w:szCs w:val="24"/>
        </w:rPr>
        <w:t>և</w:t>
      </w:r>
      <w:r w:rsidRPr="00D557B9">
        <w:rPr>
          <w:rFonts w:ascii="Sylfaen" w:hAnsi="Sylfaen"/>
          <w:sz w:val="24"/>
          <w:szCs w:val="24"/>
        </w:rPr>
        <w:t xml:space="preserve"> ռեակցիայի նյութերի քանակը կգտնվի տվյալ տեսակի արտադրանքի կամ նյութի</w:t>
      </w:r>
      <w:r w:rsidR="006B45CF" w:rsidRPr="00D557B9">
        <w:rPr>
          <w:rFonts w:ascii="Sylfaen" w:hAnsi="Sylfaen"/>
          <w:sz w:val="24"/>
          <w:szCs w:val="24"/>
        </w:rPr>
        <w:t>՝</w:t>
      </w:r>
      <w:r w:rsidRPr="00D557B9">
        <w:rPr>
          <w:rFonts w:ascii="Sylfaen" w:hAnsi="Sylfaen"/>
          <w:sz w:val="24"/>
          <w:szCs w:val="24"/>
        </w:rPr>
        <w:t xml:space="preserve"> սահմանված թույլատրելի սահմաններում:</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Էական նշանակություն ունի գազի </w:t>
      </w:r>
      <w:r w:rsidR="00B135E1">
        <w:rPr>
          <w:rFonts w:ascii="Sylfaen" w:hAnsi="Sylfaen"/>
          <w:sz w:val="24"/>
          <w:szCs w:val="24"/>
        </w:rPr>
        <w:t>և</w:t>
      </w:r>
      <w:r w:rsidRPr="00D557B9">
        <w:rPr>
          <w:rFonts w:ascii="Sylfaen" w:hAnsi="Sylfaen"/>
          <w:sz w:val="24"/>
          <w:szCs w:val="24"/>
        </w:rPr>
        <w:t xml:space="preserve"> միկրոօրգանիզմների միջ</w:t>
      </w:r>
      <w:r w:rsidR="00B135E1">
        <w:rPr>
          <w:rFonts w:ascii="Sylfaen" w:hAnsi="Sylfaen"/>
          <w:sz w:val="24"/>
          <w:szCs w:val="24"/>
        </w:rPr>
        <w:t>և</w:t>
      </w:r>
      <w:r w:rsidRPr="00D557B9">
        <w:rPr>
          <w:rFonts w:ascii="Sylfaen" w:hAnsi="Sylfaen"/>
          <w:sz w:val="24"/>
          <w:szCs w:val="24"/>
        </w:rPr>
        <w:t xml:space="preserve"> անմիջական շփումը: Հարկավոր է նախազգուշական միջոցներ ձեռնարկել նյութի մեջ միկրոօրգանիզմների ներառման դեմ (օրինակ՝ բյուրեղների կամ չորացրած սպիտակուցի մեջ): Փաթեթանյութերի տեսակը </w:t>
      </w:r>
      <w:r w:rsidR="00B135E1">
        <w:rPr>
          <w:rFonts w:ascii="Sylfaen" w:hAnsi="Sylfaen"/>
          <w:sz w:val="24"/>
          <w:szCs w:val="24"/>
        </w:rPr>
        <w:t>և</w:t>
      </w:r>
      <w:r w:rsidRPr="00D557B9">
        <w:rPr>
          <w:rFonts w:ascii="Sylfaen" w:hAnsi="Sylfaen"/>
          <w:sz w:val="24"/>
          <w:szCs w:val="24"/>
        </w:rPr>
        <w:t xml:space="preserve"> քանակը կարող են էապես ազդել գործընթացի վրա:</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Նախքան գազով մշակումը պետք է ապահովվի նյութերի խոնավության </w:t>
      </w:r>
      <w:r w:rsidR="00B135E1">
        <w:rPr>
          <w:rFonts w:ascii="Sylfaen" w:hAnsi="Sylfaen"/>
          <w:sz w:val="24"/>
          <w:szCs w:val="24"/>
        </w:rPr>
        <w:t>և</w:t>
      </w:r>
      <w:r w:rsidRPr="00D557B9">
        <w:rPr>
          <w:rFonts w:ascii="Sylfaen" w:hAnsi="Sylfaen"/>
          <w:sz w:val="24"/>
          <w:szCs w:val="24"/>
        </w:rPr>
        <w:t xml:space="preserve"> ջերմաստիճանի համապատասխանությունը գործընթացի պահանջներին: Դրա համար պահանջվող ժամանակը պետք է հնարավորինս նվազագույն լինի:</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7.</w:t>
      </w:r>
      <w:r w:rsidR="008541B9">
        <w:rPr>
          <w:rFonts w:ascii="Sylfaen" w:hAnsi="Sylfaen"/>
          <w:sz w:val="24"/>
          <w:szCs w:val="24"/>
        </w:rPr>
        <w:tab/>
      </w:r>
      <w:r w:rsidR="00582978" w:rsidRPr="00D557B9">
        <w:rPr>
          <w:rFonts w:ascii="Sylfaen" w:hAnsi="Sylfaen"/>
          <w:sz w:val="24"/>
          <w:szCs w:val="24"/>
        </w:rPr>
        <w:t>Մանրէազերծ</w:t>
      </w:r>
      <w:r w:rsidRPr="00D557B9">
        <w:rPr>
          <w:rFonts w:ascii="Sylfaen" w:hAnsi="Sylfaen"/>
          <w:sz w:val="24"/>
          <w:szCs w:val="24"/>
        </w:rPr>
        <w:t xml:space="preserve">ման յուրաքանչյուր </w:t>
      </w:r>
      <w:r w:rsidR="007B080F" w:rsidRPr="00D557B9">
        <w:rPr>
          <w:rFonts w:ascii="Sylfaen" w:hAnsi="Sylfaen"/>
          <w:sz w:val="24"/>
          <w:szCs w:val="24"/>
        </w:rPr>
        <w:t>պարբերաշրջան</w:t>
      </w:r>
      <w:r w:rsidRPr="00D557B9">
        <w:rPr>
          <w:rFonts w:ascii="Sylfaen" w:hAnsi="Sylfaen"/>
          <w:sz w:val="24"/>
          <w:szCs w:val="24"/>
        </w:rPr>
        <w:t xml:space="preserve"> պետք է վերահսկվի համապատասխան կենսաբանական ցուցիչների միջոցով, որոնց անհրաժեշտ քանակությունը պետք է հավասարաչափ բաշխված լինի ամբողջ բեռնվածքով: Այդ ընթացքում ստացված տեղեկատվությունը պետք է պատրաստի արտադրանքի սերիային վերաբերող գրառումների </w:t>
      </w:r>
      <w:r w:rsidR="006B45CF" w:rsidRPr="00D557B9">
        <w:rPr>
          <w:rFonts w:ascii="Sylfaen" w:hAnsi="Sylfaen"/>
          <w:sz w:val="24"/>
          <w:szCs w:val="24"/>
        </w:rPr>
        <w:t xml:space="preserve">(սերիայի դոսյեի) </w:t>
      </w:r>
      <w:r w:rsidRPr="00D557B9">
        <w:rPr>
          <w:rFonts w:ascii="Sylfaen" w:hAnsi="Sylfaen"/>
          <w:sz w:val="24"/>
          <w:szCs w:val="24"/>
        </w:rPr>
        <w:t>մի մասը կազմի:</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8.</w:t>
      </w:r>
      <w:r w:rsidR="008541B9">
        <w:rPr>
          <w:rFonts w:ascii="Sylfaen" w:hAnsi="Sylfaen"/>
          <w:sz w:val="24"/>
          <w:szCs w:val="24"/>
        </w:rPr>
        <w:tab/>
      </w:r>
      <w:r w:rsidR="00582978" w:rsidRPr="00D557B9">
        <w:rPr>
          <w:rFonts w:ascii="Sylfaen" w:hAnsi="Sylfaen"/>
          <w:sz w:val="24"/>
          <w:szCs w:val="24"/>
        </w:rPr>
        <w:t>Մանրէազերծ</w:t>
      </w:r>
      <w:r w:rsidRPr="00D557B9">
        <w:rPr>
          <w:rFonts w:ascii="Sylfaen" w:hAnsi="Sylfaen"/>
          <w:sz w:val="24"/>
          <w:szCs w:val="24"/>
        </w:rPr>
        <w:t xml:space="preserve">ման յուրաքանչյուր </w:t>
      </w:r>
      <w:r w:rsidR="007B080F" w:rsidRPr="00D557B9">
        <w:rPr>
          <w:rFonts w:ascii="Sylfaen" w:hAnsi="Sylfaen"/>
          <w:sz w:val="24"/>
          <w:szCs w:val="24"/>
        </w:rPr>
        <w:t>պարբերաշրջան</w:t>
      </w:r>
      <w:r w:rsidRPr="00D557B9">
        <w:rPr>
          <w:rFonts w:ascii="Sylfaen" w:hAnsi="Sylfaen"/>
          <w:sz w:val="24"/>
          <w:szCs w:val="24"/>
        </w:rPr>
        <w:t>ի համար պետք է գրառումներ ձ</w:t>
      </w:r>
      <w:r w:rsidR="00B135E1">
        <w:rPr>
          <w:rFonts w:ascii="Sylfaen" w:hAnsi="Sylfaen"/>
          <w:sz w:val="24"/>
          <w:szCs w:val="24"/>
        </w:rPr>
        <w:t>և</w:t>
      </w:r>
      <w:r w:rsidRPr="00D557B9">
        <w:rPr>
          <w:rFonts w:ascii="Sylfaen" w:hAnsi="Sylfaen"/>
          <w:sz w:val="24"/>
          <w:szCs w:val="24"/>
        </w:rPr>
        <w:t xml:space="preserve">ակերպվեն՝ նշելով </w:t>
      </w:r>
      <w:r w:rsidR="007B080F" w:rsidRPr="00D557B9">
        <w:rPr>
          <w:rFonts w:ascii="Sylfaen" w:hAnsi="Sylfaen"/>
          <w:sz w:val="24"/>
          <w:szCs w:val="24"/>
        </w:rPr>
        <w:t>պարբերաշրջան</w:t>
      </w:r>
      <w:r w:rsidRPr="00D557B9">
        <w:rPr>
          <w:rFonts w:ascii="Sylfaen" w:hAnsi="Sylfaen"/>
          <w:sz w:val="24"/>
          <w:szCs w:val="24"/>
        </w:rPr>
        <w:t xml:space="preserve">ի լիակատար ավարտի ժամանակը, ճնշումը, ջերմաստիճանը </w:t>
      </w:r>
      <w:r w:rsidR="00B135E1">
        <w:rPr>
          <w:rFonts w:ascii="Sylfaen" w:hAnsi="Sylfaen"/>
          <w:sz w:val="24"/>
          <w:szCs w:val="24"/>
        </w:rPr>
        <w:t>և</w:t>
      </w:r>
      <w:r w:rsidRPr="00D557B9">
        <w:rPr>
          <w:rFonts w:ascii="Sylfaen" w:hAnsi="Sylfaen"/>
          <w:sz w:val="24"/>
          <w:szCs w:val="24"/>
        </w:rPr>
        <w:t xml:space="preserve"> խոնավությունը գործընթացի ժամանակ, ինչպես նա</w:t>
      </w:r>
      <w:r w:rsidR="00B135E1">
        <w:rPr>
          <w:rFonts w:ascii="Sylfaen" w:hAnsi="Sylfaen"/>
          <w:sz w:val="24"/>
          <w:szCs w:val="24"/>
        </w:rPr>
        <w:t>և</w:t>
      </w:r>
      <w:r w:rsidRPr="00D557B9">
        <w:rPr>
          <w:rFonts w:ascii="Sylfaen" w:hAnsi="Sylfaen"/>
          <w:sz w:val="24"/>
          <w:szCs w:val="24"/>
        </w:rPr>
        <w:t xml:space="preserve"> օգտագործված գազի կոնցենտրացիան </w:t>
      </w:r>
      <w:r w:rsidR="00B135E1">
        <w:rPr>
          <w:rFonts w:ascii="Sylfaen" w:hAnsi="Sylfaen"/>
          <w:sz w:val="24"/>
          <w:szCs w:val="24"/>
        </w:rPr>
        <w:t>և</w:t>
      </w:r>
      <w:r w:rsidRPr="00D557B9">
        <w:rPr>
          <w:rFonts w:ascii="Sylfaen" w:hAnsi="Sylfaen"/>
          <w:sz w:val="24"/>
          <w:szCs w:val="24"/>
        </w:rPr>
        <w:t xml:space="preserve"> ընդհանուր քանակը: Ճնշումը </w:t>
      </w:r>
      <w:r w:rsidR="00B135E1">
        <w:rPr>
          <w:rFonts w:ascii="Sylfaen" w:hAnsi="Sylfaen"/>
          <w:sz w:val="24"/>
          <w:szCs w:val="24"/>
        </w:rPr>
        <w:t>և</w:t>
      </w:r>
      <w:r w:rsidRPr="00D557B9">
        <w:rPr>
          <w:rFonts w:ascii="Sylfaen" w:hAnsi="Sylfaen"/>
          <w:sz w:val="24"/>
          <w:szCs w:val="24"/>
        </w:rPr>
        <w:t xml:space="preserve"> ջերմաստիճանը հարկավոր է գրանցել դիագրամի վրա ամբողջ </w:t>
      </w:r>
      <w:r w:rsidR="007B080F" w:rsidRPr="00D557B9">
        <w:rPr>
          <w:rFonts w:ascii="Sylfaen" w:hAnsi="Sylfaen"/>
          <w:sz w:val="24"/>
          <w:szCs w:val="24"/>
        </w:rPr>
        <w:t>պարբերաշրջան</w:t>
      </w:r>
      <w:r w:rsidRPr="00D557B9">
        <w:rPr>
          <w:rFonts w:ascii="Sylfaen" w:hAnsi="Sylfaen"/>
          <w:sz w:val="24"/>
          <w:szCs w:val="24"/>
        </w:rPr>
        <w:t xml:space="preserve">ի ընթացքում: Այդ գրառումները պետք է պատրաստի արտադրանքի սերիային վերաբերող գրառումների </w:t>
      </w:r>
      <w:r w:rsidR="008B7BA3" w:rsidRPr="00D557B9">
        <w:rPr>
          <w:rFonts w:ascii="Sylfaen" w:hAnsi="Sylfaen"/>
          <w:sz w:val="24"/>
          <w:szCs w:val="24"/>
        </w:rPr>
        <w:t xml:space="preserve">(սերիայի դոսյեի) </w:t>
      </w:r>
      <w:r w:rsidRPr="00D557B9">
        <w:rPr>
          <w:rFonts w:ascii="Sylfaen" w:hAnsi="Sylfaen"/>
          <w:sz w:val="24"/>
          <w:szCs w:val="24"/>
        </w:rPr>
        <w:t>մի մասը կազմեն:</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8541B9">
        <w:rPr>
          <w:rFonts w:ascii="Sylfaen" w:hAnsi="Sylfaen"/>
          <w:sz w:val="24"/>
          <w:szCs w:val="24"/>
        </w:rPr>
        <w:t>9.</w:t>
      </w:r>
      <w:r w:rsidR="008541B9">
        <w:rPr>
          <w:rFonts w:ascii="Sylfaen" w:hAnsi="Sylfaen"/>
          <w:sz w:val="24"/>
          <w:szCs w:val="24"/>
        </w:rPr>
        <w:tab/>
      </w:r>
      <w:r w:rsidR="00B0549B" w:rsidRPr="00D557B9">
        <w:rPr>
          <w:rFonts w:ascii="Sylfaen" w:hAnsi="Sylfaen"/>
          <w:sz w:val="24"/>
          <w:szCs w:val="24"/>
        </w:rPr>
        <w:t>Մանրէազերծ</w:t>
      </w:r>
      <w:r w:rsidRPr="00D557B9">
        <w:rPr>
          <w:rFonts w:ascii="Sylfaen" w:hAnsi="Sylfaen"/>
          <w:sz w:val="24"/>
          <w:szCs w:val="24"/>
        </w:rPr>
        <w:t xml:space="preserve">ումից հետո բեռնվածքը հարկավոր է հսկողության տակ պահել օդափոխման պայմաններում, որպեսզի ապահովվի մնացորդային գազի </w:t>
      </w:r>
      <w:r w:rsidR="00B135E1">
        <w:rPr>
          <w:rFonts w:ascii="Sylfaen" w:hAnsi="Sylfaen"/>
          <w:sz w:val="24"/>
          <w:szCs w:val="24"/>
        </w:rPr>
        <w:t>և</w:t>
      </w:r>
      <w:r w:rsidRPr="00D557B9">
        <w:rPr>
          <w:rFonts w:ascii="Sylfaen" w:hAnsi="Sylfaen"/>
          <w:sz w:val="24"/>
          <w:szCs w:val="24"/>
        </w:rPr>
        <w:t xml:space="preserve"> ռեակցիայի նյութերի պարունակության նվազեցումը մինչ</w:t>
      </w:r>
      <w:r w:rsidR="00B135E1">
        <w:rPr>
          <w:rFonts w:ascii="Sylfaen" w:hAnsi="Sylfaen"/>
          <w:sz w:val="24"/>
          <w:szCs w:val="24"/>
        </w:rPr>
        <w:t>և</w:t>
      </w:r>
      <w:r w:rsidRPr="00D557B9">
        <w:rPr>
          <w:rFonts w:ascii="Sylfaen" w:hAnsi="Sylfaen"/>
          <w:sz w:val="24"/>
          <w:szCs w:val="24"/>
        </w:rPr>
        <w:t xml:space="preserve"> </w:t>
      </w:r>
      <w:r w:rsidR="00D52F24" w:rsidRPr="00D557B9">
        <w:rPr>
          <w:rFonts w:ascii="Sylfaen" w:hAnsi="Sylfaen"/>
          <w:sz w:val="24"/>
          <w:szCs w:val="24"/>
        </w:rPr>
        <w:t>որոշ</w:t>
      </w:r>
      <w:r w:rsidRPr="00D557B9">
        <w:rPr>
          <w:rFonts w:ascii="Sylfaen" w:hAnsi="Sylfaen"/>
          <w:sz w:val="24"/>
          <w:szCs w:val="24"/>
        </w:rPr>
        <w:t>ված սահմանները: Այս գործընթացը պետք է վալիդացում անցնի:</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8B7BA3" w:rsidP="00FB42EF">
      <w:pPr>
        <w:spacing w:after="160" w:line="360" w:lineRule="auto"/>
        <w:ind w:left="567" w:right="566"/>
        <w:jc w:val="center"/>
        <w:rPr>
          <w:rFonts w:ascii="Sylfaen" w:eastAsia="Times New Roman" w:hAnsi="Sylfaen" w:cs="Times New Roman"/>
          <w:sz w:val="24"/>
          <w:szCs w:val="24"/>
        </w:rPr>
      </w:pPr>
      <w:r w:rsidRPr="00D557B9">
        <w:rPr>
          <w:rFonts w:ascii="Sylfaen" w:hAnsi="Sylfaen"/>
          <w:sz w:val="24"/>
          <w:szCs w:val="24"/>
        </w:rPr>
        <w:t>Այն դ</w:t>
      </w:r>
      <w:r w:rsidR="00905BF9" w:rsidRPr="00D557B9">
        <w:rPr>
          <w:rFonts w:ascii="Sylfaen" w:hAnsi="Sylfaen"/>
          <w:sz w:val="24"/>
          <w:szCs w:val="24"/>
        </w:rPr>
        <w:t>եղամիջոցների զտում</w:t>
      </w:r>
      <w:r w:rsidRPr="00D557B9">
        <w:rPr>
          <w:rFonts w:ascii="Sylfaen" w:hAnsi="Sylfaen"/>
          <w:sz w:val="24"/>
          <w:szCs w:val="24"/>
        </w:rPr>
        <w:t>ը</w:t>
      </w:r>
      <w:r w:rsidR="00905BF9" w:rsidRPr="00D557B9">
        <w:rPr>
          <w:rFonts w:ascii="Sylfaen" w:hAnsi="Sylfaen"/>
          <w:sz w:val="24"/>
          <w:szCs w:val="24"/>
        </w:rPr>
        <w:t xml:space="preserve">, որոնք չեն կարող </w:t>
      </w:r>
      <w:r w:rsidR="00B0549B" w:rsidRPr="00D557B9">
        <w:rPr>
          <w:rFonts w:ascii="Sylfaen" w:hAnsi="Sylfaen"/>
          <w:sz w:val="24"/>
          <w:szCs w:val="24"/>
        </w:rPr>
        <w:t>մանրէազերծ</w:t>
      </w:r>
      <w:r w:rsidR="00905BF9" w:rsidRPr="00D557B9">
        <w:rPr>
          <w:rFonts w:ascii="Sylfaen" w:hAnsi="Sylfaen"/>
          <w:sz w:val="24"/>
          <w:szCs w:val="24"/>
        </w:rPr>
        <w:t>վել վերջնական փաթեթվածքում</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0.</w:t>
      </w:r>
      <w:r w:rsidR="008541B9">
        <w:rPr>
          <w:rFonts w:ascii="Sylfaen" w:hAnsi="Sylfaen"/>
          <w:sz w:val="24"/>
          <w:szCs w:val="24"/>
        </w:rPr>
        <w:tab/>
      </w:r>
      <w:r w:rsidR="00B0549B" w:rsidRPr="005F01B0">
        <w:rPr>
          <w:rFonts w:ascii="Sylfaen" w:hAnsi="Sylfaen"/>
          <w:spacing w:val="-2"/>
          <w:sz w:val="24"/>
          <w:szCs w:val="24"/>
        </w:rPr>
        <w:t>Մանրէազերծ</w:t>
      </w:r>
      <w:r w:rsidRPr="005F01B0">
        <w:rPr>
          <w:rFonts w:ascii="Sylfaen" w:hAnsi="Sylfaen"/>
          <w:spacing w:val="-2"/>
          <w:sz w:val="24"/>
          <w:szCs w:val="24"/>
        </w:rPr>
        <w:t xml:space="preserve">ող զտման անցկացումը </w:t>
      </w:r>
      <w:r w:rsidR="00B0549B" w:rsidRPr="005F01B0">
        <w:rPr>
          <w:rFonts w:ascii="Sylfaen" w:hAnsi="Sylfaen"/>
          <w:spacing w:val="-2"/>
          <w:sz w:val="24"/>
          <w:szCs w:val="24"/>
        </w:rPr>
        <w:t>մանրէազերծ</w:t>
      </w:r>
      <w:r w:rsidRPr="005F01B0">
        <w:rPr>
          <w:rFonts w:ascii="Sylfaen" w:hAnsi="Sylfaen"/>
          <w:spacing w:val="-2"/>
          <w:sz w:val="24"/>
          <w:szCs w:val="24"/>
        </w:rPr>
        <w:t xml:space="preserve">ման բավարար պայման չէ, եթե հնարավոր է անցկացնել արտադրանքի </w:t>
      </w:r>
      <w:r w:rsidR="00B0549B" w:rsidRPr="005F01B0">
        <w:rPr>
          <w:rFonts w:ascii="Sylfaen" w:hAnsi="Sylfaen"/>
          <w:spacing w:val="-2"/>
          <w:sz w:val="24"/>
          <w:szCs w:val="24"/>
        </w:rPr>
        <w:t>մանրէազերծ</w:t>
      </w:r>
      <w:r w:rsidRPr="005F01B0">
        <w:rPr>
          <w:rFonts w:ascii="Sylfaen" w:hAnsi="Sylfaen"/>
          <w:spacing w:val="-2"/>
          <w:sz w:val="24"/>
          <w:szCs w:val="24"/>
        </w:rPr>
        <w:t xml:space="preserve">ում վերջնական փաթեթվածքում: Նախընտրելի է գոլորշիով </w:t>
      </w:r>
      <w:r w:rsidR="00B0549B" w:rsidRPr="005F01B0">
        <w:rPr>
          <w:rFonts w:ascii="Sylfaen" w:hAnsi="Sylfaen"/>
          <w:spacing w:val="-2"/>
          <w:sz w:val="24"/>
          <w:szCs w:val="24"/>
        </w:rPr>
        <w:t>մանրէազերծ</w:t>
      </w:r>
      <w:r w:rsidRPr="005F01B0">
        <w:rPr>
          <w:rFonts w:ascii="Sylfaen" w:hAnsi="Sylfaen"/>
          <w:spacing w:val="-2"/>
          <w:sz w:val="24"/>
          <w:szCs w:val="24"/>
        </w:rPr>
        <w:t xml:space="preserve">ման մեթոդը: Եթե արտադրանքը չի կարող </w:t>
      </w:r>
      <w:r w:rsidR="00B0549B" w:rsidRPr="005F01B0">
        <w:rPr>
          <w:rFonts w:ascii="Sylfaen" w:hAnsi="Sylfaen"/>
          <w:spacing w:val="-2"/>
          <w:sz w:val="24"/>
          <w:szCs w:val="24"/>
        </w:rPr>
        <w:t>մանրէազերծ</w:t>
      </w:r>
      <w:r w:rsidRPr="005F01B0">
        <w:rPr>
          <w:rFonts w:ascii="Sylfaen" w:hAnsi="Sylfaen"/>
          <w:spacing w:val="-2"/>
          <w:sz w:val="24"/>
          <w:szCs w:val="24"/>
        </w:rPr>
        <w:t xml:space="preserve">վել վերջնական փաթեթվածքում, ապա լուծույթները կամ հեղուկները կարող են զտվել </w:t>
      </w:r>
      <w:r w:rsidR="00B0549B" w:rsidRPr="005F01B0">
        <w:rPr>
          <w:rFonts w:ascii="Sylfaen" w:hAnsi="Sylfaen"/>
          <w:spacing w:val="-2"/>
          <w:sz w:val="24"/>
          <w:szCs w:val="24"/>
        </w:rPr>
        <w:t>մանրէազերծ</w:t>
      </w:r>
      <w:r w:rsidRPr="005F01B0">
        <w:rPr>
          <w:rFonts w:ascii="Sylfaen" w:hAnsi="Sylfaen"/>
          <w:spacing w:val="-2"/>
          <w:sz w:val="24"/>
          <w:szCs w:val="24"/>
        </w:rPr>
        <w:t xml:space="preserve"> զտիչով՝ 0,22 մկմ (կամ </w:t>
      </w:r>
      <w:r w:rsidR="008B7BA3" w:rsidRPr="005F01B0">
        <w:rPr>
          <w:rFonts w:ascii="Sylfaen" w:hAnsi="Sylfaen"/>
          <w:spacing w:val="-2"/>
          <w:sz w:val="24"/>
          <w:szCs w:val="24"/>
        </w:rPr>
        <w:t xml:space="preserve">դրանից </w:t>
      </w:r>
      <w:r w:rsidRPr="005F01B0">
        <w:rPr>
          <w:rFonts w:ascii="Sylfaen" w:hAnsi="Sylfaen"/>
          <w:spacing w:val="-2"/>
          <w:sz w:val="24"/>
          <w:szCs w:val="24"/>
        </w:rPr>
        <w:t>պակաս) ծակոտիների անվանական չափսով կամ միկրոօրգանիզմներ</w:t>
      </w:r>
      <w:r w:rsidR="008B7BA3" w:rsidRPr="005F01B0">
        <w:rPr>
          <w:rFonts w:ascii="Sylfaen" w:hAnsi="Sylfaen"/>
          <w:spacing w:val="-2"/>
          <w:sz w:val="24"/>
          <w:szCs w:val="24"/>
        </w:rPr>
        <w:t>ը</w:t>
      </w:r>
      <w:r w:rsidRPr="005F01B0">
        <w:rPr>
          <w:rFonts w:ascii="Sylfaen" w:hAnsi="Sylfaen"/>
          <w:spacing w:val="-2"/>
          <w:sz w:val="24"/>
          <w:szCs w:val="24"/>
        </w:rPr>
        <w:t xml:space="preserve"> կասեցնող</w:t>
      </w:r>
      <w:r w:rsidR="008B7BA3" w:rsidRPr="005F01B0">
        <w:rPr>
          <w:rFonts w:ascii="Sylfaen" w:hAnsi="Sylfaen"/>
          <w:spacing w:val="-2"/>
          <w:sz w:val="24"/>
          <w:szCs w:val="24"/>
        </w:rPr>
        <w:t>՝</w:t>
      </w:r>
      <w:r w:rsidRPr="005F01B0">
        <w:rPr>
          <w:rFonts w:ascii="Sylfaen" w:hAnsi="Sylfaen"/>
          <w:spacing w:val="-2"/>
          <w:sz w:val="24"/>
          <w:szCs w:val="24"/>
        </w:rPr>
        <w:t xml:space="preserve"> նմանատիպ ունակությամբ զտիչով նախապես </w:t>
      </w:r>
      <w:r w:rsidR="00B0549B" w:rsidRPr="005F01B0">
        <w:rPr>
          <w:rFonts w:ascii="Sylfaen" w:hAnsi="Sylfaen"/>
          <w:spacing w:val="-2"/>
          <w:sz w:val="24"/>
          <w:szCs w:val="24"/>
        </w:rPr>
        <w:t>մանրէազերծ</w:t>
      </w:r>
      <w:r w:rsidRPr="005F01B0">
        <w:rPr>
          <w:rFonts w:ascii="Sylfaen" w:hAnsi="Sylfaen"/>
          <w:spacing w:val="-2"/>
          <w:sz w:val="24"/>
          <w:szCs w:val="24"/>
        </w:rPr>
        <w:t xml:space="preserve">ված կոնտեյներների (փաթեթվածքների) մեջ: Այդ զտիչները կարող են հեռացնել մանրէների </w:t>
      </w:r>
      <w:r w:rsidR="00B135E1">
        <w:rPr>
          <w:rFonts w:ascii="Sylfaen" w:hAnsi="Sylfaen"/>
          <w:spacing w:val="-2"/>
          <w:sz w:val="24"/>
          <w:szCs w:val="24"/>
        </w:rPr>
        <w:t>և</w:t>
      </w:r>
      <w:r w:rsidRPr="005F01B0">
        <w:rPr>
          <w:rFonts w:ascii="Sylfaen" w:hAnsi="Sylfaen"/>
          <w:spacing w:val="-2"/>
          <w:sz w:val="24"/>
          <w:szCs w:val="24"/>
        </w:rPr>
        <w:t xml:space="preserve"> բորբոսասնկերի մեծամասնությունը, բայց ոչ բոլոր վիրուսները կամ միկոպլազմաները: Այդ պատճառով պետք է քննարկվի զտման գործընթացի համալրման հնարավորությունը որոշակի աստիճանի ջերմային մշակմամբ:</w:t>
      </w:r>
    </w:p>
    <w:p w:rsidR="00905BF9" w:rsidRPr="00D557B9" w:rsidRDefault="00905BF9" w:rsidP="005F01B0">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Քանի որ </w:t>
      </w:r>
      <w:r w:rsidR="00B0549B" w:rsidRPr="00D557B9">
        <w:rPr>
          <w:rFonts w:ascii="Sylfaen" w:hAnsi="Sylfaen"/>
          <w:sz w:val="24"/>
          <w:szCs w:val="24"/>
        </w:rPr>
        <w:t>մանրէազերծ</w:t>
      </w:r>
      <w:r w:rsidRPr="00D557B9">
        <w:rPr>
          <w:rFonts w:ascii="Sylfaen" w:hAnsi="Sylfaen"/>
          <w:sz w:val="24"/>
          <w:szCs w:val="24"/>
        </w:rPr>
        <w:t xml:space="preserve">ող զտման ժամանակ </w:t>
      </w:r>
      <w:r w:rsidR="00B0549B" w:rsidRPr="00D557B9">
        <w:rPr>
          <w:rFonts w:ascii="Sylfaen" w:hAnsi="Sylfaen"/>
          <w:sz w:val="24"/>
          <w:szCs w:val="24"/>
        </w:rPr>
        <w:t>մանրէազերծ</w:t>
      </w:r>
      <w:r w:rsidRPr="00D557B9">
        <w:rPr>
          <w:rFonts w:ascii="Sylfaen" w:hAnsi="Sylfaen"/>
          <w:sz w:val="24"/>
          <w:szCs w:val="24"/>
        </w:rPr>
        <w:t xml:space="preserve">ման մյուս գործընթացների համեմատությամբ առկա է լրացուցիչ պոտենցիալ ռիսկ, կշռածրարումից անմիջապես առաջ խորհուրդ է տրվում </w:t>
      </w:r>
      <w:r w:rsidR="00113D38" w:rsidRPr="00D557B9">
        <w:rPr>
          <w:rFonts w:ascii="Sylfaen" w:hAnsi="Sylfaen"/>
          <w:sz w:val="24"/>
          <w:szCs w:val="24"/>
        </w:rPr>
        <w:t>անցկա</w:t>
      </w:r>
      <w:r w:rsidR="008B7BA3" w:rsidRPr="00D557B9">
        <w:rPr>
          <w:rFonts w:ascii="Sylfaen" w:hAnsi="Sylfaen"/>
          <w:sz w:val="24"/>
          <w:szCs w:val="24"/>
        </w:rPr>
        <w:t xml:space="preserve">ցնել </w:t>
      </w:r>
      <w:r w:rsidRPr="00D557B9">
        <w:rPr>
          <w:rFonts w:ascii="Sylfaen" w:hAnsi="Sylfaen"/>
          <w:sz w:val="24"/>
          <w:szCs w:val="24"/>
        </w:rPr>
        <w:t>կրկնակի զտում` միկրոօրգանիզմները կասեցնող</w:t>
      </w:r>
      <w:r w:rsidR="008B7BA3" w:rsidRPr="00D557B9">
        <w:rPr>
          <w:rFonts w:ascii="Sylfaen" w:hAnsi="Sylfaen"/>
          <w:sz w:val="24"/>
          <w:szCs w:val="24"/>
        </w:rPr>
        <w:t>՝</w:t>
      </w:r>
      <w:r w:rsidRPr="00D557B9">
        <w:rPr>
          <w:rFonts w:ascii="Sylfaen" w:hAnsi="Sylfaen"/>
          <w:sz w:val="24"/>
          <w:szCs w:val="24"/>
        </w:rPr>
        <w:t xml:space="preserve"> </w:t>
      </w:r>
      <w:r w:rsidR="00B0549B" w:rsidRPr="00D557B9">
        <w:rPr>
          <w:rFonts w:ascii="Sylfaen" w:hAnsi="Sylfaen"/>
          <w:sz w:val="24"/>
          <w:szCs w:val="24"/>
        </w:rPr>
        <w:t>մանրէազերծ</w:t>
      </w:r>
      <w:r w:rsidRPr="00D557B9">
        <w:rPr>
          <w:rFonts w:ascii="Sylfaen" w:hAnsi="Sylfaen"/>
          <w:sz w:val="24"/>
          <w:szCs w:val="24"/>
        </w:rPr>
        <w:t xml:space="preserve">ող լրացուցիչ զտիչով: Վերջին </w:t>
      </w:r>
      <w:r w:rsidR="00B0549B" w:rsidRPr="00D557B9">
        <w:rPr>
          <w:rFonts w:ascii="Sylfaen" w:hAnsi="Sylfaen"/>
          <w:sz w:val="24"/>
          <w:szCs w:val="24"/>
        </w:rPr>
        <w:t>մանրէազերծ</w:t>
      </w:r>
      <w:r w:rsidRPr="00D557B9">
        <w:rPr>
          <w:rFonts w:ascii="Sylfaen" w:hAnsi="Sylfaen"/>
          <w:sz w:val="24"/>
          <w:szCs w:val="24"/>
        </w:rPr>
        <w:t>ող զտումն անհրաժեշտ է իրականացնել կշռածրարման վայրի</w:t>
      </w:r>
      <w:r w:rsidR="008B7BA3" w:rsidRPr="00D557B9">
        <w:rPr>
          <w:rFonts w:ascii="Sylfaen" w:hAnsi="Sylfaen"/>
          <w:sz w:val="24"/>
          <w:szCs w:val="24"/>
        </w:rPr>
        <w:t>ն</w:t>
      </w:r>
      <w:r w:rsidRPr="00D557B9">
        <w:rPr>
          <w:rFonts w:ascii="Sylfaen" w:hAnsi="Sylfaen"/>
          <w:sz w:val="24"/>
          <w:szCs w:val="24"/>
        </w:rPr>
        <w:t xml:space="preserve"> հնարավորինս մոտ:</w:t>
      </w:r>
    </w:p>
    <w:p w:rsidR="00905BF9" w:rsidRPr="00D557B9" w:rsidRDefault="00905BF9" w:rsidP="005F01B0">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Հարկավոր է օգտագործել մանրաթելերի նվազագույն անջատմամբ զտիչներ:</w:t>
      </w:r>
    </w:p>
    <w:p w:rsidR="00905BF9" w:rsidRPr="00D557B9" w:rsidRDefault="00905BF9" w:rsidP="005F01B0">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Նախքան </w:t>
      </w:r>
      <w:r w:rsidR="00B0549B" w:rsidRPr="00D557B9">
        <w:rPr>
          <w:rFonts w:ascii="Sylfaen" w:hAnsi="Sylfaen"/>
          <w:sz w:val="24"/>
          <w:szCs w:val="24"/>
        </w:rPr>
        <w:t>մանրէազերծ</w:t>
      </w:r>
      <w:r w:rsidRPr="00D557B9">
        <w:rPr>
          <w:rFonts w:ascii="Sylfaen" w:hAnsi="Sylfaen"/>
          <w:sz w:val="24"/>
          <w:szCs w:val="24"/>
        </w:rPr>
        <w:t xml:space="preserve">ող զտիչի օգտագործումը </w:t>
      </w:r>
      <w:r w:rsidR="00B135E1">
        <w:rPr>
          <w:rFonts w:ascii="Sylfaen" w:hAnsi="Sylfaen"/>
          <w:sz w:val="24"/>
          <w:szCs w:val="24"/>
        </w:rPr>
        <w:t>և</w:t>
      </w:r>
      <w:r w:rsidRPr="00D557B9">
        <w:rPr>
          <w:rFonts w:ascii="Sylfaen" w:hAnsi="Sylfaen"/>
          <w:sz w:val="24"/>
          <w:szCs w:val="24"/>
        </w:rPr>
        <w:t xml:space="preserve"> դրա օգտագործումից անմիջապես հետո հարկավոր է ստուգել դրա ամբողջականությունը «պղպջակի կետ</w:t>
      </w:r>
      <w:r w:rsidR="00BA5393" w:rsidRPr="00D557B9">
        <w:rPr>
          <w:rFonts w:ascii="Sylfaen" w:hAnsi="Sylfaen"/>
          <w:sz w:val="24"/>
          <w:szCs w:val="24"/>
        </w:rPr>
        <w:t>ի</w:t>
      </w:r>
      <w:r w:rsidRPr="00D557B9">
        <w:rPr>
          <w:rFonts w:ascii="Sylfaen" w:hAnsi="Sylfaen"/>
          <w:sz w:val="24"/>
          <w:szCs w:val="24"/>
        </w:rPr>
        <w:t xml:space="preserve">» մեթոդով, դիֆուզային հոսքի մեթոդով կամ ճնշման տակ փորձարկմամբ: Վալիդացման ժամանակ հարկավոր է որոշել առաջադրված ծավալով լուծույթի զտման համար անհրաժեշտ ժամանակը </w:t>
      </w:r>
      <w:r w:rsidR="00B135E1">
        <w:rPr>
          <w:rFonts w:ascii="Sylfaen" w:hAnsi="Sylfaen"/>
          <w:sz w:val="24"/>
          <w:szCs w:val="24"/>
        </w:rPr>
        <w:t>և</w:t>
      </w:r>
      <w:r w:rsidRPr="00D557B9">
        <w:rPr>
          <w:rFonts w:ascii="Sylfaen" w:hAnsi="Sylfaen"/>
          <w:sz w:val="24"/>
          <w:szCs w:val="24"/>
        </w:rPr>
        <w:t xml:space="preserve"> զտիչի վրա ճնշումների անկումը</w:t>
      </w:r>
      <w:r w:rsidR="00BA5393" w:rsidRPr="00D557B9">
        <w:rPr>
          <w:rFonts w:ascii="Sylfaen" w:hAnsi="Sylfaen"/>
          <w:sz w:val="24"/>
          <w:szCs w:val="24"/>
        </w:rPr>
        <w:t>.</w:t>
      </w:r>
      <w:r w:rsidRPr="00D557B9">
        <w:rPr>
          <w:rFonts w:ascii="Sylfaen" w:hAnsi="Sylfaen"/>
          <w:sz w:val="24"/>
          <w:szCs w:val="24"/>
        </w:rPr>
        <w:t xml:space="preserve"> ընթացիկ արտադրության ժամանակ այս պարամետրերից ցանկացած էական շեղում հարկավոր է գրանցել </w:t>
      </w:r>
      <w:r w:rsidR="00B135E1">
        <w:rPr>
          <w:rFonts w:ascii="Sylfaen" w:hAnsi="Sylfaen"/>
          <w:sz w:val="24"/>
          <w:szCs w:val="24"/>
        </w:rPr>
        <w:t>և</w:t>
      </w:r>
      <w:r w:rsidRPr="00D557B9">
        <w:rPr>
          <w:rFonts w:ascii="Sylfaen" w:hAnsi="Sylfaen"/>
          <w:sz w:val="24"/>
          <w:szCs w:val="24"/>
        </w:rPr>
        <w:t xml:space="preserve"> հետազոտել: Ստուգումների արդյունքները պետք է ներառվեն արտադրանքի սերիային վերաբերող գրառումների </w:t>
      </w:r>
      <w:r w:rsidR="00BA5393" w:rsidRPr="00D557B9">
        <w:rPr>
          <w:rFonts w:ascii="Sylfaen" w:hAnsi="Sylfaen"/>
          <w:sz w:val="24"/>
          <w:szCs w:val="24"/>
        </w:rPr>
        <w:t xml:space="preserve">(սերիայի դոսյեի) </w:t>
      </w:r>
      <w:r w:rsidRPr="00D557B9">
        <w:rPr>
          <w:rFonts w:ascii="Sylfaen" w:hAnsi="Sylfaen"/>
          <w:sz w:val="24"/>
          <w:szCs w:val="24"/>
        </w:rPr>
        <w:t>կազմում: Օգտագործումից անմիջապես հետո հարկավոր է հաստատել գազա</w:t>
      </w:r>
      <w:r w:rsidR="00BA5393" w:rsidRPr="00D557B9">
        <w:rPr>
          <w:rFonts w:ascii="Sylfaen" w:hAnsi="Sylfaen"/>
          <w:sz w:val="24"/>
          <w:szCs w:val="24"/>
        </w:rPr>
        <w:t>յ</w:t>
      </w:r>
      <w:r w:rsidRPr="00D557B9">
        <w:rPr>
          <w:rFonts w:ascii="Sylfaen" w:hAnsi="Sylfaen"/>
          <w:sz w:val="24"/>
          <w:szCs w:val="24"/>
        </w:rPr>
        <w:t xml:space="preserve">ին </w:t>
      </w:r>
      <w:r w:rsidR="00B135E1">
        <w:rPr>
          <w:rFonts w:ascii="Sylfaen" w:hAnsi="Sylfaen"/>
          <w:sz w:val="24"/>
          <w:szCs w:val="24"/>
        </w:rPr>
        <w:t>և</w:t>
      </w:r>
      <w:r w:rsidRPr="00D557B9">
        <w:rPr>
          <w:rFonts w:ascii="Sylfaen" w:hAnsi="Sylfaen"/>
          <w:sz w:val="24"/>
          <w:szCs w:val="24"/>
        </w:rPr>
        <w:t xml:space="preserve"> օդային կրիտիկական զտիչների ամբողջականությունը: Մյուս զտիչների ամբողջականություն</w:t>
      </w:r>
      <w:r w:rsidR="00BA5393" w:rsidRPr="00D557B9">
        <w:rPr>
          <w:rFonts w:ascii="Sylfaen" w:hAnsi="Sylfaen"/>
          <w:sz w:val="24"/>
          <w:szCs w:val="24"/>
        </w:rPr>
        <w:t>ն</w:t>
      </w:r>
      <w:r w:rsidRPr="00D557B9">
        <w:rPr>
          <w:rFonts w:ascii="Sylfaen" w:hAnsi="Sylfaen"/>
          <w:sz w:val="24"/>
          <w:szCs w:val="24"/>
        </w:rPr>
        <w:t xml:space="preserve"> անհրաժեշտ է հաստատել ժամանակի համապատասխան </w:t>
      </w:r>
      <w:r w:rsidR="00B5784F" w:rsidRPr="00D557B9">
        <w:rPr>
          <w:rFonts w:ascii="Sylfaen" w:hAnsi="Sylfaen"/>
          <w:sz w:val="24"/>
          <w:szCs w:val="24"/>
        </w:rPr>
        <w:t>դադար</w:t>
      </w:r>
      <w:r w:rsidRPr="00D557B9">
        <w:rPr>
          <w:rFonts w:ascii="Sylfaen" w:hAnsi="Sylfaen"/>
          <w:sz w:val="24"/>
          <w:szCs w:val="24"/>
        </w:rPr>
        <w:t>ներ անց:</w:t>
      </w:r>
    </w:p>
    <w:p w:rsidR="00905BF9" w:rsidRPr="00D557B9" w:rsidRDefault="00905BF9" w:rsidP="005F01B0">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Չի թույլատրվում օգտագործել մի</w:t>
      </w:r>
      <w:r w:rsidR="00B135E1">
        <w:rPr>
          <w:rFonts w:ascii="Sylfaen" w:hAnsi="Sylfaen"/>
          <w:sz w:val="24"/>
          <w:szCs w:val="24"/>
        </w:rPr>
        <w:t>և</w:t>
      </w:r>
      <w:r w:rsidRPr="00D557B9">
        <w:rPr>
          <w:rFonts w:ascii="Sylfaen" w:hAnsi="Sylfaen"/>
          <w:sz w:val="24"/>
          <w:szCs w:val="24"/>
        </w:rPr>
        <w:t>նույն զտիչը մեկ աշխատանքային օրից ավել</w:t>
      </w:r>
      <w:r w:rsidR="00BA5393" w:rsidRPr="00D557B9">
        <w:rPr>
          <w:rFonts w:ascii="Sylfaen" w:hAnsi="Sylfaen"/>
          <w:sz w:val="24"/>
          <w:szCs w:val="24"/>
        </w:rPr>
        <w:t>ի՝</w:t>
      </w:r>
      <w:r w:rsidRPr="00D557B9">
        <w:rPr>
          <w:rFonts w:ascii="Sylfaen" w:hAnsi="Sylfaen"/>
          <w:sz w:val="24"/>
          <w:szCs w:val="24"/>
        </w:rPr>
        <w:t xml:space="preserve"> բացառությամբ այն դեպքերի, երբ դրա</w:t>
      </w:r>
      <w:r w:rsidR="00BA5393" w:rsidRPr="00D557B9">
        <w:rPr>
          <w:rFonts w:ascii="Sylfaen" w:hAnsi="Sylfaen"/>
          <w:sz w:val="24"/>
          <w:szCs w:val="24"/>
        </w:rPr>
        <w:t>՝</w:t>
      </w:r>
      <w:r w:rsidRPr="00D557B9">
        <w:rPr>
          <w:rFonts w:ascii="Sylfaen" w:hAnsi="Sylfaen"/>
          <w:sz w:val="24"/>
          <w:szCs w:val="24"/>
        </w:rPr>
        <w:t xml:space="preserve"> ավելի երկարատ</w:t>
      </w:r>
      <w:r w:rsidR="00B135E1">
        <w:rPr>
          <w:rFonts w:ascii="Sylfaen" w:hAnsi="Sylfaen"/>
          <w:sz w:val="24"/>
          <w:szCs w:val="24"/>
        </w:rPr>
        <w:t>և</w:t>
      </w:r>
      <w:r w:rsidRPr="00D557B9">
        <w:rPr>
          <w:rFonts w:ascii="Sylfaen" w:hAnsi="Sylfaen"/>
          <w:sz w:val="24"/>
          <w:szCs w:val="24"/>
        </w:rPr>
        <w:t xml:space="preserve"> օգտագործման հնարավորությունը հաստատված է վալիդացմամբ:</w:t>
      </w:r>
    </w:p>
    <w:p w:rsidR="00905BF9" w:rsidRPr="00D557B9" w:rsidRDefault="00905BF9" w:rsidP="005F01B0">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Զտիչը չպետք է ազդեցություն գործի արտադրանքի վրա՝ կասեցնելով դրա բաղադրիչները կամ ինչ-որ նյութեր արտազատելով դրա մեջ:</w:t>
      </w:r>
    </w:p>
    <w:p w:rsidR="00905BF9" w:rsidRPr="00D557B9" w:rsidRDefault="00905BF9" w:rsidP="005F01B0">
      <w:pPr>
        <w:spacing w:after="160" w:line="350" w:lineRule="auto"/>
        <w:ind w:firstLine="567"/>
        <w:rPr>
          <w:rFonts w:ascii="Sylfaen" w:hAnsi="Sylfaen"/>
          <w:sz w:val="24"/>
          <w:szCs w:val="24"/>
        </w:rPr>
      </w:pPr>
    </w:p>
    <w:p w:rsidR="00905BF9" w:rsidRPr="00D557B9" w:rsidRDefault="00B0549B" w:rsidP="005F01B0">
      <w:pPr>
        <w:spacing w:after="160" w:line="350" w:lineRule="auto"/>
        <w:jc w:val="center"/>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 xml:space="preserve"> արտադրանքի արտադրության գործընթացի ավարտ</w:t>
      </w:r>
      <w:r w:rsidR="00BA5393" w:rsidRPr="00D557B9">
        <w:rPr>
          <w:rFonts w:ascii="Sylfaen" w:hAnsi="Sylfaen"/>
          <w:sz w:val="24"/>
          <w:szCs w:val="24"/>
        </w:rPr>
        <w:t>ը</w:t>
      </w:r>
    </w:p>
    <w:p w:rsidR="00905BF9" w:rsidRPr="00D557B9" w:rsidRDefault="00905BF9" w:rsidP="005F01B0">
      <w:pPr>
        <w:tabs>
          <w:tab w:val="left" w:pos="1276"/>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Մասամբ խցանափակված սրվակները լիոֆիլ չորացման ավարտից հետո պետք է գտնվեն A դասի գոտում մինչ</w:t>
      </w:r>
      <w:r w:rsidR="00B135E1">
        <w:rPr>
          <w:rFonts w:ascii="Sylfaen" w:hAnsi="Sylfaen"/>
          <w:sz w:val="24"/>
          <w:szCs w:val="24"/>
        </w:rPr>
        <w:t>և</w:t>
      </w:r>
      <w:r w:rsidRPr="00D557B9">
        <w:rPr>
          <w:rFonts w:ascii="Sylfaen" w:hAnsi="Sylfaen"/>
          <w:sz w:val="24"/>
          <w:szCs w:val="24"/>
        </w:rPr>
        <w:t xml:space="preserve"> դրանց ամբողջական խցանափակումը խցաններով:</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Կոնտեյներները (առաջնային փաթեթվածքները) պետք է խցանափակվեն վալիդացում անցած համապատասխան եղանակներով: Ապակե կամ պլաստմասսայե սրվակիկների զոդակցման մեթոդն օգտագործելիս, օրինակ, ամբողջ արտադրանքը ենթակա է 100</w:t>
      </w:r>
      <w:r w:rsidR="00BA5393" w:rsidRPr="00D557B9">
        <w:rPr>
          <w:rFonts w:ascii="Sylfaen" w:hAnsi="Sylfaen"/>
          <w:sz w:val="24"/>
          <w:szCs w:val="24"/>
        </w:rPr>
        <w:t xml:space="preserve"> </w:t>
      </w:r>
      <w:r w:rsidRPr="00D557B9">
        <w:rPr>
          <w:rFonts w:ascii="Sylfaen" w:hAnsi="Sylfaen"/>
          <w:sz w:val="24"/>
          <w:szCs w:val="24"/>
        </w:rPr>
        <w:t>% ամբողջականության ստուգման: Մյուս դեպքերում արտադրանքի ամբողջականության ստուգումը պետք է անցկացվի սահմանված մեթոդներով:</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Ասեպտիկ պայմաններում լցված սրվակիկների խցանափակման համակարգը լիովին ամբողջական չէ, մինչ</w:t>
      </w:r>
      <w:r w:rsidR="00B135E1">
        <w:rPr>
          <w:rFonts w:ascii="Sylfaen" w:hAnsi="Sylfaen"/>
          <w:sz w:val="24"/>
          <w:szCs w:val="24"/>
        </w:rPr>
        <w:t>և</w:t>
      </w:r>
      <w:r w:rsidRPr="00D557B9">
        <w:rPr>
          <w:rFonts w:ascii="Sylfaen" w:hAnsi="Sylfaen"/>
          <w:sz w:val="24"/>
          <w:szCs w:val="24"/>
        </w:rPr>
        <w:t xml:space="preserve"> որ խցանով խցանափակված սրվակիկի վրա ալյումինե թասակ (կափարիչ) շրջասեղմված (գլոցածալված) չլինի: Այ</w:t>
      </w:r>
      <w:r w:rsidR="00BA5393" w:rsidRPr="00D557B9">
        <w:rPr>
          <w:rFonts w:ascii="Sylfaen" w:hAnsi="Sylfaen"/>
          <w:sz w:val="24"/>
          <w:szCs w:val="24"/>
        </w:rPr>
        <w:t>դ</w:t>
      </w:r>
      <w:r w:rsidRPr="00D557B9">
        <w:rPr>
          <w:rFonts w:ascii="Sylfaen" w:hAnsi="Sylfaen"/>
          <w:sz w:val="24"/>
          <w:szCs w:val="24"/>
        </w:rPr>
        <w:t xml:space="preserve"> պատճառով թասակի շրջասեղմումը խցանով խցանափակումից հետո հարկավոր է հնարավորինս շուտ կատարել:</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Քանի որ թասակների շրջասեղման ժամանակ կարող է մեխանիկական մասնիկների մեծ քանակություն անջատվել, շրջասեղման սարքավորումները հարկավոր է առանձին տեղադրել </w:t>
      </w:r>
      <w:r w:rsidR="00B135E1">
        <w:rPr>
          <w:rFonts w:ascii="Sylfaen" w:hAnsi="Sylfaen"/>
          <w:sz w:val="24"/>
          <w:szCs w:val="24"/>
        </w:rPr>
        <w:t>և</w:t>
      </w:r>
      <w:r w:rsidRPr="00D557B9">
        <w:rPr>
          <w:rFonts w:ascii="Sylfaen" w:hAnsi="Sylfaen"/>
          <w:sz w:val="24"/>
          <w:szCs w:val="24"/>
        </w:rPr>
        <w:t xml:space="preserve"> դրանք մատակարարել օդաքաշ համակարգով:</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Թասակների շրջասեղմումը սրվակիկների վրա կարող է կատարվել որպես ասեպտիկ գործընթացի մի մաս՝ </w:t>
      </w:r>
      <w:r w:rsidR="00B0549B" w:rsidRPr="00D557B9">
        <w:rPr>
          <w:rFonts w:ascii="Sylfaen" w:hAnsi="Sylfaen"/>
          <w:sz w:val="24"/>
          <w:szCs w:val="24"/>
        </w:rPr>
        <w:t>մանրէազերծ</w:t>
      </w:r>
      <w:r w:rsidRPr="00D557B9">
        <w:rPr>
          <w:rFonts w:ascii="Sylfaen" w:hAnsi="Sylfaen"/>
          <w:sz w:val="24"/>
          <w:szCs w:val="24"/>
        </w:rPr>
        <w:t xml:space="preserve">ված թասակների օգտագործմամբ կամ ասեպտիկ գոտուց դուրս մաքուր </w:t>
      </w:r>
      <w:r w:rsidR="00BA5393" w:rsidRPr="00D557B9">
        <w:rPr>
          <w:rFonts w:ascii="Sylfaen" w:hAnsi="Sylfaen"/>
          <w:sz w:val="24"/>
          <w:szCs w:val="24"/>
        </w:rPr>
        <w:t>սենք</w:t>
      </w:r>
      <w:r w:rsidRPr="00D557B9">
        <w:rPr>
          <w:rFonts w:ascii="Sylfaen" w:hAnsi="Sylfaen"/>
          <w:sz w:val="24"/>
          <w:szCs w:val="24"/>
        </w:rPr>
        <w:t>ի պայմաններում: Վերջինիս դեպքում սրվակիկները պետք է պաշտպանված լինեն A դասի գոտով, մինչ</w:t>
      </w:r>
      <w:r w:rsidR="00B135E1">
        <w:rPr>
          <w:rFonts w:ascii="Sylfaen" w:hAnsi="Sylfaen"/>
          <w:sz w:val="24"/>
          <w:szCs w:val="24"/>
        </w:rPr>
        <w:t>և</w:t>
      </w:r>
      <w:r w:rsidRPr="00D557B9">
        <w:rPr>
          <w:rFonts w:ascii="Sylfaen" w:hAnsi="Sylfaen"/>
          <w:sz w:val="24"/>
          <w:szCs w:val="24"/>
        </w:rPr>
        <w:t xml:space="preserve"> որ չլքեն ասեպտիկ գոտին, իսկ հետագայում խցաններով խցանափակված սրվակիկները պետք է պաշտպանված լինեն A դասի մաքուր օդի մատակարարման միջոցով, մինչ</w:t>
      </w:r>
      <w:r w:rsidR="00B135E1">
        <w:rPr>
          <w:rFonts w:ascii="Sylfaen" w:hAnsi="Sylfaen"/>
          <w:sz w:val="24"/>
          <w:szCs w:val="24"/>
        </w:rPr>
        <w:t>և</w:t>
      </w:r>
      <w:r w:rsidRPr="00D557B9">
        <w:rPr>
          <w:rFonts w:ascii="Sylfaen" w:hAnsi="Sylfaen"/>
          <w:sz w:val="24"/>
          <w:szCs w:val="24"/>
        </w:rPr>
        <w:t xml:space="preserve"> որ դրանց վրա թասակներ չշրջասեղմվեն:</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Առանց խցանների կամ տեղաշարժված խցաններով սրվակիկները հարկավոր է վերացնել նախքան թասակների շրջասեղմումը: Եթե թասակների շրջասեղման ժամանակ անհրաժեշտ է մարդու միջամտությունը, հարկավոր է օգտագործել համապատասխան տեխնոլոգիա՝ սրվակիկների հետ ուղղակի շփումը բացառելու </w:t>
      </w:r>
      <w:r w:rsidR="00B135E1">
        <w:rPr>
          <w:rFonts w:ascii="Sylfaen" w:hAnsi="Sylfaen"/>
          <w:sz w:val="24"/>
          <w:szCs w:val="24"/>
        </w:rPr>
        <w:t>և</w:t>
      </w:r>
      <w:r w:rsidRPr="00D557B9">
        <w:rPr>
          <w:rFonts w:ascii="Sylfaen" w:hAnsi="Sylfaen"/>
          <w:sz w:val="24"/>
          <w:szCs w:val="24"/>
        </w:rPr>
        <w:t xml:space="preserve"> մանրէային կոնտամինացիան նվազագույնի հասցնելու նպատակով:</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Պաշտպանության արդյունավետ միջոց կարող են լինել աշխատանքային գոտի մուտքը սահմանափակող խոչընդոտները կամ մեկուսիչները, որոնք ապահովում են պահանջվող պայմանները </w:t>
      </w:r>
      <w:r w:rsidR="00B135E1">
        <w:rPr>
          <w:rFonts w:ascii="Sylfaen" w:hAnsi="Sylfaen"/>
          <w:sz w:val="24"/>
          <w:szCs w:val="24"/>
        </w:rPr>
        <w:t>և</w:t>
      </w:r>
      <w:r w:rsidRPr="00D557B9">
        <w:rPr>
          <w:rFonts w:ascii="Sylfaen" w:hAnsi="Sylfaen"/>
          <w:sz w:val="24"/>
          <w:szCs w:val="24"/>
        </w:rPr>
        <w:t xml:space="preserve"> նվազագույնի են հասցնում մարդու ուղղակի </w:t>
      </w:r>
      <w:r w:rsidR="007E7A29" w:rsidRPr="00D557B9">
        <w:rPr>
          <w:rFonts w:ascii="Sylfaen" w:hAnsi="Sylfaen"/>
          <w:sz w:val="24"/>
          <w:szCs w:val="24"/>
        </w:rPr>
        <w:t>հասանելի</w:t>
      </w:r>
      <w:r w:rsidR="00FF21A3" w:rsidRPr="00D557B9">
        <w:rPr>
          <w:rFonts w:ascii="Sylfaen" w:hAnsi="Sylfaen"/>
          <w:sz w:val="24"/>
          <w:szCs w:val="24"/>
        </w:rPr>
        <w:t>ություն</w:t>
      </w:r>
      <w:r w:rsidR="00A943F0" w:rsidRPr="00D557B9">
        <w:rPr>
          <w:rFonts w:ascii="Sylfaen" w:hAnsi="Sylfaen"/>
          <w:sz w:val="24"/>
          <w:szCs w:val="24"/>
        </w:rPr>
        <w:t>ը</w:t>
      </w:r>
      <w:r w:rsidRPr="00D557B9">
        <w:rPr>
          <w:rFonts w:ascii="Sylfaen" w:hAnsi="Sylfaen"/>
          <w:sz w:val="24"/>
          <w:szCs w:val="24"/>
        </w:rPr>
        <w:t xml:space="preserve"> շրջասեղման գործողությանը:</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Վակուումով հերմետիկացված առաջնային փաթեթվածքները (վակուումային փաթեթվածքները) պետք է վակուումի պահպանման ստուգման ենթարկվեն նախօրոք որոշված ժամանակահատվածից հետո:</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Պարենտերալ ներմուծման արտադրանքով առաջնային փաթեթվածքները անհրաժեշտ է ստուգել առանձին (հատ առ հատ)՝ կողմնակի ներխառնուկների առկայության կամ որակի այլ անհամապատասխանությունների բացահայտման համար: Վիզուալ վերահսկողությունը հարկավոր է անցկացնել լուսավորման սահմանված մակարդակներով </w:t>
      </w:r>
      <w:r w:rsidR="00B135E1">
        <w:rPr>
          <w:rFonts w:ascii="Sylfaen" w:hAnsi="Sylfaen"/>
          <w:sz w:val="24"/>
          <w:szCs w:val="24"/>
        </w:rPr>
        <w:t>և</w:t>
      </w:r>
      <w:r w:rsidRPr="00D557B9">
        <w:rPr>
          <w:rFonts w:ascii="Sylfaen" w:hAnsi="Sylfaen"/>
          <w:sz w:val="24"/>
          <w:szCs w:val="24"/>
        </w:rPr>
        <w:t xml:space="preserve"> աշխատանքային դաշտի ֆոնով: Հարկավոր է կանոնավոր կերպով ստուգել վիզուալ վերահսկողություն կատարող օպերատորների տեսողությունը (եթե օպերատորները ակնոց են կրում, ապա տեսողության ստուգումը ակնոցով է կատարվում): Արտադրանքի վիզուալ վերահսկողության ընթացքում խորհուրդ է տրվում բավականին հաճախ ընդմիջումներ կազմակերպել օպերատորների աշխատանքում: Վերահսկողության մյուս մեթոդներն օգտագործելիս վերահսկողության գործընթաց</w:t>
      </w:r>
      <w:r w:rsidR="00414711" w:rsidRPr="00D557B9">
        <w:rPr>
          <w:rFonts w:ascii="Sylfaen" w:hAnsi="Sylfaen"/>
          <w:sz w:val="24"/>
          <w:szCs w:val="24"/>
        </w:rPr>
        <w:t>ն</w:t>
      </w:r>
      <w:r w:rsidRPr="00D557B9">
        <w:rPr>
          <w:rFonts w:ascii="Sylfaen" w:hAnsi="Sylfaen"/>
          <w:sz w:val="24"/>
          <w:szCs w:val="24"/>
        </w:rPr>
        <w:t xml:space="preserve"> անհրաժեշտ է վալիդացնել, սարքավորումների վիճակը հարկավոր է պարբերաբար ստուգել: Վիզուալ վերահսկողության արդյունքները պետք է փաստաթղթերով ձ</w:t>
      </w:r>
      <w:r w:rsidR="00B135E1">
        <w:rPr>
          <w:rFonts w:ascii="Sylfaen" w:hAnsi="Sylfaen"/>
          <w:sz w:val="24"/>
          <w:szCs w:val="24"/>
        </w:rPr>
        <w:t>և</w:t>
      </w:r>
      <w:r w:rsidRPr="00D557B9">
        <w:rPr>
          <w:rFonts w:ascii="Sylfaen" w:hAnsi="Sylfaen"/>
          <w:sz w:val="24"/>
          <w:szCs w:val="24"/>
        </w:rPr>
        <w:t>ակերպվեն: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վերահսկողություն</w:t>
      </w:r>
      <w:r w:rsidR="00414711" w:rsidRPr="00D557B9">
        <w:rPr>
          <w:rFonts w:ascii="Sylfaen" w:hAnsi="Sylfaen"/>
          <w:sz w:val="24"/>
          <w:szCs w:val="24"/>
        </w:rPr>
        <w:t>ը</w:t>
      </w:r>
    </w:p>
    <w:p w:rsidR="00905BF9" w:rsidRPr="00D557B9" w:rsidRDefault="00905BF9" w:rsidP="00BF202C">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12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Պատրաստի արտադրանքի </w:t>
      </w:r>
      <w:r w:rsidR="00B0549B" w:rsidRPr="00D557B9">
        <w:rPr>
          <w:rFonts w:ascii="Sylfaen" w:hAnsi="Sylfaen"/>
          <w:sz w:val="24"/>
          <w:szCs w:val="24"/>
        </w:rPr>
        <w:t>մանրէազերծ</w:t>
      </w:r>
      <w:r w:rsidRPr="00D557B9">
        <w:rPr>
          <w:rFonts w:ascii="Sylfaen" w:hAnsi="Sylfaen"/>
          <w:sz w:val="24"/>
          <w:szCs w:val="24"/>
        </w:rPr>
        <w:t xml:space="preserve">ության փորձարկումը հարկավոր է դիտարկել միայն որպես </w:t>
      </w:r>
      <w:r w:rsidR="00B0549B" w:rsidRPr="00D557B9">
        <w:rPr>
          <w:rFonts w:ascii="Sylfaen" w:hAnsi="Sylfaen"/>
          <w:sz w:val="24"/>
          <w:szCs w:val="24"/>
        </w:rPr>
        <w:t>մանրէազերծ</w:t>
      </w:r>
      <w:r w:rsidRPr="00D557B9">
        <w:rPr>
          <w:rFonts w:ascii="Sylfaen" w:hAnsi="Sylfaen"/>
          <w:sz w:val="24"/>
          <w:szCs w:val="24"/>
        </w:rPr>
        <w:t xml:space="preserve">ությունը երաշխավորող ստուգիչ միջոցառումների շարքի եզրափակիչ փուլ: </w:t>
      </w:r>
      <w:r w:rsidR="00B0549B" w:rsidRPr="00D557B9">
        <w:rPr>
          <w:rFonts w:ascii="Sylfaen" w:hAnsi="Sylfaen"/>
          <w:sz w:val="24"/>
          <w:szCs w:val="24"/>
        </w:rPr>
        <w:t>Մանրէազերծ</w:t>
      </w:r>
      <w:r w:rsidRPr="00D557B9">
        <w:rPr>
          <w:rFonts w:ascii="Sylfaen" w:hAnsi="Sylfaen"/>
          <w:sz w:val="24"/>
          <w:szCs w:val="24"/>
        </w:rPr>
        <w:t>ության փորձարկման մեթոդիկան պետք է վալիդացված լինի յուրաքանչյուր արտադրանքի համար:</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Այն դեպքերում, երբ </w:t>
      </w:r>
      <w:r w:rsidR="00B0549B" w:rsidRPr="00D557B9">
        <w:rPr>
          <w:rFonts w:ascii="Sylfaen" w:hAnsi="Sylfaen"/>
          <w:sz w:val="24"/>
          <w:szCs w:val="24"/>
        </w:rPr>
        <w:t>մանրէազերծ</w:t>
      </w:r>
      <w:r w:rsidRPr="00D557B9">
        <w:rPr>
          <w:rFonts w:ascii="Sylfaen" w:hAnsi="Sylfaen"/>
          <w:sz w:val="24"/>
          <w:szCs w:val="24"/>
        </w:rPr>
        <w:t xml:space="preserve"> արտադրանքի թողարկման համար թույլտվություն է ստացվել այն պարամետրերով, որոնք նախատեսված են պարամետրերի թողարկման համակարգով՝ Եվրասիական տնտեսական միության</w:t>
      </w:r>
      <w:r w:rsidR="00414711" w:rsidRPr="00D557B9">
        <w:rPr>
          <w:rFonts w:ascii="Sylfaen" w:hAnsi="Sylfaen"/>
          <w:sz w:val="24"/>
          <w:szCs w:val="24"/>
        </w:rPr>
        <w:t>՝</w:t>
      </w:r>
      <w:r w:rsidRPr="00D557B9">
        <w:rPr>
          <w:rFonts w:ascii="Sylfaen" w:hAnsi="Sylfaen"/>
          <w:sz w:val="24"/>
          <w:szCs w:val="24"/>
        </w:rPr>
        <w:t xml:space="preserve"> արտադրական պատշաճ </w:t>
      </w:r>
      <w:r w:rsidR="00414711" w:rsidRPr="00D557B9">
        <w:rPr>
          <w:rFonts w:ascii="Sylfaen" w:hAnsi="Sylfaen"/>
          <w:sz w:val="24"/>
          <w:szCs w:val="24"/>
        </w:rPr>
        <w:t>գործունեության</w:t>
      </w:r>
      <w:r w:rsidRPr="00D557B9">
        <w:rPr>
          <w:rFonts w:ascii="Sylfaen" w:hAnsi="Sylfaen"/>
          <w:sz w:val="24"/>
          <w:szCs w:val="24"/>
        </w:rPr>
        <w:t xml:space="preserve"> կանոնների թիվ 17 հավելվածի համաձայն, հարկավոր է հատուկ ուշադրություն դարձնել ամբողջ տեխնոլոգիական գործընթացի վալիդացմանը </w:t>
      </w:r>
      <w:r w:rsidR="00B135E1">
        <w:rPr>
          <w:rFonts w:ascii="Sylfaen" w:hAnsi="Sylfaen"/>
          <w:sz w:val="24"/>
          <w:szCs w:val="24"/>
        </w:rPr>
        <w:t>և</w:t>
      </w:r>
      <w:r w:rsidRPr="00D557B9">
        <w:rPr>
          <w:rFonts w:ascii="Sylfaen" w:hAnsi="Sylfaen"/>
          <w:sz w:val="24"/>
          <w:szCs w:val="24"/>
        </w:rPr>
        <w:t xml:space="preserve"> հսկողությանը:</w:t>
      </w:r>
    </w:p>
    <w:p w:rsidR="00905BF9" w:rsidRPr="00D557B9" w:rsidRDefault="00905BF9" w:rsidP="00BF202C">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Արտադրանքի նմուշների ընտրությունը, որոնք ընտրվել էին </w:t>
      </w:r>
      <w:r w:rsidR="00B0549B" w:rsidRPr="00D557B9">
        <w:rPr>
          <w:rFonts w:ascii="Sylfaen" w:hAnsi="Sylfaen"/>
          <w:sz w:val="24"/>
          <w:szCs w:val="24"/>
        </w:rPr>
        <w:t>մանրէազերծ</w:t>
      </w:r>
      <w:r w:rsidRPr="00D557B9">
        <w:rPr>
          <w:rFonts w:ascii="Sylfaen" w:hAnsi="Sylfaen"/>
          <w:sz w:val="24"/>
          <w:szCs w:val="24"/>
        </w:rPr>
        <w:t xml:space="preserve">ության փորձարկումն անցկացնելու համար, պետք է ներկայացուցչական լինի ամբողջ սերիայի համար </w:t>
      </w:r>
      <w:r w:rsidR="00B135E1">
        <w:rPr>
          <w:rFonts w:ascii="Sylfaen" w:hAnsi="Sylfaen"/>
          <w:sz w:val="24"/>
          <w:szCs w:val="24"/>
        </w:rPr>
        <w:t>և</w:t>
      </w:r>
      <w:r w:rsidRPr="00D557B9">
        <w:rPr>
          <w:rFonts w:ascii="Sylfaen" w:hAnsi="Sylfaen"/>
          <w:sz w:val="24"/>
          <w:szCs w:val="24"/>
        </w:rPr>
        <w:t xml:space="preserve"> պարտադիր պետք է ներառի նմուշներ՝ ընտրված սերիայի այն մասերից, որոնց համար ենթադրվում է կոնտամինացիայի առավելագույն ռիսկը, օրինակ՝</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ասեպտիկ պայմաններում լցված արտադրանքի համար նմուշները պետք է ներառեն կոնտեյներներ (առաջնային փաթեթվածքներ), որոնցում լցումը կատարվել է սերիայի արտադրության սկզբում </w:t>
      </w:r>
      <w:r w:rsidR="00B135E1">
        <w:rPr>
          <w:rFonts w:ascii="Sylfaen" w:hAnsi="Sylfaen"/>
          <w:sz w:val="24"/>
          <w:szCs w:val="24"/>
        </w:rPr>
        <w:t>և</w:t>
      </w:r>
      <w:r w:rsidR="00905BF9" w:rsidRPr="00D557B9">
        <w:rPr>
          <w:rFonts w:ascii="Sylfaen" w:hAnsi="Sylfaen"/>
          <w:sz w:val="24"/>
          <w:szCs w:val="24"/>
        </w:rPr>
        <w:t xml:space="preserve"> վերջում, ինչպես նա</w:t>
      </w:r>
      <w:r w:rsidR="00B135E1">
        <w:rPr>
          <w:rFonts w:ascii="Sylfaen" w:hAnsi="Sylfaen"/>
          <w:sz w:val="24"/>
          <w:szCs w:val="24"/>
        </w:rPr>
        <w:t>և</w:t>
      </w:r>
      <w:r w:rsidR="00905BF9" w:rsidRPr="00D557B9">
        <w:rPr>
          <w:rFonts w:ascii="Sylfaen" w:hAnsi="Sylfaen"/>
          <w:sz w:val="24"/>
          <w:szCs w:val="24"/>
        </w:rPr>
        <w:t xml:space="preserve"> ցանկացած զգալի միջամտությունից հետո.</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վերջնական փաթեթվածքում ջերմային </w:t>
      </w:r>
      <w:r w:rsidR="00B0549B" w:rsidRPr="00D557B9">
        <w:rPr>
          <w:rFonts w:ascii="Sylfaen" w:hAnsi="Sylfaen"/>
          <w:sz w:val="24"/>
          <w:szCs w:val="24"/>
        </w:rPr>
        <w:t>մանրէազերծ</w:t>
      </w:r>
      <w:r w:rsidR="00905BF9" w:rsidRPr="00D557B9">
        <w:rPr>
          <w:rFonts w:ascii="Sylfaen" w:hAnsi="Sylfaen"/>
          <w:sz w:val="24"/>
          <w:szCs w:val="24"/>
        </w:rPr>
        <w:t>ում անցած արտադրանքի համար ուշադրությունը պետք է դարձնել բեռնվածքի պոտենցիալ ամենասառը մասերի նմուշառմանը:</w:t>
      </w:r>
    </w:p>
    <w:p w:rsidR="00FB42EF" w:rsidRPr="009B54F8" w:rsidRDefault="00FB42EF" w:rsidP="003A17D3">
      <w:pPr>
        <w:spacing w:after="160" w:line="360" w:lineRule="auto"/>
        <w:ind w:right="-1" w:firstLine="567"/>
        <w:rPr>
          <w:rFonts w:ascii="Sylfaen" w:hAnsi="Sylfaen"/>
          <w:sz w:val="24"/>
          <w:szCs w:val="24"/>
        </w:rPr>
      </w:pPr>
    </w:p>
    <w:p w:rsidR="005F01B0" w:rsidRPr="009B54F8" w:rsidRDefault="005F01B0" w:rsidP="003A17D3">
      <w:pPr>
        <w:spacing w:after="160" w:line="360" w:lineRule="auto"/>
        <w:ind w:right="-1" w:firstLine="567"/>
        <w:rPr>
          <w:rFonts w:ascii="Sylfaen" w:hAnsi="Sylfaen"/>
          <w:sz w:val="24"/>
          <w:szCs w:val="24"/>
        </w:rPr>
        <w:sectPr w:rsidR="005F01B0" w:rsidRPr="009B54F8" w:rsidSect="00561DCD">
          <w:pgSz w:w="11907" w:h="16840" w:code="9"/>
          <w:pgMar w:top="1418" w:right="1418" w:bottom="1418" w:left="1418" w:header="720" w:footer="720" w:gutter="0"/>
          <w:pgNumType w:start="1"/>
          <w:cols w:space="720"/>
          <w:titlePg/>
          <w:docGrid w:linePitch="360"/>
        </w:sectPr>
      </w:pPr>
    </w:p>
    <w:p w:rsidR="00905BF9" w:rsidRPr="00D557B9" w:rsidRDefault="00905BF9" w:rsidP="00FB42EF">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2</w:t>
      </w:r>
    </w:p>
    <w:p w:rsidR="00905BF9" w:rsidRPr="00D557B9" w:rsidRDefault="00905BF9" w:rsidP="00FB42EF">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3322DA" w:rsidRPr="00D557B9">
        <w:rPr>
          <w:rFonts w:ascii="Sylfaen" w:hAnsi="Sylfaen"/>
          <w:sz w:val="24"/>
          <w:szCs w:val="24"/>
        </w:rPr>
        <w:t>՝</w:t>
      </w:r>
      <w:r w:rsidRPr="00D557B9">
        <w:rPr>
          <w:rFonts w:ascii="Sylfaen" w:hAnsi="Sylfaen"/>
          <w:sz w:val="24"/>
          <w:szCs w:val="24"/>
        </w:rPr>
        <w:t xml:space="preserve"> պատշաճ արտադրական </w:t>
      </w:r>
      <w:r w:rsidR="003322DA" w:rsidRPr="00D557B9">
        <w:rPr>
          <w:rFonts w:ascii="Sylfaen" w:hAnsi="Sylfaen"/>
          <w:sz w:val="24"/>
          <w:szCs w:val="24"/>
        </w:rPr>
        <w:t>գործունեության</w:t>
      </w:r>
      <w:r w:rsidRPr="00D557B9">
        <w:rPr>
          <w:rFonts w:ascii="Sylfaen" w:hAnsi="Sylfaen"/>
          <w:sz w:val="24"/>
          <w:szCs w:val="24"/>
        </w:rPr>
        <w:t xml:space="preserve"> կանոնների</w:t>
      </w:r>
    </w:p>
    <w:p w:rsidR="00905BF9" w:rsidRPr="00D557B9" w:rsidRDefault="00905BF9" w:rsidP="00FB42EF">
      <w:pPr>
        <w:spacing w:after="160" w:line="360" w:lineRule="auto"/>
        <w:ind w:right="-1"/>
        <w:jc w:val="center"/>
        <w:rPr>
          <w:rFonts w:ascii="Sylfaen" w:eastAsia="Times New Roman" w:hAnsi="Sylfaen" w:cs="Times New Roma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բժշկական կիրառության համար կենսաբանական (այդ թվում՝ իմունոկենսաբանական)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արտադրության</w:t>
      </w:r>
      <w:r w:rsidR="00187EF2" w:rsidRPr="00D557B9">
        <w:rPr>
          <w:rFonts w:ascii="Sylfaen" w:hAnsi="Sylfaen"/>
          <w:sz w:val="24"/>
          <w:szCs w:val="24"/>
        </w:rPr>
        <w:t>ը</w:t>
      </w:r>
      <w:r w:rsidRPr="00D557B9">
        <w:rPr>
          <w:rFonts w:ascii="Sylfaen" w:hAnsi="Sylfaen"/>
          <w:sz w:val="24"/>
          <w:szCs w:val="24"/>
        </w:rPr>
        <w:t xml:space="preserve"> ն</w:t>
      </w:r>
      <w:r w:rsidR="00187EF2" w:rsidRPr="00D557B9">
        <w:rPr>
          <w:rFonts w:ascii="Sylfaen" w:hAnsi="Sylfaen"/>
          <w:sz w:val="24"/>
          <w:szCs w:val="24"/>
        </w:rPr>
        <w:t>երկայացվող</w:t>
      </w:r>
    </w:p>
    <w:p w:rsidR="008E698D" w:rsidRDefault="008E698D" w:rsidP="00FB42EF">
      <w:pPr>
        <w:spacing w:after="160" w:line="360" w:lineRule="auto"/>
        <w:ind w:right="-1"/>
        <w:jc w:val="center"/>
        <w:rPr>
          <w:rFonts w:ascii="Sylfaen" w:hAnsi="Sylfaen"/>
          <w:sz w:val="24"/>
          <w:szCs w:val="24"/>
        </w:rPr>
      </w:pPr>
    </w:p>
    <w:p w:rsidR="00905BF9" w:rsidRPr="00D557B9" w:rsidRDefault="00905BF9" w:rsidP="00FB42E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Կիրառության ոլորտը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Բժշկական կիրառության համար կենսաբանական (այդ թվում՝ իմունոկենսաբանական)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արտադրության տեխնոլոգիան (այսուհետ՝ կենսաբանական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 </w:t>
      </w:r>
      <w:r w:rsidR="00B135E1">
        <w:rPr>
          <w:rFonts w:ascii="Sylfaen" w:hAnsi="Sylfaen"/>
          <w:sz w:val="24"/>
          <w:szCs w:val="24"/>
        </w:rPr>
        <w:t>և</w:t>
      </w:r>
      <w:r w:rsidRPr="00D557B9">
        <w:rPr>
          <w:rFonts w:ascii="Sylfaen" w:hAnsi="Sylfaen"/>
          <w:sz w:val="24"/>
          <w:szCs w:val="24"/>
        </w:rPr>
        <w:t xml:space="preserve"> դեղապատրաստուկներ) համապատասխան կանոնակարգող հսկողությունը որակող կրիտիկական գործոն է: Այդ պատճառով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դեղապատրաստուկները կարող են որակվել կենսաբանական՝ հիմնականում ելնելով դրանց արտադրության տեխնոլոգիայից: Սույն հավելվածը որպես ուղեցույց է ծառայում կենսաբանական ակտիվ դեղագործական </w:t>
      </w:r>
      <w:r w:rsidR="006620D9"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կենսաբանական դեղապատրաստուկների ամբողջ սպեկտրի համար:</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հավելվածը բաժանված է երկու հիմնական մասերի՝</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Ա մասը պարունակում է կենսաբանական ակտիվ դեղագործական </w:t>
      </w:r>
      <w:r w:rsidR="006620D9" w:rsidRPr="00D557B9">
        <w:rPr>
          <w:rFonts w:ascii="Sylfaen" w:hAnsi="Sylfaen"/>
          <w:sz w:val="24"/>
          <w:szCs w:val="24"/>
        </w:rPr>
        <w:t>բաղադրամաս</w:t>
      </w:r>
      <w:r w:rsidR="00905BF9" w:rsidRPr="00D557B9">
        <w:rPr>
          <w:rFonts w:ascii="Sylfaen" w:hAnsi="Sylfaen"/>
          <w:sz w:val="24"/>
          <w:szCs w:val="24"/>
        </w:rPr>
        <w:t xml:space="preserve">երի </w:t>
      </w:r>
      <w:r w:rsidR="00B135E1">
        <w:rPr>
          <w:rFonts w:ascii="Sylfaen" w:hAnsi="Sylfaen"/>
          <w:sz w:val="24"/>
          <w:szCs w:val="24"/>
        </w:rPr>
        <w:t>և</w:t>
      </w:r>
      <w:r w:rsidR="00905BF9" w:rsidRPr="00D557B9">
        <w:rPr>
          <w:rFonts w:ascii="Sylfaen" w:hAnsi="Sylfaen"/>
          <w:sz w:val="24"/>
          <w:szCs w:val="24"/>
        </w:rPr>
        <w:t xml:space="preserve"> դեղապատրաստուկների արտադրության լրացուցիչ կանոններ՝ սկսած ցանքսային կուլտուրաների </w:t>
      </w:r>
      <w:r w:rsidR="00B135E1">
        <w:rPr>
          <w:rFonts w:ascii="Sylfaen" w:hAnsi="Sylfaen"/>
          <w:sz w:val="24"/>
          <w:szCs w:val="24"/>
        </w:rPr>
        <w:t>և</w:t>
      </w:r>
      <w:r w:rsidR="00905BF9" w:rsidRPr="00D557B9">
        <w:rPr>
          <w:rFonts w:ascii="Sylfaen" w:hAnsi="Sylfaen"/>
          <w:sz w:val="24"/>
          <w:szCs w:val="24"/>
        </w:rPr>
        <w:t xml:space="preserve"> բջիջների բանկերի հսկողությունից </w:t>
      </w:r>
      <w:r w:rsidR="00B135E1">
        <w:rPr>
          <w:rFonts w:ascii="Sylfaen" w:hAnsi="Sylfaen"/>
          <w:sz w:val="24"/>
          <w:szCs w:val="24"/>
        </w:rPr>
        <w:t>և</w:t>
      </w:r>
      <w:r w:rsidR="00905BF9" w:rsidRPr="00D557B9">
        <w:rPr>
          <w:rFonts w:ascii="Sylfaen" w:hAnsi="Sylfaen"/>
          <w:sz w:val="24"/>
          <w:szCs w:val="24"/>
        </w:rPr>
        <w:t xml:space="preserve"> ավարտած եզրափակիչ գործողություններով </w:t>
      </w:r>
      <w:r w:rsidR="00B135E1">
        <w:rPr>
          <w:rFonts w:ascii="Sylfaen" w:hAnsi="Sylfaen"/>
          <w:sz w:val="24"/>
          <w:szCs w:val="24"/>
        </w:rPr>
        <w:t>և</w:t>
      </w:r>
      <w:r w:rsidR="00905BF9" w:rsidRPr="00D557B9">
        <w:rPr>
          <w:rFonts w:ascii="Sylfaen" w:hAnsi="Sylfaen"/>
          <w:sz w:val="24"/>
          <w:szCs w:val="24"/>
        </w:rPr>
        <w:t xml:space="preserve"> փորձարկումների անցկացմամբ.</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Բ մասը լրացուցիչ ձեռնարկ է պարունակում կենսաբանական ակտիվ դեղագործական </w:t>
      </w:r>
      <w:r w:rsidR="00B91B43" w:rsidRPr="00D557B9">
        <w:rPr>
          <w:rFonts w:ascii="Sylfaen" w:hAnsi="Sylfaen"/>
          <w:sz w:val="24"/>
          <w:szCs w:val="24"/>
        </w:rPr>
        <w:t>բաղադրամաս</w:t>
      </w:r>
      <w:r w:rsidR="00905BF9" w:rsidRPr="00D557B9">
        <w:rPr>
          <w:rFonts w:ascii="Sylfaen" w:hAnsi="Sylfaen"/>
          <w:sz w:val="24"/>
          <w:szCs w:val="24"/>
        </w:rPr>
        <w:t xml:space="preserve">երի </w:t>
      </w:r>
      <w:r w:rsidR="00B135E1">
        <w:rPr>
          <w:rFonts w:ascii="Sylfaen" w:hAnsi="Sylfaen"/>
          <w:sz w:val="24"/>
          <w:szCs w:val="24"/>
        </w:rPr>
        <w:t>և</w:t>
      </w:r>
      <w:r w:rsidR="00905BF9" w:rsidRPr="00D557B9">
        <w:rPr>
          <w:rFonts w:ascii="Sylfaen" w:hAnsi="Sylfaen"/>
          <w:sz w:val="24"/>
          <w:szCs w:val="24"/>
        </w:rPr>
        <w:t xml:space="preserve"> դեղապատրաստուկների առանձին տիպերի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հավելվածը, մի քանի այլ հավելվածների հետ մեկտեղ, պարունակում է ցուցումներ, որոնք լրացնում են Եվրասիական տնտեսական միության</w:t>
      </w:r>
      <w:r w:rsidR="003322DA" w:rsidRPr="00D557B9">
        <w:rPr>
          <w:rFonts w:ascii="Sylfaen" w:hAnsi="Sylfaen"/>
          <w:sz w:val="24"/>
          <w:szCs w:val="24"/>
        </w:rPr>
        <w:t>՝</w:t>
      </w:r>
      <w:r w:rsidRPr="00D557B9">
        <w:rPr>
          <w:rFonts w:ascii="Sylfaen" w:hAnsi="Sylfaen"/>
          <w:sz w:val="24"/>
          <w:szCs w:val="24"/>
        </w:rPr>
        <w:t xml:space="preserve"> պատշաճ արտադրական </w:t>
      </w:r>
      <w:r w:rsidR="003322DA" w:rsidRPr="00D557B9">
        <w:rPr>
          <w:rFonts w:ascii="Sylfaen" w:hAnsi="Sylfaen"/>
          <w:sz w:val="24"/>
          <w:szCs w:val="24"/>
        </w:rPr>
        <w:t>գործունեության</w:t>
      </w:r>
      <w:r w:rsidRPr="00D557B9">
        <w:rPr>
          <w:rFonts w:ascii="Sylfaen" w:hAnsi="Sylfaen"/>
          <w:sz w:val="24"/>
          <w:szCs w:val="24"/>
        </w:rPr>
        <w:t xml:space="preserve"> կանոնների I </w:t>
      </w:r>
      <w:r w:rsidR="00B135E1">
        <w:rPr>
          <w:rFonts w:ascii="Sylfaen" w:hAnsi="Sylfaen"/>
          <w:sz w:val="24"/>
          <w:szCs w:val="24"/>
        </w:rPr>
        <w:t>և</w:t>
      </w:r>
      <w:r w:rsidRPr="00D557B9">
        <w:rPr>
          <w:rFonts w:ascii="Sylfaen" w:hAnsi="Sylfaen"/>
          <w:sz w:val="24"/>
          <w:szCs w:val="24"/>
        </w:rPr>
        <w:t xml:space="preserve"> II մասերը: Սույն հավելվածի կիրառության ոլորտը պարունակում է հետ</w:t>
      </w:r>
      <w:r w:rsidR="00B135E1">
        <w:rPr>
          <w:rFonts w:ascii="Sylfaen" w:hAnsi="Sylfaen"/>
          <w:sz w:val="24"/>
          <w:szCs w:val="24"/>
        </w:rPr>
        <w:t>և</w:t>
      </w:r>
      <w:r w:rsidRPr="00D557B9">
        <w:rPr>
          <w:rFonts w:ascii="Sylfaen" w:hAnsi="Sylfaen"/>
          <w:sz w:val="24"/>
          <w:szCs w:val="24"/>
        </w:rPr>
        <w:t>յալ ասպեկտները՝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արտադրության փուլ</w:t>
      </w:r>
      <w:r w:rsidR="003322DA" w:rsidRPr="00D557B9">
        <w:rPr>
          <w:rFonts w:ascii="Sylfaen" w:hAnsi="Sylfaen"/>
          <w:sz w:val="24"/>
          <w:szCs w:val="24"/>
        </w:rPr>
        <w:t>ը</w:t>
      </w:r>
      <w:r w:rsidR="00905BF9" w:rsidRPr="00D557B9">
        <w:rPr>
          <w:rFonts w:ascii="Sylfaen" w:hAnsi="Sylfaen"/>
          <w:sz w:val="24"/>
          <w:szCs w:val="24"/>
        </w:rPr>
        <w:t>՝ մինչ</w:t>
      </w:r>
      <w:r w:rsidR="00B135E1">
        <w:rPr>
          <w:rFonts w:ascii="Sylfaen" w:hAnsi="Sylfaen"/>
          <w:sz w:val="24"/>
          <w:szCs w:val="24"/>
        </w:rPr>
        <w:t>և</w:t>
      </w:r>
      <w:r w:rsidR="00905BF9" w:rsidRPr="00D557B9">
        <w:rPr>
          <w:rFonts w:ascii="Sylfaen" w:hAnsi="Sylfaen"/>
          <w:sz w:val="24"/>
          <w:szCs w:val="24"/>
        </w:rPr>
        <w:t xml:space="preserve"> այն պահը, քանի դեռ կենսաբանական ակտիվ դեղագործական </w:t>
      </w:r>
      <w:r w:rsidR="00B91B43" w:rsidRPr="00D557B9">
        <w:rPr>
          <w:rFonts w:ascii="Sylfaen" w:hAnsi="Sylfaen"/>
          <w:sz w:val="24"/>
          <w:szCs w:val="24"/>
        </w:rPr>
        <w:t>բաղադրամաս</w:t>
      </w:r>
      <w:r w:rsidR="00905BF9" w:rsidRPr="00D557B9">
        <w:rPr>
          <w:rFonts w:ascii="Sylfaen" w:hAnsi="Sylfaen"/>
          <w:sz w:val="24"/>
          <w:szCs w:val="24"/>
        </w:rPr>
        <w:t xml:space="preserve">երը չեն դարձել </w:t>
      </w:r>
      <w:r w:rsidR="00B0549B" w:rsidRPr="00D557B9">
        <w:rPr>
          <w:rFonts w:ascii="Sylfaen" w:hAnsi="Sylfaen"/>
          <w:sz w:val="24"/>
          <w:szCs w:val="24"/>
        </w:rPr>
        <w:t>մանրէազերծ</w:t>
      </w:r>
      <w:r w:rsidR="003322DA" w:rsidRPr="00D557B9">
        <w:rPr>
          <w:rFonts w:ascii="Sylfaen" w:hAnsi="Sylfaen"/>
          <w:sz w:val="24"/>
          <w:szCs w:val="24"/>
        </w:rPr>
        <w:t>.</w:t>
      </w:r>
      <w:r w:rsidR="00905BF9" w:rsidRPr="00D557B9">
        <w:rPr>
          <w:rFonts w:ascii="Sylfaen" w:hAnsi="Sylfaen"/>
          <w:sz w:val="24"/>
          <w:szCs w:val="24"/>
        </w:rPr>
        <w:t xml:space="preserve"> դրանց համար հիմնական փաստաթուղթը Եվրասիական տնտեսական միության</w:t>
      </w:r>
      <w:r w:rsidR="003322DA" w:rsidRPr="00D557B9">
        <w:rPr>
          <w:rFonts w:ascii="Sylfaen" w:hAnsi="Sylfaen"/>
          <w:sz w:val="24"/>
          <w:szCs w:val="24"/>
        </w:rPr>
        <w:t>՝</w:t>
      </w:r>
      <w:r w:rsidR="00905BF9" w:rsidRPr="00D557B9">
        <w:rPr>
          <w:rFonts w:ascii="Sylfaen" w:hAnsi="Sylfaen"/>
          <w:sz w:val="24"/>
          <w:szCs w:val="24"/>
        </w:rPr>
        <w:t xml:space="preserve"> պատշաճ արտադրական </w:t>
      </w:r>
      <w:r w:rsidR="003322DA" w:rsidRPr="00D557B9">
        <w:rPr>
          <w:rFonts w:ascii="Sylfaen" w:hAnsi="Sylfaen"/>
          <w:sz w:val="24"/>
          <w:szCs w:val="24"/>
        </w:rPr>
        <w:t>գործունեության</w:t>
      </w:r>
      <w:r w:rsidR="00905BF9" w:rsidRPr="00D557B9">
        <w:rPr>
          <w:rFonts w:ascii="Sylfaen" w:hAnsi="Sylfaen"/>
          <w:sz w:val="24"/>
          <w:szCs w:val="24"/>
        </w:rPr>
        <w:t xml:space="preserve"> կանոնների II մասն է: Կենսաբանական դեղապատրաստուկների արտադրության հետագա փուլերի կանոնները ներառված են Եվրասիական տնտեսական միության</w:t>
      </w:r>
      <w:r w:rsidR="003322DA" w:rsidRPr="00D557B9">
        <w:rPr>
          <w:rFonts w:ascii="Sylfaen" w:hAnsi="Sylfaen"/>
          <w:sz w:val="24"/>
          <w:szCs w:val="24"/>
        </w:rPr>
        <w:t>՝</w:t>
      </w:r>
      <w:r w:rsidR="00905BF9" w:rsidRPr="00D557B9">
        <w:rPr>
          <w:rFonts w:ascii="Sylfaen" w:hAnsi="Sylfaen"/>
          <w:sz w:val="24"/>
          <w:szCs w:val="24"/>
        </w:rPr>
        <w:t xml:space="preserve"> պատշաճ արտադրական </w:t>
      </w:r>
      <w:r w:rsidR="003322DA" w:rsidRPr="00D557B9">
        <w:rPr>
          <w:rFonts w:ascii="Sylfaen" w:hAnsi="Sylfaen"/>
          <w:sz w:val="24"/>
          <w:szCs w:val="24"/>
        </w:rPr>
        <w:t>գործունեության</w:t>
      </w:r>
      <w:r w:rsidR="00905BF9" w:rsidRPr="00D557B9">
        <w:rPr>
          <w:rFonts w:ascii="Sylfaen" w:hAnsi="Sylfaen"/>
          <w:sz w:val="24"/>
          <w:szCs w:val="24"/>
        </w:rPr>
        <w:t xml:space="preserve"> կանոնների I մասում</w:t>
      </w:r>
      <w:r w:rsidR="003322DA" w:rsidRPr="00D557B9">
        <w:rPr>
          <w:rFonts w:ascii="Sylfaen" w:hAnsi="Sylfaen"/>
          <w:sz w:val="24"/>
          <w:szCs w:val="24"/>
        </w:rPr>
        <w:t>.</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արտադրանքի տեսակը</w:t>
      </w:r>
      <w:r w:rsidR="00F07C5C" w:rsidRPr="00D557B9">
        <w:rPr>
          <w:rFonts w:ascii="Sylfaen" w:hAnsi="Sylfaen"/>
          <w:sz w:val="24"/>
          <w:szCs w:val="24"/>
        </w:rPr>
        <w:t>.</w:t>
      </w:r>
      <w:r w:rsidR="00905BF9" w:rsidRPr="00D557B9">
        <w:rPr>
          <w:rFonts w:ascii="Sylfaen" w:hAnsi="Sylfaen"/>
          <w:sz w:val="24"/>
          <w:szCs w:val="24"/>
        </w:rPr>
        <w:t xml:space="preserve"> սույն հավելվածը ուղեցույց փաստ</w:t>
      </w:r>
      <w:r w:rsidR="00113D38" w:rsidRPr="00D557B9">
        <w:rPr>
          <w:rFonts w:ascii="Sylfaen" w:hAnsi="Sylfaen"/>
          <w:sz w:val="24"/>
          <w:szCs w:val="24"/>
        </w:rPr>
        <w:t>ա</w:t>
      </w:r>
      <w:r w:rsidR="00905BF9" w:rsidRPr="00D557B9">
        <w:rPr>
          <w:rFonts w:ascii="Sylfaen" w:hAnsi="Sylfaen"/>
          <w:sz w:val="24"/>
          <w:szCs w:val="24"/>
        </w:rPr>
        <w:t>թուղթ է կենսաբանական դեղապատրաստուկների ողջ սպեկտրի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Նշված ասպեկտները ներկայացված են աղյուսակում, որը միայն իլյուստրատիվ է</w:t>
      </w:r>
      <w:r w:rsidR="005B6829"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նախատեսված չէ սույն հավելվածի կիրառման ոլորտների ճշգրիտ նկարագրության համար: Ինչպես </w:t>
      </w:r>
      <w:r w:rsidR="00B135E1">
        <w:rPr>
          <w:rFonts w:ascii="Sylfaen" w:hAnsi="Sylfaen"/>
          <w:sz w:val="24"/>
          <w:szCs w:val="24"/>
        </w:rPr>
        <w:t>և</w:t>
      </w:r>
      <w:r w:rsidRPr="00D557B9">
        <w:rPr>
          <w:rFonts w:ascii="Sylfaen" w:hAnsi="Sylfaen"/>
          <w:sz w:val="24"/>
          <w:szCs w:val="24"/>
        </w:rPr>
        <w:t xml:space="preserve"> Եվրասիական տնտեսական միության</w:t>
      </w:r>
      <w:r w:rsidR="00F07C5C" w:rsidRPr="00D557B9">
        <w:rPr>
          <w:rFonts w:ascii="Sylfaen" w:hAnsi="Sylfaen"/>
          <w:sz w:val="24"/>
          <w:szCs w:val="24"/>
        </w:rPr>
        <w:t>՝</w:t>
      </w:r>
      <w:r w:rsidRPr="00D557B9">
        <w:rPr>
          <w:rFonts w:ascii="Sylfaen" w:hAnsi="Sylfaen"/>
          <w:sz w:val="24"/>
          <w:szCs w:val="24"/>
        </w:rPr>
        <w:t xml:space="preserve"> պատշաճ արտադրական </w:t>
      </w:r>
      <w:r w:rsidR="00F07C5C" w:rsidRPr="00D557B9">
        <w:rPr>
          <w:rFonts w:ascii="Sylfaen" w:hAnsi="Sylfaen"/>
          <w:sz w:val="24"/>
          <w:szCs w:val="24"/>
        </w:rPr>
        <w:t>գործունեության</w:t>
      </w:r>
      <w:r w:rsidRPr="00D557B9">
        <w:rPr>
          <w:rFonts w:ascii="Sylfaen" w:hAnsi="Sylfaen"/>
          <w:sz w:val="24"/>
          <w:szCs w:val="24"/>
        </w:rPr>
        <w:t xml:space="preserve"> կանոնների II մասի համապատասխան աղյուսակում, պահանջների մակարդակը բարձրանում է 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երի վաղ փուլերից հետագա փուլերին անցում կատարելուն զուգընթաց, սակայն Եվրասիական տնտեսական միության</w:t>
      </w:r>
      <w:r w:rsidR="00F07C5C" w:rsidRPr="00D557B9">
        <w:rPr>
          <w:rFonts w:ascii="Sylfaen" w:hAnsi="Sylfaen"/>
          <w:sz w:val="24"/>
          <w:szCs w:val="24"/>
        </w:rPr>
        <w:t>՝</w:t>
      </w:r>
      <w:r w:rsidRPr="00D557B9">
        <w:rPr>
          <w:rFonts w:ascii="Sylfaen" w:hAnsi="Sylfaen"/>
          <w:sz w:val="24"/>
          <w:szCs w:val="24"/>
        </w:rPr>
        <w:t xml:space="preserve"> պատշաճ արտադրական </w:t>
      </w:r>
      <w:r w:rsidR="00F07C5C" w:rsidRPr="00D557B9">
        <w:rPr>
          <w:rFonts w:ascii="Sylfaen" w:hAnsi="Sylfaen"/>
          <w:sz w:val="24"/>
          <w:szCs w:val="24"/>
        </w:rPr>
        <w:t>գործունեության</w:t>
      </w:r>
      <w:r w:rsidRPr="00D557B9">
        <w:rPr>
          <w:rFonts w:ascii="Sylfaen" w:hAnsi="Sylfaen"/>
          <w:sz w:val="24"/>
          <w:szCs w:val="24"/>
        </w:rPr>
        <w:t xml:space="preserve"> կանոնների սկզբունքները պետք է մշտապես պահպանվեն: Արտադրության որոշ վաղ փուլերի ներառումը սույն հավելվածի կիրառման ոլորտում չի ենթադրում, որ այդ փուլերը ենթարկվելու են կանոնավոր ստուգումների Եվրասիական տնտեսական միության անդամ պետությունների լիազորված մարմինների (կազմակերպությունների) կողմից:</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Հակաբիոտիկները կենսաբանական դեղապատրաստուկներ չեն, սակայն սույն հավելվածի պահանջները կարող են օգտագործվել դրանց արտադրության կենսաբանական փուլերում: Չափազատված դոնորական արյունից կամ պլազմայից ստացվող դեղապատրաստուկների արտադրության նկատմամբ պահանջները սահմանված են Եվրասիական տնտեսական միության</w:t>
      </w:r>
      <w:r w:rsidR="00FC4349" w:rsidRPr="00D557B9">
        <w:rPr>
          <w:rFonts w:ascii="Sylfaen" w:hAnsi="Sylfaen"/>
          <w:sz w:val="24"/>
          <w:szCs w:val="24"/>
        </w:rPr>
        <w:t>՝</w:t>
      </w:r>
      <w:r w:rsidRPr="00D557B9">
        <w:rPr>
          <w:rFonts w:ascii="Sylfaen" w:hAnsi="Sylfaen"/>
          <w:sz w:val="24"/>
          <w:szCs w:val="24"/>
        </w:rPr>
        <w:t xml:space="preserve"> պատշաճ արտադրական </w:t>
      </w:r>
      <w:r w:rsidR="00FC4349" w:rsidRPr="00D557B9">
        <w:rPr>
          <w:rFonts w:ascii="Sylfaen" w:hAnsi="Sylfaen"/>
          <w:sz w:val="24"/>
          <w:szCs w:val="24"/>
        </w:rPr>
        <w:t>գործունեության</w:t>
      </w:r>
      <w:r w:rsidRPr="00D557B9">
        <w:rPr>
          <w:rFonts w:ascii="Sylfaen" w:hAnsi="Sylfaen"/>
          <w:sz w:val="24"/>
          <w:szCs w:val="24"/>
        </w:rPr>
        <w:t xml:space="preserve"> կանոնների </w:t>
      </w:r>
      <w:r w:rsidR="00B5260F" w:rsidRPr="00D557B9">
        <w:rPr>
          <w:rFonts w:ascii="Sylfaen" w:hAnsi="Sylfaen"/>
          <w:sz w:val="24"/>
          <w:szCs w:val="24"/>
        </w:rPr>
        <w:t xml:space="preserve">թիվ </w:t>
      </w:r>
      <w:r w:rsidRPr="00D557B9">
        <w:rPr>
          <w:rFonts w:ascii="Sylfaen" w:hAnsi="Sylfaen"/>
          <w:sz w:val="24"/>
          <w:szCs w:val="24"/>
        </w:rPr>
        <w:t>14 հավելվածում, իսկ բուսական ոչ տրանսգենային դեղապատրաստուկների համար՝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C231DF" w:rsidRPr="00D557B9">
        <w:rPr>
          <w:rFonts w:ascii="Sylfaen" w:hAnsi="Sylfaen"/>
          <w:sz w:val="24"/>
          <w:szCs w:val="24"/>
        </w:rPr>
        <w:t>գործունեության</w:t>
      </w:r>
      <w:r w:rsidRPr="00D557B9">
        <w:rPr>
          <w:rFonts w:ascii="Sylfaen" w:hAnsi="Sylfaen"/>
          <w:sz w:val="24"/>
          <w:szCs w:val="24"/>
        </w:rPr>
        <w:t xml:space="preserve"> կանոնների </w:t>
      </w:r>
      <w:r w:rsidR="00FC4349" w:rsidRPr="00D557B9">
        <w:rPr>
          <w:rFonts w:ascii="Sylfaen" w:hAnsi="Sylfaen"/>
          <w:sz w:val="24"/>
          <w:szCs w:val="24"/>
        </w:rPr>
        <w:t xml:space="preserve">թիվ </w:t>
      </w:r>
      <w:r w:rsidRPr="00D557B9">
        <w:rPr>
          <w:rFonts w:ascii="Sylfaen" w:hAnsi="Sylfaen"/>
          <w:sz w:val="24"/>
          <w:szCs w:val="24"/>
        </w:rPr>
        <w:t>7 հավելվածում:</w:t>
      </w:r>
    </w:p>
    <w:p w:rsidR="00905BF9" w:rsidRPr="00D557B9" w:rsidRDefault="00B75B84"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Ելակետային </w:t>
      </w:r>
      <w:r w:rsidR="00905BF9" w:rsidRPr="00D557B9">
        <w:rPr>
          <w:rFonts w:ascii="Sylfaen" w:hAnsi="Sylfaen"/>
          <w:sz w:val="24"/>
          <w:szCs w:val="24"/>
        </w:rPr>
        <w:t>հումքի նկատմամբ կարող են կիրառվել այլ պահանջներ, եթե դրանք նախատեսված են հատուկ օրենսդրությամբ: Որոշակի դեպքերում կիրառվում են հետ</w:t>
      </w:r>
      <w:r w:rsidR="00B135E1">
        <w:rPr>
          <w:rFonts w:ascii="Sylfaen" w:hAnsi="Sylfaen"/>
          <w:sz w:val="24"/>
          <w:szCs w:val="24"/>
        </w:rPr>
        <w:t>և</w:t>
      </w:r>
      <w:r w:rsidR="00905BF9" w:rsidRPr="00D557B9">
        <w:rPr>
          <w:rFonts w:ascii="Sylfaen" w:hAnsi="Sylfaen"/>
          <w:sz w:val="24"/>
          <w:szCs w:val="24"/>
        </w:rPr>
        <w:t>յալ դրույթները՝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արտադրանքի (դեղապատրաստուկների) արդյունաբերական արտադրության նպատակով օգտագործվող հյուսվածքների (բջիջների) համար կիրառվում է համապատասխան օրենսդրություն: Այդ հյուսվածքները </w:t>
      </w:r>
      <w:r w:rsidR="00B135E1">
        <w:rPr>
          <w:rFonts w:ascii="Sylfaen" w:hAnsi="Sylfaen"/>
          <w:sz w:val="24"/>
          <w:szCs w:val="24"/>
        </w:rPr>
        <w:t>և</w:t>
      </w:r>
      <w:r w:rsidR="00905BF9" w:rsidRPr="00D557B9">
        <w:rPr>
          <w:rFonts w:ascii="Sylfaen" w:hAnsi="Sylfaen"/>
          <w:sz w:val="24"/>
          <w:szCs w:val="24"/>
        </w:rPr>
        <w:t xml:space="preserve"> բջիջները դառնում են կենսաբանական ակտիվ դեղագործական </w:t>
      </w:r>
      <w:r w:rsidR="00B91B43" w:rsidRPr="00D557B9">
        <w:rPr>
          <w:rFonts w:ascii="Sylfaen" w:hAnsi="Sylfaen"/>
          <w:sz w:val="24"/>
          <w:szCs w:val="24"/>
        </w:rPr>
        <w:t>բաղադրամաս</w:t>
      </w:r>
      <w:r w:rsidR="00905BF9" w:rsidRPr="00D557B9">
        <w:rPr>
          <w:rFonts w:ascii="Sylfaen" w:hAnsi="Sylfaen"/>
          <w:sz w:val="24"/>
          <w:szCs w:val="24"/>
        </w:rPr>
        <w:t>եր կենսաբանական դեղապատրաստուկների որոշ տեսակների համար (օրինակ՝ առանձին հյուսվածքների մասնակի կամ լրիվ փոխարինման համար ծառայող հյուսվածքային ինժեներիայի դեղապատրաստուկների), որոնց համար կիրառվում են Եվրասիական տնտեսական միության</w:t>
      </w:r>
      <w:r w:rsidR="00FC4349" w:rsidRPr="00D557B9">
        <w:rPr>
          <w:rFonts w:ascii="Sylfaen" w:hAnsi="Sylfaen"/>
          <w:sz w:val="24"/>
          <w:szCs w:val="24"/>
        </w:rPr>
        <w:t>՝</w:t>
      </w:r>
      <w:r w:rsidR="00905BF9" w:rsidRPr="00D557B9">
        <w:rPr>
          <w:rFonts w:ascii="Sylfaen" w:hAnsi="Sylfaen"/>
          <w:sz w:val="24"/>
          <w:szCs w:val="24"/>
        </w:rPr>
        <w:t xml:space="preserve"> պատշաճ արտադրական </w:t>
      </w:r>
      <w:r w:rsidR="00FC4349" w:rsidRPr="00D557B9">
        <w:rPr>
          <w:rFonts w:ascii="Sylfaen" w:hAnsi="Sylfaen"/>
          <w:sz w:val="24"/>
          <w:szCs w:val="24"/>
        </w:rPr>
        <w:t>գործունեության</w:t>
      </w:r>
      <w:r w:rsidR="00905BF9" w:rsidRPr="00D557B9">
        <w:rPr>
          <w:rFonts w:ascii="Sylfaen" w:hAnsi="Sylfaen"/>
          <w:sz w:val="24"/>
          <w:szCs w:val="24"/>
        </w:rPr>
        <w:t xml:space="preserve"> կանոնների պահանջները </w:t>
      </w:r>
      <w:r w:rsidR="00B135E1">
        <w:rPr>
          <w:rFonts w:ascii="Sylfaen" w:hAnsi="Sylfaen"/>
          <w:sz w:val="24"/>
          <w:szCs w:val="24"/>
        </w:rPr>
        <w:t>և</w:t>
      </w:r>
      <w:r w:rsidR="00905BF9" w:rsidRPr="00D557B9">
        <w:rPr>
          <w:rFonts w:ascii="Sylfaen" w:hAnsi="Sylfaen"/>
          <w:sz w:val="24"/>
          <w:szCs w:val="24"/>
        </w:rPr>
        <w:t xml:space="preserve"> դեղապատրաստուկներին ներկայացվող այլ պահանջներ.</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բարձր տեխնոլոգիական դեղապատրաստուկների (ATMP) նկատմամբ, որոնց մեջ արյունը կամ արյան բաղադրիչները օգտագործվում են որպես </w:t>
      </w:r>
      <w:r w:rsidR="00B75B84" w:rsidRPr="00D557B9">
        <w:rPr>
          <w:rFonts w:ascii="Sylfaen" w:hAnsi="Sylfaen"/>
          <w:sz w:val="24"/>
          <w:szCs w:val="24"/>
        </w:rPr>
        <w:t>ելակետային</w:t>
      </w:r>
      <w:r w:rsidR="00905BF9" w:rsidRPr="00D557B9">
        <w:rPr>
          <w:rFonts w:ascii="Sylfaen" w:hAnsi="Sylfaen"/>
          <w:sz w:val="24"/>
          <w:szCs w:val="24"/>
        </w:rPr>
        <w:t xml:space="preserve"> հումք, կիրառվում է համապատասխան օրենսդրություն, որը պահանջներ է սահմանում դոնորների ընտրության նկատմամբ, մարդկային արյան </w:t>
      </w:r>
      <w:r w:rsidR="00B135E1">
        <w:rPr>
          <w:rFonts w:ascii="Sylfaen" w:hAnsi="Sylfaen"/>
          <w:sz w:val="24"/>
          <w:szCs w:val="24"/>
        </w:rPr>
        <w:t>և</w:t>
      </w:r>
      <w:r w:rsidR="00905BF9" w:rsidRPr="00D557B9">
        <w:rPr>
          <w:rFonts w:ascii="Sylfaen" w:hAnsi="Sylfaen"/>
          <w:sz w:val="24"/>
          <w:szCs w:val="24"/>
        </w:rPr>
        <w:t xml:space="preserve"> դրա բաղադրիչների ընդունման, թեստավորման, մշակման, պահպանման </w:t>
      </w:r>
      <w:r w:rsidR="00B135E1">
        <w:rPr>
          <w:rFonts w:ascii="Sylfaen" w:hAnsi="Sylfaen"/>
          <w:sz w:val="24"/>
          <w:szCs w:val="24"/>
        </w:rPr>
        <w:t>և</w:t>
      </w:r>
      <w:r w:rsidR="00905BF9" w:rsidRPr="00D557B9">
        <w:rPr>
          <w:rFonts w:ascii="Sylfaen" w:hAnsi="Sylfaen"/>
          <w:sz w:val="24"/>
          <w:szCs w:val="24"/>
        </w:rPr>
        <w:t xml:space="preserve"> փոխադրման ժամանակ որակի </w:t>
      </w:r>
      <w:r w:rsidR="00B135E1">
        <w:rPr>
          <w:rFonts w:ascii="Sylfaen" w:hAnsi="Sylfaen"/>
          <w:sz w:val="24"/>
          <w:szCs w:val="24"/>
        </w:rPr>
        <w:t>և</w:t>
      </w:r>
      <w:r w:rsidR="00905BF9" w:rsidRPr="00D557B9">
        <w:rPr>
          <w:rFonts w:ascii="Sylfaen" w:hAnsi="Sylfaen"/>
          <w:sz w:val="24"/>
          <w:szCs w:val="24"/>
        </w:rPr>
        <w:t xml:space="preserve"> անվտանգության նկատմամբ.</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գենետիկորեն մոդիֆիկացված օրգանիզմների արտադրությունը </w:t>
      </w:r>
      <w:r w:rsidR="00B135E1">
        <w:rPr>
          <w:rFonts w:ascii="Sylfaen" w:hAnsi="Sylfaen"/>
          <w:sz w:val="24"/>
          <w:szCs w:val="24"/>
        </w:rPr>
        <w:t>և</w:t>
      </w:r>
      <w:r w:rsidR="00905BF9" w:rsidRPr="00D557B9">
        <w:rPr>
          <w:rFonts w:ascii="Sylfaen" w:hAnsi="Sylfaen"/>
          <w:sz w:val="24"/>
          <w:szCs w:val="24"/>
        </w:rPr>
        <w:t xml:space="preserve"> հսկողությունը պետք է համապատասխանեն օրենսդրության պահանջներին: Պետք է ապահովվեն </w:t>
      </w:r>
      <w:r w:rsidR="00B135E1">
        <w:rPr>
          <w:rFonts w:ascii="Sylfaen" w:hAnsi="Sylfaen"/>
          <w:sz w:val="24"/>
          <w:szCs w:val="24"/>
        </w:rPr>
        <w:t>և</w:t>
      </w:r>
      <w:r w:rsidR="00905BF9" w:rsidRPr="00D557B9">
        <w:rPr>
          <w:rFonts w:ascii="Sylfaen" w:hAnsi="Sylfaen"/>
          <w:sz w:val="24"/>
          <w:szCs w:val="24"/>
        </w:rPr>
        <w:t xml:space="preserve"> պահպանվեն համապատասխան մեկուսացումը </w:t>
      </w:r>
      <w:r w:rsidR="00B135E1">
        <w:rPr>
          <w:rFonts w:ascii="Sylfaen" w:hAnsi="Sylfaen"/>
          <w:sz w:val="24"/>
          <w:szCs w:val="24"/>
        </w:rPr>
        <w:t>և</w:t>
      </w:r>
      <w:r w:rsidR="00905BF9" w:rsidRPr="00D557B9">
        <w:rPr>
          <w:rFonts w:ascii="Sylfaen" w:hAnsi="Sylfaen"/>
          <w:sz w:val="24"/>
          <w:szCs w:val="24"/>
        </w:rPr>
        <w:t xml:space="preserve"> պաշտպանության </w:t>
      </w:r>
      <w:r w:rsidR="00FC4349" w:rsidRPr="00D557B9">
        <w:rPr>
          <w:rFonts w:ascii="Sylfaen" w:hAnsi="Sylfaen"/>
          <w:sz w:val="24"/>
          <w:szCs w:val="24"/>
        </w:rPr>
        <w:t>մյուս</w:t>
      </w:r>
      <w:r w:rsidR="00905BF9" w:rsidRPr="00D557B9">
        <w:rPr>
          <w:rFonts w:ascii="Sylfaen" w:hAnsi="Sylfaen"/>
          <w:sz w:val="24"/>
          <w:szCs w:val="24"/>
        </w:rPr>
        <w:t xml:space="preserve"> միջոցները այն օբյեկտներում, որտեղ իրականացվում է գենետիկորեն մոդիֆիկացված օրգանիզմների հետ կապված որ</w:t>
      </w:r>
      <w:r w:rsidR="00B135E1">
        <w:rPr>
          <w:rFonts w:ascii="Sylfaen" w:hAnsi="Sylfaen"/>
          <w:sz w:val="24"/>
          <w:szCs w:val="24"/>
        </w:rPr>
        <w:t>և</w:t>
      </w:r>
      <w:r w:rsidR="00905BF9" w:rsidRPr="00D557B9">
        <w:rPr>
          <w:rFonts w:ascii="Sylfaen" w:hAnsi="Sylfaen"/>
          <w:sz w:val="24"/>
          <w:szCs w:val="24"/>
        </w:rPr>
        <w:t xml:space="preserve">է աշխատանք: Կենսաբանական անվտանգության անհրաժեշտ մակարդակի սահմանման </w:t>
      </w:r>
      <w:r w:rsidR="00B135E1">
        <w:rPr>
          <w:rFonts w:ascii="Sylfaen" w:hAnsi="Sylfaen"/>
          <w:sz w:val="24"/>
          <w:szCs w:val="24"/>
        </w:rPr>
        <w:t>և</w:t>
      </w:r>
      <w:r w:rsidR="00905BF9" w:rsidRPr="00D557B9">
        <w:rPr>
          <w:rFonts w:ascii="Sylfaen" w:hAnsi="Sylfaen"/>
          <w:sz w:val="24"/>
          <w:szCs w:val="24"/>
        </w:rPr>
        <w:t xml:space="preserve"> պահպանման համար պետք է ստացվի լիազորված մարմինների (կազմակերպությունների) համապատասխան թույլտվություն, եթե դա նախատեսված է օրենսդրությամբ, ընդ որում</w:t>
      </w:r>
      <w:r w:rsidR="00FC4349" w:rsidRPr="00D557B9">
        <w:rPr>
          <w:rFonts w:ascii="Sylfaen" w:hAnsi="Sylfaen"/>
          <w:sz w:val="24"/>
          <w:szCs w:val="24"/>
        </w:rPr>
        <w:t>՝</w:t>
      </w:r>
      <w:r w:rsidR="00905BF9" w:rsidRPr="00D557B9">
        <w:rPr>
          <w:rFonts w:ascii="Sylfaen" w:hAnsi="Sylfaen"/>
          <w:sz w:val="24"/>
          <w:szCs w:val="24"/>
        </w:rPr>
        <w:t xml:space="preserve"> նույնպես չպետք է լինեն հակասություններ Եվրասիական տնտեսական միության</w:t>
      </w:r>
      <w:r w:rsidR="00FC4349" w:rsidRPr="00D557B9">
        <w:rPr>
          <w:rFonts w:ascii="Sylfaen" w:hAnsi="Sylfaen"/>
          <w:sz w:val="24"/>
          <w:szCs w:val="24"/>
        </w:rPr>
        <w:t>՝</w:t>
      </w:r>
      <w:r w:rsidR="00905BF9" w:rsidRPr="00D557B9">
        <w:rPr>
          <w:rFonts w:ascii="Sylfaen" w:hAnsi="Sylfaen"/>
          <w:sz w:val="24"/>
          <w:szCs w:val="24"/>
        </w:rPr>
        <w:t xml:space="preserve"> պատշաճ արտադրական </w:t>
      </w:r>
      <w:r w:rsidR="00FC4349" w:rsidRPr="00D557B9">
        <w:rPr>
          <w:rFonts w:ascii="Sylfaen" w:hAnsi="Sylfaen"/>
          <w:sz w:val="24"/>
          <w:szCs w:val="24"/>
        </w:rPr>
        <w:t>գործունեության</w:t>
      </w:r>
      <w:r w:rsidR="00905BF9" w:rsidRPr="00D557B9">
        <w:rPr>
          <w:rFonts w:ascii="Sylfaen" w:hAnsi="Sylfaen"/>
          <w:sz w:val="24"/>
          <w:szCs w:val="24"/>
        </w:rPr>
        <w:t xml:space="preserve"> կանոնների պահանջների հետ:</w:t>
      </w:r>
    </w:p>
    <w:p w:rsidR="00461532" w:rsidRPr="009B54F8" w:rsidRDefault="00461532" w:rsidP="003A17D3">
      <w:pPr>
        <w:widowControl/>
        <w:ind w:right="-1" w:firstLine="567"/>
        <w:rPr>
          <w:rFonts w:ascii="Sylfaen" w:eastAsia="Times New Roman" w:hAnsi="Sylfaen" w:cs="Times New Roman"/>
          <w:sz w:val="24"/>
          <w:szCs w:val="24"/>
        </w:rPr>
      </w:pPr>
    </w:p>
    <w:p w:rsidR="005F01B0" w:rsidRPr="009B54F8" w:rsidRDefault="005F01B0" w:rsidP="003A17D3">
      <w:pPr>
        <w:widowControl/>
        <w:ind w:right="-1" w:firstLine="567"/>
        <w:rPr>
          <w:rFonts w:ascii="Sylfaen" w:eastAsia="Times New Roman" w:hAnsi="Sylfaen" w:cs="Times New Roman"/>
          <w:sz w:val="24"/>
          <w:szCs w:val="24"/>
        </w:rPr>
        <w:sectPr w:rsidR="005F01B0" w:rsidRPr="009B54F8" w:rsidSect="00561DCD">
          <w:pgSz w:w="11907" w:h="16840" w:code="9"/>
          <w:pgMar w:top="1418" w:right="1418" w:bottom="1418" w:left="1418" w:header="720" w:footer="720" w:gutter="0"/>
          <w:pgNumType w:start="1"/>
          <w:cols w:space="720"/>
          <w:titlePg/>
          <w:docGrid w:linePitch="360"/>
        </w:sectPr>
      </w:pPr>
    </w:p>
    <w:p w:rsidR="00905BF9" w:rsidRPr="00D557B9" w:rsidRDefault="00905BF9" w:rsidP="003A17D3">
      <w:pPr>
        <w:spacing w:after="160" w:line="360" w:lineRule="auto"/>
        <w:ind w:right="-1" w:firstLine="567"/>
        <w:jc w:val="right"/>
        <w:rPr>
          <w:rFonts w:ascii="Sylfaen" w:eastAsia="Times New Roman" w:hAnsi="Sylfaen" w:cs="Times New Roman"/>
          <w:sz w:val="24"/>
          <w:szCs w:val="24"/>
        </w:rPr>
      </w:pPr>
      <w:r w:rsidRPr="00D557B9">
        <w:rPr>
          <w:rFonts w:ascii="Sylfaen" w:hAnsi="Sylfaen"/>
          <w:sz w:val="24"/>
          <w:szCs w:val="24"/>
        </w:rPr>
        <w:t>Աղյուսակ</w:t>
      </w:r>
    </w:p>
    <w:p w:rsidR="00905BF9" w:rsidRPr="00D557B9" w:rsidRDefault="00905BF9" w:rsidP="0046153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Արտադրական գործունեության ուղեցույց՝ </w:t>
      </w:r>
      <w:r w:rsidR="00FC4349" w:rsidRPr="00D557B9">
        <w:rPr>
          <w:rFonts w:ascii="Sylfaen" w:hAnsi="Sylfaen"/>
          <w:sz w:val="24"/>
          <w:szCs w:val="24"/>
        </w:rPr>
        <w:t xml:space="preserve">բժշկական </w:t>
      </w:r>
      <w:r w:rsidRPr="00D557B9">
        <w:rPr>
          <w:rFonts w:ascii="Sylfaen" w:hAnsi="Sylfaen"/>
          <w:sz w:val="24"/>
          <w:szCs w:val="24"/>
        </w:rPr>
        <w:t xml:space="preserve">կիրառման համար կենսաբանական (այդ թվում՝ իմունոկենսաբանական)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կիրառման ոլորտի պահանջների շրջանակներում</w:t>
      </w:r>
    </w:p>
    <w:tbl>
      <w:tblPr>
        <w:tblW w:w="15236" w:type="dxa"/>
        <w:jc w:val="center"/>
        <w:tblInd w:w="111" w:type="dxa"/>
        <w:tblLayout w:type="fixed"/>
        <w:tblCellMar>
          <w:left w:w="0" w:type="dxa"/>
          <w:right w:w="0" w:type="dxa"/>
        </w:tblCellMar>
        <w:tblLook w:val="01E0" w:firstRow="1" w:lastRow="1" w:firstColumn="1" w:lastColumn="1" w:noHBand="0" w:noVBand="0"/>
      </w:tblPr>
      <w:tblGrid>
        <w:gridCol w:w="2596"/>
        <w:gridCol w:w="3215"/>
        <w:gridCol w:w="2856"/>
        <w:gridCol w:w="2191"/>
        <w:gridCol w:w="2543"/>
        <w:gridCol w:w="1835"/>
      </w:tblGrid>
      <w:tr w:rsidR="00905BF9" w:rsidRPr="00D557B9" w:rsidTr="005F01B0">
        <w:trPr>
          <w:tblHeade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jc w:val="center"/>
              <w:rPr>
                <w:rFonts w:ascii="Sylfaen" w:eastAsia="Times New Roman" w:hAnsi="Sylfaen" w:cs="Times New Roman"/>
                <w:sz w:val="24"/>
                <w:szCs w:val="24"/>
              </w:rPr>
            </w:pPr>
            <w:r w:rsidRPr="00D557B9">
              <w:rPr>
                <w:rFonts w:ascii="Sylfaen" w:hAnsi="Sylfaen"/>
                <w:sz w:val="24"/>
                <w:szCs w:val="24"/>
              </w:rPr>
              <w:t xml:space="preserve">Նյութերի տիպը </w:t>
            </w:r>
            <w:r w:rsidR="00B135E1">
              <w:rPr>
                <w:rFonts w:ascii="Sylfaen" w:hAnsi="Sylfaen"/>
                <w:sz w:val="24"/>
                <w:szCs w:val="24"/>
              </w:rPr>
              <w:t>և</w:t>
            </w:r>
            <w:r w:rsidRPr="00D557B9">
              <w:rPr>
                <w:rFonts w:ascii="Sylfaen" w:hAnsi="Sylfaen"/>
                <w:sz w:val="24"/>
                <w:szCs w:val="24"/>
              </w:rPr>
              <w:t xml:space="preserve"> աղբյուրը</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Արտադրանքի օրինակները</w:t>
            </w:r>
          </w:p>
        </w:tc>
        <w:tc>
          <w:tcPr>
            <w:tcW w:w="9424" w:type="dxa"/>
            <w:gridSpan w:val="4"/>
            <w:tcBorders>
              <w:top w:val="single" w:sz="4" w:space="0" w:color="000000"/>
              <w:left w:val="single" w:sz="4" w:space="0" w:color="000000"/>
              <w:bottom w:val="single" w:sz="4" w:space="0" w:color="000000"/>
              <w:right w:val="single" w:sz="4" w:space="0" w:color="000000"/>
            </w:tcBorders>
            <w:shd w:val="clear" w:color="auto" w:fill="auto"/>
          </w:tcPr>
          <w:p w:rsidR="00905BF9" w:rsidRPr="00833F04" w:rsidRDefault="00905BF9" w:rsidP="00833F04">
            <w:pPr>
              <w:spacing w:after="160" w:line="360" w:lineRule="auto"/>
              <w:ind w:left="76" w:right="45"/>
              <w:jc w:val="center"/>
              <w:rPr>
                <w:rFonts w:ascii="Sylfaen" w:eastAsia="Times New Roman" w:hAnsi="Sylfaen" w:cs="Times New Roman"/>
                <w:sz w:val="24"/>
                <w:szCs w:val="24"/>
              </w:rPr>
            </w:pPr>
            <w:r w:rsidRPr="00D557B9">
              <w:rPr>
                <w:rFonts w:ascii="Sylfaen" w:hAnsi="Sylfaen"/>
                <w:sz w:val="24"/>
                <w:szCs w:val="24"/>
              </w:rPr>
              <w:t>Արտադրության փուլերի նկատմամբ Եվրասիական տնտեսական միության</w:t>
            </w:r>
            <w:r w:rsidR="00FC4349" w:rsidRPr="00D557B9">
              <w:rPr>
                <w:rFonts w:ascii="Sylfaen" w:hAnsi="Sylfaen"/>
                <w:sz w:val="24"/>
                <w:szCs w:val="24"/>
              </w:rPr>
              <w:t>՝</w:t>
            </w:r>
            <w:r w:rsidRPr="00D557B9">
              <w:rPr>
                <w:rFonts w:ascii="Sylfaen" w:hAnsi="Sylfaen"/>
                <w:sz w:val="24"/>
                <w:szCs w:val="24"/>
              </w:rPr>
              <w:t xml:space="preserve"> պատշաճ արտադրական </w:t>
            </w:r>
            <w:r w:rsidR="00FC4349" w:rsidRPr="00D557B9">
              <w:rPr>
                <w:rFonts w:ascii="Sylfaen" w:hAnsi="Sylfaen"/>
                <w:sz w:val="24"/>
                <w:szCs w:val="24"/>
              </w:rPr>
              <w:t>գործունեության</w:t>
            </w:r>
            <w:r w:rsidRPr="00D557B9">
              <w:rPr>
                <w:rFonts w:ascii="Sylfaen" w:hAnsi="Sylfaen"/>
                <w:sz w:val="24"/>
                <w:szCs w:val="24"/>
              </w:rPr>
              <w:t xml:space="preserve"> կանոնների կիրառում</w:t>
            </w:r>
            <w:r w:rsidR="00340816" w:rsidRPr="00D557B9">
              <w:rPr>
                <w:rFonts w:ascii="Sylfaen" w:hAnsi="Sylfaen"/>
                <w:sz w:val="24"/>
                <w:szCs w:val="24"/>
              </w:rPr>
              <w:t>ը</w:t>
            </w:r>
            <w:r w:rsidR="00833F04" w:rsidRPr="00833F04">
              <w:rPr>
                <w:rFonts w:ascii="Sylfaen" w:hAnsi="Sylfaen"/>
                <w:sz w:val="24"/>
                <w:szCs w:val="24"/>
                <w:vertAlign w:val="superscript"/>
              </w:rPr>
              <w:t>1</w:t>
            </w:r>
          </w:p>
        </w:tc>
      </w:tr>
      <w:tr w:rsidR="00905BF9" w:rsidRPr="00D557B9" w:rsidTr="005F01B0">
        <w:trP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1. Կենդանական կամ բուսական ծագման՝ ոչ տրանսգենային</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գեպարին, ինսուլին, ֆերմենտներ, սպիտակուցներ, ալերգենների լուծամզվածքներ, բարձր տեխնոլոգիական դեղամիջոցներ (ATMP), իմունային շիճուկներ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833F04"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բույսեր հավաքելը, օրգաններ, հյուսվածքներ կամ հեղուկներ վերցնելը</w:t>
            </w:r>
            <w:r w:rsidR="00833F04" w:rsidRPr="00833F04">
              <w:rPr>
                <w:rFonts w:ascii="Sylfaen" w:hAnsi="Sylfaen"/>
                <w:sz w:val="24"/>
                <w:szCs w:val="24"/>
                <w:vertAlign w:val="superscript"/>
              </w:rPr>
              <w:t>2</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մանրացում, խառնում </w:t>
            </w:r>
            <w:r w:rsidR="00B135E1">
              <w:rPr>
                <w:rFonts w:ascii="Sylfaen" w:hAnsi="Sylfaen"/>
                <w:sz w:val="24"/>
                <w:szCs w:val="24"/>
              </w:rPr>
              <w:t>և</w:t>
            </w:r>
            <w:r w:rsidRPr="00D557B9">
              <w:rPr>
                <w:rFonts w:ascii="Sylfaen" w:hAnsi="Sylfaen"/>
                <w:sz w:val="24"/>
                <w:szCs w:val="24"/>
              </w:rPr>
              <w:t xml:space="preserve"> (կամ) նախնական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մեկուսացում </w:t>
            </w:r>
            <w:r w:rsidR="00B135E1">
              <w:rPr>
                <w:rFonts w:ascii="Sylfaen" w:hAnsi="Sylfaen"/>
                <w:sz w:val="24"/>
                <w:szCs w:val="24"/>
              </w:rPr>
              <w:t>և</w:t>
            </w:r>
            <w:r w:rsidRPr="00D557B9">
              <w:rPr>
                <w:rFonts w:ascii="Sylfaen" w:hAnsi="Sylfaen"/>
                <w:sz w:val="24"/>
                <w:szCs w:val="24"/>
              </w:rPr>
              <w:t xml:space="preserve"> մաքրում</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2. Վիրուսներ կամ բակտերիաներ (ֆերմենտացում, բջջային կուլտուրաներ)</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վիրուսային կամ բակտերիական պատվաստանյութեր, ֆերմենտներ, սպիտակուցներ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բջիջների գլխավոր</w:t>
            </w:r>
            <w:r w:rsidR="00833F04" w:rsidRPr="00833F04">
              <w:rPr>
                <w:rFonts w:ascii="Sylfaen" w:hAnsi="Sylfaen"/>
                <w:sz w:val="24"/>
                <w:szCs w:val="24"/>
                <w:vertAlign w:val="superscript"/>
              </w:rPr>
              <w:t>3</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աշխատանքային բանկերի, նյութերի գլխավոր </w:t>
            </w:r>
            <w:r w:rsidR="00B135E1">
              <w:rPr>
                <w:rFonts w:ascii="Sylfaen" w:hAnsi="Sylfaen"/>
                <w:sz w:val="24"/>
                <w:szCs w:val="24"/>
              </w:rPr>
              <w:t>և</w:t>
            </w:r>
            <w:r w:rsidRPr="00D557B9">
              <w:rPr>
                <w:rFonts w:ascii="Sylfaen" w:hAnsi="Sylfaen"/>
                <w:sz w:val="24"/>
                <w:szCs w:val="24"/>
              </w:rPr>
              <w:t xml:space="preserve"> աշխատանքային վիրուսային ցանքսային նյութերի ստեղծում </w:t>
            </w:r>
            <w:r w:rsidR="00B135E1">
              <w:rPr>
                <w:rFonts w:ascii="Sylfaen" w:hAnsi="Sylfaen"/>
                <w:sz w:val="24"/>
                <w:szCs w:val="24"/>
              </w:rPr>
              <w:t>և</w:t>
            </w:r>
            <w:r w:rsidRPr="00D557B9">
              <w:rPr>
                <w:rFonts w:ascii="Sylfaen" w:hAnsi="Sylfaen"/>
                <w:sz w:val="24"/>
                <w:szCs w:val="24"/>
              </w:rPr>
              <w:t xml:space="preserve"> պահպանում</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բջջային կուլտուրա </w:t>
            </w:r>
            <w:r w:rsidR="00B135E1">
              <w:rPr>
                <w:rFonts w:ascii="Sylfaen" w:hAnsi="Sylfaen"/>
                <w:sz w:val="24"/>
                <w:szCs w:val="24"/>
              </w:rPr>
              <w:t>և</w:t>
            </w:r>
            <w:r w:rsidRPr="00D557B9">
              <w:rPr>
                <w:rFonts w:ascii="Sylfaen" w:hAnsi="Sylfaen"/>
                <w:sz w:val="24"/>
                <w:szCs w:val="24"/>
              </w:rPr>
              <w:t xml:space="preserve"> (կամ) ֆերմենտացում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անհրաժեշտության դեպքում ապաակտիվացում, մեկուսացում </w:t>
            </w:r>
            <w:r w:rsidR="00B135E1">
              <w:rPr>
                <w:rFonts w:ascii="Sylfaen" w:hAnsi="Sylfaen"/>
                <w:sz w:val="24"/>
                <w:szCs w:val="24"/>
              </w:rPr>
              <w:t>և</w:t>
            </w:r>
            <w:r w:rsidRPr="00D557B9">
              <w:rPr>
                <w:rFonts w:ascii="Sylfaen" w:hAnsi="Sylfaen"/>
                <w:sz w:val="24"/>
                <w:szCs w:val="24"/>
              </w:rPr>
              <w:t xml:space="preserve"> մաքրում</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3. Կենսատեխնոլոգիա (ֆերմենտացում, բջջային կուլտուրաներ)</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ռեկոմբինանտ մթերքներ, մոնոկլոնալ հակամարմիններ, ալերգեններ, պատվաստանյութեր, գենային թերապիայի դեղապատրաստուկներ (վիրուսային </w:t>
            </w:r>
            <w:r w:rsidR="00B135E1">
              <w:rPr>
                <w:rFonts w:ascii="Sylfaen" w:hAnsi="Sylfaen"/>
                <w:sz w:val="24"/>
                <w:szCs w:val="24"/>
              </w:rPr>
              <w:t>և</w:t>
            </w:r>
            <w:r w:rsidRPr="00D557B9">
              <w:rPr>
                <w:rFonts w:ascii="Sylfaen" w:hAnsi="Sylfaen"/>
                <w:sz w:val="24"/>
                <w:szCs w:val="24"/>
              </w:rPr>
              <w:t xml:space="preserve"> ոչ վիրուսային վեկտորներ, պլազմիդներ)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բջիջների գլխավոր </w:t>
            </w:r>
            <w:r w:rsidR="00B135E1">
              <w:rPr>
                <w:rFonts w:ascii="Sylfaen" w:hAnsi="Sylfaen"/>
                <w:sz w:val="24"/>
                <w:szCs w:val="24"/>
              </w:rPr>
              <w:t>և</w:t>
            </w:r>
            <w:r w:rsidRPr="00D557B9">
              <w:rPr>
                <w:rFonts w:ascii="Sylfaen" w:hAnsi="Sylfaen"/>
                <w:sz w:val="24"/>
                <w:szCs w:val="24"/>
              </w:rPr>
              <w:t xml:space="preserve"> աշխատանքային բանկերի, գլխավոր </w:t>
            </w:r>
            <w:r w:rsidR="00B135E1">
              <w:rPr>
                <w:rFonts w:ascii="Sylfaen" w:hAnsi="Sylfaen"/>
                <w:sz w:val="24"/>
                <w:szCs w:val="24"/>
              </w:rPr>
              <w:t>և</w:t>
            </w:r>
            <w:r w:rsidRPr="00D557B9">
              <w:rPr>
                <w:rFonts w:ascii="Sylfaen" w:hAnsi="Sylfaen"/>
                <w:sz w:val="24"/>
                <w:szCs w:val="24"/>
              </w:rPr>
              <w:t xml:space="preserve"> աշխատանքային ցանքսային կուլտուրաների ստեղծում </w:t>
            </w:r>
            <w:r w:rsidR="00B135E1">
              <w:rPr>
                <w:rFonts w:ascii="Sylfaen" w:hAnsi="Sylfaen"/>
                <w:sz w:val="24"/>
                <w:szCs w:val="24"/>
              </w:rPr>
              <w:t>և</w:t>
            </w:r>
            <w:r w:rsidRPr="00D557B9">
              <w:rPr>
                <w:rFonts w:ascii="Sylfaen" w:hAnsi="Sylfaen"/>
                <w:sz w:val="24"/>
                <w:szCs w:val="24"/>
              </w:rPr>
              <w:t xml:space="preserve"> պահպանում</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բջջային կուլտուրա </w:t>
            </w:r>
            <w:r w:rsidR="00B135E1">
              <w:rPr>
                <w:rFonts w:ascii="Sylfaen" w:hAnsi="Sylfaen"/>
                <w:sz w:val="24"/>
                <w:szCs w:val="24"/>
              </w:rPr>
              <w:t>և</w:t>
            </w:r>
            <w:r w:rsidRPr="00D557B9">
              <w:rPr>
                <w:rFonts w:ascii="Sylfaen" w:hAnsi="Sylfaen"/>
                <w:sz w:val="24"/>
                <w:szCs w:val="24"/>
              </w:rPr>
              <w:t xml:space="preserve"> (կամ) ֆերմենտացում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մեկուսացում, մաքրում, մոդիֆիկացում</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4. Կենդանական ծագման՝ տրանսգենային</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ռեկոմբինանտ սպիտակուցներ, բարձր տեխնոլոգիական դեղամիջոցներ (ATMP)</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գլխավոր </w:t>
            </w:r>
            <w:r w:rsidR="00B135E1">
              <w:rPr>
                <w:rFonts w:ascii="Sylfaen" w:hAnsi="Sylfaen"/>
                <w:sz w:val="24"/>
                <w:szCs w:val="24"/>
              </w:rPr>
              <w:t>և</w:t>
            </w:r>
            <w:r w:rsidRPr="00D557B9">
              <w:rPr>
                <w:rFonts w:ascii="Sylfaen" w:hAnsi="Sylfaen"/>
                <w:sz w:val="24"/>
                <w:szCs w:val="24"/>
              </w:rPr>
              <w:t xml:space="preserve"> աշխատանքային տրանսգենային բանկեր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մանրացում, խառնում </w:t>
            </w:r>
            <w:r w:rsidR="00B135E1">
              <w:rPr>
                <w:rFonts w:ascii="Sylfaen" w:hAnsi="Sylfaen"/>
                <w:sz w:val="24"/>
                <w:szCs w:val="24"/>
              </w:rPr>
              <w:t>և</w:t>
            </w:r>
            <w:r w:rsidRPr="00D557B9">
              <w:rPr>
                <w:rFonts w:ascii="Sylfaen" w:hAnsi="Sylfaen"/>
                <w:sz w:val="24"/>
                <w:szCs w:val="24"/>
              </w:rPr>
              <w:t xml:space="preserve"> (կամ) նախնական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մեկուսացում, մաքրում </w:t>
            </w:r>
            <w:r w:rsidR="00B135E1">
              <w:rPr>
                <w:rFonts w:ascii="Sylfaen" w:hAnsi="Sylfaen"/>
                <w:sz w:val="24"/>
                <w:szCs w:val="24"/>
              </w:rPr>
              <w:t>և</w:t>
            </w:r>
            <w:r w:rsidRPr="00D557B9">
              <w:rPr>
                <w:rFonts w:ascii="Sylfaen" w:hAnsi="Sylfaen"/>
                <w:sz w:val="24"/>
                <w:szCs w:val="24"/>
              </w:rPr>
              <w:t xml:space="preserve"> մոդիֆիկացում</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5. Բուսական ծագման</w:t>
            </w:r>
            <w:r w:rsidR="00340816" w:rsidRPr="00D557B9">
              <w:rPr>
                <w:rFonts w:ascii="Sylfaen" w:hAnsi="Sylfaen"/>
                <w:sz w:val="24"/>
                <w:szCs w:val="24"/>
              </w:rPr>
              <w:t>՝</w:t>
            </w:r>
            <w:r w:rsidRPr="00D557B9">
              <w:rPr>
                <w:rFonts w:ascii="Sylfaen" w:hAnsi="Sylfaen"/>
                <w:sz w:val="24"/>
                <w:szCs w:val="24"/>
              </w:rPr>
              <w:t xml:space="preserve"> տրանսգենային</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ռեկոմբինանտ սպիտակուցներ, պատվաստանյութեր, ալերգեններ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գլխավոր </w:t>
            </w:r>
            <w:r w:rsidR="00B135E1">
              <w:rPr>
                <w:rFonts w:ascii="Sylfaen" w:hAnsi="Sylfaen"/>
                <w:sz w:val="24"/>
                <w:szCs w:val="24"/>
              </w:rPr>
              <w:t>և</w:t>
            </w:r>
            <w:r w:rsidRPr="00D557B9">
              <w:rPr>
                <w:rFonts w:ascii="Sylfaen" w:hAnsi="Sylfaen"/>
                <w:sz w:val="24"/>
                <w:szCs w:val="24"/>
              </w:rPr>
              <w:t xml:space="preserve"> աշխատանքային տրանսգենային բանկեր</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905BF9" w:rsidRPr="00833F04" w:rsidRDefault="00905BF9" w:rsidP="00833F04">
            <w:pPr>
              <w:spacing w:after="160" w:line="360" w:lineRule="auto"/>
              <w:ind w:left="76" w:right="45"/>
              <w:rPr>
                <w:rFonts w:ascii="Sylfaen" w:eastAsia="Times New Roman" w:hAnsi="Sylfaen" w:cs="Times New Roman"/>
                <w:sz w:val="24"/>
                <w:szCs w:val="24"/>
                <w:lang w:val="en-US"/>
              </w:rPr>
            </w:pPr>
            <w:r w:rsidRPr="00D557B9">
              <w:rPr>
                <w:rFonts w:ascii="Sylfaen" w:hAnsi="Sylfaen"/>
                <w:sz w:val="24"/>
                <w:szCs w:val="24"/>
              </w:rPr>
              <w:t>աճեցում, բույսերի հավաքում</w:t>
            </w:r>
            <w:r w:rsidR="00833F04" w:rsidRPr="00833F04">
              <w:rPr>
                <w:rFonts w:ascii="Sylfaen" w:hAnsi="Sylfaen"/>
                <w:sz w:val="24"/>
                <w:szCs w:val="24"/>
                <w:vertAlign w:val="superscript"/>
                <w:lang w:val="en-US"/>
              </w:rPr>
              <w:t>4</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նախնական, լուծամզում, մեկուսացում, մաքրում, մոդիֆիկացիա</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6. Մարդկային ծագման</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մեզից ստացված ֆերմենտներ, հորմոններ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833F04" w:rsidRDefault="00905BF9" w:rsidP="00833F04">
            <w:pPr>
              <w:spacing w:after="160" w:line="360" w:lineRule="auto"/>
              <w:ind w:left="76" w:right="45"/>
              <w:rPr>
                <w:rFonts w:ascii="Sylfaen" w:eastAsia="Times New Roman" w:hAnsi="Sylfaen" w:cs="Times New Roman"/>
                <w:sz w:val="24"/>
                <w:szCs w:val="24"/>
                <w:lang w:val="en-US"/>
              </w:rPr>
            </w:pPr>
            <w:r w:rsidRPr="00D557B9">
              <w:rPr>
                <w:rFonts w:ascii="Sylfaen" w:hAnsi="Sylfaen"/>
                <w:sz w:val="24"/>
                <w:szCs w:val="24"/>
              </w:rPr>
              <w:t>հեղուկներ վերցնելը</w:t>
            </w:r>
            <w:r w:rsidR="00833F04" w:rsidRPr="00833F04">
              <w:rPr>
                <w:rFonts w:ascii="Sylfaen" w:hAnsi="Sylfaen"/>
                <w:sz w:val="24"/>
                <w:szCs w:val="24"/>
                <w:vertAlign w:val="superscript"/>
                <w:lang w:val="en-US"/>
              </w:rPr>
              <w:t>5</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խառնում </w:t>
            </w:r>
            <w:r w:rsidR="00B135E1">
              <w:rPr>
                <w:rFonts w:ascii="Sylfaen" w:hAnsi="Sylfaen"/>
                <w:sz w:val="24"/>
                <w:szCs w:val="24"/>
              </w:rPr>
              <w:t>և</w:t>
            </w:r>
            <w:r w:rsidRPr="00D557B9">
              <w:rPr>
                <w:rFonts w:ascii="Sylfaen" w:hAnsi="Sylfaen"/>
                <w:sz w:val="24"/>
                <w:szCs w:val="24"/>
              </w:rPr>
              <w:t xml:space="preserve"> (կամ) նախնական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մեկուսացում </w:t>
            </w:r>
            <w:r w:rsidR="00B135E1">
              <w:rPr>
                <w:rFonts w:ascii="Sylfaen" w:hAnsi="Sylfaen"/>
                <w:sz w:val="24"/>
                <w:szCs w:val="24"/>
              </w:rPr>
              <w:t>և</w:t>
            </w:r>
            <w:r w:rsidRPr="00D557B9">
              <w:rPr>
                <w:rFonts w:ascii="Sylfaen" w:hAnsi="Sylfaen"/>
                <w:sz w:val="24"/>
                <w:szCs w:val="24"/>
              </w:rPr>
              <w:t xml:space="preserve"> մաքրում</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vMerge w:val="restart"/>
            <w:tcBorders>
              <w:top w:val="single" w:sz="4" w:space="0" w:color="000000"/>
              <w:left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7. Մարդկային </w:t>
            </w:r>
            <w:r w:rsidR="00B135E1">
              <w:rPr>
                <w:rFonts w:ascii="Sylfaen" w:hAnsi="Sylfaen"/>
                <w:sz w:val="24"/>
                <w:szCs w:val="24"/>
              </w:rPr>
              <w:t>և</w:t>
            </w:r>
            <w:r w:rsidRPr="00D557B9">
              <w:rPr>
                <w:rFonts w:ascii="Sylfaen" w:hAnsi="Sylfaen"/>
                <w:sz w:val="24"/>
                <w:szCs w:val="24"/>
              </w:rPr>
              <w:t xml:space="preserve"> (կամ) կենդանական ծագման</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գենային թերապիայի դեղապատրաստուկներ՝ գենետիկորեն մոդիֆիկացված բջիջներ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rsidR="00905BF9" w:rsidRPr="00833F04"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ելքային հյուսվածքների (բջիջների)</w:t>
            </w:r>
            <w:r w:rsidR="00833F04" w:rsidRPr="00833F04">
              <w:rPr>
                <w:rFonts w:ascii="Sylfaen" w:hAnsi="Sylfaen"/>
                <w:sz w:val="24"/>
                <w:szCs w:val="24"/>
                <w:vertAlign w:val="superscript"/>
              </w:rPr>
              <w:t>7</w:t>
            </w:r>
            <w:r w:rsidRPr="00D557B9">
              <w:rPr>
                <w:rFonts w:ascii="Sylfaen" w:hAnsi="Sylfaen"/>
                <w:sz w:val="24"/>
                <w:szCs w:val="24"/>
              </w:rPr>
              <w:t xml:space="preserve"> դոնացիա, մատակարարում </w:t>
            </w:r>
            <w:r w:rsidR="00B135E1">
              <w:rPr>
                <w:rFonts w:ascii="Sylfaen" w:hAnsi="Sylfaen"/>
                <w:sz w:val="24"/>
                <w:szCs w:val="24"/>
              </w:rPr>
              <w:t>և</w:t>
            </w:r>
            <w:r w:rsidRPr="00D557B9">
              <w:rPr>
                <w:rFonts w:ascii="Sylfaen" w:hAnsi="Sylfaen"/>
                <w:sz w:val="24"/>
                <w:szCs w:val="24"/>
              </w:rPr>
              <w:t xml:space="preserve">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վեկտորների արտադրություն</w:t>
            </w:r>
            <w:r w:rsidR="00833F04" w:rsidRPr="00833F04">
              <w:rPr>
                <w:rFonts w:ascii="Sylfaen" w:hAnsi="Sylfaen"/>
                <w:sz w:val="24"/>
                <w:szCs w:val="24"/>
                <w:vertAlign w:val="superscript"/>
              </w:rPr>
              <w:t>6</w:t>
            </w:r>
            <w:r w:rsidRPr="00D557B9">
              <w:rPr>
                <w:rFonts w:ascii="Sylfaen" w:hAnsi="Sylfaen"/>
                <w:sz w:val="24"/>
                <w:szCs w:val="24"/>
              </w:rPr>
              <w:t xml:space="preserve">, բջիջների մաքրում </w:t>
            </w:r>
            <w:r w:rsidR="00B135E1">
              <w:rPr>
                <w:rFonts w:ascii="Sylfaen" w:hAnsi="Sylfaen"/>
                <w:sz w:val="24"/>
                <w:szCs w:val="24"/>
              </w:rPr>
              <w:t>և</w:t>
            </w:r>
            <w:r w:rsidRPr="00D557B9">
              <w:rPr>
                <w:rFonts w:ascii="Sylfaen" w:hAnsi="Sylfaen"/>
                <w:sz w:val="24"/>
                <w:szCs w:val="24"/>
              </w:rPr>
              <w:t xml:space="preserve"> մշակում</w:t>
            </w:r>
            <w:r w:rsidR="007C27A8" w:rsidRPr="00D557B9">
              <w:rPr>
                <w:rFonts w:ascii="Sylfaen" w:hAnsi="Sylfaen"/>
                <w:sz w:val="24"/>
                <w:szCs w:val="24"/>
              </w:rPr>
              <w:t>,</w:t>
            </w:r>
            <w:r w:rsidRPr="00D557B9">
              <w:rPr>
                <w:rFonts w:ascii="Sylfaen" w:hAnsi="Sylfaen"/>
                <w:sz w:val="24"/>
                <w:szCs w:val="24"/>
              </w:rPr>
              <w:t xml:space="preserve"> </w:t>
            </w:r>
            <w:r w:rsidR="007C27A8" w:rsidRPr="00D557B9">
              <w:rPr>
                <w:rFonts w:ascii="Sylfaen" w:hAnsi="Sylfaen"/>
                <w:sz w:val="24"/>
                <w:szCs w:val="24"/>
              </w:rPr>
              <w:t xml:space="preserve">արտադրական </w:t>
            </w:r>
            <w:r w:rsidRPr="00D557B9">
              <w:rPr>
                <w:rFonts w:ascii="Sylfaen" w:hAnsi="Sylfaen"/>
                <w:sz w:val="24"/>
                <w:szCs w:val="24"/>
              </w:rPr>
              <w:t>վեկտորների</w:t>
            </w:r>
            <w:r w:rsidR="00B14E70" w:rsidRPr="00D557B9">
              <w:rPr>
                <w:rFonts w:ascii="Sylfaen" w:hAnsi="Sylfaen"/>
                <w:sz w:val="24"/>
                <w:szCs w:val="24"/>
                <w:vertAlign w:val="superscript"/>
              </w:rPr>
              <w:t>6</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բջիջների մաքրում </w:t>
            </w:r>
            <w:r w:rsidR="00B135E1">
              <w:rPr>
                <w:rFonts w:ascii="Sylfaen" w:hAnsi="Sylfaen"/>
                <w:sz w:val="24"/>
                <w:szCs w:val="24"/>
              </w:rPr>
              <w:t>և</w:t>
            </w:r>
            <w:r w:rsidRPr="00D557B9">
              <w:rPr>
                <w:rFonts w:ascii="Sylfaen" w:hAnsi="Sylfaen"/>
                <w:sz w:val="24"/>
                <w:szCs w:val="24"/>
              </w:rPr>
              <w:t xml:space="preserve">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բջիջների գենետիկ մոդիֆիկացում օրգանիզմից դուրս, բջիջների գլխավոր </w:t>
            </w:r>
            <w:r w:rsidR="00B135E1">
              <w:rPr>
                <w:rFonts w:ascii="Sylfaen" w:hAnsi="Sylfaen"/>
                <w:sz w:val="24"/>
                <w:szCs w:val="24"/>
              </w:rPr>
              <w:t>և</w:t>
            </w:r>
            <w:r w:rsidRPr="00D557B9">
              <w:rPr>
                <w:rFonts w:ascii="Sylfaen" w:hAnsi="Sylfaen"/>
                <w:sz w:val="24"/>
                <w:szCs w:val="24"/>
              </w:rPr>
              <w:t xml:space="preserve"> աշխատանքային բանկերի կամ բջիջների պաշարի ստեղծում</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լցում</w:t>
            </w:r>
          </w:p>
        </w:tc>
      </w:tr>
      <w:tr w:rsidR="00905BF9" w:rsidRPr="00D557B9" w:rsidTr="005F01B0">
        <w:trPr>
          <w:jc w:val="center"/>
        </w:trPr>
        <w:tc>
          <w:tcPr>
            <w:tcW w:w="2596" w:type="dxa"/>
            <w:vMerge/>
            <w:tcBorders>
              <w:left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hAnsi="Sylfaen"/>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սոմատիկ բջիջներով թերապիայի դեղապատրաստուկներ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ելքային հյուսվածքների (բջիջների)</w:t>
            </w:r>
            <w:r w:rsidR="00B14E70" w:rsidRPr="00D557B9">
              <w:rPr>
                <w:rFonts w:ascii="Sylfaen" w:hAnsi="Sylfaen"/>
                <w:sz w:val="24"/>
                <w:szCs w:val="24"/>
                <w:vertAlign w:val="superscript"/>
              </w:rPr>
              <w:t>7</w:t>
            </w:r>
            <w:r w:rsidRPr="00D557B9">
              <w:rPr>
                <w:rFonts w:ascii="Sylfaen" w:hAnsi="Sylfaen"/>
                <w:sz w:val="24"/>
                <w:szCs w:val="24"/>
              </w:rPr>
              <w:t xml:space="preserve"> դոնացիա, մատակարարում </w:t>
            </w:r>
            <w:r w:rsidR="00B135E1">
              <w:rPr>
                <w:rFonts w:ascii="Sylfaen" w:hAnsi="Sylfaen"/>
                <w:sz w:val="24"/>
                <w:szCs w:val="24"/>
              </w:rPr>
              <w:t>և</w:t>
            </w:r>
            <w:r w:rsidRPr="00D557B9">
              <w:rPr>
                <w:rFonts w:ascii="Sylfaen" w:hAnsi="Sylfaen"/>
                <w:sz w:val="24"/>
                <w:szCs w:val="24"/>
              </w:rPr>
              <w:t xml:space="preserve">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բջիջների գլխավոր </w:t>
            </w:r>
            <w:r w:rsidR="00B135E1">
              <w:rPr>
                <w:rFonts w:ascii="Sylfaen" w:hAnsi="Sylfaen"/>
                <w:sz w:val="24"/>
                <w:szCs w:val="24"/>
              </w:rPr>
              <w:t>և</w:t>
            </w:r>
            <w:r w:rsidRPr="00D557B9">
              <w:rPr>
                <w:rFonts w:ascii="Sylfaen" w:hAnsi="Sylfaen"/>
                <w:sz w:val="24"/>
                <w:szCs w:val="24"/>
              </w:rPr>
              <w:t xml:space="preserve"> աշխատանքային բանկերի կամ բջիջների պաշարի ստեղծում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բջիջների մեկուսացում, կուլտուրաների մաքրում, միացում անբջիջ բաղադրիչներին</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միացում, լցում</w:t>
            </w:r>
          </w:p>
        </w:tc>
      </w:tr>
      <w:tr w:rsidR="00905BF9" w:rsidRPr="00D557B9" w:rsidTr="005F01B0">
        <w:trPr>
          <w:jc w:val="center"/>
        </w:trPr>
        <w:tc>
          <w:tcPr>
            <w:tcW w:w="2596" w:type="dxa"/>
            <w:vMerge/>
            <w:tcBorders>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hAnsi="Sylfaen"/>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հյուսվածքային ինժեներիայի դեղապատրաստուկներ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ելքային հյուսվածքների (բջիջների)</w:t>
            </w:r>
            <w:r w:rsidR="00B14E70" w:rsidRPr="00D557B9">
              <w:rPr>
                <w:rFonts w:ascii="Sylfaen" w:hAnsi="Sylfaen"/>
                <w:sz w:val="24"/>
                <w:szCs w:val="24"/>
                <w:vertAlign w:val="superscript"/>
              </w:rPr>
              <w:t>7</w:t>
            </w:r>
            <w:r w:rsidRPr="00D557B9">
              <w:rPr>
                <w:rFonts w:ascii="Sylfaen" w:hAnsi="Sylfaen"/>
                <w:sz w:val="24"/>
                <w:szCs w:val="24"/>
              </w:rPr>
              <w:t xml:space="preserve"> դոնացիա, մատակարարում </w:t>
            </w:r>
            <w:r w:rsidR="00B135E1">
              <w:rPr>
                <w:rFonts w:ascii="Sylfaen" w:hAnsi="Sylfaen"/>
                <w:sz w:val="24"/>
                <w:szCs w:val="24"/>
              </w:rPr>
              <w:t>և</w:t>
            </w:r>
            <w:r w:rsidRPr="00D557B9">
              <w:rPr>
                <w:rFonts w:ascii="Sylfaen" w:hAnsi="Sylfaen"/>
                <w:sz w:val="24"/>
                <w:szCs w:val="24"/>
              </w:rPr>
              <w:t xml:space="preserve">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 xml:space="preserve">նախնական մշակում, մեկուսացում </w:t>
            </w:r>
            <w:r w:rsidR="00B135E1">
              <w:rPr>
                <w:rFonts w:ascii="Sylfaen" w:hAnsi="Sylfaen"/>
                <w:sz w:val="24"/>
                <w:szCs w:val="24"/>
              </w:rPr>
              <w:t>և</w:t>
            </w:r>
            <w:r w:rsidRPr="00D557B9">
              <w:rPr>
                <w:rFonts w:ascii="Sylfaen" w:hAnsi="Sylfaen"/>
                <w:sz w:val="24"/>
                <w:szCs w:val="24"/>
              </w:rPr>
              <w:t xml:space="preserve"> մաքրում, բջիջների գլխավոր </w:t>
            </w:r>
            <w:r w:rsidR="00B135E1">
              <w:rPr>
                <w:rFonts w:ascii="Sylfaen" w:hAnsi="Sylfaen"/>
                <w:sz w:val="24"/>
                <w:szCs w:val="24"/>
              </w:rPr>
              <w:t>և</w:t>
            </w:r>
            <w:r w:rsidRPr="00D557B9">
              <w:rPr>
                <w:rFonts w:ascii="Sylfaen" w:hAnsi="Sylfaen"/>
                <w:sz w:val="24"/>
                <w:szCs w:val="24"/>
              </w:rPr>
              <w:t xml:space="preserve"> աշխատանքային բանկերի, նախնական բջիջների պաշարի ստեղծում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բջիջների մեկուսացում, կուլտուրաների մաքրում, միացում անբջիջ բաղադրիչներին</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833F04">
            <w:pPr>
              <w:spacing w:after="160" w:line="360" w:lineRule="auto"/>
              <w:ind w:left="76" w:right="45"/>
              <w:rPr>
                <w:rFonts w:ascii="Sylfaen" w:eastAsia="Times New Roman" w:hAnsi="Sylfaen" w:cs="Times New Roman"/>
                <w:sz w:val="24"/>
                <w:szCs w:val="24"/>
              </w:rPr>
            </w:pPr>
            <w:r w:rsidRPr="00D557B9">
              <w:rPr>
                <w:rFonts w:ascii="Sylfaen" w:hAnsi="Sylfaen"/>
                <w:sz w:val="24"/>
                <w:szCs w:val="24"/>
              </w:rPr>
              <w:t>պատրաստում, միացում, լցում</w:t>
            </w:r>
          </w:p>
        </w:tc>
      </w:tr>
      <w:tr w:rsidR="00905BF9" w:rsidRPr="00D557B9" w:rsidTr="005F01B0">
        <w:trPr>
          <w:trHeight w:val="1564"/>
          <w:jc w:val="center"/>
        </w:trPr>
        <w:tc>
          <w:tcPr>
            <w:tcW w:w="15235" w:type="dxa"/>
            <w:gridSpan w:val="6"/>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0760EF" w:rsidP="00461532">
            <w:pPr>
              <w:spacing w:after="160" w:line="360" w:lineRule="auto"/>
              <w:ind w:left="36" w:right="-1"/>
              <w:jc w:val="center"/>
              <w:rPr>
                <w:rFonts w:ascii="Sylfaen" w:eastAsia="Times New Roman" w:hAnsi="Sylfaen" w:cs="Times New Roman"/>
                <w:sz w:val="24"/>
                <w:szCs w:val="24"/>
              </w:rPr>
            </w:pPr>
            <w:r>
              <w:rPr>
                <w:rFonts w:ascii="Sylfaen" w:eastAsia="Times New Roman" w:hAnsi="Sylfae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69.55pt;margin-top:10.5pt;width:636pt;height:57pt;z-index:251651072;mso-position-horizontal-relative:text;mso-position-vertical-relative:text" adj="18408,4832">
                  <v:textbox style="mso-next-textbox:#_x0000_s1032">
                    <w:txbxContent>
                      <w:p w:rsidR="0036593F" w:rsidRDefault="0036593F" w:rsidP="00905BF9">
                        <w:pPr>
                          <w:jc w:val="center"/>
                        </w:pPr>
                        <w:r>
                          <w:rPr>
                            <w:rFonts w:ascii="Sylfaen" w:hAnsi="Sylfaen"/>
                            <w:b/>
                            <w:sz w:val="24"/>
                          </w:rPr>
                          <w:t>GMP պահանջների խստացում</w:t>
                        </w:r>
                      </w:p>
                    </w:txbxContent>
                  </v:textbox>
                </v:shape>
              </w:pict>
            </w:r>
          </w:p>
        </w:tc>
      </w:tr>
    </w:tbl>
    <w:p w:rsidR="00905BF9" w:rsidRPr="00D557B9" w:rsidRDefault="00905BF9" w:rsidP="003A17D3">
      <w:pPr>
        <w:spacing w:after="160" w:line="360" w:lineRule="auto"/>
        <w:ind w:right="-1" w:firstLine="567"/>
        <w:rPr>
          <w:rFonts w:ascii="Sylfaen" w:hAnsi="Sylfaen"/>
          <w:sz w:val="24"/>
          <w:szCs w:val="24"/>
        </w:rPr>
      </w:pPr>
    </w:p>
    <w:p w:rsidR="00905BF9" w:rsidRPr="004044E9" w:rsidRDefault="00461532" w:rsidP="005F01B0">
      <w:pPr>
        <w:tabs>
          <w:tab w:val="left" w:pos="426"/>
        </w:tabs>
        <w:spacing w:after="160" w:line="365" w:lineRule="auto"/>
        <w:jc w:val="both"/>
        <w:rPr>
          <w:rFonts w:ascii="Sylfaen" w:hAnsi="Sylfaen"/>
          <w:sz w:val="24"/>
          <w:szCs w:val="24"/>
        </w:rPr>
      </w:pPr>
      <w:r w:rsidRPr="00461532">
        <w:rPr>
          <w:rFonts w:ascii="Sylfaen" w:hAnsi="Sylfaen"/>
          <w:sz w:val="24"/>
          <w:szCs w:val="24"/>
        </w:rPr>
        <w:t>1.</w:t>
      </w:r>
      <w:r w:rsidRPr="00461532">
        <w:rPr>
          <w:rFonts w:ascii="Sylfaen" w:hAnsi="Sylfaen"/>
          <w:sz w:val="24"/>
          <w:szCs w:val="24"/>
        </w:rPr>
        <w:tab/>
        <w:t>Մոխրագույնով նշված են արտադրության այն փուլերը, որոնց նկատմամաբ կիրառվում են Եվրասիական տնտեսական միության՝ պատշաճ արտադրական գործունեության կանոնների պահանջները:</w:t>
      </w:r>
    </w:p>
    <w:p w:rsidR="00461532" w:rsidRPr="004044E9" w:rsidRDefault="00833F04" w:rsidP="005F01B0">
      <w:pPr>
        <w:tabs>
          <w:tab w:val="left" w:pos="426"/>
        </w:tabs>
        <w:spacing w:after="160" w:line="365" w:lineRule="auto"/>
        <w:jc w:val="both"/>
        <w:rPr>
          <w:rFonts w:ascii="Sylfaen" w:hAnsi="Sylfaen"/>
          <w:sz w:val="24"/>
          <w:szCs w:val="24"/>
        </w:rPr>
      </w:pPr>
      <w:r w:rsidRPr="004044E9">
        <w:rPr>
          <w:rFonts w:ascii="Sylfaen" w:hAnsi="Sylfaen"/>
          <w:sz w:val="24"/>
          <w:szCs w:val="24"/>
        </w:rPr>
        <w:t>2.</w:t>
      </w:r>
      <w:r w:rsidRPr="004044E9">
        <w:rPr>
          <w:rFonts w:ascii="Sylfaen" w:hAnsi="Sylfaen"/>
          <w:sz w:val="24"/>
          <w:szCs w:val="24"/>
        </w:rPr>
        <w:tab/>
      </w:r>
      <w:r w:rsidR="00461532" w:rsidRPr="00461532">
        <w:rPr>
          <w:rFonts w:ascii="Sylfaen" w:hAnsi="Sylfaen"/>
          <w:sz w:val="24"/>
          <w:szCs w:val="24"/>
        </w:rPr>
        <w:t>Եվրասիական տնտեսական միության՝ պատշաճ արտադրական գործունեության կանոնների սկզբունքների կիրառման սահմանները որոշվում են սույն հավելվածի Բ1 բաժնին համապատասխան:</w:t>
      </w:r>
    </w:p>
    <w:p w:rsidR="00461532" w:rsidRPr="004044E9" w:rsidRDefault="00833F04" w:rsidP="005F01B0">
      <w:pPr>
        <w:pStyle w:val="FootnoteText"/>
        <w:tabs>
          <w:tab w:val="left" w:pos="426"/>
        </w:tabs>
        <w:spacing w:after="160" w:line="365" w:lineRule="auto"/>
        <w:jc w:val="both"/>
        <w:rPr>
          <w:rFonts w:ascii="Sylfaen" w:hAnsi="Sylfaen"/>
          <w:sz w:val="24"/>
          <w:szCs w:val="24"/>
        </w:rPr>
      </w:pPr>
      <w:r w:rsidRPr="004044E9">
        <w:rPr>
          <w:rFonts w:ascii="Sylfaen" w:hAnsi="Sylfaen"/>
          <w:sz w:val="24"/>
          <w:szCs w:val="24"/>
        </w:rPr>
        <w:t>3.</w:t>
      </w:r>
      <w:r w:rsidRPr="004044E9">
        <w:rPr>
          <w:rFonts w:ascii="Sylfaen" w:hAnsi="Sylfaen"/>
          <w:sz w:val="24"/>
          <w:szCs w:val="24"/>
        </w:rPr>
        <w:tab/>
      </w:r>
      <w:r w:rsidR="00461532" w:rsidRPr="00461532">
        <w:rPr>
          <w:rFonts w:ascii="Sylfaen" w:hAnsi="Sylfaen"/>
          <w:sz w:val="24"/>
          <w:szCs w:val="24"/>
        </w:rPr>
        <w:t xml:space="preserve">Եվրասիական տնտեսական միության՝ պատշաճ արտադրական գործունեության կանոնների սկզբունքների կիրառման սահմանները որոշվում են «Ցանքսային կուլտուրայի </w:t>
      </w:r>
      <w:r w:rsidR="00B135E1">
        <w:rPr>
          <w:rFonts w:ascii="Sylfaen" w:hAnsi="Sylfaen"/>
          <w:sz w:val="24"/>
          <w:szCs w:val="24"/>
        </w:rPr>
        <w:t>և</w:t>
      </w:r>
      <w:r w:rsidR="00461532" w:rsidRPr="00461532">
        <w:rPr>
          <w:rFonts w:ascii="Sylfaen" w:hAnsi="Sylfaen"/>
          <w:sz w:val="24"/>
          <w:szCs w:val="24"/>
        </w:rPr>
        <w:t xml:space="preserve"> բջիջների բանկի համակարգը» բաժնին համապատասխան:</w:t>
      </w:r>
    </w:p>
    <w:p w:rsidR="00461532" w:rsidRPr="004044E9" w:rsidRDefault="00833F04" w:rsidP="00833F04">
      <w:pPr>
        <w:pStyle w:val="FootnoteText"/>
        <w:tabs>
          <w:tab w:val="left" w:pos="426"/>
        </w:tabs>
        <w:spacing w:after="160" w:line="360" w:lineRule="auto"/>
        <w:ind w:right="-1"/>
        <w:jc w:val="both"/>
        <w:rPr>
          <w:rFonts w:ascii="Sylfaen" w:hAnsi="Sylfaen"/>
          <w:sz w:val="24"/>
          <w:szCs w:val="24"/>
        </w:rPr>
      </w:pPr>
      <w:r w:rsidRPr="004044E9">
        <w:rPr>
          <w:rFonts w:ascii="Sylfaen" w:hAnsi="Sylfaen"/>
          <w:sz w:val="24"/>
          <w:szCs w:val="24"/>
        </w:rPr>
        <w:t>4.</w:t>
      </w:r>
      <w:r w:rsidRPr="004044E9">
        <w:rPr>
          <w:rFonts w:ascii="Sylfaen" w:hAnsi="Sylfaen"/>
          <w:sz w:val="24"/>
          <w:szCs w:val="24"/>
        </w:rPr>
        <w:tab/>
      </w:r>
      <w:r w:rsidR="00461532" w:rsidRPr="00461532">
        <w:rPr>
          <w:rFonts w:ascii="Sylfaen" w:hAnsi="Sylfaen"/>
          <w:sz w:val="24"/>
          <w:szCs w:val="24"/>
        </w:rPr>
        <w:t xml:space="preserve">Դաշտային պայմաններում իրականացվող աճեցման, հավաքման </w:t>
      </w:r>
      <w:r w:rsidR="00B135E1">
        <w:rPr>
          <w:rFonts w:ascii="Sylfaen" w:hAnsi="Sylfaen"/>
          <w:sz w:val="24"/>
          <w:szCs w:val="24"/>
        </w:rPr>
        <w:t>և</w:t>
      </w:r>
      <w:r w:rsidR="00461532" w:rsidRPr="00461532">
        <w:rPr>
          <w:rFonts w:ascii="Sylfaen" w:hAnsi="Sylfaen"/>
          <w:sz w:val="24"/>
          <w:szCs w:val="24"/>
        </w:rPr>
        <w:t xml:space="preserve"> նախնական մշակման համար կարող է կիրառվել բուսական ծագման սկզբնական հումքի պատշաճ աճեցման </w:t>
      </w:r>
      <w:r w:rsidR="00B135E1">
        <w:rPr>
          <w:rFonts w:ascii="Sylfaen" w:hAnsi="Sylfaen"/>
          <w:sz w:val="24"/>
          <w:szCs w:val="24"/>
        </w:rPr>
        <w:t>և</w:t>
      </w:r>
      <w:r w:rsidR="00461532" w:rsidRPr="00461532">
        <w:rPr>
          <w:rFonts w:ascii="Sylfaen" w:hAnsi="Sylfaen"/>
          <w:sz w:val="24"/>
          <w:szCs w:val="24"/>
        </w:rPr>
        <w:t xml:space="preserve"> հավաքման կանոնների ուղեցույցը:</w:t>
      </w:r>
    </w:p>
    <w:p w:rsidR="00461532" w:rsidRPr="004044E9" w:rsidRDefault="00833F04" w:rsidP="00833F04">
      <w:pPr>
        <w:tabs>
          <w:tab w:val="left" w:pos="426"/>
        </w:tabs>
        <w:spacing w:after="160" w:line="360" w:lineRule="auto"/>
        <w:ind w:right="-1"/>
        <w:jc w:val="both"/>
        <w:rPr>
          <w:rFonts w:ascii="Sylfaen" w:hAnsi="Sylfaen"/>
          <w:sz w:val="24"/>
          <w:szCs w:val="24"/>
        </w:rPr>
      </w:pPr>
      <w:r w:rsidRPr="004044E9">
        <w:rPr>
          <w:rFonts w:ascii="Sylfaen" w:hAnsi="Sylfaen"/>
          <w:sz w:val="24"/>
          <w:szCs w:val="24"/>
        </w:rPr>
        <w:t>5.</w:t>
      </w:r>
      <w:r w:rsidRPr="004044E9">
        <w:rPr>
          <w:rFonts w:ascii="Sylfaen" w:hAnsi="Sylfaen"/>
          <w:sz w:val="24"/>
          <w:szCs w:val="24"/>
        </w:rPr>
        <w:tab/>
      </w:r>
      <w:r w:rsidR="00461532" w:rsidRPr="00461532">
        <w:rPr>
          <w:rFonts w:ascii="Sylfaen" w:hAnsi="Sylfaen"/>
          <w:sz w:val="24"/>
          <w:szCs w:val="24"/>
        </w:rPr>
        <w:t xml:space="preserve">Կիրառվում են Եվրասիական տնտեսական միության՝ պատշաճ արտադրական գործունեության կանոնների սկզբունքները՝ «Կիրառության ոլորտը» բաժնին համապատասխան: </w:t>
      </w:r>
    </w:p>
    <w:p w:rsidR="00461532" w:rsidRPr="004044E9" w:rsidRDefault="00833F04" w:rsidP="00833F04">
      <w:pPr>
        <w:tabs>
          <w:tab w:val="left" w:pos="426"/>
        </w:tabs>
        <w:spacing w:after="160" w:line="360" w:lineRule="auto"/>
        <w:ind w:right="-1"/>
        <w:jc w:val="both"/>
        <w:rPr>
          <w:rFonts w:ascii="Sylfaen" w:hAnsi="Sylfaen"/>
          <w:sz w:val="24"/>
          <w:szCs w:val="24"/>
        </w:rPr>
      </w:pPr>
      <w:r w:rsidRPr="004044E9">
        <w:rPr>
          <w:rFonts w:ascii="Sylfaen" w:hAnsi="Sylfaen"/>
          <w:sz w:val="24"/>
          <w:szCs w:val="24"/>
        </w:rPr>
        <w:t>6.</w:t>
      </w:r>
      <w:r w:rsidRPr="004044E9">
        <w:rPr>
          <w:rFonts w:ascii="Sylfaen" w:hAnsi="Sylfaen"/>
          <w:sz w:val="24"/>
          <w:szCs w:val="24"/>
        </w:rPr>
        <w:tab/>
      </w:r>
      <w:r w:rsidR="00461532" w:rsidRPr="00461532">
        <w:rPr>
          <w:rFonts w:ascii="Sylfaen" w:hAnsi="Sylfaen"/>
          <w:sz w:val="24"/>
          <w:szCs w:val="24"/>
        </w:rPr>
        <w:t>Վիրուսային վեկտորների դեպքում հիմնական վերահսկողությունը համապատասխանում է վերահսկողությանը վիրուսների արտադրության ժամանակ (աղյուսակի 2-րդ տողը):</w:t>
      </w:r>
    </w:p>
    <w:p w:rsidR="00461532" w:rsidRPr="004044E9" w:rsidRDefault="00833F04" w:rsidP="00833F04">
      <w:pPr>
        <w:tabs>
          <w:tab w:val="left" w:pos="426"/>
        </w:tabs>
        <w:spacing w:after="160" w:line="360" w:lineRule="auto"/>
        <w:ind w:right="-1"/>
        <w:jc w:val="both"/>
        <w:rPr>
          <w:rFonts w:ascii="Sylfaen" w:hAnsi="Sylfaen"/>
          <w:sz w:val="24"/>
          <w:szCs w:val="24"/>
        </w:rPr>
      </w:pPr>
      <w:r w:rsidRPr="004044E9">
        <w:rPr>
          <w:rFonts w:ascii="Sylfaen" w:hAnsi="Sylfaen"/>
          <w:sz w:val="24"/>
          <w:szCs w:val="24"/>
        </w:rPr>
        <w:t>7.</w:t>
      </w:r>
      <w:r w:rsidRPr="004044E9">
        <w:rPr>
          <w:rFonts w:ascii="Sylfaen" w:hAnsi="Sylfaen"/>
          <w:sz w:val="24"/>
          <w:szCs w:val="24"/>
        </w:rPr>
        <w:tab/>
      </w:r>
      <w:r w:rsidR="00461532" w:rsidRPr="00461532">
        <w:rPr>
          <w:rFonts w:ascii="Sylfaen" w:hAnsi="Sylfaen"/>
          <w:sz w:val="24"/>
          <w:szCs w:val="24"/>
        </w:rPr>
        <w:t>Մարդու հյուսվածքները (բջիջները) պետք է համապատասխանեն օրենսդրության պահանջներին:</w:t>
      </w:r>
    </w:p>
    <w:p w:rsidR="00461532" w:rsidRPr="004044E9" w:rsidRDefault="00461532" w:rsidP="00461532">
      <w:pPr>
        <w:spacing w:after="160" w:line="360" w:lineRule="auto"/>
        <w:ind w:right="-1"/>
        <w:rPr>
          <w:rFonts w:ascii="Sylfaen" w:hAnsi="Sylfaen"/>
        </w:rPr>
      </w:pPr>
    </w:p>
    <w:p w:rsidR="00461532" w:rsidRPr="004044E9" w:rsidRDefault="00461532" w:rsidP="00461532">
      <w:pPr>
        <w:spacing w:after="160" w:line="360" w:lineRule="auto"/>
        <w:ind w:right="-1"/>
        <w:rPr>
          <w:rFonts w:ascii="Sylfaen" w:eastAsia="Times New Roman" w:hAnsi="Sylfaen" w:cs="Times New Roman"/>
          <w:sz w:val="24"/>
          <w:szCs w:val="24"/>
        </w:rPr>
        <w:sectPr w:rsidR="00461532" w:rsidRPr="004044E9" w:rsidSect="00461532">
          <w:footnotePr>
            <w:numRestart w:val="eachSect"/>
          </w:footnotePr>
          <w:pgSz w:w="16840" w:h="11907" w:orient="landscape" w:code="9"/>
          <w:pgMar w:top="1418" w:right="1418" w:bottom="1418" w:left="1418" w:header="720" w:footer="720" w:gutter="0"/>
          <w:cols w:space="720"/>
          <w:docGrid w:linePitch="360"/>
        </w:sectPr>
      </w:pPr>
    </w:p>
    <w:p w:rsidR="00905BF9" w:rsidRPr="00D557B9" w:rsidRDefault="00905BF9" w:rsidP="005F01B0">
      <w:pPr>
        <w:spacing w:after="160" w:line="355" w:lineRule="auto"/>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5F01B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արտադրություն</w:t>
      </w:r>
      <w:r w:rsidR="003C6611" w:rsidRPr="00D557B9">
        <w:rPr>
          <w:rFonts w:ascii="Sylfaen" w:hAnsi="Sylfaen"/>
          <w:sz w:val="24"/>
          <w:szCs w:val="24"/>
        </w:rPr>
        <w:t>ն</w:t>
      </w:r>
      <w:r w:rsidRPr="00D557B9">
        <w:rPr>
          <w:rFonts w:ascii="Sylfaen" w:hAnsi="Sylfaen"/>
          <w:sz w:val="24"/>
          <w:szCs w:val="24"/>
        </w:rPr>
        <w:t xml:space="preserve"> ունի իր առանձնահատկությունը, որը որոշվում է արտադրանքի բնույթով </w:t>
      </w:r>
      <w:r w:rsidR="00B135E1">
        <w:rPr>
          <w:rFonts w:ascii="Sylfaen" w:hAnsi="Sylfaen"/>
          <w:sz w:val="24"/>
          <w:szCs w:val="24"/>
        </w:rPr>
        <w:t>և</w:t>
      </w:r>
      <w:r w:rsidRPr="00D557B9">
        <w:rPr>
          <w:rFonts w:ascii="Sylfaen" w:hAnsi="Sylfaen"/>
          <w:sz w:val="24"/>
          <w:szCs w:val="24"/>
        </w:rPr>
        <w:t xml:space="preserve"> արտադրության տեխնոլոգիայով: Արտադրության, վերահսկողության </w:t>
      </w:r>
      <w:r w:rsidR="00B135E1">
        <w:rPr>
          <w:rFonts w:ascii="Sylfaen" w:hAnsi="Sylfaen"/>
          <w:sz w:val="24"/>
          <w:szCs w:val="24"/>
        </w:rPr>
        <w:t>և</w:t>
      </w:r>
      <w:r w:rsidRPr="00D557B9">
        <w:rPr>
          <w:rFonts w:ascii="Sylfaen" w:hAnsi="Sylfaen"/>
          <w:sz w:val="24"/>
          <w:szCs w:val="24"/>
        </w:rPr>
        <w:t xml:space="preserve"> կենսաբանական դեղապատրաստուկների կիրառման բնույթը պահանջում է նախազգուշական հատուկ միջոցներ:</w:t>
      </w:r>
    </w:p>
    <w:p w:rsidR="00905BF9" w:rsidRPr="00D557B9" w:rsidRDefault="00905BF9" w:rsidP="005F01B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Ի տարբերություն սովորական դեղամիջոցների, որոնք արտադրվում են քիմիական </w:t>
      </w:r>
      <w:r w:rsidR="00B135E1">
        <w:rPr>
          <w:rFonts w:ascii="Sylfaen" w:hAnsi="Sylfaen"/>
          <w:sz w:val="24"/>
          <w:szCs w:val="24"/>
        </w:rPr>
        <w:t>և</w:t>
      </w:r>
      <w:r w:rsidRPr="00D557B9">
        <w:rPr>
          <w:rFonts w:ascii="Sylfaen" w:hAnsi="Sylfaen"/>
          <w:sz w:val="24"/>
          <w:szCs w:val="24"/>
        </w:rPr>
        <w:t xml:space="preserve"> ֆիզիկական մեթոդների օգտագործմամբ, որոնք ունակ են ցուցադրել հուսալիության բարձր աստիճան</w:t>
      </w:r>
      <w:r w:rsidR="009239A5" w:rsidRPr="00D557B9">
        <w:rPr>
          <w:rFonts w:ascii="Sylfaen" w:hAnsi="Sylfaen"/>
          <w:sz w:val="24"/>
          <w:szCs w:val="24"/>
        </w:rPr>
        <w:t>՝</w:t>
      </w:r>
      <w:r w:rsidRPr="00D557B9">
        <w:rPr>
          <w:rFonts w:ascii="Sylfaen" w:hAnsi="Sylfaen"/>
          <w:sz w:val="24"/>
          <w:szCs w:val="24"/>
        </w:rPr>
        <w:t xml:space="preserve"> 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արտադրությունն իր մեջ ներառում է այնպիսի կենսաբանական գործընթացների </w:t>
      </w:r>
      <w:r w:rsidR="00B135E1">
        <w:rPr>
          <w:rFonts w:ascii="Sylfaen" w:hAnsi="Sylfaen"/>
          <w:sz w:val="24"/>
          <w:szCs w:val="24"/>
        </w:rPr>
        <w:t>և</w:t>
      </w:r>
      <w:r w:rsidRPr="00D557B9">
        <w:rPr>
          <w:rFonts w:ascii="Sylfaen" w:hAnsi="Sylfaen"/>
          <w:sz w:val="24"/>
          <w:szCs w:val="24"/>
        </w:rPr>
        <w:t xml:space="preserve"> նյութերի օգտագործում, ինչպիսիք են բջիջների կուլտիվացումը կամ կենդանի օրգանիզմներից նյութի լուծամզումը: Այդ կենսաբանական գործընթացները կարող են ցուցադրել իրենց յուրահատուկ փոփոխականություն, ինչը հանգեցնում է տարաբնույթ կողմնակի արտադրանքի զգալի </w:t>
      </w:r>
      <w:r w:rsidR="003D4A61" w:rsidRPr="00D557B9">
        <w:rPr>
          <w:rFonts w:ascii="Sylfaen" w:hAnsi="Sylfaen"/>
          <w:sz w:val="24"/>
          <w:szCs w:val="24"/>
        </w:rPr>
        <w:t>ընդգրկույթ</w:t>
      </w:r>
      <w:r w:rsidRPr="00D557B9">
        <w:rPr>
          <w:rFonts w:ascii="Sylfaen" w:hAnsi="Sylfaen"/>
          <w:sz w:val="24"/>
          <w:szCs w:val="24"/>
        </w:rPr>
        <w:t>ի: Այդ պատճառով, որակի</w:t>
      </w:r>
      <w:r w:rsidR="000A2426" w:rsidRPr="00D557B9">
        <w:rPr>
          <w:rFonts w:ascii="Sylfaen" w:hAnsi="Sylfaen"/>
          <w:sz w:val="24"/>
          <w:szCs w:val="24"/>
        </w:rPr>
        <w:t>ն</w:t>
      </w:r>
      <w:r w:rsidRPr="00D557B9">
        <w:rPr>
          <w:rFonts w:ascii="Sylfaen" w:hAnsi="Sylfaen"/>
          <w:sz w:val="24"/>
          <w:szCs w:val="24"/>
        </w:rPr>
        <w:t xml:space="preserve"> </w:t>
      </w:r>
      <w:r w:rsidR="000A2426" w:rsidRPr="00D557B9">
        <w:rPr>
          <w:rFonts w:ascii="Sylfaen" w:hAnsi="Sylfaen"/>
          <w:sz w:val="24"/>
          <w:szCs w:val="24"/>
        </w:rPr>
        <w:t>առնչվող</w:t>
      </w:r>
      <w:r w:rsidRPr="00D557B9">
        <w:rPr>
          <w:rFonts w:ascii="Sylfaen" w:hAnsi="Sylfaen"/>
          <w:sz w:val="24"/>
          <w:szCs w:val="24"/>
        </w:rPr>
        <w:t xml:space="preserve"> ռիսկերի կառավարման սկզբունքները հատկապես կար</w:t>
      </w:r>
      <w:r w:rsidR="00B135E1">
        <w:rPr>
          <w:rFonts w:ascii="Sylfaen" w:hAnsi="Sylfaen"/>
          <w:sz w:val="24"/>
          <w:szCs w:val="24"/>
        </w:rPr>
        <w:t>և</w:t>
      </w:r>
      <w:r w:rsidRPr="00D557B9">
        <w:rPr>
          <w:rFonts w:ascii="Sylfaen" w:hAnsi="Sylfaen"/>
          <w:sz w:val="24"/>
          <w:szCs w:val="24"/>
        </w:rPr>
        <w:t xml:space="preserve">որ են նյութերի տվյալ դասի համար </w:t>
      </w:r>
      <w:r w:rsidR="00B135E1">
        <w:rPr>
          <w:rFonts w:ascii="Sylfaen" w:hAnsi="Sylfaen"/>
          <w:sz w:val="24"/>
          <w:szCs w:val="24"/>
        </w:rPr>
        <w:t>և</w:t>
      </w:r>
      <w:r w:rsidRPr="00D557B9">
        <w:rPr>
          <w:rFonts w:ascii="Sylfaen" w:hAnsi="Sylfaen"/>
          <w:sz w:val="24"/>
          <w:szCs w:val="24"/>
        </w:rPr>
        <w:t xml:space="preserve"> պետք է պահպանվեն վերահսկողության մեթոդները մշակելիս արտ</w:t>
      </w:r>
      <w:r w:rsidR="00EA1AE1" w:rsidRPr="00D557B9">
        <w:rPr>
          <w:rFonts w:ascii="Sylfaen" w:hAnsi="Sylfaen"/>
          <w:sz w:val="24"/>
          <w:szCs w:val="24"/>
        </w:rPr>
        <w:t>ա</w:t>
      </w:r>
      <w:r w:rsidRPr="00D557B9">
        <w:rPr>
          <w:rFonts w:ascii="Sylfaen" w:hAnsi="Sylfaen"/>
          <w:sz w:val="24"/>
          <w:szCs w:val="24"/>
        </w:rPr>
        <w:t xml:space="preserve">դրության բոլոր փուլերում՝ փոփոխականությունը նվազագույնի հասցնելու </w:t>
      </w:r>
      <w:r w:rsidR="00B135E1">
        <w:rPr>
          <w:rFonts w:ascii="Sylfaen" w:hAnsi="Sylfaen"/>
          <w:sz w:val="24"/>
          <w:szCs w:val="24"/>
        </w:rPr>
        <w:t>և</w:t>
      </w:r>
      <w:r w:rsidRPr="00D557B9">
        <w:rPr>
          <w:rFonts w:ascii="Sylfaen" w:hAnsi="Sylfaen"/>
          <w:sz w:val="24"/>
          <w:szCs w:val="24"/>
        </w:rPr>
        <w:t xml:space="preserve"> կոնտամինացիայի ու խաչաձ</w:t>
      </w:r>
      <w:r w:rsidR="00B135E1">
        <w:rPr>
          <w:rFonts w:ascii="Sylfaen" w:hAnsi="Sylfaen"/>
          <w:sz w:val="24"/>
          <w:szCs w:val="24"/>
        </w:rPr>
        <w:t>և</w:t>
      </w:r>
      <w:r w:rsidRPr="00D557B9">
        <w:rPr>
          <w:rFonts w:ascii="Sylfaen" w:hAnsi="Sylfaen"/>
          <w:sz w:val="24"/>
          <w:szCs w:val="24"/>
        </w:rPr>
        <w:t xml:space="preserve"> կոնտամինացիայի հավանականությունը նվազեցնելու համար:</w:t>
      </w:r>
    </w:p>
    <w:p w:rsidR="00905BF9" w:rsidRPr="00D557B9" w:rsidRDefault="00905BF9" w:rsidP="005F01B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Նպատակային միկրոօրգանիզմների, բջջային կուլտուրաների, վիրուսների </w:t>
      </w:r>
      <w:r w:rsidR="00B135E1">
        <w:rPr>
          <w:rFonts w:ascii="Sylfaen" w:hAnsi="Sylfaen"/>
          <w:sz w:val="24"/>
          <w:szCs w:val="24"/>
        </w:rPr>
        <w:t>և</w:t>
      </w:r>
      <w:r w:rsidRPr="00D557B9">
        <w:rPr>
          <w:rFonts w:ascii="Sylfaen" w:hAnsi="Sylfaen"/>
          <w:sz w:val="24"/>
          <w:szCs w:val="24"/>
        </w:rPr>
        <w:t xml:space="preserve"> այլ նյութերը, սնուցող միջավայրերը </w:t>
      </w:r>
      <w:r w:rsidR="00B135E1">
        <w:rPr>
          <w:rFonts w:ascii="Sylfaen" w:hAnsi="Sylfaen"/>
          <w:sz w:val="24"/>
          <w:szCs w:val="24"/>
        </w:rPr>
        <w:t>և</w:t>
      </w:r>
      <w:r w:rsidRPr="00D557B9">
        <w:rPr>
          <w:rFonts w:ascii="Sylfaen" w:hAnsi="Sylfaen"/>
          <w:sz w:val="24"/>
          <w:szCs w:val="24"/>
        </w:rPr>
        <w:t xml:space="preserve"> կուլտիվացման պայմանները շատ բանով են նպաստում կոնտամինացնող ագենտների աճի հնարավորությանը: Բացի այդ, շատ դեղապատրաստուկներ սահմանափակ կայունություն ունեն մաքրման մեթոդների լայն սպեկտրի նկատմամբ, հատկապես այն մեթոդների նկատմամբ, որոնք նախատեսված են կողմնակի վիրուսային կոնտամինանտների ապաակտիվացման կամ վերացման համար: Այդպիսի կոնտամինացիայի հավանականությունը նվազագույնի հասցնելու համար հարկավոր է հիմնական ուշադրությունը ս</w:t>
      </w:r>
      <w:r w:rsidR="00B135E1">
        <w:rPr>
          <w:rFonts w:ascii="Sylfaen" w:hAnsi="Sylfaen"/>
          <w:sz w:val="24"/>
          <w:szCs w:val="24"/>
        </w:rPr>
        <w:t>և</w:t>
      </w:r>
      <w:r w:rsidRPr="00D557B9">
        <w:rPr>
          <w:rFonts w:ascii="Sylfaen" w:hAnsi="Sylfaen"/>
          <w:sz w:val="24"/>
          <w:szCs w:val="24"/>
        </w:rPr>
        <w:t xml:space="preserve">եռել տեխնոլոգիական գործընթացի պլանավորմանը, սարքավորումների, </w:t>
      </w:r>
      <w:r w:rsidR="00EA1AE1" w:rsidRPr="00D557B9">
        <w:rPr>
          <w:rFonts w:ascii="Sylfaen" w:hAnsi="Sylfaen"/>
          <w:sz w:val="24"/>
          <w:szCs w:val="24"/>
        </w:rPr>
        <w:t>սենք</w:t>
      </w:r>
      <w:r w:rsidRPr="00D557B9">
        <w:rPr>
          <w:rFonts w:ascii="Sylfaen" w:hAnsi="Sylfaen"/>
          <w:sz w:val="24"/>
          <w:szCs w:val="24"/>
        </w:rPr>
        <w:t xml:space="preserve">երի, ապահովման համակարգերի կառուցմանը, բուֆերների </w:t>
      </w:r>
      <w:r w:rsidR="00B135E1">
        <w:rPr>
          <w:rFonts w:ascii="Sylfaen" w:hAnsi="Sylfaen"/>
          <w:sz w:val="24"/>
          <w:szCs w:val="24"/>
        </w:rPr>
        <w:t>և</w:t>
      </w:r>
      <w:r w:rsidRPr="00D557B9">
        <w:rPr>
          <w:rFonts w:ascii="Sylfaen" w:hAnsi="Sylfaen"/>
          <w:sz w:val="24"/>
          <w:szCs w:val="24"/>
        </w:rPr>
        <w:t xml:space="preserve"> ռեագենտների պատրաստման </w:t>
      </w:r>
      <w:r w:rsidR="00B135E1">
        <w:rPr>
          <w:rFonts w:ascii="Sylfaen" w:hAnsi="Sylfaen"/>
          <w:sz w:val="24"/>
          <w:szCs w:val="24"/>
        </w:rPr>
        <w:t>և</w:t>
      </w:r>
      <w:r w:rsidRPr="00D557B9">
        <w:rPr>
          <w:rFonts w:ascii="Sylfaen" w:hAnsi="Sylfaen"/>
          <w:sz w:val="24"/>
          <w:szCs w:val="24"/>
        </w:rPr>
        <w:t xml:space="preserve"> ավելացման պայմաններին, նմուշառմանը </w:t>
      </w:r>
      <w:r w:rsidR="00B135E1">
        <w:rPr>
          <w:rFonts w:ascii="Sylfaen" w:hAnsi="Sylfaen"/>
          <w:sz w:val="24"/>
          <w:szCs w:val="24"/>
        </w:rPr>
        <w:t>և</w:t>
      </w:r>
      <w:r w:rsidRPr="00D557B9">
        <w:rPr>
          <w:rFonts w:ascii="Sylfaen" w:hAnsi="Sylfaen"/>
          <w:sz w:val="24"/>
          <w:szCs w:val="24"/>
        </w:rPr>
        <w:t xml:space="preserve"> անձնակազմի ուսուցմանը:</w:t>
      </w:r>
      <w:r w:rsidR="005B6829"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Արտադրանքի </w:t>
      </w:r>
      <w:r w:rsidR="00FA21CD" w:rsidRPr="00D557B9">
        <w:rPr>
          <w:rFonts w:ascii="Sylfaen" w:hAnsi="Sylfaen"/>
          <w:sz w:val="24"/>
          <w:szCs w:val="24"/>
        </w:rPr>
        <w:t>մասնագր</w:t>
      </w:r>
      <w:r w:rsidRPr="00D557B9">
        <w:rPr>
          <w:rFonts w:ascii="Sylfaen" w:hAnsi="Sylfaen"/>
          <w:sz w:val="24"/>
          <w:szCs w:val="24"/>
        </w:rPr>
        <w:t xml:space="preserve">երը (մասնավորապես՝ </w:t>
      </w:r>
      <w:r w:rsidR="00FA21CD" w:rsidRPr="00D557B9">
        <w:rPr>
          <w:rFonts w:ascii="Sylfaen" w:hAnsi="Sylfaen"/>
          <w:sz w:val="24"/>
          <w:szCs w:val="24"/>
        </w:rPr>
        <w:t>մասնագր</w:t>
      </w:r>
      <w:r w:rsidRPr="00D557B9">
        <w:rPr>
          <w:rFonts w:ascii="Sylfaen" w:hAnsi="Sylfaen"/>
          <w:sz w:val="24"/>
          <w:szCs w:val="24"/>
        </w:rPr>
        <w:t xml:space="preserve">երը դեղագրքային հոդվածներում, ընդհանուր դեղագրքային հոդվածներում, գրանցման դոսյեն) պետք է որոշեն նյութերի կենսաբեռնվածքի որոշակի մակարդակի թույլատրելիությունը (աստիճանի </w:t>
      </w:r>
      <w:r w:rsidR="00B135E1">
        <w:rPr>
          <w:rFonts w:ascii="Sylfaen" w:hAnsi="Sylfaen"/>
          <w:sz w:val="24"/>
          <w:szCs w:val="24"/>
        </w:rPr>
        <w:t>և</w:t>
      </w:r>
      <w:r w:rsidRPr="00D557B9">
        <w:rPr>
          <w:rFonts w:ascii="Sylfaen" w:hAnsi="Sylfaen"/>
          <w:sz w:val="24"/>
          <w:szCs w:val="24"/>
        </w:rPr>
        <w:t xml:space="preserve"> փուլի նշմամբ) կամ դրանց </w:t>
      </w:r>
      <w:r w:rsidR="00B0549B" w:rsidRPr="00D557B9">
        <w:rPr>
          <w:rFonts w:ascii="Sylfaen" w:hAnsi="Sylfaen"/>
          <w:sz w:val="24"/>
          <w:szCs w:val="24"/>
        </w:rPr>
        <w:t>մանրէազերծ</w:t>
      </w:r>
      <w:r w:rsidRPr="00D557B9">
        <w:rPr>
          <w:rFonts w:ascii="Sylfaen" w:hAnsi="Sylfaen"/>
          <w:sz w:val="24"/>
          <w:szCs w:val="24"/>
        </w:rPr>
        <w:t>ության նկատմամբ պահանջները: Արտադրությունը նա</w:t>
      </w:r>
      <w:r w:rsidR="00B135E1">
        <w:rPr>
          <w:rFonts w:ascii="Sylfaen" w:hAnsi="Sylfaen"/>
          <w:sz w:val="24"/>
          <w:szCs w:val="24"/>
        </w:rPr>
        <w:t>և</w:t>
      </w:r>
      <w:r w:rsidRPr="00D557B9">
        <w:rPr>
          <w:rFonts w:ascii="Sylfaen" w:hAnsi="Sylfaen"/>
          <w:sz w:val="24"/>
          <w:szCs w:val="24"/>
        </w:rPr>
        <w:t xml:space="preserve"> պետք է համապատասխանի մյուս պահանջներին, որոնք շարադրված են գրանցման դոսյեում կամ կլինիկական հետազոտության արձանագրության մեջ (օրինակ՝ ցանքսային կուլտուրայի կամ բջիջների բանկի միջ</w:t>
      </w:r>
      <w:r w:rsidR="00B135E1">
        <w:rPr>
          <w:rFonts w:ascii="Sylfaen" w:hAnsi="Sylfaen"/>
          <w:sz w:val="24"/>
          <w:szCs w:val="24"/>
        </w:rPr>
        <w:t>և</w:t>
      </w:r>
      <w:r w:rsidRPr="00D557B9">
        <w:rPr>
          <w:rFonts w:ascii="Sylfaen" w:hAnsi="Sylfaen"/>
          <w:sz w:val="24"/>
          <w:szCs w:val="24"/>
        </w:rPr>
        <w:t xml:space="preserve"> գեներացումների (կրկնապատկումների, պասաժների) քանակը):</w:t>
      </w:r>
    </w:p>
    <w:p w:rsidR="00905BF9" w:rsidRPr="005F01B0" w:rsidRDefault="00905BF9" w:rsidP="003A17D3">
      <w:pPr>
        <w:spacing w:after="160" w:line="360" w:lineRule="auto"/>
        <w:ind w:right="-1" w:firstLine="567"/>
        <w:jc w:val="both"/>
        <w:rPr>
          <w:rFonts w:ascii="Sylfaen" w:eastAsia="Times New Roman" w:hAnsi="Sylfaen" w:cs="Times New Roman"/>
          <w:spacing w:val="-2"/>
          <w:sz w:val="24"/>
          <w:szCs w:val="24"/>
        </w:rPr>
      </w:pPr>
      <w:r w:rsidRPr="005F01B0">
        <w:rPr>
          <w:rFonts w:ascii="Sylfaen" w:hAnsi="Sylfaen"/>
          <w:spacing w:val="-2"/>
          <w:sz w:val="24"/>
          <w:szCs w:val="24"/>
        </w:rPr>
        <w:t xml:space="preserve">Այն կենսաբանական նյութերի համար, որոնք չեն կարող </w:t>
      </w:r>
      <w:r w:rsidR="00B0549B" w:rsidRPr="005F01B0">
        <w:rPr>
          <w:rFonts w:ascii="Sylfaen" w:hAnsi="Sylfaen"/>
          <w:spacing w:val="-2"/>
          <w:sz w:val="24"/>
          <w:szCs w:val="24"/>
        </w:rPr>
        <w:t>մանրէազերծ</w:t>
      </w:r>
      <w:r w:rsidRPr="005F01B0">
        <w:rPr>
          <w:rFonts w:ascii="Sylfaen" w:hAnsi="Sylfaen"/>
          <w:spacing w:val="-2"/>
          <w:sz w:val="24"/>
          <w:szCs w:val="24"/>
        </w:rPr>
        <w:t>վել (օրինակ՝ զտման միջոցով), արտադրությունը պետք է իրականացվի ասեպտիկ պայմաններում՝ կոնտամինանտների ներթափանցման ռիսկը նվազագույնի հասցնելու նպատակով: Որ</w:t>
      </w:r>
      <w:r w:rsidR="00EA1AE1" w:rsidRPr="005F01B0">
        <w:rPr>
          <w:rFonts w:ascii="Sylfaen" w:hAnsi="Sylfaen"/>
          <w:spacing w:val="-2"/>
          <w:sz w:val="24"/>
          <w:szCs w:val="24"/>
        </w:rPr>
        <w:t>ո</w:t>
      </w:r>
      <w:r w:rsidRPr="005F01B0">
        <w:rPr>
          <w:rFonts w:ascii="Sylfaen" w:hAnsi="Sylfaen"/>
          <w:spacing w:val="-2"/>
          <w:sz w:val="24"/>
          <w:szCs w:val="24"/>
        </w:rPr>
        <w:t xml:space="preserve">շակի արտադրական մեթոդների կանոնակարգման համար, օրինակ՝ վիրուսների վերացման կամ ապաակտիվացման համար, հարկավոր է առաջնորդվել համապատասխան ընթացակարգերով: Արտադրական միջավայրի վիճակի համապատասխան վերահսկողության </w:t>
      </w:r>
      <w:r w:rsidR="00B135E1">
        <w:rPr>
          <w:rFonts w:ascii="Sylfaen" w:hAnsi="Sylfaen"/>
          <w:spacing w:val="-2"/>
          <w:sz w:val="24"/>
          <w:szCs w:val="24"/>
        </w:rPr>
        <w:t>և</w:t>
      </w:r>
      <w:r w:rsidRPr="005F01B0">
        <w:rPr>
          <w:rFonts w:ascii="Sylfaen" w:hAnsi="Sylfaen"/>
          <w:spacing w:val="-2"/>
          <w:sz w:val="24"/>
          <w:szCs w:val="24"/>
        </w:rPr>
        <w:t xml:space="preserve"> մոնիթորինգի </w:t>
      </w:r>
      <w:r w:rsidR="00B135E1">
        <w:rPr>
          <w:rFonts w:ascii="Sylfaen" w:hAnsi="Sylfaen"/>
          <w:spacing w:val="-2"/>
          <w:sz w:val="24"/>
          <w:szCs w:val="24"/>
        </w:rPr>
        <w:t>և</w:t>
      </w:r>
      <w:r w:rsidRPr="005F01B0">
        <w:rPr>
          <w:rFonts w:ascii="Sylfaen" w:hAnsi="Sylfaen"/>
          <w:spacing w:val="-2"/>
          <w:sz w:val="24"/>
          <w:szCs w:val="24"/>
        </w:rPr>
        <w:t xml:space="preserve">, որտեղ հնարավոր է, «տեղում» մաքրման </w:t>
      </w:r>
      <w:r w:rsidR="00B135E1">
        <w:rPr>
          <w:rFonts w:ascii="Sylfaen" w:hAnsi="Sylfaen"/>
          <w:spacing w:val="-2"/>
          <w:sz w:val="24"/>
          <w:szCs w:val="24"/>
        </w:rPr>
        <w:t>և</w:t>
      </w:r>
      <w:r w:rsidRPr="005F01B0">
        <w:rPr>
          <w:rFonts w:ascii="Sylfaen" w:hAnsi="Sylfaen"/>
          <w:spacing w:val="-2"/>
          <w:sz w:val="24"/>
          <w:szCs w:val="24"/>
        </w:rPr>
        <w:t xml:space="preserve"> </w:t>
      </w:r>
      <w:r w:rsidR="00B0549B" w:rsidRPr="005F01B0">
        <w:rPr>
          <w:rFonts w:ascii="Sylfaen" w:hAnsi="Sylfaen"/>
          <w:spacing w:val="-2"/>
          <w:sz w:val="24"/>
          <w:szCs w:val="24"/>
        </w:rPr>
        <w:t>մանրէազերծ</w:t>
      </w:r>
      <w:r w:rsidRPr="005F01B0">
        <w:rPr>
          <w:rFonts w:ascii="Sylfaen" w:hAnsi="Sylfaen"/>
          <w:spacing w:val="-2"/>
          <w:sz w:val="24"/>
          <w:szCs w:val="24"/>
        </w:rPr>
        <w:t xml:space="preserve">ման համակարգի կիրառումը՝ փակ համակարգերի օգտագործման հետ միասին, կարող է զգալիորեն նվազեցնել պատահական կոնտամինացիայի </w:t>
      </w:r>
      <w:r w:rsidR="00B135E1">
        <w:rPr>
          <w:rFonts w:ascii="Sylfaen" w:hAnsi="Sylfaen"/>
          <w:spacing w:val="-2"/>
          <w:sz w:val="24"/>
          <w:szCs w:val="24"/>
        </w:rPr>
        <w:t>և</w:t>
      </w:r>
      <w:r w:rsidRPr="005F01B0">
        <w:rPr>
          <w:rFonts w:ascii="Sylfaen" w:hAnsi="Sylfaen"/>
          <w:spacing w:val="-2"/>
          <w:sz w:val="24"/>
          <w:szCs w:val="24"/>
        </w:rPr>
        <w:t xml:space="preserve"> խաչաձ</w:t>
      </w:r>
      <w:r w:rsidR="00B135E1">
        <w:rPr>
          <w:rFonts w:ascii="Sylfaen" w:hAnsi="Sylfaen"/>
          <w:spacing w:val="-2"/>
          <w:sz w:val="24"/>
          <w:szCs w:val="24"/>
        </w:rPr>
        <w:t>և</w:t>
      </w:r>
      <w:r w:rsidRPr="005F01B0">
        <w:rPr>
          <w:rFonts w:ascii="Sylfaen" w:hAnsi="Sylfaen"/>
          <w:spacing w:val="-2"/>
          <w:sz w:val="24"/>
          <w:szCs w:val="24"/>
        </w:rPr>
        <w:t xml:space="preserve"> կոնտամինացիայի ռիսկը: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Վերահսկողությունը սովորաբար իր մեջ ներառում է կենսաբանական </w:t>
      </w:r>
      <w:r w:rsidR="00D305CC" w:rsidRPr="00D557B9">
        <w:rPr>
          <w:rFonts w:ascii="Sylfaen" w:hAnsi="Sylfaen"/>
          <w:sz w:val="24"/>
          <w:szCs w:val="24"/>
        </w:rPr>
        <w:t>վերլուծական</w:t>
      </w:r>
      <w:r w:rsidRPr="00D557B9">
        <w:rPr>
          <w:rFonts w:ascii="Sylfaen" w:hAnsi="Sylfaen"/>
          <w:sz w:val="24"/>
          <w:szCs w:val="24"/>
        </w:rPr>
        <w:t xml:space="preserve"> մեթոդներ, որոնք բնութագրվում են փոփոխականության ավելի բարձր աստիճանով, քան ֆիզիկական-քիմիական մեթոդները: Այդ իսկ պատճառով 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արտադրության ժամանակ առանցքային դեր է խաղում արտադրական հուսալի գործընթացը</w:t>
      </w:r>
      <w:r w:rsidR="00526BA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հատուկ նշանակություն ունի վերահսկողությունը արտադրության ընթացքում:</w:t>
      </w:r>
    </w:p>
    <w:p w:rsidR="00905BF9" w:rsidRPr="00D557B9" w:rsidRDefault="00905BF9" w:rsidP="005F01B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Կենսաբանական դեղապատրաստուկները, որոնց կազմի մեջ են մտնում դոնորի հյուսվածքները (բջիջները)</w:t>
      </w:r>
      <w:r w:rsidR="00B14E70" w:rsidRPr="00D557B9">
        <w:rPr>
          <w:rFonts w:ascii="Sylfaen" w:hAnsi="Sylfaen"/>
          <w:sz w:val="24"/>
          <w:szCs w:val="24"/>
        </w:rPr>
        <w:t xml:space="preserve"> </w:t>
      </w:r>
      <w:r w:rsidRPr="00D557B9">
        <w:rPr>
          <w:rFonts w:ascii="Sylfaen" w:hAnsi="Sylfaen"/>
          <w:sz w:val="24"/>
          <w:szCs w:val="24"/>
        </w:rPr>
        <w:t xml:space="preserve">(օրինակ՝ որոշակի բարձր տեխնոլոգիական դեղամիջոցները (ATMP)), պետք է համապատասխանեն օրենսդրության պահանջներին հետագծելիության </w:t>
      </w:r>
      <w:r w:rsidR="00B135E1">
        <w:rPr>
          <w:rFonts w:ascii="Sylfaen" w:hAnsi="Sylfaen"/>
          <w:sz w:val="24"/>
          <w:szCs w:val="24"/>
        </w:rPr>
        <w:t>և</w:t>
      </w:r>
      <w:r w:rsidRPr="00D557B9">
        <w:rPr>
          <w:rFonts w:ascii="Sylfaen" w:hAnsi="Sylfaen"/>
          <w:sz w:val="24"/>
          <w:szCs w:val="24"/>
        </w:rPr>
        <w:t xml:space="preserve"> թերապիայի ընթացքում անբարենպաստ ռեակցիաների </w:t>
      </w:r>
      <w:r w:rsidR="00B135E1">
        <w:rPr>
          <w:rFonts w:ascii="Sylfaen" w:hAnsi="Sylfaen"/>
          <w:sz w:val="24"/>
          <w:szCs w:val="24"/>
        </w:rPr>
        <w:t>և</w:t>
      </w:r>
      <w:r w:rsidRPr="00D557B9">
        <w:rPr>
          <w:rFonts w:ascii="Sylfaen" w:hAnsi="Sylfaen"/>
          <w:sz w:val="24"/>
          <w:szCs w:val="24"/>
        </w:rPr>
        <w:t xml:space="preserve"> կլինիկական դեպքերի մասին կանոնակարգող մարմիններին տեղեկացնելու մասով, ինչպես նա</w:t>
      </w:r>
      <w:r w:rsidR="00B135E1">
        <w:rPr>
          <w:rFonts w:ascii="Sylfaen" w:hAnsi="Sylfaen"/>
          <w:sz w:val="24"/>
          <w:szCs w:val="24"/>
        </w:rPr>
        <w:t>և</w:t>
      </w:r>
      <w:r w:rsidRPr="00D557B9">
        <w:rPr>
          <w:rFonts w:ascii="Sylfaen" w:hAnsi="Sylfaen"/>
          <w:sz w:val="24"/>
          <w:szCs w:val="24"/>
        </w:rPr>
        <w:t xml:space="preserve"> դոնորի հյուսվածքների (բջիջների) նույնականացման, մշակման, պաշտպանման, պահպանման </w:t>
      </w:r>
      <w:r w:rsidR="00B135E1">
        <w:rPr>
          <w:rFonts w:ascii="Sylfaen" w:hAnsi="Sylfaen"/>
          <w:sz w:val="24"/>
          <w:szCs w:val="24"/>
        </w:rPr>
        <w:t>և</w:t>
      </w:r>
      <w:r w:rsidRPr="00D557B9">
        <w:rPr>
          <w:rFonts w:ascii="Sylfaen" w:hAnsi="Sylfaen"/>
          <w:sz w:val="24"/>
          <w:szCs w:val="24"/>
        </w:rPr>
        <w:t xml:space="preserve"> բեռնափոխադրման տեխնիկական պահանջների մասով: Նյութերի ընտրությունը </w:t>
      </w:r>
      <w:r w:rsidR="00B135E1">
        <w:rPr>
          <w:rFonts w:ascii="Sylfaen" w:hAnsi="Sylfaen"/>
          <w:sz w:val="24"/>
          <w:szCs w:val="24"/>
        </w:rPr>
        <w:t>և</w:t>
      </w:r>
      <w:r w:rsidRPr="00D557B9">
        <w:rPr>
          <w:rFonts w:ascii="Sylfaen" w:hAnsi="Sylfaen"/>
          <w:sz w:val="24"/>
          <w:szCs w:val="24"/>
        </w:rPr>
        <w:t xml:space="preserve"> փորձարկումների անցկացումը պետք է իրականացվեն որակի համակարգին համապատասխան, որի համար որոշվել են ստանդարտներն ու տեխնիկական պահանջները: Բացի այդ, նորմատիվ իրավական ակտերի պահանջները տարածվում են դոնորի նկատմամբ հետագծելիության վրա (դոնորի գաղտնիության պահպանմամբ) այն փուլերի ընթացքում, որոնք իրականացվում են նյութերի վերցման (ստուգման) հիմնարկությունում, </w:t>
      </w:r>
      <w:r w:rsidR="00B135E1">
        <w:rPr>
          <w:rFonts w:ascii="Sylfaen" w:hAnsi="Sylfaen"/>
          <w:sz w:val="24"/>
          <w:szCs w:val="24"/>
        </w:rPr>
        <w:t>և</w:t>
      </w:r>
      <w:r w:rsidRPr="00D557B9">
        <w:rPr>
          <w:rFonts w:ascii="Sylfaen" w:hAnsi="Sylfaen"/>
          <w:sz w:val="24"/>
          <w:szCs w:val="24"/>
        </w:rPr>
        <w:t xml:space="preserve"> մինչ</w:t>
      </w:r>
      <w:r w:rsidR="00B135E1">
        <w:rPr>
          <w:rFonts w:ascii="Sylfaen" w:hAnsi="Sylfaen"/>
          <w:sz w:val="24"/>
          <w:szCs w:val="24"/>
        </w:rPr>
        <w:t>և</w:t>
      </w:r>
      <w:r w:rsidRPr="00D557B9">
        <w:rPr>
          <w:rFonts w:ascii="Sylfaen" w:hAnsi="Sylfaen"/>
          <w:sz w:val="24"/>
          <w:szCs w:val="24"/>
        </w:rPr>
        <w:t xml:space="preserve"> այն հիմնարկությունը, որտեղ օգտագործվում է դեղապատրաստուկը (նորմատիվ իրավական ակտերի պահանջներին համապատասխան):</w:t>
      </w:r>
    </w:p>
    <w:p w:rsidR="00905BF9" w:rsidRPr="00D557B9" w:rsidRDefault="00905BF9" w:rsidP="005F01B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դեղապատրաստուկները պետք է համապատասխանեն գործող նորմատիվ իրավական ակտերի պահանջներին՝ բժշկական կիրառման համար դեղապատրաստուկների </w:t>
      </w:r>
      <w:r w:rsidR="00B135E1">
        <w:rPr>
          <w:rFonts w:ascii="Sylfaen" w:hAnsi="Sylfaen"/>
          <w:sz w:val="24"/>
          <w:szCs w:val="24"/>
        </w:rPr>
        <w:t>և</w:t>
      </w:r>
      <w:r w:rsidRPr="00D557B9">
        <w:rPr>
          <w:rFonts w:ascii="Sylfaen" w:hAnsi="Sylfaen"/>
          <w:sz w:val="24"/>
          <w:szCs w:val="24"/>
        </w:rPr>
        <w:t xml:space="preserve"> անասնաբուժական դեղապատրաստուկների միջոցով կենդանիների սպունգանման էնցեֆալոպատիայի </w:t>
      </w:r>
      <w:r w:rsidR="00B135E1">
        <w:rPr>
          <w:rFonts w:ascii="Sylfaen" w:hAnsi="Sylfaen"/>
          <w:sz w:val="24"/>
          <w:szCs w:val="24"/>
        </w:rPr>
        <w:t>և</w:t>
      </w:r>
      <w:r w:rsidRPr="00D557B9">
        <w:rPr>
          <w:rFonts w:ascii="Sylfaen" w:hAnsi="Sylfaen"/>
          <w:sz w:val="24"/>
          <w:szCs w:val="24"/>
        </w:rPr>
        <w:t xml:space="preserve"> գաղտնի վիրուսների հարուցիչների փոխանցման ռիսկի նվազեցման նկատմամբ:</w:t>
      </w:r>
    </w:p>
    <w:p w:rsidR="00905BF9" w:rsidRPr="00D557B9" w:rsidRDefault="00905BF9" w:rsidP="005F01B0">
      <w:pPr>
        <w:spacing w:after="160" w:line="355" w:lineRule="auto"/>
        <w:ind w:firstLine="567"/>
        <w:rPr>
          <w:rFonts w:ascii="Sylfaen" w:hAnsi="Sylfaen"/>
          <w:sz w:val="24"/>
          <w:szCs w:val="24"/>
        </w:rPr>
      </w:pPr>
    </w:p>
    <w:p w:rsidR="00905BF9" w:rsidRPr="00D557B9" w:rsidRDefault="00FE2ACF" w:rsidP="005F01B0">
      <w:pPr>
        <w:spacing w:after="160" w:line="355" w:lineRule="auto"/>
        <w:jc w:val="center"/>
        <w:rPr>
          <w:rFonts w:ascii="Sylfaen" w:eastAsia="Times New Roman" w:hAnsi="Sylfaen" w:cs="Times New Roman"/>
          <w:sz w:val="24"/>
          <w:szCs w:val="24"/>
        </w:rPr>
      </w:pPr>
      <w:r w:rsidRPr="00D557B9">
        <w:rPr>
          <w:rFonts w:ascii="Sylfaen" w:hAnsi="Sylfaen"/>
          <w:sz w:val="24"/>
          <w:szCs w:val="24"/>
        </w:rPr>
        <w:t>Մաս Ա</w:t>
      </w:r>
      <w:r w:rsidR="00526BA0" w:rsidRPr="00D557B9">
        <w:rPr>
          <w:rFonts w:ascii="Sylfaen" w:hAnsi="Sylfaen"/>
          <w:sz w:val="24"/>
          <w:szCs w:val="24"/>
        </w:rPr>
        <w:t>.</w:t>
      </w:r>
      <w:r w:rsidR="00905BF9" w:rsidRPr="00D557B9">
        <w:rPr>
          <w:rFonts w:ascii="Sylfaen" w:hAnsi="Sylfaen"/>
          <w:sz w:val="24"/>
          <w:szCs w:val="24"/>
        </w:rPr>
        <w:t xml:space="preserve"> Ընդհանուր ձեռնարկ</w:t>
      </w:r>
    </w:p>
    <w:p w:rsidR="004044E9" w:rsidRPr="001938C7" w:rsidRDefault="004044E9" w:rsidP="005F01B0">
      <w:pPr>
        <w:spacing w:after="160" w:line="355" w:lineRule="auto"/>
        <w:jc w:val="center"/>
        <w:rPr>
          <w:rFonts w:ascii="Sylfaen" w:hAnsi="Sylfaen"/>
          <w:sz w:val="24"/>
          <w:szCs w:val="24"/>
        </w:rPr>
      </w:pPr>
    </w:p>
    <w:p w:rsidR="00905BF9" w:rsidRPr="00D557B9" w:rsidRDefault="00905BF9" w:rsidP="005F01B0">
      <w:pPr>
        <w:spacing w:after="160" w:line="355" w:lineRule="auto"/>
        <w:jc w:val="center"/>
        <w:rPr>
          <w:rFonts w:ascii="Sylfaen" w:eastAsia="Times New Roman" w:hAnsi="Sylfaen" w:cs="Times New Roman"/>
          <w:sz w:val="24"/>
          <w:szCs w:val="24"/>
        </w:rPr>
      </w:pPr>
      <w:r w:rsidRPr="00D557B9">
        <w:rPr>
          <w:rFonts w:ascii="Sylfaen" w:hAnsi="Sylfaen"/>
          <w:sz w:val="24"/>
          <w:szCs w:val="24"/>
        </w:rPr>
        <w:t>Անձնակազմ</w:t>
      </w:r>
      <w:r w:rsidR="00526BA0" w:rsidRPr="00D557B9">
        <w:rPr>
          <w:rFonts w:ascii="Sylfaen" w:hAnsi="Sylfaen"/>
          <w:sz w:val="24"/>
          <w:szCs w:val="24"/>
        </w:rPr>
        <w:t>ը</w:t>
      </w:r>
    </w:p>
    <w:p w:rsidR="00905BF9" w:rsidRPr="00D557B9" w:rsidRDefault="007042C4" w:rsidP="005F01B0">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Կենսաբանական ակտիվ դեղագործական </w:t>
      </w:r>
      <w:r w:rsidR="00B91B43" w:rsidRPr="00D557B9">
        <w:rPr>
          <w:rFonts w:ascii="Sylfaen" w:hAnsi="Sylfaen"/>
          <w:sz w:val="24"/>
          <w:szCs w:val="24"/>
        </w:rPr>
        <w:t>բաղադրամաս</w:t>
      </w:r>
      <w:r w:rsidR="00905BF9" w:rsidRPr="00D557B9">
        <w:rPr>
          <w:rFonts w:ascii="Sylfaen" w:hAnsi="Sylfaen"/>
          <w:sz w:val="24"/>
          <w:szCs w:val="24"/>
        </w:rPr>
        <w:t xml:space="preserve">երի </w:t>
      </w:r>
      <w:r w:rsidR="00B135E1">
        <w:rPr>
          <w:rFonts w:ascii="Sylfaen" w:hAnsi="Sylfaen"/>
          <w:sz w:val="24"/>
          <w:szCs w:val="24"/>
        </w:rPr>
        <w:t>և</w:t>
      </w:r>
      <w:r w:rsidR="00905BF9" w:rsidRPr="00D557B9">
        <w:rPr>
          <w:rFonts w:ascii="Sylfaen" w:hAnsi="Sylfaen"/>
          <w:sz w:val="24"/>
          <w:szCs w:val="24"/>
        </w:rPr>
        <w:t xml:space="preserve"> դեղապատրաստուկների արտադրության </w:t>
      </w:r>
      <w:r w:rsidR="00B135E1">
        <w:rPr>
          <w:rFonts w:ascii="Sylfaen" w:hAnsi="Sylfaen"/>
          <w:sz w:val="24"/>
          <w:szCs w:val="24"/>
        </w:rPr>
        <w:t>և</w:t>
      </w:r>
      <w:r w:rsidR="00905BF9" w:rsidRPr="00D557B9">
        <w:rPr>
          <w:rFonts w:ascii="Sylfaen" w:hAnsi="Sylfaen"/>
          <w:sz w:val="24"/>
          <w:szCs w:val="24"/>
        </w:rPr>
        <w:t xml:space="preserve"> վերահսկողության գոտիներում աշխատող անձնակազմը (այդ թվում՝ մաքրմամբ, սպասարկմամբ կամ որակի վերահսկողությամբ զբաղվող անձնակազմը) պետք է ուսուցում </w:t>
      </w:r>
      <w:r w:rsidR="00B135E1">
        <w:rPr>
          <w:rFonts w:ascii="Sylfaen" w:hAnsi="Sylfaen"/>
          <w:sz w:val="24"/>
          <w:szCs w:val="24"/>
        </w:rPr>
        <w:t>և</w:t>
      </w:r>
      <w:r w:rsidR="00905BF9" w:rsidRPr="00D557B9">
        <w:rPr>
          <w:rFonts w:ascii="Sylfaen" w:hAnsi="Sylfaen"/>
          <w:sz w:val="24"/>
          <w:szCs w:val="24"/>
        </w:rPr>
        <w:t xml:space="preserve"> պարբերական կրկնակի ուսուցում անցնի՝ իր պարտականություններին </w:t>
      </w:r>
      <w:r w:rsidR="00B135E1">
        <w:rPr>
          <w:rFonts w:ascii="Sylfaen" w:hAnsi="Sylfaen"/>
          <w:sz w:val="24"/>
          <w:szCs w:val="24"/>
        </w:rPr>
        <w:t>և</w:t>
      </w:r>
      <w:r w:rsidR="00905BF9" w:rsidRPr="00D557B9">
        <w:rPr>
          <w:rFonts w:ascii="Sylfaen" w:hAnsi="Sylfaen"/>
          <w:sz w:val="24"/>
          <w:szCs w:val="24"/>
        </w:rPr>
        <w:t xml:space="preserve"> արտադրվող արտադրանքի առանձնահատկությանը համապատասխան՝ ներառյալ արտադրանքի, անձնակազմի </w:t>
      </w:r>
      <w:r w:rsidR="00B135E1">
        <w:rPr>
          <w:rFonts w:ascii="Sylfaen" w:hAnsi="Sylfaen"/>
          <w:sz w:val="24"/>
          <w:szCs w:val="24"/>
        </w:rPr>
        <w:t>և</w:t>
      </w:r>
      <w:r w:rsidR="00905BF9" w:rsidRPr="00D557B9">
        <w:rPr>
          <w:rFonts w:ascii="Sylfaen" w:hAnsi="Sylfaen"/>
          <w:sz w:val="24"/>
          <w:szCs w:val="24"/>
        </w:rPr>
        <w:t xml:space="preserve"> շրջակա միջավայրի պաշտպանության համար նախազգուշական բոլոր հատուկ միջոցները:</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Արտադրանքի անվտանգության ապահովման համար պետք է հաշվի առնվի անձնակազմի առողջությունը: Արտադրության, տեխնիկական սպասարկման, փորձարկումներ անցկացնելու </w:t>
      </w:r>
      <w:r w:rsidR="00B135E1">
        <w:rPr>
          <w:rFonts w:ascii="Sylfaen" w:hAnsi="Sylfaen"/>
          <w:sz w:val="24"/>
          <w:szCs w:val="24"/>
        </w:rPr>
        <w:t>և</w:t>
      </w:r>
      <w:r w:rsidR="00905BF9" w:rsidRPr="00D557B9">
        <w:rPr>
          <w:rFonts w:ascii="Sylfaen" w:hAnsi="Sylfaen"/>
          <w:sz w:val="24"/>
          <w:szCs w:val="24"/>
        </w:rPr>
        <w:t xml:space="preserve"> կենդանիներին խնամելու (այդ թվում՝ վերահսկելու) մեջ ներգրավված աշխատակիցները, անհրաժեշտության դեպքում, պետք է պատվաստվեն համապատասխան սպեցիֆիկ պատվաստանյութերով, ինչպես նա</w:t>
      </w:r>
      <w:r w:rsidR="00B135E1">
        <w:rPr>
          <w:rFonts w:ascii="Sylfaen" w:hAnsi="Sylfaen"/>
          <w:sz w:val="24"/>
          <w:szCs w:val="24"/>
        </w:rPr>
        <w:t>և</w:t>
      </w:r>
      <w:r w:rsidR="00905BF9" w:rsidRPr="00D557B9">
        <w:rPr>
          <w:rFonts w:ascii="Sylfaen" w:hAnsi="Sylfaen"/>
          <w:sz w:val="24"/>
          <w:szCs w:val="24"/>
        </w:rPr>
        <w:t xml:space="preserve"> անցնեն կանոնավոր բժշկական զննումներ:</w:t>
      </w:r>
    </w:p>
    <w:p w:rsidR="00905BF9" w:rsidRPr="00D557B9" w:rsidRDefault="007042C4"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Անձնակազմի անդամների ցանկացած հիվանդություն, որը կարող է անբարենպաստ ազդեցություն ունենալ արտադրանքի որակի վրա, պետք է </w:t>
      </w:r>
      <w:r w:rsidR="008443F5" w:rsidRPr="00D557B9">
        <w:rPr>
          <w:rFonts w:ascii="Sylfaen" w:hAnsi="Sylfaen"/>
          <w:sz w:val="24"/>
          <w:szCs w:val="24"/>
        </w:rPr>
        <w:t>արգելք հանդիսանա</w:t>
      </w:r>
      <w:r w:rsidR="00905BF9" w:rsidRPr="00D557B9">
        <w:rPr>
          <w:rFonts w:ascii="Sylfaen" w:hAnsi="Sylfaen"/>
          <w:sz w:val="24"/>
          <w:szCs w:val="24"/>
        </w:rPr>
        <w:t xml:space="preserve"> այդ անձնակազմի աշխատանքին արտադրական գոտում, իսկ համապատասխան գրառումները պետք է պահպանվեն: ԲՑԺ պատվաստանյութի </w:t>
      </w:r>
      <w:r w:rsidR="00B135E1">
        <w:rPr>
          <w:rFonts w:ascii="Sylfaen" w:hAnsi="Sylfaen"/>
          <w:sz w:val="24"/>
          <w:szCs w:val="24"/>
        </w:rPr>
        <w:t>և</w:t>
      </w:r>
      <w:r w:rsidR="00905BF9" w:rsidRPr="00D557B9">
        <w:rPr>
          <w:rFonts w:ascii="Sylfaen" w:hAnsi="Sylfaen"/>
          <w:sz w:val="24"/>
          <w:szCs w:val="24"/>
        </w:rPr>
        <w:t xml:space="preserve"> տուբերկուլինի դեղապատրաստուկների արտադրության մեջ կարող են ներգրավված լինել միայն այն աշխատակիցները, ո</w:t>
      </w:r>
      <w:r w:rsidR="006A1D71" w:rsidRPr="00D557B9">
        <w:rPr>
          <w:rFonts w:ascii="Sylfaen" w:hAnsi="Sylfaen"/>
          <w:sz w:val="24"/>
          <w:szCs w:val="24"/>
        </w:rPr>
        <w:t>րոնք</w:t>
      </w:r>
      <w:r w:rsidR="00905BF9" w:rsidRPr="00D557B9">
        <w:rPr>
          <w:rFonts w:ascii="Sylfaen" w:hAnsi="Sylfaen"/>
          <w:sz w:val="24"/>
          <w:szCs w:val="24"/>
        </w:rPr>
        <w:t xml:space="preserve"> կանոնավոր կերպով անցնում են իմունային կարգավիճակի ստուգում կամ կրծքավանդակի ռենտգեն հետազոտություն: Աշխատակիցները պետք է բժշկական զննում անցնեն՝ հաշվի առնելով այն ռիսկը, որին նրանք ենթարկվում են</w:t>
      </w:r>
      <w:r w:rsidR="008443F5" w:rsidRPr="00D557B9">
        <w:rPr>
          <w:rFonts w:ascii="Sylfaen" w:hAnsi="Sylfaen"/>
          <w:sz w:val="24"/>
          <w:szCs w:val="24"/>
        </w:rPr>
        <w:t>.</w:t>
      </w:r>
      <w:r w:rsidR="00905BF9" w:rsidRPr="00D557B9">
        <w:rPr>
          <w:rFonts w:ascii="Sylfaen" w:hAnsi="Sylfaen"/>
          <w:sz w:val="24"/>
          <w:szCs w:val="24"/>
        </w:rPr>
        <w:t xml:space="preserve"> բժշկական զննում է պահանջվում վտանգավոր օրգանիզմների հետ աշխատող անձնակազմի համար:</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Խաչաձ</w:t>
      </w:r>
      <w:r w:rsidR="00B135E1">
        <w:rPr>
          <w:rFonts w:ascii="Sylfaen" w:hAnsi="Sylfaen"/>
          <w:sz w:val="24"/>
          <w:szCs w:val="24"/>
        </w:rPr>
        <w:t>և</w:t>
      </w:r>
      <w:r w:rsidR="00905BF9" w:rsidRPr="00D557B9">
        <w:rPr>
          <w:rFonts w:ascii="Sylfaen" w:hAnsi="Sylfaen"/>
          <w:sz w:val="24"/>
          <w:szCs w:val="24"/>
        </w:rPr>
        <w:t xml:space="preserve"> կոնտամինացիայի հավանականությունը նվազագույնի հասցնելու նպատակով անհրաժեշտ է վերահսկել անձնակազմի </w:t>
      </w:r>
      <w:r w:rsidR="008443F5" w:rsidRPr="00D557B9">
        <w:rPr>
          <w:rFonts w:ascii="Sylfaen" w:hAnsi="Sylfaen"/>
          <w:sz w:val="24"/>
          <w:szCs w:val="24"/>
        </w:rPr>
        <w:t xml:space="preserve">(այդ թվում՝ որակի վերահսկողության ծառայության աշխատակիցների, սպասարկման </w:t>
      </w:r>
      <w:r w:rsidR="00B135E1">
        <w:rPr>
          <w:rFonts w:ascii="Sylfaen" w:hAnsi="Sylfaen"/>
          <w:sz w:val="24"/>
          <w:szCs w:val="24"/>
        </w:rPr>
        <w:t>և</w:t>
      </w:r>
      <w:r w:rsidR="008443F5" w:rsidRPr="00D557B9">
        <w:rPr>
          <w:rFonts w:ascii="Sylfaen" w:hAnsi="Sylfaen"/>
          <w:sz w:val="24"/>
          <w:szCs w:val="24"/>
        </w:rPr>
        <w:t xml:space="preserve"> մաքրման մասնագետների) </w:t>
      </w:r>
      <w:r w:rsidR="00905BF9" w:rsidRPr="00D557B9">
        <w:rPr>
          <w:rFonts w:ascii="Sylfaen" w:hAnsi="Sylfaen"/>
          <w:sz w:val="24"/>
          <w:szCs w:val="24"/>
        </w:rPr>
        <w:t>շարժի սահմանափակումը՝ որակի</w:t>
      </w:r>
      <w:r w:rsidR="000A2426" w:rsidRPr="00D557B9">
        <w:rPr>
          <w:rFonts w:ascii="Sylfaen" w:hAnsi="Sylfaen"/>
          <w:sz w:val="24"/>
          <w:szCs w:val="24"/>
        </w:rPr>
        <w:t>ն</w:t>
      </w:r>
      <w:r w:rsidR="00905BF9" w:rsidRPr="00D557B9">
        <w:rPr>
          <w:rFonts w:ascii="Sylfaen" w:hAnsi="Sylfaen"/>
          <w:sz w:val="24"/>
          <w:szCs w:val="24"/>
        </w:rPr>
        <w:t xml:space="preserve"> </w:t>
      </w:r>
      <w:r w:rsidR="000A2426" w:rsidRPr="00D557B9">
        <w:rPr>
          <w:rFonts w:ascii="Sylfaen" w:hAnsi="Sylfaen"/>
          <w:sz w:val="24"/>
          <w:szCs w:val="24"/>
        </w:rPr>
        <w:t>առնչվող</w:t>
      </w:r>
      <w:r w:rsidR="00905BF9" w:rsidRPr="00D557B9">
        <w:rPr>
          <w:rFonts w:ascii="Sylfaen" w:hAnsi="Sylfaen"/>
          <w:sz w:val="24"/>
          <w:szCs w:val="24"/>
        </w:rPr>
        <w:t xml:space="preserve"> ռիսկերի կառավարման սկզբունքների հիման վրա: Որպես կանոն, չի թույլատրվում աշխատակիցների անցումը այն գոտիներից, որտեղ հնարավոր է շփումը կենդանի միկրոօրգանիզմների, գենետիկորեն մոդիֆիկացված օրգանիզմների, տոքսինների կամ կենդանիների հետ, դեպի այն գոտիներ, որտեղ աշխատանքներ են կատարվում այլ արտադրանքի, ապաակտիվացված արտադրանքի կամ այլ օրգանիզմների հետ: Եթե անհնար է խուսափել նմանատիպ անցումներից, կոնտամինացիայի վերահսկման համար պետք է միջոցներ ձեռնարկվեն՝ որակի</w:t>
      </w:r>
      <w:r w:rsidR="000A2426" w:rsidRPr="00D557B9">
        <w:rPr>
          <w:rFonts w:ascii="Sylfaen" w:hAnsi="Sylfaen"/>
          <w:sz w:val="24"/>
          <w:szCs w:val="24"/>
        </w:rPr>
        <w:t>ն</w:t>
      </w:r>
      <w:r w:rsidR="00905BF9" w:rsidRPr="00D557B9">
        <w:rPr>
          <w:rFonts w:ascii="Sylfaen" w:hAnsi="Sylfaen"/>
          <w:sz w:val="24"/>
          <w:szCs w:val="24"/>
        </w:rPr>
        <w:t xml:space="preserve"> </w:t>
      </w:r>
      <w:r w:rsidR="000A2426" w:rsidRPr="00D557B9">
        <w:rPr>
          <w:rFonts w:ascii="Sylfaen" w:hAnsi="Sylfaen"/>
          <w:sz w:val="24"/>
          <w:szCs w:val="24"/>
        </w:rPr>
        <w:t>առնչվող</w:t>
      </w:r>
      <w:r w:rsidR="00905BF9" w:rsidRPr="00D557B9">
        <w:rPr>
          <w:rFonts w:ascii="Sylfaen" w:hAnsi="Sylfaen"/>
          <w:sz w:val="24"/>
          <w:szCs w:val="24"/>
        </w:rPr>
        <w:t xml:space="preserve"> ռիսկերի կառավարման սկզբունքներին համաձայն:</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8443F5" w:rsidP="004044E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w:t>
      </w:r>
      <w:r w:rsidRPr="00D557B9">
        <w:rPr>
          <w:rFonts w:ascii="Sylfaen" w:hAnsi="Sylfaen"/>
          <w:sz w:val="24"/>
          <w:szCs w:val="24"/>
        </w:rPr>
        <w:t>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 xml:space="preserve">Արտադրական </w:t>
      </w:r>
      <w:r w:rsidR="00664D33" w:rsidRPr="00D557B9">
        <w:rPr>
          <w:rFonts w:ascii="Sylfaen" w:hAnsi="Sylfaen"/>
          <w:sz w:val="24"/>
          <w:szCs w:val="24"/>
        </w:rPr>
        <w:t>սենք</w:t>
      </w:r>
      <w:r w:rsidR="00905BF9" w:rsidRPr="00D557B9">
        <w:rPr>
          <w:rFonts w:ascii="Sylfaen" w:hAnsi="Sylfaen"/>
          <w:sz w:val="24"/>
          <w:szCs w:val="24"/>
        </w:rPr>
        <w:t xml:space="preserve">երում մասնիկներով </w:t>
      </w:r>
      <w:r w:rsidR="00B135E1">
        <w:rPr>
          <w:rFonts w:ascii="Sylfaen" w:hAnsi="Sylfaen"/>
          <w:sz w:val="24"/>
          <w:szCs w:val="24"/>
        </w:rPr>
        <w:t>և</w:t>
      </w:r>
      <w:r w:rsidR="00905BF9" w:rsidRPr="00D557B9">
        <w:rPr>
          <w:rFonts w:ascii="Sylfaen" w:hAnsi="Sylfaen"/>
          <w:sz w:val="24"/>
          <w:szCs w:val="24"/>
        </w:rPr>
        <w:t xml:space="preserve"> միկրոօրգանիզմներով կոնտամինացիայի նկատմամբ արտադրական միջավայրի վերահսկողության աստիճանը</w:t>
      </w:r>
      <w:r w:rsidR="00664D33" w:rsidRPr="00D557B9">
        <w:rPr>
          <w:rFonts w:ascii="Sylfaen" w:hAnsi="Sylfaen"/>
          <w:sz w:val="24"/>
          <w:szCs w:val="24"/>
        </w:rPr>
        <w:t>,</w:t>
      </w:r>
      <w:r w:rsidR="00905BF9" w:rsidRPr="00D557B9">
        <w:rPr>
          <w:rFonts w:ascii="Sylfaen" w:hAnsi="Sylfaen"/>
          <w:sz w:val="24"/>
          <w:szCs w:val="24"/>
        </w:rPr>
        <w:t xml:space="preserve"> վերահսկողության ռազմավարության մի մաս լինելով, պետք է համապատասխանի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ի տեսակին, միջանկյալ </w:t>
      </w:r>
      <w:r w:rsidR="00B135E1">
        <w:rPr>
          <w:rFonts w:ascii="Sylfaen" w:hAnsi="Sylfaen"/>
          <w:sz w:val="24"/>
          <w:szCs w:val="24"/>
        </w:rPr>
        <w:t>և</w:t>
      </w:r>
      <w:r w:rsidR="00905BF9" w:rsidRPr="00D557B9">
        <w:rPr>
          <w:rFonts w:ascii="Sylfaen" w:hAnsi="Sylfaen"/>
          <w:sz w:val="24"/>
          <w:szCs w:val="24"/>
        </w:rPr>
        <w:t xml:space="preserve"> պատրաստի արտադրանքին </w:t>
      </w:r>
      <w:r w:rsidR="00B135E1">
        <w:rPr>
          <w:rFonts w:ascii="Sylfaen" w:hAnsi="Sylfaen"/>
          <w:sz w:val="24"/>
          <w:szCs w:val="24"/>
        </w:rPr>
        <w:t>և</w:t>
      </w:r>
      <w:r w:rsidR="00905BF9" w:rsidRPr="00D557B9">
        <w:rPr>
          <w:rFonts w:ascii="Sylfaen" w:hAnsi="Sylfaen"/>
          <w:sz w:val="24"/>
          <w:szCs w:val="24"/>
        </w:rPr>
        <w:t xml:space="preserve"> տեխնոլոգիական գործընթացի փուլին: Ընդ որում, անհրաժեշտ է հաշվի առնել ելանյութերի կոնտամինացիայի մակարդակը </w:t>
      </w:r>
      <w:r w:rsidR="00B135E1">
        <w:rPr>
          <w:rFonts w:ascii="Sylfaen" w:hAnsi="Sylfaen"/>
          <w:sz w:val="24"/>
          <w:szCs w:val="24"/>
        </w:rPr>
        <w:t>և</w:t>
      </w:r>
      <w:r w:rsidR="00905BF9" w:rsidRPr="00D557B9">
        <w:rPr>
          <w:rFonts w:ascii="Sylfaen" w:hAnsi="Sylfaen"/>
          <w:sz w:val="24"/>
          <w:szCs w:val="24"/>
        </w:rPr>
        <w:t xml:space="preserve"> ռիսկի աստիճանը պատրաստի արտադրանքի համար: Արտադրական միջավայրի մոնիթորինգի ծրագրում պետք է լրացուցիչ ներառվեն սպեցիֆիկ միկրոօրգանիզմների (օրինակ՝ ընդունող օրգանիզմի, խմորասնկերի, բորբոսասնկերի, անաերոբ միկրոօրգանիզմների </w:t>
      </w:r>
      <w:r w:rsidR="00B135E1">
        <w:rPr>
          <w:rFonts w:ascii="Sylfaen" w:hAnsi="Sylfaen"/>
          <w:sz w:val="24"/>
          <w:szCs w:val="24"/>
        </w:rPr>
        <w:t>և</w:t>
      </w:r>
      <w:r w:rsidR="00905BF9" w:rsidRPr="00D557B9">
        <w:rPr>
          <w:rFonts w:ascii="Sylfaen" w:hAnsi="Sylfaen"/>
          <w:sz w:val="24"/>
          <w:szCs w:val="24"/>
        </w:rPr>
        <w:t xml:space="preserve"> այլնի) առկայությունը որոշող մեթոդները, եթե որակի</w:t>
      </w:r>
      <w:r w:rsidR="000A2426" w:rsidRPr="00D557B9">
        <w:rPr>
          <w:rFonts w:ascii="Sylfaen" w:hAnsi="Sylfaen"/>
          <w:sz w:val="24"/>
          <w:szCs w:val="24"/>
        </w:rPr>
        <w:t>ն</w:t>
      </w:r>
      <w:r w:rsidR="00905BF9" w:rsidRPr="00D557B9">
        <w:rPr>
          <w:rFonts w:ascii="Sylfaen" w:hAnsi="Sylfaen"/>
          <w:sz w:val="24"/>
          <w:szCs w:val="24"/>
        </w:rPr>
        <w:t xml:space="preserve"> </w:t>
      </w:r>
      <w:r w:rsidR="000A2426" w:rsidRPr="00D557B9">
        <w:rPr>
          <w:rFonts w:ascii="Sylfaen" w:hAnsi="Sylfaen"/>
          <w:sz w:val="24"/>
          <w:szCs w:val="24"/>
        </w:rPr>
        <w:t>առնչվող</w:t>
      </w:r>
      <w:r w:rsidR="00905BF9" w:rsidRPr="00D557B9">
        <w:rPr>
          <w:rFonts w:ascii="Sylfaen" w:hAnsi="Sylfaen"/>
          <w:sz w:val="24"/>
          <w:szCs w:val="24"/>
        </w:rPr>
        <w:t xml:space="preserve"> ռիսկերի կառավարման գործընթացը դա է վկայում:</w:t>
      </w:r>
    </w:p>
    <w:p w:rsidR="00905BF9" w:rsidRPr="00FF1F90" w:rsidRDefault="008541B9" w:rsidP="00BF202C">
      <w:pPr>
        <w:tabs>
          <w:tab w:val="left" w:pos="993"/>
        </w:tabs>
        <w:spacing w:after="160" w:line="360" w:lineRule="auto"/>
        <w:ind w:right="-1" w:firstLine="567"/>
        <w:jc w:val="both"/>
        <w:rPr>
          <w:rFonts w:ascii="Sylfaen" w:eastAsia="Times New Roman" w:hAnsi="Sylfaen" w:cs="Times New Roman"/>
          <w:spacing w:val="-4"/>
          <w:sz w:val="24"/>
          <w:szCs w:val="24"/>
        </w:rPr>
      </w:pPr>
      <w:r w:rsidRPr="00FF1F90">
        <w:rPr>
          <w:rFonts w:ascii="Sylfaen" w:hAnsi="Sylfaen"/>
          <w:spacing w:val="-4"/>
          <w:sz w:val="24"/>
          <w:szCs w:val="24"/>
        </w:rPr>
        <w:t>6.</w:t>
      </w:r>
      <w:r w:rsidRPr="00FF1F90">
        <w:rPr>
          <w:rFonts w:ascii="Sylfaen" w:hAnsi="Sylfaen"/>
          <w:spacing w:val="-4"/>
          <w:sz w:val="24"/>
          <w:szCs w:val="24"/>
        </w:rPr>
        <w:tab/>
      </w:r>
      <w:r w:rsidR="00905BF9" w:rsidRPr="00FF1F90">
        <w:rPr>
          <w:rFonts w:ascii="Sylfaen" w:hAnsi="Sylfaen"/>
          <w:spacing w:val="-4"/>
          <w:sz w:val="24"/>
          <w:szCs w:val="24"/>
        </w:rPr>
        <w:t xml:space="preserve">Արտադրական </w:t>
      </w:r>
      <w:r w:rsidR="00B135E1">
        <w:rPr>
          <w:rFonts w:ascii="Sylfaen" w:hAnsi="Sylfaen"/>
          <w:spacing w:val="-4"/>
          <w:sz w:val="24"/>
          <w:szCs w:val="24"/>
        </w:rPr>
        <w:t>և</w:t>
      </w:r>
      <w:r w:rsidR="00905BF9" w:rsidRPr="00FF1F90">
        <w:rPr>
          <w:rFonts w:ascii="Sylfaen" w:hAnsi="Sylfaen"/>
          <w:spacing w:val="-4"/>
          <w:sz w:val="24"/>
          <w:szCs w:val="24"/>
        </w:rPr>
        <w:t xml:space="preserve"> պահեստային </w:t>
      </w:r>
      <w:r w:rsidR="00E75B97" w:rsidRPr="00FF1F90">
        <w:rPr>
          <w:rFonts w:ascii="Sylfaen" w:hAnsi="Sylfaen"/>
          <w:spacing w:val="-4"/>
          <w:sz w:val="24"/>
          <w:szCs w:val="24"/>
        </w:rPr>
        <w:t>սենք</w:t>
      </w:r>
      <w:r w:rsidR="00905BF9" w:rsidRPr="00FF1F90">
        <w:rPr>
          <w:rFonts w:ascii="Sylfaen" w:hAnsi="Sylfaen"/>
          <w:spacing w:val="-4"/>
          <w:sz w:val="24"/>
          <w:szCs w:val="24"/>
        </w:rPr>
        <w:t>երը պետք է նախագծվեն՝ հաշվի առնելով մաքրության դասերին ներկայացվող պահանջները, իսկ գործընթացներն այնպես պետք է պլանավորվեն, որ կանխվի արտադրանքի կոնտամինացիան կողմնակի նյութերով: Կոնտամինացիայի կանխումն ավելի արդյունավետ է, քան դրա հայտնաբերումն ու վերացումը, չնայած կոնտամինացիան, հավանաբար, եր</w:t>
      </w:r>
      <w:r w:rsidR="00B135E1">
        <w:rPr>
          <w:rFonts w:ascii="Sylfaen" w:hAnsi="Sylfaen"/>
          <w:spacing w:val="-4"/>
          <w:sz w:val="24"/>
          <w:szCs w:val="24"/>
        </w:rPr>
        <w:t>և</w:t>
      </w:r>
      <w:r w:rsidR="00905BF9" w:rsidRPr="00FF1F90">
        <w:rPr>
          <w:rFonts w:ascii="Sylfaen" w:hAnsi="Sylfaen"/>
          <w:spacing w:val="-4"/>
          <w:sz w:val="24"/>
          <w:szCs w:val="24"/>
        </w:rPr>
        <w:t xml:space="preserve">ան կգա այնպիսի արտադրական գործընթացների ժամանակ, ինչպիսիք են բջջային կուլտուրաների ֆերմենտացումը </w:t>
      </w:r>
      <w:r w:rsidR="00B135E1">
        <w:rPr>
          <w:rFonts w:ascii="Sylfaen" w:hAnsi="Sylfaen"/>
          <w:spacing w:val="-4"/>
          <w:sz w:val="24"/>
          <w:szCs w:val="24"/>
        </w:rPr>
        <w:t>և</w:t>
      </w:r>
      <w:r w:rsidR="00905BF9" w:rsidRPr="00FF1F90">
        <w:rPr>
          <w:rFonts w:ascii="Sylfaen" w:hAnsi="Sylfaen"/>
          <w:spacing w:val="-4"/>
          <w:sz w:val="24"/>
          <w:szCs w:val="24"/>
        </w:rPr>
        <w:t xml:space="preserve"> կուլտիվացումը: Վերահսկողական չափումները</w:t>
      </w:r>
      <w:r w:rsidR="00E75B97" w:rsidRPr="00FF1F90">
        <w:rPr>
          <w:rFonts w:ascii="Sylfaen" w:hAnsi="Sylfaen"/>
          <w:spacing w:val="-4"/>
          <w:sz w:val="24"/>
          <w:szCs w:val="24"/>
        </w:rPr>
        <w:t>՝</w:t>
      </w:r>
      <w:r w:rsidR="00905BF9" w:rsidRPr="00FF1F90">
        <w:rPr>
          <w:rFonts w:ascii="Sylfaen" w:hAnsi="Sylfaen"/>
          <w:spacing w:val="-4"/>
          <w:sz w:val="24"/>
          <w:szCs w:val="24"/>
        </w:rPr>
        <w:t xml:space="preserve"> ներառյալ ապահովման համակարգերի վերահսկողությունը </w:t>
      </w:r>
      <w:r w:rsidR="00B135E1">
        <w:rPr>
          <w:rFonts w:ascii="Sylfaen" w:hAnsi="Sylfaen"/>
          <w:spacing w:val="-4"/>
          <w:sz w:val="24"/>
          <w:szCs w:val="24"/>
        </w:rPr>
        <w:t>և</w:t>
      </w:r>
      <w:r w:rsidR="00905BF9" w:rsidRPr="00FF1F90">
        <w:rPr>
          <w:rFonts w:ascii="Sylfaen" w:hAnsi="Sylfaen"/>
          <w:spacing w:val="-4"/>
          <w:sz w:val="24"/>
          <w:szCs w:val="24"/>
        </w:rPr>
        <w:t xml:space="preserve"> արտադրական միջավայրի վերահսկողությունը, պետք է կատարվեն որակի</w:t>
      </w:r>
      <w:r w:rsidR="000A2426" w:rsidRPr="00FF1F90">
        <w:rPr>
          <w:rFonts w:ascii="Sylfaen" w:hAnsi="Sylfaen"/>
          <w:spacing w:val="-4"/>
          <w:sz w:val="24"/>
          <w:szCs w:val="24"/>
        </w:rPr>
        <w:t>ն</w:t>
      </w:r>
      <w:r w:rsidR="00905BF9" w:rsidRPr="00FF1F90">
        <w:rPr>
          <w:rFonts w:ascii="Sylfaen" w:hAnsi="Sylfaen"/>
          <w:spacing w:val="-4"/>
          <w:sz w:val="24"/>
          <w:szCs w:val="24"/>
        </w:rPr>
        <w:t xml:space="preserve"> </w:t>
      </w:r>
      <w:r w:rsidR="000A2426" w:rsidRPr="00FF1F90">
        <w:rPr>
          <w:rFonts w:ascii="Sylfaen" w:hAnsi="Sylfaen"/>
          <w:spacing w:val="-4"/>
          <w:sz w:val="24"/>
          <w:szCs w:val="24"/>
        </w:rPr>
        <w:t>առնչվող</w:t>
      </w:r>
      <w:r w:rsidR="00905BF9" w:rsidRPr="00FF1F90">
        <w:rPr>
          <w:rFonts w:ascii="Sylfaen" w:hAnsi="Sylfaen"/>
          <w:spacing w:val="-4"/>
          <w:sz w:val="24"/>
          <w:szCs w:val="24"/>
        </w:rPr>
        <w:t xml:space="preserve"> ռիսկերի կառավարման սկզբունքներին համապատասխան այն տարածքներում, որտեղ բաց գործընթացներ են անցկացվում </w:t>
      </w:r>
      <w:r w:rsidR="00B135E1">
        <w:rPr>
          <w:rFonts w:ascii="Sylfaen" w:hAnsi="Sylfaen"/>
          <w:spacing w:val="-4"/>
          <w:sz w:val="24"/>
          <w:szCs w:val="24"/>
        </w:rPr>
        <w:t>և</w:t>
      </w:r>
      <w:r w:rsidR="00905BF9" w:rsidRPr="00FF1F90">
        <w:rPr>
          <w:rFonts w:ascii="Sylfaen" w:hAnsi="Sylfaen"/>
          <w:spacing w:val="-4"/>
          <w:sz w:val="24"/>
          <w:szCs w:val="24"/>
        </w:rPr>
        <w:t>, համապատասխանաբար, արտադրանքը կարող է ենթարկվել արտադրական միջավայրի անմիջական ներգործությանը (օրինակ՝ օժանդակ նյութերի, միջավայրերի, բուֆերների, գազերի ավելացման ժամանակ, բարձր տեխնոլոգիական դեղամիջոցների (ATMP) արտադրության ընթացքում կատարվող աշխատանքների ժամանակ): Մաքրության հաջորդական դասերի</w:t>
      </w:r>
      <w:r w:rsidR="005B6829" w:rsidRPr="00FF1F90">
        <w:rPr>
          <w:rFonts w:ascii="Sylfaen" w:hAnsi="Sylfaen"/>
          <w:spacing w:val="-4"/>
          <w:sz w:val="24"/>
          <w:szCs w:val="24"/>
        </w:rPr>
        <w:t xml:space="preserve"> </w:t>
      </w:r>
      <w:r w:rsidR="00B135E1">
        <w:rPr>
          <w:rFonts w:ascii="Sylfaen" w:hAnsi="Sylfaen"/>
          <w:spacing w:val="-4"/>
          <w:sz w:val="24"/>
          <w:szCs w:val="24"/>
        </w:rPr>
        <w:t>և</w:t>
      </w:r>
      <w:r w:rsidR="00905BF9" w:rsidRPr="00FF1F90">
        <w:rPr>
          <w:rFonts w:ascii="Sylfaen" w:hAnsi="Sylfaen"/>
          <w:spacing w:val="-4"/>
          <w:sz w:val="24"/>
          <w:szCs w:val="24"/>
        </w:rPr>
        <w:t xml:space="preserve"> վերահսկողության համապատասխան մեթոդների ընտրության ժամանակ որակի</w:t>
      </w:r>
      <w:r w:rsidR="000A2426" w:rsidRPr="00FF1F90">
        <w:rPr>
          <w:rFonts w:ascii="Sylfaen" w:hAnsi="Sylfaen"/>
          <w:spacing w:val="-4"/>
          <w:sz w:val="24"/>
          <w:szCs w:val="24"/>
        </w:rPr>
        <w:t>ն</w:t>
      </w:r>
      <w:r w:rsidR="00905BF9" w:rsidRPr="00FF1F90">
        <w:rPr>
          <w:rFonts w:ascii="Sylfaen" w:hAnsi="Sylfaen"/>
          <w:spacing w:val="-4"/>
          <w:sz w:val="24"/>
          <w:szCs w:val="24"/>
        </w:rPr>
        <w:t xml:space="preserve"> </w:t>
      </w:r>
      <w:r w:rsidR="000A2426" w:rsidRPr="00FF1F90">
        <w:rPr>
          <w:rFonts w:ascii="Sylfaen" w:hAnsi="Sylfaen"/>
          <w:spacing w:val="-4"/>
          <w:sz w:val="24"/>
          <w:szCs w:val="24"/>
        </w:rPr>
        <w:t>առնչվող</w:t>
      </w:r>
      <w:r w:rsidR="00905BF9" w:rsidRPr="00FF1F90">
        <w:rPr>
          <w:rFonts w:ascii="Sylfaen" w:hAnsi="Sylfaen"/>
          <w:spacing w:val="-4"/>
          <w:sz w:val="24"/>
          <w:szCs w:val="24"/>
        </w:rPr>
        <w:t xml:space="preserve"> ռիսկերի կառավարման սկզբունքները պետք է հաշվի առնեն այն սկզբունքները, որոնք շարադրված են Եվրասիական տնտեսական միության</w:t>
      </w:r>
      <w:r w:rsidR="001F09EB" w:rsidRPr="00FF1F90">
        <w:rPr>
          <w:rFonts w:ascii="Sylfaen" w:hAnsi="Sylfaen"/>
          <w:spacing w:val="-4"/>
          <w:sz w:val="24"/>
          <w:szCs w:val="24"/>
        </w:rPr>
        <w:t>՝</w:t>
      </w:r>
      <w:r w:rsidR="00905BF9" w:rsidRPr="00FF1F90">
        <w:rPr>
          <w:rFonts w:ascii="Sylfaen" w:hAnsi="Sylfaen"/>
          <w:spacing w:val="-4"/>
          <w:sz w:val="24"/>
          <w:szCs w:val="24"/>
        </w:rPr>
        <w:t xml:space="preserve"> պատշաճ արտադրական </w:t>
      </w:r>
      <w:r w:rsidR="001F09EB" w:rsidRPr="00FF1F90">
        <w:rPr>
          <w:rFonts w:ascii="Sylfaen" w:hAnsi="Sylfaen"/>
          <w:spacing w:val="-4"/>
          <w:sz w:val="24"/>
          <w:szCs w:val="24"/>
        </w:rPr>
        <w:t>գործունեության</w:t>
      </w:r>
      <w:r w:rsidR="00905BF9" w:rsidRPr="00FF1F90">
        <w:rPr>
          <w:rFonts w:ascii="Sylfaen" w:hAnsi="Sylfaen"/>
          <w:spacing w:val="-4"/>
          <w:sz w:val="24"/>
          <w:szCs w:val="24"/>
        </w:rPr>
        <w:t xml:space="preserve"> կանոնների </w:t>
      </w:r>
      <w:r w:rsidR="001F09EB" w:rsidRPr="00FF1F90">
        <w:rPr>
          <w:rFonts w:ascii="Sylfaen" w:hAnsi="Sylfaen"/>
          <w:spacing w:val="-4"/>
          <w:sz w:val="24"/>
          <w:szCs w:val="24"/>
        </w:rPr>
        <w:t xml:space="preserve">թիվ </w:t>
      </w:r>
      <w:r w:rsidR="00905BF9" w:rsidRPr="00FF1F90">
        <w:rPr>
          <w:rFonts w:ascii="Sylfaen" w:hAnsi="Sylfaen"/>
          <w:spacing w:val="-4"/>
          <w:sz w:val="24"/>
          <w:szCs w:val="24"/>
        </w:rPr>
        <w:t>1 հավելվածի համապատասխան կետերում:</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Աշխատանքը կենդանի բջիջների հետ, որոնք կայուն են արտադրական </w:t>
      </w:r>
      <w:r w:rsidR="001F09EB" w:rsidRPr="00D557B9">
        <w:rPr>
          <w:rFonts w:ascii="Sylfaen" w:hAnsi="Sylfaen"/>
          <w:sz w:val="24"/>
          <w:szCs w:val="24"/>
        </w:rPr>
        <w:t>սենք</w:t>
      </w:r>
      <w:r w:rsidR="00905BF9" w:rsidRPr="00D557B9">
        <w:rPr>
          <w:rFonts w:ascii="Sylfaen" w:hAnsi="Sylfaen"/>
          <w:sz w:val="24"/>
          <w:szCs w:val="24"/>
        </w:rPr>
        <w:t xml:space="preserve">երի միջավայրի նկատմամբ, պետք է իրականացվի հատուկ նախատեսված արտադրական </w:t>
      </w:r>
      <w:r w:rsidR="001F09EB" w:rsidRPr="00D557B9">
        <w:rPr>
          <w:rFonts w:ascii="Sylfaen" w:hAnsi="Sylfaen"/>
          <w:sz w:val="24"/>
          <w:szCs w:val="24"/>
        </w:rPr>
        <w:t>սենք</w:t>
      </w:r>
      <w:r w:rsidR="00905BF9" w:rsidRPr="00D557B9">
        <w:rPr>
          <w:rFonts w:ascii="Sylfaen" w:hAnsi="Sylfaen"/>
          <w:sz w:val="24"/>
          <w:szCs w:val="24"/>
        </w:rPr>
        <w:t xml:space="preserve">երում: Եթե արտադրության մեջ կիրառվում են պաթոգեն միկրոօրգանիզմներ (օրինակ՝ 1-ին </w:t>
      </w:r>
      <w:r w:rsidR="00B135E1">
        <w:rPr>
          <w:rFonts w:ascii="Sylfaen" w:hAnsi="Sylfaen"/>
          <w:sz w:val="24"/>
          <w:szCs w:val="24"/>
        </w:rPr>
        <w:t>և</w:t>
      </w:r>
      <w:r w:rsidR="00905BF9" w:rsidRPr="00D557B9">
        <w:rPr>
          <w:rFonts w:ascii="Sylfaen" w:hAnsi="Sylfaen"/>
          <w:sz w:val="24"/>
          <w:szCs w:val="24"/>
        </w:rPr>
        <w:t xml:space="preserve"> 2-րդ խմբերի պաթոգենության), ապա այն նույնպես պետք է իրականացվի միայն հատուկ դրա համար նախատեսված արտադրական </w:t>
      </w:r>
      <w:r w:rsidR="001F09EB" w:rsidRPr="00D557B9">
        <w:rPr>
          <w:rFonts w:ascii="Sylfaen" w:hAnsi="Sylfaen"/>
          <w:sz w:val="24"/>
          <w:szCs w:val="24"/>
        </w:rPr>
        <w:t>սենք</w:t>
      </w:r>
      <w:r w:rsidR="00905BF9" w:rsidRPr="00D557B9">
        <w:rPr>
          <w:rFonts w:ascii="Sylfaen" w:hAnsi="Sylfaen"/>
          <w:sz w:val="24"/>
          <w:szCs w:val="24"/>
        </w:rPr>
        <w:t>երում:</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 xml:space="preserve">Մի </w:t>
      </w:r>
      <w:r w:rsidR="001F09EB" w:rsidRPr="00D557B9">
        <w:rPr>
          <w:rFonts w:ascii="Sylfaen" w:hAnsi="Sylfaen"/>
          <w:sz w:val="24"/>
          <w:szCs w:val="24"/>
        </w:rPr>
        <w:t>սենք</w:t>
      </w:r>
      <w:r w:rsidR="00905BF9" w:rsidRPr="00D557B9">
        <w:rPr>
          <w:rFonts w:ascii="Sylfaen" w:hAnsi="Sylfaen"/>
          <w:sz w:val="24"/>
          <w:szCs w:val="24"/>
        </w:rPr>
        <w:t>ի օգտագործումը մի քանի դեղապատրաստուկների արտադրության համար կարող է թույլատրվել, եթե հետ</w:t>
      </w:r>
      <w:r w:rsidR="00B135E1">
        <w:rPr>
          <w:rFonts w:ascii="Sylfaen" w:hAnsi="Sylfaen"/>
          <w:sz w:val="24"/>
          <w:szCs w:val="24"/>
        </w:rPr>
        <w:t>և</w:t>
      </w:r>
      <w:r w:rsidR="00905BF9" w:rsidRPr="00D557B9">
        <w:rPr>
          <w:rFonts w:ascii="Sylfaen" w:hAnsi="Sylfaen"/>
          <w:sz w:val="24"/>
          <w:szCs w:val="24"/>
        </w:rPr>
        <w:t xml:space="preserve">յալ կամ դրանց համարժեք գործոնները </w:t>
      </w:r>
      <w:r w:rsidR="00B135E1">
        <w:rPr>
          <w:rFonts w:ascii="Sylfaen" w:hAnsi="Sylfaen"/>
          <w:sz w:val="24"/>
          <w:szCs w:val="24"/>
        </w:rPr>
        <w:t>և</w:t>
      </w:r>
      <w:r w:rsidR="00905BF9" w:rsidRPr="00D557B9">
        <w:rPr>
          <w:rFonts w:ascii="Sylfaen" w:hAnsi="Sylfaen"/>
          <w:sz w:val="24"/>
          <w:szCs w:val="24"/>
        </w:rPr>
        <w:t xml:space="preserve"> միջոցառումները (արտադրանքի քննարկվող տիպերին համապատասխան) խաչաձ</w:t>
      </w:r>
      <w:r w:rsidR="00B135E1">
        <w:rPr>
          <w:rFonts w:ascii="Sylfaen" w:hAnsi="Sylfaen"/>
          <w:sz w:val="24"/>
          <w:szCs w:val="24"/>
        </w:rPr>
        <w:t>և</w:t>
      </w:r>
      <w:r w:rsidR="00905BF9" w:rsidRPr="00D557B9">
        <w:rPr>
          <w:rFonts w:ascii="Sylfaen" w:hAnsi="Sylfaen"/>
          <w:sz w:val="24"/>
          <w:szCs w:val="24"/>
        </w:rPr>
        <w:t xml:space="preserve"> կոնտամինացիայի կանխմանն ուղղված վերահսկողության արդյունավետ ռազմավարության մի մաս են՝</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այն բոլոր բջիջների, օրգանիզմների </w:t>
      </w:r>
      <w:r w:rsidR="00B135E1">
        <w:rPr>
          <w:rFonts w:ascii="Sylfaen" w:hAnsi="Sylfaen"/>
          <w:sz w:val="24"/>
          <w:szCs w:val="24"/>
        </w:rPr>
        <w:t>և</w:t>
      </w:r>
      <w:r w:rsidR="00905BF9" w:rsidRPr="00D557B9">
        <w:rPr>
          <w:rFonts w:ascii="Sylfaen" w:hAnsi="Sylfaen"/>
          <w:sz w:val="24"/>
          <w:szCs w:val="24"/>
        </w:rPr>
        <w:t xml:space="preserve"> ցանկացած կողմնակի ագենտի հիմնական բնութագրերի իմացությունը (օրինակ՝ պաթոգենությունը, բացահայտման հնարավորությունը, կայունությունը, ապաակտիվացման նկատմամբ ընկալունակությունը), որոնց հետ աշխատանքներ</w:t>
      </w:r>
      <w:r w:rsidR="001F09EB" w:rsidRPr="00D557B9">
        <w:rPr>
          <w:rFonts w:ascii="Sylfaen" w:hAnsi="Sylfaen"/>
          <w:sz w:val="24"/>
          <w:szCs w:val="24"/>
        </w:rPr>
        <w:t>ն</w:t>
      </w:r>
      <w:r w:rsidR="00905BF9" w:rsidRPr="00D557B9">
        <w:rPr>
          <w:rFonts w:ascii="Sylfaen" w:hAnsi="Sylfaen"/>
          <w:sz w:val="24"/>
          <w:szCs w:val="24"/>
        </w:rPr>
        <w:t xml:space="preserve"> իրականացվում են մի</w:t>
      </w:r>
      <w:r w:rsidR="00B135E1">
        <w:rPr>
          <w:rFonts w:ascii="Sylfaen" w:hAnsi="Sylfaen"/>
          <w:sz w:val="24"/>
          <w:szCs w:val="24"/>
        </w:rPr>
        <w:t>և</w:t>
      </w:r>
      <w:r w:rsidR="00905BF9" w:rsidRPr="00D557B9">
        <w:rPr>
          <w:rFonts w:ascii="Sylfaen" w:hAnsi="Sylfaen"/>
          <w:sz w:val="24"/>
          <w:szCs w:val="24"/>
        </w:rPr>
        <w:t xml:space="preserve">նույն </w:t>
      </w:r>
      <w:r w:rsidR="001F09EB" w:rsidRPr="00D557B9">
        <w:rPr>
          <w:rFonts w:ascii="Sylfaen" w:hAnsi="Sylfaen"/>
          <w:sz w:val="24"/>
          <w:szCs w:val="24"/>
        </w:rPr>
        <w:t>սենք</w:t>
      </w:r>
      <w:r w:rsidR="00905BF9" w:rsidRPr="00D557B9">
        <w:rPr>
          <w:rFonts w:ascii="Sylfaen" w:hAnsi="Sylfaen"/>
          <w:sz w:val="24"/>
          <w:szCs w:val="24"/>
        </w:rPr>
        <w:t>երում.</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վերահսկողության ռազմավարության մշակման փուլում </w:t>
      </w:r>
      <w:r w:rsidR="00B75B84" w:rsidRPr="00D557B9">
        <w:rPr>
          <w:rFonts w:ascii="Sylfaen" w:hAnsi="Sylfaen"/>
          <w:sz w:val="24"/>
          <w:szCs w:val="24"/>
        </w:rPr>
        <w:t>ելակետային</w:t>
      </w:r>
      <w:r w:rsidR="00905BF9" w:rsidRPr="00D557B9">
        <w:rPr>
          <w:rFonts w:ascii="Sylfaen" w:hAnsi="Sylfaen"/>
          <w:sz w:val="24"/>
          <w:szCs w:val="24"/>
        </w:rPr>
        <w:t xml:space="preserve"> տարբեր </w:t>
      </w:r>
      <w:r w:rsidR="00B75B84" w:rsidRPr="00D557B9">
        <w:rPr>
          <w:rFonts w:ascii="Sylfaen" w:hAnsi="Sylfaen"/>
          <w:sz w:val="24"/>
          <w:szCs w:val="24"/>
        </w:rPr>
        <w:t xml:space="preserve">տեսակի </w:t>
      </w:r>
      <w:r w:rsidR="00905BF9" w:rsidRPr="00D557B9">
        <w:rPr>
          <w:rFonts w:ascii="Sylfaen" w:hAnsi="Sylfaen"/>
          <w:sz w:val="24"/>
          <w:szCs w:val="24"/>
        </w:rPr>
        <w:t>հումքից ստացվող բազմաթիվ փոքր սերիաների արտադրանքի (օրինակ՝ դեղապատրաստուկներ բջջային տեխնոլոգիաների հիման վրա) արտադրության ժամանակ պետք է հաշվի առնվեն այնպիսի գործոններ, ինչպ</w:t>
      </w:r>
      <w:r w:rsidR="006E521C" w:rsidRPr="00D557B9">
        <w:rPr>
          <w:rFonts w:ascii="Sylfaen" w:hAnsi="Sylfaen"/>
          <w:sz w:val="24"/>
          <w:szCs w:val="24"/>
        </w:rPr>
        <w:t>ե</w:t>
      </w:r>
      <w:r w:rsidR="00905BF9" w:rsidRPr="00D557B9">
        <w:rPr>
          <w:rFonts w:ascii="Sylfaen" w:hAnsi="Sylfaen"/>
          <w:sz w:val="24"/>
          <w:szCs w:val="24"/>
        </w:rPr>
        <w:t>ս</w:t>
      </w:r>
      <w:r w:rsidR="006E521C" w:rsidRPr="00D557B9">
        <w:rPr>
          <w:rFonts w:ascii="Sylfaen" w:hAnsi="Sylfaen"/>
          <w:sz w:val="24"/>
          <w:szCs w:val="24"/>
        </w:rPr>
        <w:t xml:space="preserve"> օրինակ՝</w:t>
      </w:r>
      <w:r w:rsidR="00905BF9" w:rsidRPr="00D557B9">
        <w:rPr>
          <w:rFonts w:ascii="Sylfaen" w:hAnsi="Sylfaen"/>
          <w:sz w:val="24"/>
          <w:szCs w:val="24"/>
        </w:rPr>
        <w:t xml:space="preserve"> դոնորների առողջական վիճակը՝ արտադրանքի լրիվ կորստի ռիսկը նվազեցնելու նպատակով.</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հարակից </w:t>
      </w:r>
      <w:r w:rsidR="006E521C" w:rsidRPr="00D557B9">
        <w:rPr>
          <w:rFonts w:ascii="Sylfaen" w:hAnsi="Sylfaen"/>
          <w:sz w:val="24"/>
          <w:szCs w:val="24"/>
        </w:rPr>
        <w:t>սենք</w:t>
      </w:r>
      <w:r w:rsidR="00905BF9" w:rsidRPr="00D557B9">
        <w:rPr>
          <w:rFonts w:ascii="Sylfaen" w:hAnsi="Sylfaen"/>
          <w:sz w:val="24"/>
          <w:szCs w:val="24"/>
        </w:rPr>
        <w:t xml:space="preserve">եր կամ սարքավորումների վրա կենդանի միկրոօրգանիզմների </w:t>
      </w:r>
      <w:r w:rsidR="00B135E1">
        <w:rPr>
          <w:rFonts w:ascii="Sylfaen" w:hAnsi="Sylfaen"/>
          <w:sz w:val="24"/>
          <w:szCs w:val="24"/>
        </w:rPr>
        <w:t>և</w:t>
      </w:r>
      <w:r w:rsidR="00905BF9" w:rsidRPr="00D557B9">
        <w:rPr>
          <w:rFonts w:ascii="Sylfaen" w:hAnsi="Sylfaen"/>
          <w:sz w:val="24"/>
          <w:szCs w:val="24"/>
        </w:rPr>
        <w:t xml:space="preserve"> սպորների թափանցման կանխումը՝ խաչաձ</w:t>
      </w:r>
      <w:r w:rsidR="00B135E1">
        <w:rPr>
          <w:rFonts w:ascii="Sylfaen" w:hAnsi="Sylfaen"/>
          <w:sz w:val="24"/>
          <w:szCs w:val="24"/>
        </w:rPr>
        <w:t>և</w:t>
      </w:r>
      <w:r w:rsidR="00905BF9" w:rsidRPr="00D557B9">
        <w:rPr>
          <w:rFonts w:ascii="Sylfaen" w:hAnsi="Sylfaen"/>
          <w:sz w:val="24"/>
          <w:szCs w:val="24"/>
        </w:rPr>
        <w:t xml:space="preserve"> կոնտամինացիայի բոլոր պոտենցիալ երթուղիների որոշման </w:t>
      </w:r>
      <w:r w:rsidR="00B135E1">
        <w:rPr>
          <w:rFonts w:ascii="Sylfaen" w:hAnsi="Sylfaen"/>
          <w:sz w:val="24"/>
          <w:szCs w:val="24"/>
        </w:rPr>
        <w:t>և</w:t>
      </w:r>
      <w:r w:rsidR="00905BF9" w:rsidRPr="00D557B9">
        <w:rPr>
          <w:rFonts w:ascii="Sylfaen" w:hAnsi="Sylfaen"/>
          <w:sz w:val="24"/>
          <w:szCs w:val="24"/>
        </w:rPr>
        <w:t xml:space="preserve"> մեկանգամյա օգտագործման բաղադրիչների </w:t>
      </w:r>
      <w:r w:rsidR="00B135E1">
        <w:rPr>
          <w:rFonts w:ascii="Sylfaen" w:hAnsi="Sylfaen"/>
          <w:sz w:val="24"/>
          <w:szCs w:val="24"/>
        </w:rPr>
        <w:t>և</w:t>
      </w:r>
      <w:r w:rsidR="00905BF9" w:rsidRPr="00D557B9">
        <w:rPr>
          <w:rFonts w:ascii="Sylfaen" w:hAnsi="Sylfaen"/>
          <w:sz w:val="24"/>
          <w:szCs w:val="24"/>
        </w:rPr>
        <w:t xml:space="preserve"> համապատասխան ինժեներային միջոցառումների (օրինակ՝ փակ համակարգերի) օգտագործման միջոցով.</w:t>
      </w:r>
    </w:p>
    <w:p w:rsidR="00905BF9" w:rsidRPr="00D557B9" w:rsidRDefault="000E714B"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միկրոօրգանիզմների </w:t>
      </w:r>
      <w:r w:rsidR="00B135E1">
        <w:rPr>
          <w:rFonts w:ascii="Sylfaen" w:hAnsi="Sylfaen"/>
          <w:sz w:val="24"/>
          <w:szCs w:val="24"/>
        </w:rPr>
        <w:t>և</w:t>
      </w:r>
      <w:r w:rsidR="00905BF9" w:rsidRPr="00D557B9">
        <w:rPr>
          <w:rFonts w:ascii="Sylfaen" w:hAnsi="Sylfaen"/>
          <w:sz w:val="24"/>
          <w:szCs w:val="24"/>
        </w:rPr>
        <w:t xml:space="preserve"> սպորների վերացման մասով վերահսկողության միջոցառումների առկայությունը նախքան մյուս արտադրանքի հաջորդ արտադրությունը: Միկրոօրգանիզմներից </w:t>
      </w:r>
      <w:r w:rsidR="00B135E1">
        <w:rPr>
          <w:rFonts w:ascii="Sylfaen" w:hAnsi="Sylfaen"/>
          <w:sz w:val="24"/>
          <w:szCs w:val="24"/>
        </w:rPr>
        <w:t>և</w:t>
      </w:r>
      <w:r w:rsidR="00905BF9" w:rsidRPr="00D557B9">
        <w:rPr>
          <w:rFonts w:ascii="Sylfaen" w:hAnsi="Sylfaen"/>
          <w:sz w:val="24"/>
          <w:szCs w:val="24"/>
        </w:rPr>
        <w:t xml:space="preserve"> սպորներից մաքրման </w:t>
      </w:r>
      <w:r w:rsidR="00B135E1">
        <w:rPr>
          <w:rFonts w:ascii="Sylfaen" w:hAnsi="Sylfaen"/>
          <w:sz w:val="24"/>
          <w:szCs w:val="24"/>
        </w:rPr>
        <w:t>և</w:t>
      </w:r>
      <w:r w:rsidR="00905BF9" w:rsidRPr="00D557B9">
        <w:rPr>
          <w:rFonts w:ascii="Sylfaen" w:hAnsi="Sylfaen"/>
          <w:sz w:val="24"/>
          <w:szCs w:val="24"/>
        </w:rPr>
        <w:t xml:space="preserve"> դեկոնտամինացիայի ընթացակարգերը պետք է վալիդացված լինեն (այդ թվում նա</w:t>
      </w:r>
      <w:r w:rsidR="00B135E1">
        <w:rPr>
          <w:rFonts w:ascii="Sylfaen" w:hAnsi="Sylfaen"/>
          <w:sz w:val="24"/>
          <w:szCs w:val="24"/>
        </w:rPr>
        <w:t>և</w:t>
      </w:r>
      <w:r w:rsidR="00905BF9" w:rsidRPr="00D557B9">
        <w:rPr>
          <w:rFonts w:ascii="Sylfaen" w:hAnsi="Sylfaen"/>
          <w:sz w:val="24"/>
          <w:szCs w:val="24"/>
        </w:rPr>
        <w:t xml:space="preserve">՝ ջեռուցման, օդափոխման </w:t>
      </w:r>
      <w:r w:rsidR="00B135E1">
        <w:rPr>
          <w:rFonts w:ascii="Sylfaen" w:hAnsi="Sylfaen"/>
          <w:sz w:val="24"/>
          <w:szCs w:val="24"/>
        </w:rPr>
        <w:t>և</w:t>
      </w:r>
      <w:r w:rsidR="00905BF9" w:rsidRPr="00D557B9">
        <w:rPr>
          <w:rFonts w:ascii="Sylfaen" w:hAnsi="Sylfaen"/>
          <w:sz w:val="24"/>
          <w:szCs w:val="24"/>
        </w:rPr>
        <w:t xml:space="preserve"> օդորակման (HVAC) համակարգերի համար).</w:t>
      </w:r>
    </w:p>
    <w:p w:rsidR="00905BF9" w:rsidRPr="00D557B9" w:rsidRDefault="000E714B"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եթե միկրոօրգանիզմները կայուն են արտադրական միջավայրի պայմանների նկատմամբ</w:t>
      </w:r>
      <w:r w:rsidR="006E521C"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տրամադրության տակ կան համապատասխան մեթոդներ, ստացվող միկրոօրգանիզմի համար արտադրական սպեցիֆիկ միջավայրի վերահսկողությունը հարկավոր է կատարել հարակից գոտիներում արտադրության ժամանակ </w:t>
      </w:r>
      <w:r w:rsidR="00B135E1">
        <w:rPr>
          <w:rFonts w:ascii="Sylfaen" w:hAnsi="Sylfaen"/>
          <w:sz w:val="24"/>
          <w:szCs w:val="24"/>
        </w:rPr>
        <w:t>և</w:t>
      </w:r>
      <w:r w:rsidR="00905BF9" w:rsidRPr="00D557B9">
        <w:rPr>
          <w:rFonts w:ascii="Sylfaen" w:hAnsi="Sylfaen"/>
          <w:sz w:val="24"/>
          <w:szCs w:val="24"/>
        </w:rPr>
        <w:t xml:space="preserve"> մաքրման ու դեկոնտամինացիայի ավարտից հետո: Որոշակի ստուգաչափական սարքավորումների (օրինակ՝ օդում մասնիկների որոշման համար) հետ կապված ռիսկերը նույնպես պետք է հաշվի առնվեն այն գոտիներում, որտեղ աշխատանքներ են կատարվում կենդանի </w:t>
      </w:r>
      <w:r w:rsidR="00B135E1">
        <w:rPr>
          <w:rFonts w:ascii="Sylfaen" w:hAnsi="Sylfaen"/>
          <w:sz w:val="24"/>
          <w:szCs w:val="24"/>
        </w:rPr>
        <w:t>և</w:t>
      </w:r>
      <w:r w:rsidR="00905BF9" w:rsidRPr="00D557B9">
        <w:rPr>
          <w:rFonts w:ascii="Sylfaen" w:hAnsi="Sylfaen"/>
          <w:sz w:val="24"/>
          <w:szCs w:val="24"/>
        </w:rPr>
        <w:t xml:space="preserve"> (կամ) սպոր առաջացնող միկրոօրգանիզմների հետ.</w:t>
      </w:r>
    </w:p>
    <w:p w:rsidR="00905BF9" w:rsidRPr="00D557B9" w:rsidRDefault="000E714B"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 xml:space="preserve">արտադրանքը, սարքավորումները, օժանդակ սարքավորումները (օրինակ՝ տրամաչափարկման </w:t>
      </w:r>
      <w:r w:rsidR="00B135E1">
        <w:rPr>
          <w:rFonts w:ascii="Sylfaen" w:hAnsi="Sylfaen"/>
          <w:sz w:val="24"/>
          <w:szCs w:val="24"/>
        </w:rPr>
        <w:t>և</w:t>
      </w:r>
      <w:r w:rsidR="00905BF9" w:rsidRPr="00D557B9">
        <w:rPr>
          <w:rFonts w:ascii="Sylfaen" w:hAnsi="Sylfaen"/>
          <w:sz w:val="24"/>
          <w:szCs w:val="24"/>
        </w:rPr>
        <w:t xml:space="preserve"> վալիդացման համար) </w:t>
      </w:r>
      <w:r w:rsidR="00B135E1">
        <w:rPr>
          <w:rFonts w:ascii="Sylfaen" w:hAnsi="Sylfaen"/>
          <w:sz w:val="24"/>
          <w:szCs w:val="24"/>
        </w:rPr>
        <w:t>և</w:t>
      </w:r>
      <w:r w:rsidR="00905BF9" w:rsidRPr="00D557B9">
        <w:rPr>
          <w:rFonts w:ascii="Sylfaen" w:hAnsi="Sylfaen"/>
          <w:sz w:val="24"/>
          <w:szCs w:val="24"/>
        </w:rPr>
        <w:t xml:space="preserve"> մեկանգամյա օգտագործման նյութերը պետք է տեղաշարժվեն նախատեսված գոտիների սահմաններում </w:t>
      </w:r>
      <w:r w:rsidR="00B135E1">
        <w:rPr>
          <w:rFonts w:ascii="Sylfaen" w:hAnsi="Sylfaen"/>
          <w:sz w:val="24"/>
          <w:szCs w:val="24"/>
        </w:rPr>
        <w:t>և</w:t>
      </w:r>
      <w:r w:rsidR="00905BF9" w:rsidRPr="00D557B9">
        <w:rPr>
          <w:rFonts w:ascii="Sylfaen" w:hAnsi="Sylfaen"/>
          <w:sz w:val="24"/>
          <w:szCs w:val="24"/>
        </w:rPr>
        <w:t xml:space="preserve"> պետք է այդ գոտիներից այնպես վերացվեն, որ կանխվի մյուս գոտիների, արտադրության տարբեր փուլերի մյուս արտադրա</w:t>
      </w:r>
      <w:r w:rsidR="00307BD4" w:rsidRPr="00D557B9">
        <w:rPr>
          <w:rFonts w:ascii="Sylfaen" w:hAnsi="Sylfaen"/>
          <w:sz w:val="24"/>
          <w:szCs w:val="24"/>
        </w:rPr>
        <w:t>տեսակ</w:t>
      </w:r>
      <w:r w:rsidR="00905BF9" w:rsidRPr="00D557B9">
        <w:rPr>
          <w:rFonts w:ascii="Sylfaen" w:hAnsi="Sylfaen"/>
          <w:sz w:val="24"/>
          <w:szCs w:val="24"/>
        </w:rPr>
        <w:t>ն</w:t>
      </w:r>
      <w:r w:rsidR="00307BD4" w:rsidRPr="00D557B9">
        <w:rPr>
          <w:rFonts w:ascii="Sylfaen" w:hAnsi="Sylfaen"/>
          <w:sz w:val="24"/>
          <w:szCs w:val="24"/>
        </w:rPr>
        <w:t>եր</w:t>
      </w:r>
      <w:r w:rsidR="00905BF9" w:rsidRPr="00D557B9">
        <w:rPr>
          <w:rFonts w:ascii="Sylfaen" w:hAnsi="Sylfaen"/>
          <w:sz w:val="24"/>
          <w:szCs w:val="24"/>
        </w:rPr>
        <w:t>ի կոնտամինացիան (օրինակ՝ հարկավոր է կանխել չապաակտիվացված արտադրանքով ապաակտիվացված արտադրանքի կամ անատոքսինների կոնտամինացիան).</w:t>
      </w:r>
    </w:p>
    <w:p w:rsidR="00905BF9" w:rsidRPr="00D557B9" w:rsidRDefault="000E714B"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905BF9" w:rsidRPr="00D557B9">
        <w:rPr>
          <w:rFonts w:ascii="Sylfaen" w:hAnsi="Sylfaen"/>
          <w:sz w:val="24"/>
          <w:szCs w:val="24"/>
        </w:rPr>
        <w:t xml:space="preserve">արտադրություն՝ արտադրության միատիպ </w:t>
      </w:r>
      <w:r w:rsidR="007B080F" w:rsidRPr="00D557B9">
        <w:rPr>
          <w:rFonts w:ascii="Sylfaen" w:hAnsi="Sylfaen"/>
          <w:sz w:val="24"/>
          <w:szCs w:val="24"/>
        </w:rPr>
        <w:t>պարբերաշրջան</w:t>
      </w:r>
      <w:r w:rsidR="00905BF9" w:rsidRPr="00D557B9">
        <w:rPr>
          <w:rFonts w:ascii="Sylfaen" w:hAnsi="Sylfaen"/>
          <w:sz w:val="24"/>
          <w:szCs w:val="24"/>
        </w:rPr>
        <w:t>երի (կամպանիաների) անցկացման սկզբունքի հիման վրա:</w:t>
      </w:r>
    </w:p>
    <w:p w:rsidR="00905BF9" w:rsidRPr="00092A97" w:rsidRDefault="008541B9" w:rsidP="00BF202C">
      <w:pPr>
        <w:tabs>
          <w:tab w:val="left" w:pos="993"/>
        </w:tabs>
        <w:spacing w:after="160" w:line="360" w:lineRule="auto"/>
        <w:ind w:right="-1" w:firstLine="567"/>
        <w:jc w:val="both"/>
        <w:rPr>
          <w:rFonts w:ascii="Sylfaen" w:eastAsia="Times New Roman" w:hAnsi="Sylfaen" w:cs="Times New Roman"/>
          <w:spacing w:val="-6"/>
          <w:sz w:val="24"/>
          <w:szCs w:val="24"/>
        </w:rPr>
      </w:pPr>
      <w:r>
        <w:rPr>
          <w:rFonts w:ascii="Sylfaen" w:hAnsi="Sylfaen"/>
          <w:sz w:val="24"/>
          <w:szCs w:val="24"/>
        </w:rPr>
        <w:t>9.</w:t>
      </w:r>
      <w:r>
        <w:rPr>
          <w:rFonts w:ascii="Sylfaen" w:hAnsi="Sylfaen"/>
          <w:sz w:val="24"/>
          <w:szCs w:val="24"/>
        </w:rPr>
        <w:tab/>
      </w:r>
      <w:r w:rsidR="00905BF9" w:rsidRPr="00092A97">
        <w:rPr>
          <w:rFonts w:ascii="Sylfaen" w:hAnsi="Sylfaen"/>
          <w:spacing w:val="-6"/>
          <w:sz w:val="24"/>
          <w:szCs w:val="24"/>
        </w:rPr>
        <w:t xml:space="preserve">Վերջնական մշակման (օրինակ՝ պատրաստման, լցման, փաթեթավորման) համար մասնագիտացված </w:t>
      </w:r>
      <w:r w:rsidR="00023CD3" w:rsidRPr="00092A97">
        <w:rPr>
          <w:rFonts w:ascii="Sylfaen" w:hAnsi="Sylfaen"/>
          <w:spacing w:val="-6"/>
          <w:sz w:val="24"/>
          <w:szCs w:val="24"/>
        </w:rPr>
        <w:t>սենք</w:t>
      </w:r>
      <w:r w:rsidR="00905BF9" w:rsidRPr="00092A97">
        <w:rPr>
          <w:rFonts w:ascii="Sylfaen" w:hAnsi="Sylfaen"/>
          <w:spacing w:val="-6"/>
          <w:sz w:val="24"/>
          <w:szCs w:val="24"/>
        </w:rPr>
        <w:t xml:space="preserve">երի առկայության անհրաժեշտությունը կախված կլինի սույն </w:t>
      </w:r>
      <w:r w:rsidR="00023CD3" w:rsidRPr="00092A97">
        <w:rPr>
          <w:rFonts w:ascii="Sylfaen" w:hAnsi="Sylfaen"/>
          <w:spacing w:val="-6"/>
          <w:sz w:val="24"/>
          <w:szCs w:val="24"/>
        </w:rPr>
        <w:t xml:space="preserve">հավելվածի </w:t>
      </w:r>
      <w:r w:rsidR="00905BF9" w:rsidRPr="00092A97">
        <w:rPr>
          <w:rFonts w:ascii="Sylfaen" w:hAnsi="Sylfaen"/>
          <w:spacing w:val="-6"/>
          <w:sz w:val="24"/>
          <w:szCs w:val="24"/>
        </w:rPr>
        <w:t>8-րդ կետում թվարկված գործոններից, ինչպես նա</w:t>
      </w:r>
      <w:r w:rsidR="00B135E1">
        <w:rPr>
          <w:rFonts w:ascii="Sylfaen" w:hAnsi="Sylfaen"/>
          <w:spacing w:val="-6"/>
          <w:sz w:val="24"/>
          <w:szCs w:val="24"/>
        </w:rPr>
        <w:t>և</w:t>
      </w:r>
      <w:r w:rsidR="00905BF9" w:rsidRPr="00092A97">
        <w:rPr>
          <w:rFonts w:ascii="Sylfaen" w:hAnsi="Sylfaen"/>
          <w:spacing w:val="-6"/>
          <w:sz w:val="24"/>
          <w:szCs w:val="24"/>
        </w:rPr>
        <w:t xml:space="preserve"> կենսաբանական դեղապատրաստուկի առանձնահատկության նկատմամբ լրացուցիչ գործոններից </w:t>
      </w:r>
      <w:r w:rsidR="00B135E1">
        <w:rPr>
          <w:rFonts w:ascii="Sylfaen" w:hAnsi="Sylfaen"/>
          <w:spacing w:val="-6"/>
          <w:sz w:val="24"/>
          <w:szCs w:val="24"/>
        </w:rPr>
        <w:t>և</w:t>
      </w:r>
      <w:r w:rsidR="00905BF9" w:rsidRPr="00092A97">
        <w:rPr>
          <w:rFonts w:ascii="Sylfaen" w:hAnsi="Sylfaen"/>
          <w:spacing w:val="-6"/>
          <w:sz w:val="24"/>
          <w:szCs w:val="24"/>
        </w:rPr>
        <w:t xml:space="preserve"> մյուս արտադրա</w:t>
      </w:r>
      <w:r w:rsidR="00023CD3" w:rsidRPr="00092A97">
        <w:rPr>
          <w:rFonts w:ascii="Sylfaen" w:hAnsi="Sylfaen"/>
          <w:spacing w:val="-6"/>
          <w:sz w:val="24"/>
          <w:szCs w:val="24"/>
        </w:rPr>
        <w:t>տեսակներ</w:t>
      </w:r>
      <w:r w:rsidR="00905BF9" w:rsidRPr="00092A97">
        <w:rPr>
          <w:rFonts w:ascii="Sylfaen" w:hAnsi="Sylfaen"/>
          <w:spacing w:val="-6"/>
          <w:sz w:val="24"/>
          <w:szCs w:val="24"/>
        </w:rPr>
        <w:t xml:space="preserve">ի բնութագրերից՝ ներառյալ այդ նույն </w:t>
      </w:r>
      <w:r w:rsidR="00023CD3" w:rsidRPr="00092A97">
        <w:rPr>
          <w:rFonts w:ascii="Sylfaen" w:hAnsi="Sylfaen"/>
          <w:spacing w:val="-6"/>
          <w:sz w:val="24"/>
          <w:szCs w:val="24"/>
        </w:rPr>
        <w:t>սենք</w:t>
      </w:r>
      <w:r w:rsidR="00905BF9" w:rsidRPr="00092A97">
        <w:rPr>
          <w:rFonts w:ascii="Sylfaen" w:hAnsi="Sylfaen"/>
          <w:spacing w:val="-6"/>
          <w:sz w:val="24"/>
          <w:szCs w:val="24"/>
        </w:rPr>
        <w:t xml:space="preserve">երում արտադրվող ցանկացած ոչ կենսաբանական արտադրանքը: Վերջնական փուլերում կարող են պահանջվել նյութերի ավելացման որոշակի հաջորդականության, խառնելու արագության, ժամանակի </w:t>
      </w:r>
      <w:r w:rsidR="00B135E1">
        <w:rPr>
          <w:rFonts w:ascii="Sylfaen" w:hAnsi="Sylfaen"/>
          <w:spacing w:val="-6"/>
          <w:sz w:val="24"/>
          <w:szCs w:val="24"/>
        </w:rPr>
        <w:t>և</w:t>
      </w:r>
      <w:r w:rsidR="00905BF9" w:rsidRPr="00092A97">
        <w:rPr>
          <w:rFonts w:ascii="Sylfaen" w:hAnsi="Sylfaen"/>
          <w:spacing w:val="-6"/>
          <w:sz w:val="24"/>
          <w:szCs w:val="24"/>
        </w:rPr>
        <w:t xml:space="preserve"> ջերմաստիճանի, լույսի ներգործության սահմանային ժամանակի </w:t>
      </w:r>
      <w:r w:rsidR="00B135E1">
        <w:rPr>
          <w:rFonts w:ascii="Sylfaen" w:hAnsi="Sylfaen"/>
          <w:spacing w:val="-6"/>
          <w:sz w:val="24"/>
          <w:szCs w:val="24"/>
        </w:rPr>
        <w:t>և</w:t>
      </w:r>
      <w:r w:rsidR="00905BF9" w:rsidRPr="00092A97">
        <w:rPr>
          <w:rFonts w:ascii="Sylfaen" w:hAnsi="Sylfaen"/>
          <w:spacing w:val="-6"/>
          <w:sz w:val="24"/>
          <w:szCs w:val="24"/>
        </w:rPr>
        <w:t xml:space="preserve"> հերմետիկացման (մեկուսացման), ինչպես նա</w:t>
      </w:r>
      <w:r w:rsidR="00B135E1">
        <w:rPr>
          <w:rFonts w:ascii="Sylfaen" w:hAnsi="Sylfaen"/>
          <w:spacing w:val="-6"/>
          <w:sz w:val="24"/>
          <w:szCs w:val="24"/>
        </w:rPr>
        <w:t>և</w:t>
      </w:r>
      <w:r w:rsidR="00905BF9" w:rsidRPr="00092A97">
        <w:rPr>
          <w:rFonts w:ascii="Sylfaen" w:hAnsi="Sylfaen"/>
          <w:spacing w:val="-6"/>
          <w:sz w:val="24"/>
          <w:szCs w:val="24"/>
        </w:rPr>
        <w:t xml:space="preserve"> արտահոսքի (թափվելու) դեպքում մաքրման </w:t>
      </w:r>
      <w:r w:rsidR="00023CD3" w:rsidRPr="00092A97">
        <w:rPr>
          <w:rFonts w:ascii="Sylfaen" w:hAnsi="Sylfaen"/>
          <w:spacing w:val="-6"/>
          <w:sz w:val="24"/>
          <w:szCs w:val="24"/>
        </w:rPr>
        <w:t>պրոցեդուրան</w:t>
      </w:r>
      <w:r w:rsidR="00905BF9" w:rsidRPr="00092A97">
        <w:rPr>
          <w:rFonts w:ascii="Sylfaen" w:hAnsi="Sylfaen"/>
          <w:spacing w:val="-6"/>
          <w:sz w:val="24"/>
          <w:szCs w:val="24"/>
        </w:rPr>
        <w:t>երի վերահսկողության այլ մեթոդներ:</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Արտադրական միջավայրի </w:t>
      </w:r>
      <w:r w:rsidR="00B135E1">
        <w:rPr>
          <w:rFonts w:ascii="Sylfaen" w:hAnsi="Sylfaen"/>
          <w:sz w:val="24"/>
          <w:szCs w:val="24"/>
        </w:rPr>
        <w:t>և</w:t>
      </w:r>
      <w:r w:rsidRPr="00D557B9">
        <w:rPr>
          <w:rFonts w:ascii="Sylfaen" w:hAnsi="Sylfaen"/>
          <w:sz w:val="24"/>
          <w:szCs w:val="24"/>
        </w:rPr>
        <w:t xml:space="preserve"> անձնակազմի անվտանգության ապահովման համար անհրաժեշտ միջոցառումներն ու </w:t>
      </w:r>
      <w:r w:rsidR="00023CD3" w:rsidRPr="00D557B9">
        <w:rPr>
          <w:rFonts w:ascii="Sylfaen" w:hAnsi="Sylfaen"/>
          <w:sz w:val="24"/>
          <w:szCs w:val="24"/>
        </w:rPr>
        <w:t>պրոցեդուրան</w:t>
      </w:r>
      <w:r w:rsidRPr="00D557B9">
        <w:rPr>
          <w:rFonts w:ascii="Sylfaen" w:hAnsi="Sylfaen"/>
          <w:sz w:val="24"/>
          <w:szCs w:val="24"/>
        </w:rPr>
        <w:t xml:space="preserve">երը չպետք է հակասեն արտադրանքի որակի ապահովման համար անհրաժեշտ միջոցառումներին </w:t>
      </w:r>
      <w:r w:rsidR="00B135E1">
        <w:rPr>
          <w:rFonts w:ascii="Sylfaen" w:hAnsi="Sylfaen"/>
          <w:sz w:val="24"/>
          <w:szCs w:val="24"/>
        </w:rPr>
        <w:t>և</w:t>
      </w:r>
      <w:r w:rsidRPr="00D557B9">
        <w:rPr>
          <w:rFonts w:ascii="Sylfaen" w:hAnsi="Sylfaen"/>
          <w:sz w:val="24"/>
          <w:szCs w:val="24"/>
        </w:rPr>
        <w:t xml:space="preserve"> </w:t>
      </w:r>
      <w:r w:rsidR="00023CD3" w:rsidRPr="00D557B9">
        <w:rPr>
          <w:rFonts w:ascii="Sylfaen" w:hAnsi="Sylfaen"/>
          <w:sz w:val="24"/>
          <w:szCs w:val="24"/>
        </w:rPr>
        <w:t>պրոցեդուրան</w:t>
      </w:r>
      <w:r w:rsidRPr="00D557B9">
        <w:rPr>
          <w:rFonts w:ascii="Sylfaen" w:hAnsi="Sylfaen"/>
          <w:sz w:val="24"/>
          <w:szCs w:val="24"/>
        </w:rPr>
        <w:t>երին: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Օդի նախապատրաստման համակարգերը պետք է այնպես նախագծվեն, կառուցվեն </w:t>
      </w:r>
      <w:r w:rsidR="00B135E1">
        <w:rPr>
          <w:rFonts w:ascii="Sylfaen" w:hAnsi="Sylfaen"/>
          <w:sz w:val="24"/>
          <w:szCs w:val="24"/>
        </w:rPr>
        <w:t>և</w:t>
      </w:r>
      <w:r w:rsidRPr="00D557B9">
        <w:rPr>
          <w:rFonts w:ascii="Sylfaen" w:hAnsi="Sylfaen"/>
          <w:sz w:val="24"/>
          <w:szCs w:val="24"/>
        </w:rPr>
        <w:t xml:space="preserve"> սպասարկվեն, որ բացառվի խաչաձ</w:t>
      </w:r>
      <w:r w:rsidR="00B135E1">
        <w:rPr>
          <w:rFonts w:ascii="Sylfaen" w:hAnsi="Sylfaen"/>
          <w:sz w:val="24"/>
          <w:szCs w:val="24"/>
        </w:rPr>
        <w:t>և</w:t>
      </w:r>
      <w:r w:rsidRPr="00D557B9">
        <w:rPr>
          <w:rFonts w:ascii="Sylfaen" w:hAnsi="Sylfaen"/>
          <w:sz w:val="24"/>
          <w:szCs w:val="24"/>
        </w:rPr>
        <w:t xml:space="preserve"> կոնտամինացիայի ռիսկը տարբեր արտադրական գոտիների միջ</w:t>
      </w:r>
      <w:r w:rsidR="00B135E1">
        <w:rPr>
          <w:rFonts w:ascii="Sylfaen" w:hAnsi="Sylfaen"/>
          <w:sz w:val="24"/>
          <w:szCs w:val="24"/>
        </w:rPr>
        <w:t>և</w:t>
      </w:r>
      <w:r w:rsidRPr="00D557B9">
        <w:rPr>
          <w:rFonts w:ascii="Sylfaen" w:hAnsi="Sylfaen"/>
          <w:sz w:val="24"/>
          <w:szCs w:val="24"/>
        </w:rPr>
        <w:t>: Որոշակի գոտիների համար կարող է նա</w:t>
      </w:r>
      <w:r w:rsidR="00B135E1">
        <w:rPr>
          <w:rFonts w:ascii="Sylfaen" w:hAnsi="Sylfaen"/>
          <w:sz w:val="24"/>
          <w:szCs w:val="24"/>
        </w:rPr>
        <w:t>և</w:t>
      </w:r>
      <w:r w:rsidRPr="00D557B9">
        <w:rPr>
          <w:rFonts w:ascii="Sylfaen" w:hAnsi="Sylfaen"/>
          <w:sz w:val="24"/>
          <w:szCs w:val="24"/>
        </w:rPr>
        <w:t xml:space="preserve"> օդի նախապատրաստման առանձին համակարգերի անհրաժեշտություն առաջանալ:</w:t>
      </w:r>
      <w:r w:rsidR="005B6829" w:rsidRPr="00D557B9">
        <w:rPr>
          <w:rFonts w:ascii="Sylfaen" w:hAnsi="Sylfaen"/>
          <w:sz w:val="24"/>
          <w:szCs w:val="24"/>
        </w:rPr>
        <w:t xml:space="preserve"> </w:t>
      </w:r>
      <w:r w:rsidRPr="00D557B9">
        <w:rPr>
          <w:rFonts w:ascii="Sylfaen" w:hAnsi="Sylfaen"/>
          <w:sz w:val="24"/>
          <w:szCs w:val="24"/>
        </w:rPr>
        <w:t>Օդափոխման համակարգերն առանց վերաշրջանառության օգտագործելու վերաբերյալ որոշումը պետք է ընդունվի որակի</w:t>
      </w:r>
      <w:r w:rsidR="000A2426"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սկզբունքների հիման վրա:</w:t>
      </w:r>
    </w:p>
    <w:p w:rsidR="00905BF9" w:rsidRPr="00D557B9" w:rsidRDefault="00905BF9" w:rsidP="00092A97">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00B0549B" w:rsidRPr="00D557B9">
        <w:rPr>
          <w:rFonts w:ascii="Sylfaen" w:hAnsi="Sylfaen"/>
          <w:sz w:val="24"/>
          <w:szCs w:val="24"/>
        </w:rPr>
        <w:t>Մանրէազերծ</w:t>
      </w:r>
      <w:r w:rsidRPr="00D557B9">
        <w:rPr>
          <w:rFonts w:ascii="Sylfaen" w:hAnsi="Sylfaen"/>
          <w:sz w:val="24"/>
          <w:szCs w:val="24"/>
        </w:rPr>
        <w:t xml:space="preserve"> արտադրանքի հետ աշխատանք</w:t>
      </w:r>
      <w:r w:rsidR="00023CD3" w:rsidRPr="00D557B9">
        <w:rPr>
          <w:rFonts w:ascii="Sylfaen" w:hAnsi="Sylfaen"/>
          <w:sz w:val="24"/>
          <w:szCs w:val="24"/>
        </w:rPr>
        <w:t>ն</w:t>
      </w:r>
      <w:r w:rsidRPr="00D557B9">
        <w:rPr>
          <w:rFonts w:ascii="Sylfaen" w:hAnsi="Sylfaen"/>
          <w:sz w:val="24"/>
          <w:szCs w:val="24"/>
        </w:rPr>
        <w:t xml:space="preserve"> անհրաժեշտ է իրականացնել ավելցուկային ճնշումով գոտիներում, սակայն հատուկ գոտիներում՝ պաթոգեն միկրոօրգանիզմների տեղակայման կետերում, հարկավոր է ստեղծել ճնշման բացասական անկում՝ այդ գոտիների սահմաններից դուրս կոնտամինանտների տարածումը կանխելու համար: Եթե հատուկ ռիսկ ներկայացնող նյութերի (օրինակ՝ պաթոգեն միկրոօրգանիզմների) հետ ասեպտիկ պայմաններում աշխատելու համար օգտագործվում են իջեցված ճնշումով գոտիներ կամ անվտանգ բոքսեր, դրանք հարկավոր է շրջապատել ավելցուկային ճնշումով մաքրության համապատասխան դասի գոտիներով: Ճնշման տվյալ անկումները պետք է հստակ որոշված լինեն </w:t>
      </w:r>
      <w:r w:rsidR="00B135E1">
        <w:rPr>
          <w:rFonts w:ascii="Sylfaen" w:hAnsi="Sylfaen"/>
          <w:sz w:val="24"/>
          <w:szCs w:val="24"/>
        </w:rPr>
        <w:t>և</w:t>
      </w:r>
      <w:r w:rsidRPr="00D557B9">
        <w:rPr>
          <w:rFonts w:ascii="Sylfaen" w:hAnsi="Sylfaen"/>
          <w:sz w:val="24"/>
          <w:szCs w:val="24"/>
        </w:rPr>
        <w:t xml:space="preserve"> գտնվեն մշտական հսկողության տակ՝ վթարային ազդանշանման համապատասխան կարգավորումներով:</w:t>
      </w:r>
    </w:p>
    <w:p w:rsidR="00905BF9" w:rsidRPr="00D557B9" w:rsidRDefault="00905BF9" w:rsidP="00092A97">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Կենդանի միկրոօրգանիզմների </w:t>
      </w:r>
      <w:r w:rsidR="00B135E1">
        <w:rPr>
          <w:rFonts w:ascii="Sylfaen" w:hAnsi="Sylfaen"/>
          <w:sz w:val="24"/>
          <w:szCs w:val="24"/>
        </w:rPr>
        <w:t>և</w:t>
      </w:r>
      <w:r w:rsidRPr="00D557B9">
        <w:rPr>
          <w:rFonts w:ascii="Sylfaen" w:hAnsi="Sylfaen"/>
          <w:sz w:val="24"/>
          <w:szCs w:val="24"/>
        </w:rPr>
        <w:t xml:space="preserve"> բջիջների հետ աշխատելու համար օգտագործվող սարքավորումների կառուցումը՝ ներառյալ նմուշառման սարքավորումները, պետք է բացառի կոնտամինացիայի հնարավորություն</w:t>
      </w:r>
      <w:r w:rsidR="00023CD3" w:rsidRPr="00D557B9">
        <w:rPr>
          <w:rFonts w:ascii="Sylfaen" w:hAnsi="Sylfaen"/>
          <w:sz w:val="24"/>
          <w:szCs w:val="24"/>
        </w:rPr>
        <w:t>ն</w:t>
      </w:r>
      <w:r w:rsidRPr="00D557B9">
        <w:rPr>
          <w:rFonts w:ascii="Sylfaen" w:hAnsi="Sylfaen"/>
          <w:sz w:val="24"/>
          <w:szCs w:val="24"/>
        </w:rPr>
        <w:t xml:space="preserve"> աշխատանքներն անցկացնելու ժամանակ:</w:t>
      </w:r>
    </w:p>
    <w:p w:rsidR="00905BF9" w:rsidRPr="00D557B9" w:rsidRDefault="00905BF9" w:rsidP="00092A97">
      <w:pPr>
        <w:tabs>
          <w:tab w:val="left" w:pos="1134"/>
        </w:tabs>
        <w:spacing w:after="160" w:line="365" w:lineRule="auto"/>
        <w:ind w:firstLine="567"/>
        <w:jc w:val="both"/>
        <w:rPr>
          <w:rFonts w:ascii="Sylfaen" w:hAnsi="Sylfae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Առաջնային մեկուսացումն ապահովող կառուցվածքը պետք է բացառի կենսաբանական ագենտների արտահոսքի ռիսկը անմիջական աշխատանքային տարածք, ինչը պետք է հաստատվի որոշակի պարբերականությամբ թեստավորման արդյունքներով:</w:t>
      </w:r>
    </w:p>
    <w:p w:rsidR="004F3247" w:rsidRPr="00D557B9" w:rsidRDefault="00905BF9" w:rsidP="00092A97">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Խորհուրդ է տրվում հնարավորինս օգտագործել</w:t>
      </w:r>
      <w:r w:rsidR="008029A0" w:rsidRPr="00D557B9">
        <w:rPr>
          <w:rFonts w:ascii="Sylfaen" w:hAnsi="Sylfaen"/>
          <w:sz w:val="24"/>
          <w:szCs w:val="24"/>
        </w:rPr>
        <w:t xml:space="preserve"> </w:t>
      </w:r>
      <w:r w:rsidRPr="00D557B9">
        <w:rPr>
          <w:rFonts w:ascii="Sylfaen" w:hAnsi="Sylfaen"/>
          <w:sz w:val="24"/>
          <w:szCs w:val="24"/>
        </w:rPr>
        <w:t xml:space="preserve">«տեղում մաքրման» </w:t>
      </w:r>
      <w:r w:rsidR="00B135E1">
        <w:rPr>
          <w:rFonts w:ascii="Sylfaen" w:hAnsi="Sylfaen"/>
          <w:sz w:val="24"/>
          <w:szCs w:val="24"/>
        </w:rPr>
        <w:t>և</w:t>
      </w:r>
      <w:r w:rsidRPr="00D557B9">
        <w:rPr>
          <w:rFonts w:ascii="Sylfaen" w:hAnsi="Sylfaen"/>
          <w:sz w:val="24"/>
          <w:szCs w:val="24"/>
        </w:rPr>
        <w:t xml:space="preserve"> «տեղում գոլորշիով մաքրման» («տեղում </w:t>
      </w:r>
      <w:r w:rsidR="00B0549B" w:rsidRPr="00D557B9">
        <w:rPr>
          <w:rFonts w:ascii="Sylfaen" w:hAnsi="Sylfaen"/>
          <w:sz w:val="24"/>
          <w:szCs w:val="24"/>
        </w:rPr>
        <w:t>մանրէազերծ</w:t>
      </w:r>
      <w:r w:rsidRPr="00D557B9">
        <w:rPr>
          <w:rFonts w:ascii="Sylfaen" w:hAnsi="Sylfaen"/>
          <w:sz w:val="24"/>
          <w:szCs w:val="24"/>
        </w:rPr>
        <w:t xml:space="preserve">ման») համակարգերը: Ֆերմենտատորների վրայի փականների կառուցվածքը պետք է նախատեսի դրանց </w:t>
      </w:r>
      <w:r w:rsidR="00B0549B" w:rsidRPr="00D557B9">
        <w:rPr>
          <w:rFonts w:ascii="Sylfaen" w:hAnsi="Sylfaen"/>
          <w:sz w:val="24"/>
          <w:szCs w:val="24"/>
        </w:rPr>
        <w:t>մանրէազերծ</w:t>
      </w:r>
      <w:r w:rsidRPr="00D557B9">
        <w:rPr>
          <w:rFonts w:ascii="Sylfaen" w:hAnsi="Sylfaen"/>
          <w:sz w:val="24"/>
          <w:szCs w:val="24"/>
        </w:rPr>
        <w:t>ումը գոլորշիով:</w:t>
      </w:r>
    </w:p>
    <w:p w:rsidR="00905BF9" w:rsidRPr="00D557B9" w:rsidRDefault="00905BF9" w:rsidP="00092A97">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Օդային զտիչ</w:t>
      </w:r>
      <w:r w:rsidR="001C2E98">
        <w:rPr>
          <w:rFonts w:ascii="Sylfaen" w:hAnsi="Sylfaen"/>
          <w:sz w:val="24"/>
          <w:szCs w:val="24"/>
        </w:rPr>
        <w:t>ն</w:t>
      </w:r>
      <w:r w:rsidRPr="00D557B9">
        <w:rPr>
          <w:rFonts w:ascii="Sylfaen" w:hAnsi="Sylfaen"/>
          <w:sz w:val="24"/>
          <w:szCs w:val="24"/>
        </w:rPr>
        <w:t>երը պետք է հիդրոֆոբ լինեն, դրանց ծառայության ժամկետը պետք է որոշվի վալիդացման ընթացքում որոշակի պարբերականությամբ ամբողջականության ստուգման միջոցով՝ որակի</w:t>
      </w:r>
      <w:r w:rsidR="000A2426" w:rsidRPr="00D557B9">
        <w:rPr>
          <w:rFonts w:ascii="Sylfaen" w:hAnsi="Sylfaen"/>
          <w:sz w:val="24"/>
          <w:szCs w:val="24"/>
        </w:rPr>
        <w:t>ն առնչվող</w:t>
      </w:r>
      <w:r w:rsidRPr="00D557B9">
        <w:rPr>
          <w:rFonts w:ascii="Sylfaen" w:hAnsi="Sylfaen"/>
          <w:sz w:val="24"/>
          <w:szCs w:val="24"/>
        </w:rPr>
        <w:t xml:space="preserve"> ռիսկերի կառավարման համապատասխան սկզբունքների համաձայն: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092A97">
        <w:rPr>
          <w:rFonts w:ascii="Sylfaen" w:hAnsi="Sylfaen"/>
          <w:spacing w:val="-2"/>
          <w:sz w:val="24"/>
          <w:szCs w:val="24"/>
        </w:rPr>
        <w:t xml:space="preserve">Դրենաժային համակարգերի կառուցվածքը պետք է թույլ տա անցկացնել կեղտաջրերի արդյունավետ չեզոքացում </w:t>
      </w:r>
      <w:r w:rsidR="00B135E1">
        <w:rPr>
          <w:rFonts w:ascii="Sylfaen" w:hAnsi="Sylfaen"/>
          <w:spacing w:val="-2"/>
          <w:sz w:val="24"/>
          <w:szCs w:val="24"/>
        </w:rPr>
        <w:t>և</w:t>
      </w:r>
      <w:r w:rsidRPr="00092A97">
        <w:rPr>
          <w:rFonts w:ascii="Sylfaen" w:hAnsi="Sylfaen"/>
          <w:spacing w:val="-2"/>
          <w:sz w:val="24"/>
          <w:szCs w:val="24"/>
        </w:rPr>
        <w:t xml:space="preserve"> դեկոնտամինացիա՝ խաչաձ</w:t>
      </w:r>
      <w:r w:rsidR="00B135E1">
        <w:rPr>
          <w:rFonts w:ascii="Sylfaen" w:hAnsi="Sylfaen"/>
          <w:spacing w:val="-2"/>
          <w:sz w:val="24"/>
          <w:szCs w:val="24"/>
        </w:rPr>
        <w:t>և</w:t>
      </w:r>
      <w:r w:rsidRPr="00092A97">
        <w:rPr>
          <w:rFonts w:ascii="Sylfaen" w:hAnsi="Sylfaen"/>
          <w:spacing w:val="-2"/>
          <w:sz w:val="24"/>
          <w:szCs w:val="24"/>
        </w:rPr>
        <w:t xml:space="preserve"> կոնտամինացիայի ռիսկը բացառելու նպատակով: Պետք է ապահովվի օրենսդրության պահանջների կատարումը՝ շրջակա միջավայրի կոնտամինացիայի ռիսկերը նվազագույնի հասցնելու նպատակով՝ արտադրության թափոնների կենսաբանական վտանգի հետ կապված ռիսկերին համապատասխան: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Նկատի առնելով կենսաբանական դեղամիջոցների հատկությունների կամ դրանց արտադրության գործընթացների փոփոխականությունը՝ տեխնոլոգիական գործընթացի ընթացքում անհրաժեշտ է չափել կամ կշռել համապատասխան (կրիտիկական) որ</w:t>
      </w:r>
      <w:r w:rsidR="00B135E1">
        <w:rPr>
          <w:rFonts w:ascii="Sylfaen" w:hAnsi="Sylfaen"/>
          <w:sz w:val="24"/>
          <w:szCs w:val="24"/>
        </w:rPr>
        <w:t>և</w:t>
      </w:r>
      <w:r w:rsidRPr="00D557B9">
        <w:rPr>
          <w:rFonts w:ascii="Sylfaen" w:hAnsi="Sylfaen"/>
          <w:sz w:val="24"/>
          <w:szCs w:val="24"/>
        </w:rPr>
        <w:t xml:space="preserve">է </w:t>
      </w:r>
      <w:r w:rsidR="00B75B84" w:rsidRPr="00D557B9">
        <w:rPr>
          <w:rFonts w:ascii="Sylfaen" w:hAnsi="Sylfaen"/>
          <w:sz w:val="24"/>
          <w:szCs w:val="24"/>
        </w:rPr>
        <w:t>ելակետային</w:t>
      </w:r>
      <w:r w:rsidRPr="00D557B9">
        <w:rPr>
          <w:rFonts w:ascii="Sylfaen" w:hAnsi="Sylfaen"/>
          <w:sz w:val="24"/>
          <w:szCs w:val="24"/>
        </w:rPr>
        <w:t xml:space="preserve"> հումք (օրինակ՝ սնուցող միջավայրեր </w:t>
      </w:r>
      <w:r w:rsidR="00B135E1">
        <w:rPr>
          <w:rFonts w:ascii="Sylfaen" w:hAnsi="Sylfaen"/>
          <w:sz w:val="24"/>
          <w:szCs w:val="24"/>
        </w:rPr>
        <w:t>և</w:t>
      </w:r>
      <w:r w:rsidRPr="00D557B9">
        <w:rPr>
          <w:rFonts w:ascii="Sylfaen" w:hAnsi="Sylfaen"/>
          <w:sz w:val="24"/>
          <w:szCs w:val="24"/>
        </w:rPr>
        <w:t xml:space="preserve"> բուֆերներ): Այս դեպքերում արտադրական գոտում թույլատրվում է պահել այդ </w:t>
      </w:r>
      <w:r w:rsidR="00B75B84" w:rsidRPr="00D557B9">
        <w:rPr>
          <w:rFonts w:ascii="Sylfaen" w:hAnsi="Sylfaen"/>
          <w:sz w:val="24"/>
          <w:szCs w:val="24"/>
        </w:rPr>
        <w:t>ելակետային</w:t>
      </w:r>
      <w:r w:rsidRPr="00D557B9">
        <w:rPr>
          <w:rFonts w:ascii="Sylfaen" w:hAnsi="Sylfaen"/>
          <w:sz w:val="24"/>
          <w:szCs w:val="24"/>
        </w:rPr>
        <w:t xml:space="preserve"> հումքի ոչ մեծ պաշարներ՝ համապատասխան չափանիշ</w:t>
      </w:r>
      <w:r w:rsidR="00604D82" w:rsidRPr="00D557B9">
        <w:rPr>
          <w:rFonts w:ascii="Sylfaen" w:hAnsi="Sylfaen"/>
          <w:sz w:val="24"/>
          <w:szCs w:val="24"/>
        </w:rPr>
        <w:t>ն</w:t>
      </w:r>
      <w:r w:rsidRPr="00D557B9">
        <w:rPr>
          <w:rFonts w:ascii="Sylfaen" w:hAnsi="Sylfaen"/>
          <w:sz w:val="24"/>
          <w:szCs w:val="24"/>
        </w:rPr>
        <w:t>երի (օրինակ՝ սերիայի արտադրության տ</w:t>
      </w:r>
      <w:r w:rsidR="00B135E1">
        <w:rPr>
          <w:rFonts w:ascii="Sylfaen" w:hAnsi="Sylfaen"/>
          <w:sz w:val="24"/>
          <w:szCs w:val="24"/>
        </w:rPr>
        <w:t>և</w:t>
      </w:r>
      <w:r w:rsidRPr="00D557B9">
        <w:rPr>
          <w:rFonts w:ascii="Sylfaen" w:hAnsi="Sylfaen"/>
          <w:sz w:val="24"/>
          <w:szCs w:val="24"/>
        </w:rPr>
        <w:t>ողությ</w:t>
      </w:r>
      <w:r w:rsidR="008029A0" w:rsidRPr="00D557B9">
        <w:rPr>
          <w:rFonts w:ascii="Sylfaen" w:hAnsi="Sylfaen"/>
          <w:sz w:val="24"/>
          <w:szCs w:val="24"/>
        </w:rPr>
        <w:t>ա</w:t>
      </w:r>
      <w:r w:rsidRPr="00D557B9">
        <w:rPr>
          <w:rFonts w:ascii="Sylfaen" w:hAnsi="Sylfaen"/>
          <w:sz w:val="24"/>
          <w:szCs w:val="24"/>
        </w:rPr>
        <w:t>ն կամ կամպանիայի տ</w:t>
      </w:r>
      <w:r w:rsidR="00B135E1">
        <w:rPr>
          <w:rFonts w:ascii="Sylfaen" w:hAnsi="Sylfaen"/>
          <w:sz w:val="24"/>
          <w:szCs w:val="24"/>
        </w:rPr>
        <w:t>և</w:t>
      </w:r>
      <w:r w:rsidRPr="00D557B9">
        <w:rPr>
          <w:rFonts w:ascii="Sylfaen" w:hAnsi="Sylfaen"/>
          <w:sz w:val="24"/>
          <w:szCs w:val="24"/>
        </w:rPr>
        <w:t>ողությ</w:t>
      </w:r>
      <w:r w:rsidR="008029A0" w:rsidRPr="00D557B9">
        <w:rPr>
          <w:rFonts w:ascii="Sylfaen" w:hAnsi="Sylfaen"/>
          <w:sz w:val="24"/>
          <w:szCs w:val="24"/>
        </w:rPr>
        <w:t>ա</w:t>
      </w:r>
      <w:r w:rsidRPr="00D557B9">
        <w:rPr>
          <w:rFonts w:ascii="Sylfaen" w:hAnsi="Sylfaen"/>
          <w:sz w:val="24"/>
          <w:szCs w:val="24"/>
        </w:rPr>
        <w:t>ն) հիման վրա սահմանված ժամկետի ընթացքում:</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4044E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Կենդանիներ</w:t>
      </w:r>
      <w:r w:rsidR="008029A0" w:rsidRPr="00D557B9">
        <w:rPr>
          <w:rFonts w:ascii="Sylfaen" w:hAnsi="Sylfaen"/>
          <w:sz w:val="24"/>
          <w:szCs w:val="24"/>
        </w:rPr>
        <w:t>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Կենսաբանական դեղապատրաստուկների արտադրության համար օգտագործվում են կենդանիների տարբեր տեսակներ: Առանձնացվում են աղբյուրների հետ</w:t>
      </w:r>
      <w:r w:rsidR="00B135E1">
        <w:rPr>
          <w:rFonts w:ascii="Sylfaen" w:hAnsi="Sylfaen"/>
          <w:sz w:val="24"/>
          <w:szCs w:val="24"/>
        </w:rPr>
        <w:t>և</w:t>
      </w:r>
      <w:r w:rsidRPr="00D557B9">
        <w:rPr>
          <w:rFonts w:ascii="Sylfaen" w:hAnsi="Sylfaen"/>
          <w:sz w:val="24"/>
          <w:szCs w:val="24"/>
        </w:rPr>
        <w:t>յալ 2 մեծ խմբերը՝</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կենդանի կենդանիներ, որոնք միավորված են խմբերով, հոտերով, երամներով: Օրինակ՝ կապիկներ (պոլիոմելիտի դեմ պատվաստանյութ), ձիեր, ոչխարներ </w:t>
      </w:r>
      <w:r w:rsidR="00B135E1">
        <w:rPr>
          <w:rFonts w:ascii="Sylfaen" w:hAnsi="Sylfaen"/>
          <w:sz w:val="24"/>
          <w:szCs w:val="24"/>
        </w:rPr>
        <w:t>և</w:t>
      </w:r>
      <w:r w:rsidR="00905BF9" w:rsidRPr="00D557B9">
        <w:rPr>
          <w:rFonts w:ascii="Sylfaen" w:hAnsi="Sylfaen"/>
          <w:sz w:val="24"/>
          <w:szCs w:val="24"/>
        </w:rPr>
        <w:t xml:space="preserve"> այծեր (օձերի թույների </w:t>
      </w:r>
      <w:r w:rsidR="00B135E1">
        <w:rPr>
          <w:rFonts w:ascii="Sylfaen" w:hAnsi="Sylfaen"/>
          <w:sz w:val="24"/>
          <w:szCs w:val="24"/>
        </w:rPr>
        <w:t>և</w:t>
      </w:r>
      <w:r w:rsidR="00905BF9" w:rsidRPr="00D557B9">
        <w:rPr>
          <w:rFonts w:ascii="Sylfaen" w:hAnsi="Sylfaen"/>
          <w:sz w:val="24"/>
          <w:szCs w:val="24"/>
        </w:rPr>
        <w:t xml:space="preserve"> փայտացման դեմ իմունային շիճուկ), կատուներ (ալերգեններ), ճագարներ, մկներ </w:t>
      </w:r>
      <w:r w:rsidR="00B135E1">
        <w:rPr>
          <w:rFonts w:ascii="Sylfaen" w:hAnsi="Sylfaen"/>
          <w:sz w:val="24"/>
          <w:szCs w:val="24"/>
        </w:rPr>
        <w:t>և</w:t>
      </w:r>
      <w:r w:rsidR="00905BF9" w:rsidRPr="00D557B9">
        <w:rPr>
          <w:rFonts w:ascii="Sylfaen" w:hAnsi="Sylfaen"/>
          <w:sz w:val="24"/>
          <w:szCs w:val="24"/>
        </w:rPr>
        <w:t xml:space="preserve"> գերմանամկներ (կատաղության դեմ պատվաստանյութ), այծեր, խոշոր եղջերավոր անասուններ (տրանսգենային արտադրանք).</w:t>
      </w:r>
    </w:p>
    <w:p w:rsidR="00905BF9" w:rsidRPr="00D557B9" w:rsidRDefault="008541B9" w:rsidP="00BF202C">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սպանված կենդանիներից (ոչխարներ </w:t>
      </w:r>
      <w:r w:rsidR="00B135E1">
        <w:rPr>
          <w:rFonts w:ascii="Sylfaen" w:hAnsi="Sylfaen"/>
          <w:sz w:val="24"/>
          <w:szCs w:val="24"/>
        </w:rPr>
        <w:t>և</w:t>
      </w:r>
      <w:r w:rsidR="00905BF9" w:rsidRPr="00D557B9">
        <w:rPr>
          <w:rFonts w:ascii="Sylfaen" w:hAnsi="Sylfaen"/>
          <w:sz w:val="24"/>
          <w:szCs w:val="24"/>
        </w:rPr>
        <w:t xml:space="preserve"> խոզեր) ստացված կենդանական ծագման հյուսվածքներ (բջիջներ), որոնք օգտագործվում են բարձր տեխնոլոգիական դեղամիջոցների (ATMP) արտադրության համար կամ որպես հումք ֆերմենտների, հակամակարդիչների </w:t>
      </w:r>
      <w:r w:rsidR="00B135E1">
        <w:rPr>
          <w:rFonts w:ascii="Sylfaen" w:hAnsi="Sylfaen"/>
          <w:sz w:val="24"/>
          <w:szCs w:val="24"/>
        </w:rPr>
        <w:t>և</w:t>
      </w:r>
      <w:r w:rsidR="00905BF9" w:rsidRPr="00D557B9">
        <w:rPr>
          <w:rFonts w:ascii="Sylfaen" w:hAnsi="Sylfaen"/>
          <w:sz w:val="24"/>
          <w:szCs w:val="24"/>
        </w:rPr>
        <w:t xml:space="preserve"> հորմոնների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Կենդանիները նա</w:t>
      </w:r>
      <w:r w:rsidR="00B135E1">
        <w:rPr>
          <w:rFonts w:ascii="Sylfaen" w:hAnsi="Sylfaen"/>
          <w:sz w:val="24"/>
          <w:szCs w:val="24"/>
        </w:rPr>
        <w:t>և</w:t>
      </w:r>
      <w:r w:rsidRPr="00D557B9">
        <w:rPr>
          <w:rFonts w:ascii="Sylfaen" w:hAnsi="Sylfaen"/>
          <w:sz w:val="24"/>
          <w:szCs w:val="24"/>
        </w:rPr>
        <w:t xml:space="preserve"> օգտագործվում են որակի վերահսկողության համար՝ </w:t>
      </w:r>
      <w:r w:rsidR="00FA21CD" w:rsidRPr="00D557B9">
        <w:rPr>
          <w:rFonts w:ascii="Sylfaen" w:hAnsi="Sylfaen"/>
          <w:sz w:val="24"/>
          <w:szCs w:val="24"/>
        </w:rPr>
        <w:t>մասնագր</w:t>
      </w:r>
      <w:r w:rsidRPr="00D557B9">
        <w:rPr>
          <w:rFonts w:ascii="Sylfaen" w:hAnsi="Sylfaen"/>
          <w:sz w:val="24"/>
          <w:szCs w:val="24"/>
        </w:rPr>
        <w:t xml:space="preserve">երին համապատասխան (պիրոգենություն, </w:t>
      </w:r>
      <w:r w:rsidR="00B17BD1">
        <w:rPr>
          <w:rFonts w:ascii="Sylfaen" w:hAnsi="Sylfaen"/>
          <w:sz w:val="24"/>
          <w:szCs w:val="24"/>
        </w:rPr>
        <w:t>թունավոր</w:t>
      </w:r>
      <w:r w:rsidRPr="00D557B9">
        <w:rPr>
          <w:rFonts w:ascii="Sylfaen" w:hAnsi="Sylfaen"/>
          <w:sz w:val="24"/>
          <w:szCs w:val="24"/>
        </w:rPr>
        <w:t>ություն, անվնասություն, սպեցիֆիկ ակտիվություն):</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Ի լրումն կենդանիների սպունգանման էնցեֆալոպատիայի նկատմամբ նորմատիվ պահանջների կատարմանը</w:t>
      </w:r>
      <w:r w:rsidR="00D81ED3" w:rsidRPr="00D557B9">
        <w:rPr>
          <w:rFonts w:ascii="Sylfaen" w:hAnsi="Sylfaen"/>
          <w:sz w:val="24"/>
          <w:szCs w:val="24"/>
        </w:rPr>
        <w:t>՝</w:t>
      </w:r>
      <w:r w:rsidRPr="00D557B9">
        <w:rPr>
          <w:rFonts w:ascii="Sylfaen" w:hAnsi="Sylfaen"/>
          <w:sz w:val="24"/>
          <w:szCs w:val="24"/>
        </w:rPr>
        <w:t xml:space="preserve"> մյուս վտանգավոր ագենտները (կենդանիների զոոնոզների, անտրոպոզոոն</w:t>
      </w:r>
      <w:r w:rsidR="00D81ED3" w:rsidRPr="00D557B9">
        <w:rPr>
          <w:rFonts w:ascii="Sylfaen" w:hAnsi="Sylfaen"/>
          <w:sz w:val="24"/>
          <w:szCs w:val="24"/>
        </w:rPr>
        <w:t>ո</w:t>
      </w:r>
      <w:r w:rsidRPr="00D557B9">
        <w:rPr>
          <w:rFonts w:ascii="Sylfaen" w:hAnsi="Sylfaen"/>
          <w:sz w:val="24"/>
          <w:szCs w:val="24"/>
        </w:rPr>
        <w:t xml:space="preserve">զների հարուցիչներ) պետք է վերահսկվեն </w:t>
      </w:r>
      <w:r w:rsidR="00B135E1">
        <w:rPr>
          <w:rFonts w:ascii="Sylfaen" w:hAnsi="Sylfaen"/>
          <w:sz w:val="24"/>
          <w:szCs w:val="24"/>
        </w:rPr>
        <w:t>և</w:t>
      </w:r>
      <w:r w:rsidRPr="00D557B9">
        <w:rPr>
          <w:rFonts w:ascii="Sylfaen" w:hAnsi="Sylfaen"/>
          <w:sz w:val="24"/>
          <w:szCs w:val="24"/>
        </w:rPr>
        <w:t xml:space="preserve"> գրանցվեն՝ մոնիթորինգի մշտապես գործող ծրագրին համաձայն: Այդպիսի ծրագրերի կազմակերպման համար անհրաժեշտ է համապատասխան մասնագետի խորհրդատվությունը: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Դոնոր կենդանիների կամ որպես հումք օգտագործվող կենդանիների հիվանդությունների դեպքում պետք է անցկացվեն </w:t>
      </w:r>
      <w:r w:rsidR="00B135E1">
        <w:rPr>
          <w:rFonts w:ascii="Sylfaen" w:hAnsi="Sylfaen"/>
          <w:sz w:val="24"/>
          <w:szCs w:val="24"/>
        </w:rPr>
        <w:t>և</w:t>
      </w:r>
      <w:r w:rsidRPr="00D557B9">
        <w:rPr>
          <w:rFonts w:ascii="Sylfaen" w:hAnsi="Sylfaen"/>
          <w:sz w:val="24"/>
          <w:szCs w:val="24"/>
        </w:rPr>
        <w:t xml:space="preserve"> գրանցվեն համապատասխան հետազոտություններ՝ այդ կենդանիների պիտանիության </w:t>
      </w:r>
      <w:r w:rsidR="00B135E1">
        <w:rPr>
          <w:rFonts w:ascii="Sylfaen" w:hAnsi="Sylfaen"/>
          <w:sz w:val="24"/>
          <w:szCs w:val="24"/>
        </w:rPr>
        <w:t>և</w:t>
      </w:r>
      <w:r w:rsidRPr="00D557B9">
        <w:rPr>
          <w:rFonts w:ascii="Sylfaen" w:hAnsi="Sylfaen"/>
          <w:sz w:val="24"/>
          <w:szCs w:val="24"/>
        </w:rPr>
        <w:t xml:space="preserve"> հիվանդ կենդանիների հետ շփման մեջ մտած կենդանիների պիտանիության առումով՝ արտադրության (որպես ելանյութեր կամ </w:t>
      </w:r>
      <w:r w:rsidR="00B75B84" w:rsidRPr="00D557B9">
        <w:rPr>
          <w:rFonts w:ascii="Sylfaen" w:hAnsi="Sylfaen"/>
          <w:sz w:val="24"/>
          <w:szCs w:val="24"/>
        </w:rPr>
        <w:t>ելակետային</w:t>
      </w:r>
      <w:r w:rsidRPr="00D557B9">
        <w:rPr>
          <w:rFonts w:ascii="Sylfaen" w:hAnsi="Sylfaen"/>
          <w:sz w:val="24"/>
          <w:szCs w:val="24"/>
        </w:rPr>
        <w:t xml:space="preserve"> հումք), արտադրանքի որակի վերահսկողության </w:t>
      </w:r>
      <w:r w:rsidR="00B135E1">
        <w:rPr>
          <w:rFonts w:ascii="Sylfaen" w:hAnsi="Sylfaen"/>
          <w:sz w:val="24"/>
          <w:szCs w:val="24"/>
        </w:rPr>
        <w:t>և</w:t>
      </w:r>
      <w:r w:rsidRPr="00D557B9">
        <w:rPr>
          <w:rFonts w:ascii="Sylfaen" w:hAnsi="Sylfaen"/>
          <w:sz w:val="24"/>
          <w:szCs w:val="24"/>
        </w:rPr>
        <w:t xml:space="preserve"> անվտանգության փորձարկումների անցկացման ժամանակ օգտագործելու նպատակով: Ռետրոսպեկտիվ </w:t>
      </w:r>
      <w:r w:rsidR="00CD3228" w:rsidRPr="00D557B9">
        <w:rPr>
          <w:rFonts w:ascii="Sylfaen" w:hAnsi="Sylfaen"/>
          <w:sz w:val="24"/>
          <w:szCs w:val="24"/>
        </w:rPr>
        <w:t>վերլուծության</w:t>
      </w:r>
      <w:r w:rsidRPr="00D557B9">
        <w:rPr>
          <w:rFonts w:ascii="Sylfaen" w:hAnsi="Sylfaen"/>
          <w:sz w:val="24"/>
          <w:szCs w:val="24"/>
        </w:rPr>
        <w:t xml:space="preserve"> ընթացակարգը պետք է ընդունվի գրավոր փաստաթղթի ձ</w:t>
      </w:r>
      <w:r w:rsidR="00B135E1">
        <w:rPr>
          <w:rFonts w:ascii="Sylfaen" w:hAnsi="Sylfaen"/>
          <w:sz w:val="24"/>
          <w:szCs w:val="24"/>
        </w:rPr>
        <w:t>և</w:t>
      </w:r>
      <w:r w:rsidRPr="00D557B9">
        <w:rPr>
          <w:rFonts w:ascii="Sylfaen" w:hAnsi="Sylfaen"/>
          <w:sz w:val="24"/>
          <w:szCs w:val="24"/>
        </w:rPr>
        <w:t xml:space="preserve">ով, որը թույլ կտա որոշումներ կայացնել այն կենսաբանական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կամ դեղապատրաստուկի պիտանիության վերաբերյալ, որի բաղադրության մեջ մտնում է կամ որի արտադրության ժամանակ որպես </w:t>
      </w:r>
      <w:r w:rsidR="00B75B84" w:rsidRPr="00D557B9">
        <w:rPr>
          <w:rFonts w:ascii="Sylfaen" w:hAnsi="Sylfaen"/>
          <w:sz w:val="24"/>
          <w:szCs w:val="24"/>
        </w:rPr>
        <w:t>ելակետային</w:t>
      </w:r>
      <w:r w:rsidRPr="00D557B9">
        <w:rPr>
          <w:rFonts w:ascii="Sylfaen" w:hAnsi="Sylfaen"/>
          <w:sz w:val="24"/>
          <w:szCs w:val="24"/>
        </w:rPr>
        <w:t xml:space="preserve"> հումք կամ </w:t>
      </w:r>
      <w:r w:rsidR="00B75B84" w:rsidRPr="00D557B9">
        <w:rPr>
          <w:rFonts w:ascii="Sylfaen" w:hAnsi="Sylfaen"/>
          <w:sz w:val="24"/>
          <w:szCs w:val="24"/>
        </w:rPr>
        <w:t>ելա</w:t>
      </w:r>
      <w:r w:rsidRPr="00D557B9">
        <w:rPr>
          <w:rFonts w:ascii="Sylfaen" w:hAnsi="Sylfaen"/>
          <w:sz w:val="24"/>
          <w:szCs w:val="24"/>
        </w:rPr>
        <w:t>նյութ օգտագործվել է այդպիսի կենդանական նյութ: Որպեսզի ճշտվի, թե որ դոնացիան է վերջինը ցույց տվել հիվանդության առկայության բացասական արդյունք, եթե կիրառելի է, կատարվում է այն նմուշների կրկնակի թեստավորումը, որոնք պահպանվել են այդ նույն դոնոր կենդանուց նախորդ անգամ նյութ վերցնելու ժամանակ (եթե այդպիսիք առկա են), ինչն էլ ազդում է տվյալ որոշումը ընդունելու գործընթացի վրա: Կենդանիներին ծրագրից հանելու ժամանակահատվածը որոշելիս պետք է հաշվի առնվի դոնոր կենդանիների կամ որպես հումք օգտագործվող կենդանիների մեջ ներարկման համար օգտագործված թերապ</w:t>
      </w:r>
      <w:r w:rsidR="00B135E1">
        <w:rPr>
          <w:rFonts w:ascii="Sylfaen" w:hAnsi="Sylfaen"/>
          <w:sz w:val="24"/>
          <w:szCs w:val="24"/>
        </w:rPr>
        <w:t>և</w:t>
      </w:r>
      <w:r w:rsidRPr="00D557B9">
        <w:rPr>
          <w:rFonts w:ascii="Sylfaen" w:hAnsi="Sylfaen"/>
          <w:sz w:val="24"/>
          <w:szCs w:val="24"/>
        </w:rPr>
        <w:t>տիկ ագենտների դուրս բերման ժամանակահատվածը, ինչն էլ պետք է փաստաթղթերով ձ</w:t>
      </w:r>
      <w:r w:rsidR="00B135E1">
        <w:rPr>
          <w:rFonts w:ascii="Sylfaen" w:hAnsi="Sylfaen"/>
          <w:sz w:val="24"/>
          <w:szCs w:val="24"/>
        </w:rPr>
        <w:t>և</w:t>
      </w:r>
      <w:r w:rsidRPr="00D557B9">
        <w:rPr>
          <w:rFonts w:ascii="Sylfaen" w:hAnsi="Sylfaen"/>
          <w:sz w:val="24"/>
          <w:szCs w:val="24"/>
        </w:rPr>
        <w:t>ակերպվի:</w:t>
      </w:r>
    </w:p>
    <w:p w:rsidR="00905BF9" w:rsidRPr="00D557B9" w:rsidRDefault="00905BF9" w:rsidP="00BF202C">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Հարկավոր է հատուկ ուշադրություն դարձնել որպես հումք օգտագործվող կենդանիների </w:t>
      </w:r>
      <w:r w:rsidR="00B135E1">
        <w:rPr>
          <w:rFonts w:ascii="Sylfaen" w:hAnsi="Sylfaen"/>
          <w:sz w:val="24"/>
          <w:szCs w:val="24"/>
        </w:rPr>
        <w:t>և</w:t>
      </w:r>
      <w:r w:rsidRPr="00D557B9">
        <w:rPr>
          <w:rFonts w:ascii="Sylfaen" w:hAnsi="Sylfaen"/>
          <w:sz w:val="24"/>
          <w:szCs w:val="24"/>
        </w:rPr>
        <w:t xml:space="preserve"> դոնոր կենդանիների մոտ </w:t>
      </w:r>
      <w:r w:rsidR="00CC1AD0" w:rsidRPr="00D557B9">
        <w:rPr>
          <w:rFonts w:ascii="Sylfaen" w:hAnsi="Sylfaen"/>
          <w:sz w:val="24"/>
          <w:szCs w:val="24"/>
        </w:rPr>
        <w:t>վարակիչ</w:t>
      </w:r>
      <w:r w:rsidRPr="00D557B9">
        <w:rPr>
          <w:rFonts w:ascii="Sylfaen" w:hAnsi="Sylfaen"/>
          <w:sz w:val="24"/>
          <w:szCs w:val="24"/>
        </w:rPr>
        <w:t xml:space="preserve"> հիվանդությունների կանխմանն ու մոնիթորինգին: Ձեռնարկվող միջոցառումները պետք է ներառեն աղբյուրների, տարածքների, արոտավայրի վերահսկողությունը, կենսաբանական անվտանգության, փորձարկումների անցկացման ռեժիմների վերահսկողությունը, կենդանիների համար օժանդակ նյութերի </w:t>
      </w:r>
      <w:r w:rsidR="00B135E1">
        <w:rPr>
          <w:rFonts w:ascii="Sylfaen" w:hAnsi="Sylfaen"/>
          <w:sz w:val="24"/>
          <w:szCs w:val="24"/>
        </w:rPr>
        <w:t>և</w:t>
      </w:r>
      <w:r w:rsidRPr="00D557B9">
        <w:rPr>
          <w:rFonts w:ascii="Sylfaen" w:hAnsi="Sylfaen"/>
          <w:sz w:val="24"/>
          <w:szCs w:val="24"/>
        </w:rPr>
        <w:t xml:space="preserve"> կերերի վերահսկողությունը: Տվյալ ստուգումները հատուկ նշանակություն ունեն այն կենդանիների համար, որոնք ազատ են սպեցիֆիկ պաթոգեններից՝ նորմատիվ ակտերի պահանջներին համապատասխան: Պետք է որոշվեն մյուս կենդանիների (օրինակ՝ երամներում կամ հոտերում ապրող) առողջության պահպանմանը </w:t>
      </w:r>
      <w:r w:rsidR="00B135E1">
        <w:rPr>
          <w:rFonts w:ascii="Sylfaen" w:hAnsi="Sylfaen"/>
          <w:sz w:val="24"/>
          <w:szCs w:val="24"/>
        </w:rPr>
        <w:t>և</w:t>
      </w:r>
      <w:r w:rsidRPr="00D557B9">
        <w:rPr>
          <w:rFonts w:ascii="Sylfaen" w:hAnsi="Sylfaen"/>
          <w:sz w:val="24"/>
          <w:szCs w:val="24"/>
        </w:rPr>
        <w:t xml:space="preserve"> մոնիթորինգին ներկայացվող պահանջները: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Տրանսգենային կենդանիների օգտագործմամբ արտադրված դեղապատրաստուկների համար պետք է ապահովվի տրանսգենային կենդանիներ ստեղծելու համար օգտագործված սկզբնական կենդանիների հետագծելիությունը: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Հատուկ ուշադրություն պետք է դարձվի նորմատիվ ակտերին՝ էքսպերիմենտալ նպատակներով օգտագործվող կենդանիների պաշտպանության, վիվարիումների, որտեղ պահվում են կենդանիները, կենդանիների խնամքի </w:t>
      </w:r>
      <w:r w:rsidR="00B135E1">
        <w:rPr>
          <w:rFonts w:ascii="Sylfaen" w:hAnsi="Sylfaen"/>
          <w:sz w:val="24"/>
          <w:szCs w:val="24"/>
        </w:rPr>
        <w:t>և</w:t>
      </w:r>
      <w:r w:rsidRPr="00D557B9">
        <w:rPr>
          <w:rFonts w:ascii="Sylfaen" w:hAnsi="Sylfaen"/>
          <w:sz w:val="24"/>
          <w:szCs w:val="24"/>
        </w:rPr>
        <w:t xml:space="preserve"> կարանտինի նկատմամբ: Վիվարիումները, որտեղ պահվում են կենսաբանական ակտիվ դեղագործական </w:t>
      </w:r>
      <w:r w:rsidR="00B91B43" w:rsidRPr="00D557B9">
        <w:rPr>
          <w:rFonts w:ascii="Sylfaen" w:hAnsi="Sylfaen"/>
          <w:sz w:val="24"/>
          <w:szCs w:val="24"/>
        </w:rPr>
        <w:t xml:space="preserve">բաղադրամասերի </w:t>
      </w:r>
      <w:r w:rsidR="00B135E1">
        <w:rPr>
          <w:rFonts w:ascii="Sylfaen" w:hAnsi="Sylfaen"/>
          <w:sz w:val="24"/>
          <w:szCs w:val="24"/>
        </w:rPr>
        <w:t>և</w:t>
      </w:r>
      <w:r w:rsidRPr="00D557B9">
        <w:rPr>
          <w:rFonts w:ascii="Sylfaen" w:hAnsi="Sylfaen"/>
          <w:sz w:val="24"/>
          <w:szCs w:val="24"/>
        </w:rPr>
        <w:t xml:space="preserve"> դեղապատրաստուկների արտադրության </w:t>
      </w:r>
      <w:r w:rsidR="00B135E1">
        <w:rPr>
          <w:rFonts w:ascii="Sylfaen" w:hAnsi="Sylfaen"/>
          <w:sz w:val="24"/>
          <w:szCs w:val="24"/>
        </w:rPr>
        <w:t>և</w:t>
      </w:r>
      <w:r w:rsidRPr="00D557B9">
        <w:rPr>
          <w:rFonts w:ascii="Sylfaen" w:hAnsi="Sylfaen"/>
          <w:sz w:val="24"/>
          <w:szCs w:val="24"/>
        </w:rPr>
        <w:t xml:space="preserve"> վերահսկողության համար օգտագործվող կենդանիները, պետք է առանձնացված լինեն արտադրության </w:t>
      </w:r>
      <w:r w:rsidR="00B135E1">
        <w:rPr>
          <w:rFonts w:ascii="Sylfaen" w:hAnsi="Sylfaen"/>
          <w:sz w:val="24"/>
          <w:szCs w:val="24"/>
        </w:rPr>
        <w:t>և</w:t>
      </w:r>
      <w:r w:rsidRPr="00D557B9">
        <w:rPr>
          <w:rFonts w:ascii="Sylfaen" w:hAnsi="Sylfaen"/>
          <w:sz w:val="24"/>
          <w:szCs w:val="24"/>
        </w:rPr>
        <w:t xml:space="preserve"> որակի վերահսկողության գոտիներից:</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Կենդանիների տարբեր տեսակների համար պետք է որոշվեն հիմնական ցուցիչները, որոնք հետագայում պետք է վերահսկվեն </w:t>
      </w:r>
      <w:r w:rsidR="00B135E1">
        <w:rPr>
          <w:rFonts w:ascii="Sylfaen" w:hAnsi="Sylfaen"/>
          <w:sz w:val="24"/>
          <w:szCs w:val="24"/>
        </w:rPr>
        <w:t>և</w:t>
      </w:r>
      <w:r w:rsidRPr="00D557B9">
        <w:rPr>
          <w:rFonts w:ascii="Sylfaen" w:hAnsi="Sylfaen"/>
          <w:sz w:val="24"/>
          <w:szCs w:val="24"/>
        </w:rPr>
        <w:t xml:space="preserve"> գրանցվեն: Ցուցիչները կարող են ներառել կենդանիների տարիքը, սեռը, քաշը </w:t>
      </w:r>
      <w:r w:rsidR="00B135E1">
        <w:rPr>
          <w:rFonts w:ascii="Sylfaen" w:hAnsi="Sylfaen"/>
          <w:sz w:val="24"/>
          <w:szCs w:val="24"/>
        </w:rPr>
        <w:t>և</w:t>
      </w:r>
      <w:r w:rsidRPr="00D557B9">
        <w:rPr>
          <w:rFonts w:ascii="Sylfaen" w:hAnsi="Sylfaen"/>
          <w:sz w:val="24"/>
          <w:szCs w:val="24"/>
        </w:rPr>
        <w:t xml:space="preserve"> առողջական վիճակը:</w:t>
      </w:r>
    </w:p>
    <w:p w:rsidR="00905BF9" w:rsidRPr="00D557B9" w:rsidRDefault="00905BF9" w:rsidP="00BF202C">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Շփոթելու ռիսկը </w:t>
      </w:r>
      <w:r w:rsidR="00B135E1">
        <w:rPr>
          <w:rFonts w:ascii="Sylfaen" w:hAnsi="Sylfaen"/>
          <w:sz w:val="24"/>
          <w:szCs w:val="24"/>
        </w:rPr>
        <w:t>և</w:t>
      </w:r>
      <w:r w:rsidRPr="00D557B9">
        <w:rPr>
          <w:rFonts w:ascii="Sylfaen" w:hAnsi="Sylfaen"/>
          <w:sz w:val="24"/>
          <w:szCs w:val="24"/>
        </w:rPr>
        <w:t xml:space="preserve"> հնարավոր վտանգները կանխելու համար պետք է գոյություն ունենա նույնականացման համակարգ՝ կենդանիների, կենսաբանական ագենտների </w:t>
      </w:r>
      <w:r w:rsidR="00B135E1">
        <w:rPr>
          <w:rFonts w:ascii="Sylfaen" w:hAnsi="Sylfaen"/>
          <w:sz w:val="24"/>
          <w:szCs w:val="24"/>
        </w:rPr>
        <w:t>և</w:t>
      </w:r>
      <w:r w:rsidRPr="00D557B9">
        <w:rPr>
          <w:rFonts w:ascii="Sylfaen" w:hAnsi="Sylfaen"/>
          <w:sz w:val="24"/>
          <w:szCs w:val="24"/>
        </w:rPr>
        <w:t xml:space="preserve"> անցկացված փորձարկումների նկատմամբ: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4044E9">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w:t>
      </w:r>
      <w:r w:rsidR="009B5461" w:rsidRPr="00D557B9">
        <w:rPr>
          <w:rFonts w:ascii="Sylfaen" w:hAnsi="Sylfaen"/>
          <w:sz w:val="24"/>
          <w:szCs w:val="24"/>
        </w:rPr>
        <w:t>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Կենսաբանական դեղապատրաստուկների արտադրության </w:t>
      </w:r>
      <w:r w:rsidR="00B75B84"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w:t>
      </w:r>
      <w:r w:rsidR="00B75B84" w:rsidRPr="00D557B9">
        <w:rPr>
          <w:rFonts w:ascii="Sylfaen" w:hAnsi="Sylfaen"/>
          <w:sz w:val="24"/>
          <w:szCs w:val="24"/>
        </w:rPr>
        <w:t>ելա</w:t>
      </w:r>
      <w:r w:rsidRPr="00D557B9">
        <w:rPr>
          <w:rFonts w:ascii="Sylfaen" w:hAnsi="Sylfaen"/>
          <w:sz w:val="24"/>
          <w:szCs w:val="24"/>
        </w:rPr>
        <w:t xml:space="preserve">նյութերի համար կարող է լրացուցիչ տեղեկատվություն պահանջվել աղբյուրի, ծագման, մատակարարման շղթայի, արտադրության մեթոդի </w:t>
      </w:r>
      <w:r w:rsidR="00B135E1">
        <w:rPr>
          <w:rFonts w:ascii="Sylfaen" w:hAnsi="Sylfaen"/>
          <w:sz w:val="24"/>
          <w:szCs w:val="24"/>
        </w:rPr>
        <w:t>և</w:t>
      </w:r>
      <w:r w:rsidRPr="00D557B9">
        <w:rPr>
          <w:rFonts w:ascii="Sylfaen" w:hAnsi="Sylfaen"/>
          <w:sz w:val="24"/>
          <w:szCs w:val="24"/>
        </w:rPr>
        <w:t xml:space="preserve"> որակի ապահովման հսկողության կիրառվող մեթոդների մասին՝ վերահսկողության</w:t>
      </w:r>
      <w:r w:rsidR="009B5461" w:rsidRPr="00D557B9">
        <w:rPr>
          <w:rFonts w:ascii="Sylfaen" w:hAnsi="Sylfaen"/>
          <w:sz w:val="24"/>
          <w:szCs w:val="24"/>
        </w:rPr>
        <w:t>, այդ թվում՝ միկրոկենսաբանական վերահսկողության</w:t>
      </w:r>
      <w:r w:rsidRPr="00D557B9">
        <w:rPr>
          <w:rFonts w:ascii="Sylfaen" w:hAnsi="Sylfaen"/>
          <w:sz w:val="24"/>
          <w:szCs w:val="24"/>
        </w:rPr>
        <w:t xml:space="preserve"> անհրաժեշտ ծավալի ապահովման համար: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Արտադրանքի որոշ տիպերի համար կարող է պահանջվել սերիայի մեջ մտնող նյութերի, մասնավորապես</w:t>
      </w:r>
      <w:r w:rsidR="009B5461" w:rsidRPr="00D557B9">
        <w:rPr>
          <w:rFonts w:ascii="Sylfaen" w:hAnsi="Sylfaen"/>
          <w:sz w:val="24"/>
          <w:szCs w:val="24"/>
        </w:rPr>
        <w:t>՝</w:t>
      </w:r>
      <w:r w:rsidRPr="00D557B9">
        <w:rPr>
          <w:rFonts w:ascii="Sylfaen" w:hAnsi="Sylfaen"/>
          <w:sz w:val="24"/>
          <w:szCs w:val="24"/>
        </w:rPr>
        <w:t xml:space="preserve"> բարձր տեխնոլոգիական դեղամիջոցների (ATMP) արտադրության ժամանակ օգտագործվող սոմատիկ բջիջների սպեցիֆիկ նկարագրություն: Աուտոլոգիկ դեղապատրաստուկի </w:t>
      </w:r>
      <w:r w:rsidR="00B135E1">
        <w:rPr>
          <w:rFonts w:ascii="Sylfaen" w:hAnsi="Sylfaen"/>
          <w:sz w:val="24"/>
          <w:szCs w:val="24"/>
        </w:rPr>
        <w:t>և</w:t>
      </w:r>
      <w:r w:rsidRPr="00D557B9">
        <w:rPr>
          <w:rFonts w:ascii="Sylfaen" w:hAnsi="Sylfaen"/>
          <w:sz w:val="24"/>
          <w:szCs w:val="24"/>
        </w:rPr>
        <w:t xml:space="preserve"> հատուկ ընտրված դոնորից դեղապատրաստուկի դեպքերում արտադրանքը պետք է դիտվի որպես մեկ սերիա:</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Այն դեղապատրաստուկների համար, որոնց արտադրության ժամանակ օգտագործվում են մարդու բջիջները կամ դոնորների հյուսվածքները, պետք է ապահովվի լրիվ հետագծելիություն՝ սկսած </w:t>
      </w:r>
      <w:r w:rsidR="00B75B84" w:rsidRPr="00D557B9">
        <w:rPr>
          <w:rFonts w:ascii="Sylfaen" w:hAnsi="Sylfaen"/>
          <w:sz w:val="24"/>
          <w:szCs w:val="24"/>
        </w:rPr>
        <w:t>ելակետային</w:t>
      </w:r>
      <w:r w:rsidRPr="00D557B9">
        <w:rPr>
          <w:rFonts w:ascii="Sylfaen" w:hAnsi="Sylfaen"/>
          <w:sz w:val="24"/>
          <w:szCs w:val="24"/>
        </w:rPr>
        <w:t xml:space="preserve"> հումքից </w:t>
      </w:r>
      <w:r w:rsidR="00B135E1">
        <w:rPr>
          <w:rFonts w:ascii="Sylfaen" w:hAnsi="Sylfaen"/>
          <w:sz w:val="24"/>
          <w:szCs w:val="24"/>
        </w:rPr>
        <w:t>և</w:t>
      </w:r>
      <w:r w:rsidRPr="00D557B9">
        <w:rPr>
          <w:rFonts w:ascii="Sylfaen" w:hAnsi="Sylfaen"/>
          <w:sz w:val="24"/>
          <w:szCs w:val="24"/>
        </w:rPr>
        <w:t xml:space="preserve"> </w:t>
      </w:r>
      <w:r w:rsidR="00B75B84" w:rsidRPr="00D557B9">
        <w:rPr>
          <w:rFonts w:ascii="Sylfaen" w:hAnsi="Sylfaen"/>
          <w:sz w:val="24"/>
          <w:szCs w:val="24"/>
        </w:rPr>
        <w:t>ելա</w:t>
      </w:r>
      <w:r w:rsidRPr="00D557B9">
        <w:rPr>
          <w:rFonts w:ascii="Sylfaen" w:hAnsi="Sylfaen"/>
          <w:sz w:val="24"/>
          <w:szCs w:val="24"/>
        </w:rPr>
        <w:t xml:space="preserve">նյութերից, այդ թվում՝ բջիջների </w:t>
      </w:r>
      <w:r w:rsidR="00B135E1">
        <w:rPr>
          <w:rFonts w:ascii="Sylfaen" w:hAnsi="Sylfaen"/>
          <w:sz w:val="24"/>
          <w:szCs w:val="24"/>
        </w:rPr>
        <w:t>և</w:t>
      </w:r>
      <w:r w:rsidRPr="00D557B9">
        <w:rPr>
          <w:rFonts w:ascii="Sylfaen" w:hAnsi="Sylfaen"/>
          <w:sz w:val="24"/>
          <w:szCs w:val="24"/>
        </w:rPr>
        <w:t xml:space="preserve"> նյութերի հետ շփման մեջ մտած բոլոր նյութերի մասին տեղեկատվություն պարունակող, ընդհուպ մինչ</w:t>
      </w:r>
      <w:r w:rsidR="00B135E1">
        <w:rPr>
          <w:rFonts w:ascii="Sylfaen" w:hAnsi="Sylfaen"/>
          <w:sz w:val="24"/>
          <w:szCs w:val="24"/>
        </w:rPr>
        <w:t>և</w:t>
      </w:r>
      <w:r w:rsidRPr="00D557B9">
        <w:rPr>
          <w:rFonts w:ascii="Sylfaen" w:hAnsi="Sylfaen"/>
          <w:sz w:val="24"/>
          <w:szCs w:val="24"/>
        </w:rPr>
        <w:t xml:space="preserve"> կիրառման վայրում դեղապատրաստուկի ստացման հաստատումը: Մի</w:t>
      </w:r>
      <w:r w:rsidR="00B135E1">
        <w:rPr>
          <w:rFonts w:ascii="Sylfaen" w:hAnsi="Sylfaen"/>
          <w:sz w:val="24"/>
          <w:szCs w:val="24"/>
        </w:rPr>
        <w:t>և</w:t>
      </w:r>
      <w:r w:rsidRPr="00D557B9">
        <w:rPr>
          <w:rFonts w:ascii="Sylfaen" w:hAnsi="Sylfaen"/>
          <w:sz w:val="24"/>
          <w:szCs w:val="24"/>
        </w:rPr>
        <w:t xml:space="preserve">նույն ժամանակ, պետք է ապահովվի պացիենտների անանունությունը </w:t>
      </w:r>
      <w:r w:rsidR="00B135E1">
        <w:rPr>
          <w:rFonts w:ascii="Sylfaen" w:hAnsi="Sylfaen"/>
          <w:sz w:val="24"/>
          <w:szCs w:val="24"/>
        </w:rPr>
        <w:t>և</w:t>
      </w:r>
      <w:r w:rsidRPr="00D557B9">
        <w:rPr>
          <w:rFonts w:ascii="Sylfaen" w:hAnsi="Sylfaen"/>
          <w:sz w:val="24"/>
          <w:szCs w:val="24"/>
        </w:rPr>
        <w:t xml:space="preserve"> նրանց առողջական վիճակի մասին տեղեկությունների գաղտնիությունը: Դեղապատրաստուկի հետագծելիությունն ապահովող համապատասխան գրառումները պետք է պահպանվեն երեսուն տարվա ընթացքում՝ դեղապատրաստուկի պիտանիության ժամկետի ավարտի օրվանից հետո: Հատուկ ուշադրություն է պետք դարձնել հատուկ դեպքերում օգտագործվող սպեցիֆիկ դեղապատրաստուկների հետագծելիության ապահովմանը (օրինակ՝ հատուկ ընտրված դոնորի բջիջներ</w:t>
      </w:r>
      <w:r w:rsidR="009B5461" w:rsidRPr="00D557B9">
        <w:rPr>
          <w:rFonts w:ascii="Sylfaen" w:hAnsi="Sylfaen"/>
          <w:sz w:val="24"/>
          <w:szCs w:val="24"/>
        </w:rPr>
        <w:t>ի</w:t>
      </w:r>
      <w:r w:rsidRPr="00D557B9">
        <w:rPr>
          <w:rFonts w:ascii="Sylfaen" w:hAnsi="Sylfaen"/>
          <w:sz w:val="24"/>
          <w:szCs w:val="24"/>
        </w:rPr>
        <w:t xml:space="preserve">): Արյան բաղադրիչների՝ որպես </w:t>
      </w:r>
      <w:r w:rsidR="00B75B84" w:rsidRPr="00D557B9">
        <w:rPr>
          <w:rFonts w:ascii="Sylfaen" w:hAnsi="Sylfaen"/>
          <w:sz w:val="24"/>
          <w:szCs w:val="24"/>
        </w:rPr>
        <w:t>ելակետային</w:t>
      </w:r>
      <w:r w:rsidRPr="00D557B9">
        <w:rPr>
          <w:rFonts w:ascii="Sylfaen" w:hAnsi="Sylfaen"/>
          <w:sz w:val="24"/>
          <w:szCs w:val="24"/>
        </w:rPr>
        <w:t xml:space="preserve"> հումք</w:t>
      </w:r>
      <w:r w:rsidR="009B5461" w:rsidRPr="00D557B9">
        <w:rPr>
          <w:rFonts w:ascii="Sylfaen" w:hAnsi="Sylfaen"/>
          <w:sz w:val="24"/>
          <w:szCs w:val="24"/>
        </w:rPr>
        <w:t>ի</w:t>
      </w:r>
      <w:r w:rsidRPr="00D557B9">
        <w:rPr>
          <w:rFonts w:ascii="Sylfaen" w:hAnsi="Sylfaen"/>
          <w:sz w:val="24"/>
          <w:szCs w:val="24"/>
        </w:rPr>
        <w:t xml:space="preserve"> կամ </w:t>
      </w:r>
      <w:r w:rsidR="00B75B84" w:rsidRPr="00D557B9">
        <w:rPr>
          <w:rFonts w:ascii="Sylfaen" w:hAnsi="Sylfaen"/>
          <w:sz w:val="24"/>
          <w:szCs w:val="24"/>
        </w:rPr>
        <w:t>ելա</w:t>
      </w:r>
      <w:r w:rsidRPr="00D557B9">
        <w:rPr>
          <w:rFonts w:ascii="Sylfaen" w:hAnsi="Sylfaen"/>
          <w:sz w:val="24"/>
          <w:szCs w:val="24"/>
        </w:rPr>
        <w:t>նյութեր</w:t>
      </w:r>
      <w:r w:rsidR="009B5461" w:rsidRPr="00D557B9">
        <w:rPr>
          <w:rFonts w:ascii="Sylfaen" w:hAnsi="Sylfaen"/>
          <w:sz w:val="24"/>
          <w:szCs w:val="24"/>
        </w:rPr>
        <w:t>ի</w:t>
      </w:r>
      <w:r w:rsidRPr="00D557B9">
        <w:rPr>
          <w:rFonts w:ascii="Sylfaen" w:hAnsi="Sylfaen"/>
          <w:sz w:val="24"/>
          <w:szCs w:val="24"/>
        </w:rPr>
        <w:t xml:space="preserve"> օգտագործմամբ դեղապատրաստուկների արտադրությունը պետք է համապատասխանի օրենսդրության պահանջներին: Օրենսդրությանը համապատասխան՝ բարձր տեխնոլոգիական դեղամիջոցների (ATMP) արտադրության ժամանակ պետք է ապահովվի մարդու բջիջների, այդ թվում՝ հեմոպոետիկ ցողունային բջիջների հետագծելիությունը: Անհրաժեշտ ժամանակահատվածի ընթացքում փաստաթղթերի հետագծելիությունը </w:t>
      </w:r>
      <w:r w:rsidR="00B135E1">
        <w:rPr>
          <w:rFonts w:ascii="Sylfaen" w:hAnsi="Sylfaen"/>
          <w:sz w:val="24"/>
          <w:szCs w:val="24"/>
        </w:rPr>
        <w:t>և</w:t>
      </w:r>
      <w:r w:rsidRPr="00D557B9">
        <w:rPr>
          <w:rFonts w:ascii="Sylfaen" w:hAnsi="Sylfaen"/>
          <w:sz w:val="24"/>
          <w:szCs w:val="24"/>
        </w:rPr>
        <w:t xml:space="preserve"> պահպանումն ապահովող միջոցառումները պետք է ներառվեն այդ գործունեության մեջ ներգրավված կողմերի տեխնիկական համաձայնագրերի մեջ:</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Արտադրություն</w:t>
      </w:r>
      <w:r w:rsidR="000515FB" w:rsidRPr="00D557B9">
        <w:rPr>
          <w:rFonts w:ascii="Sylfaen" w:hAnsi="Sylfaen"/>
          <w:sz w:val="24"/>
          <w:szCs w:val="24"/>
        </w:rPr>
        <w:t>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Հաշվի առնելով կենսաբանական նյութերի </w:t>
      </w:r>
      <w:r w:rsidR="00B135E1">
        <w:rPr>
          <w:rFonts w:ascii="Sylfaen" w:hAnsi="Sylfaen"/>
          <w:sz w:val="24"/>
          <w:szCs w:val="24"/>
        </w:rPr>
        <w:t>և</w:t>
      </w:r>
      <w:r w:rsidRPr="00D557B9">
        <w:rPr>
          <w:rFonts w:ascii="Sylfaen" w:hAnsi="Sylfaen"/>
          <w:sz w:val="24"/>
          <w:szCs w:val="24"/>
        </w:rPr>
        <w:t xml:space="preserve"> արտադրանքի հատկությունների հավանական բարձր փոփոխականությունը՝ արտադրանքի կենսական </w:t>
      </w:r>
      <w:r w:rsidR="007B080F" w:rsidRPr="00D557B9">
        <w:rPr>
          <w:rFonts w:ascii="Sylfaen" w:hAnsi="Sylfaen"/>
          <w:sz w:val="24"/>
          <w:szCs w:val="24"/>
        </w:rPr>
        <w:t>պարբերաշրջան</w:t>
      </w:r>
      <w:r w:rsidRPr="00D557B9">
        <w:rPr>
          <w:rFonts w:ascii="Sylfaen" w:hAnsi="Sylfaen"/>
          <w:sz w:val="24"/>
          <w:szCs w:val="24"/>
        </w:rPr>
        <w:t xml:space="preserve">ի տարբեր փուլերում (օրինակ՝ գործընթացի մշակման փուլում) անհրաժեշտ է ապահովել գործընթացի հուսալիության </w:t>
      </w:r>
      <w:r w:rsidR="00B135E1">
        <w:rPr>
          <w:rFonts w:ascii="Sylfaen" w:hAnsi="Sylfaen"/>
          <w:sz w:val="24"/>
          <w:szCs w:val="24"/>
        </w:rPr>
        <w:t>և</w:t>
      </w:r>
      <w:r w:rsidRPr="00D557B9">
        <w:rPr>
          <w:rFonts w:ascii="Sylfaen" w:hAnsi="Sylfaen"/>
          <w:sz w:val="24"/>
          <w:szCs w:val="24"/>
        </w:rPr>
        <w:t xml:space="preserve"> կայունության բարձրացումը՝ դրանով իսկ նվազեցնելով դրա փոփոխականությունը </w:t>
      </w:r>
      <w:r w:rsidR="00B135E1">
        <w:rPr>
          <w:rFonts w:ascii="Sylfaen" w:hAnsi="Sylfaen"/>
          <w:sz w:val="24"/>
          <w:szCs w:val="24"/>
        </w:rPr>
        <w:t>և</w:t>
      </w:r>
      <w:r w:rsidRPr="00D557B9">
        <w:rPr>
          <w:rFonts w:ascii="Sylfaen" w:hAnsi="Sylfaen"/>
          <w:sz w:val="24"/>
          <w:szCs w:val="24"/>
        </w:rPr>
        <w:t xml:space="preserve"> բարձրացնելով վերարտադրելիությունը: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Կրկնակի գնահատումը պետք է կատարվի արտադրանքի որակի ընդհանուր </w:t>
      </w:r>
      <w:r w:rsidR="008844AE" w:rsidRPr="00D557B9">
        <w:rPr>
          <w:rFonts w:ascii="Sylfaen" w:hAnsi="Sylfaen"/>
          <w:sz w:val="24"/>
          <w:szCs w:val="24"/>
        </w:rPr>
        <w:t>ամփոփումների</w:t>
      </w:r>
      <w:r w:rsidRPr="00D557B9">
        <w:rPr>
          <w:rFonts w:ascii="Sylfaen" w:hAnsi="Sylfaen"/>
          <w:sz w:val="24"/>
          <w:szCs w:val="24"/>
        </w:rPr>
        <w:t xml:space="preserve"> ընթացքում: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Քանի որ կուլտիվացման պայմաններում միջավայրերը </w:t>
      </w:r>
      <w:r w:rsidR="00B135E1">
        <w:rPr>
          <w:rFonts w:ascii="Sylfaen" w:hAnsi="Sylfaen"/>
          <w:sz w:val="24"/>
          <w:szCs w:val="24"/>
        </w:rPr>
        <w:t>և</w:t>
      </w:r>
      <w:r w:rsidRPr="00D557B9">
        <w:rPr>
          <w:rFonts w:ascii="Sylfaen" w:hAnsi="Sylfaen"/>
          <w:sz w:val="24"/>
          <w:szCs w:val="24"/>
        </w:rPr>
        <w:t xml:space="preserve"> ռեակտիվները ապահովում են բջիջների կամ միկրոօրգանիզմների աճը, որոնք, որպես կանոն, մոնոկուլտուր են, հատուկ ուշադրություն է պետք դարձնել որակի վերահսկողության ռազմավարությանը՝ կեսաբեռնվածքի </w:t>
      </w:r>
      <w:r w:rsidR="00B135E1">
        <w:rPr>
          <w:rFonts w:ascii="Sylfaen" w:hAnsi="Sylfaen"/>
          <w:sz w:val="24"/>
          <w:szCs w:val="24"/>
        </w:rPr>
        <w:t>և</w:t>
      </w:r>
      <w:r w:rsidRPr="00D557B9">
        <w:rPr>
          <w:rFonts w:ascii="Sylfaen" w:hAnsi="Sylfaen"/>
          <w:sz w:val="24"/>
          <w:szCs w:val="24"/>
        </w:rPr>
        <w:t xml:space="preserve"> դրա հետ կապված մետաբոլիտներով </w:t>
      </w:r>
      <w:r w:rsidR="00B135E1">
        <w:rPr>
          <w:rFonts w:ascii="Sylfaen" w:hAnsi="Sylfaen"/>
          <w:sz w:val="24"/>
          <w:szCs w:val="24"/>
        </w:rPr>
        <w:t>և</w:t>
      </w:r>
      <w:r w:rsidRPr="00D557B9">
        <w:rPr>
          <w:rFonts w:ascii="Sylfaen" w:hAnsi="Sylfaen"/>
          <w:sz w:val="24"/>
          <w:szCs w:val="24"/>
        </w:rPr>
        <w:t xml:space="preserve"> էնդոտոքսիններով աղտոտման կանխարգելումն ու նվազեցումը երաշխավորելու նպատակով: Բջիջների հիման վրա բարձր տեխնոլոգիական դեղամիջոցների (ATMP) համար, որոնք, որպես կանոն, արտադրվում են փոքր սերիաներով, տարբեր առողջական վիճակներով տարբեր դոնորներից բջջային դեղապատրաստուկների միջ</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 ռիսկը պետք է վերահսկվի սահմանված պահանջների </w:t>
      </w:r>
      <w:r w:rsidR="00B135E1">
        <w:rPr>
          <w:rFonts w:ascii="Sylfaen" w:hAnsi="Sylfaen"/>
          <w:sz w:val="24"/>
          <w:szCs w:val="24"/>
        </w:rPr>
        <w:t>և</w:t>
      </w:r>
      <w:r w:rsidRPr="00D557B9">
        <w:rPr>
          <w:rFonts w:ascii="Sylfaen" w:hAnsi="Sylfaen"/>
          <w:sz w:val="24"/>
          <w:szCs w:val="24"/>
        </w:rPr>
        <w:t xml:space="preserve"> ընթացակարգերի համաձայն: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B75B84"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Ելակետային </w:t>
      </w:r>
      <w:r w:rsidR="00905BF9" w:rsidRPr="00D557B9">
        <w:rPr>
          <w:rFonts w:ascii="Sylfaen" w:hAnsi="Sylfaen"/>
          <w:sz w:val="24"/>
          <w:szCs w:val="24"/>
        </w:rPr>
        <w:t>հումք</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w:t>
      </w:r>
      <w:r w:rsidRPr="00D557B9">
        <w:rPr>
          <w:rFonts w:ascii="Sylfaen" w:hAnsi="Sylfaen"/>
          <w:sz w:val="24"/>
          <w:szCs w:val="24"/>
        </w:rPr>
        <w:t>ելա</w:t>
      </w:r>
      <w:r w:rsidR="00905BF9" w:rsidRPr="00D557B9">
        <w:rPr>
          <w:rFonts w:ascii="Sylfaen" w:hAnsi="Sylfaen"/>
          <w:sz w:val="24"/>
          <w:szCs w:val="24"/>
        </w:rPr>
        <w:t>նյութեր</w:t>
      </w:r>
      <w:r w:rsidRPr="00D557B9">
        <w:rPr>
          <w:rFonts w:ascii="Sylfaen" w:hAnsi="Sylfaen"/>
          <w:sz w:val="24"/>
          <w:szCs w:val="24"/>
        </w:rPr>
        <w:t>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Հարկավոր է հստակ որոշել կենսաբանական </w:t>
      </w:r>
      <w:r w:rsidR="00B75B84"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w:t>
      </w:r>
      <w:r w:rsidR="00B75B84" w:rsidRPr="00D557B9">
        <w:rPr>
          <w:rFonts w:ascii="Sylfaen" w:hAnsi="Sylfaen"/>
          <w:sz w:val="24"/>
          <w:szCs w:val="24"/>
        </w:rPr>
        <w:t>ելա</w:t>
      </w:r>
      <w:r w:rsidRPr="00D557B9">
        <w:rPr>
          <w:rFonts w:ascii="Sylfaen" w:hAnsi="Sylfaen"/>
          <w:sz w:val="24"/>
          <w:szCs w:val="24"/>
        </w:rPr>
        <w:t xml:space="preserve">նյութերի (օրինակ՝ կրիոպրոտեկտորների, սնուցող բջիջների, ռեագենտների, սնուցող միջավայրերի, բուֆերների, շիճուկների, ֆերմենտների, ցիտոկինների, աճի գործոնների) աղբյուրը, ծագումը </w:t>
      </w:r>
      <w:r w:rsidR="00B135E1">
        <w:rPr>
          <w:rFonts w:ascii="Sylfaen" w:hAnsi="Sylfaen"/>
          <w:sz w:val="24"/>
          <w:szCs w:val="24"/>
        </w:rPr>
        <w:t>և</w:t>
      </w:r>
      <w:r w:rsidRPr="00D557B9">
        <w:rPr>
          <w:rFonts w:ascii="Sylfaen" w:hAnsi="Sylfaen"/>
          <w:sz w:val="24"/>
          <w:szCs w:val="24"/>
        </w:rPr>
        <w:t xml:space="preserve"> պիտանիությունը: Եթե անհրաժեշտ փորձարկումների անցկացումը շատ ժամանակ է խլում, թույլատրվում է սկսել </w:t>
      </w:r>
      <w:r w:rsidR="00B75B84" w:rsidRPr="00D557B9">
        <w:rPr>
          <w:rFonts w:ascii="Sylfaen" w:hAnsi="Sylfaen"/>
          <w:sz w:val="24"/>
          <w:szCs w:val="24"/>
        </w:rPr>
        <w:t>ելակետային</w:t>
      </w:r>
      <w:r w:rsidRPr="00D557B9">
        <w:rPr>
          <w:rFonts w:ascii="Sylfaen" w:hAnsi="Sylfaen"/>
          <w:sz w:val="24"/>
          <w:szCs w:val="24"/>
        </w:rPr>
        <w:t xml:space="preserve"> հումքի մշակումը նախքան այդ փորձարկումների արդյունքների ստացումը, սակայն այդ ելանյութերի օգտագործման համար պետք է հաշվի առնվի դրանց ազդեցությունը մյուս սերիաների վրա</w:t>
      </w:r>
      <w:r w:rsidR="00A543F2" w:rsidRPr="00D557B9">
        <w:rPr>
          <w:rFonts w:ascii="Sylfaen" w:hAnsi="Sylfaen"/>
          <w:sz w:val="24"/>
          <w:szCs w:val="24"/>
        </w:rPr>
        <w:t>՝</w:t>
      </w:r>
      <w:r w:rsidRPr="00D557B9">
        <w:rPr>
          <w:rFonts w:ascii="Sylfaen" w:hAnsi="Sylfaen"/>
          <w:sz w:val="24"/>
          <w:szCs w:val="24"/>
        </w:rPr>
        <w:t xml:space="preserve"> անհամապատասխանության բացահայտման դեպքում</w:t>
      </w:r>
      <w:r w:rsidR="00A543F2"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գնահատվեն ռիսկերը՝ որակի</w:t>
      </w:r>
      <w:r w:rsidR="000A2426"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սկզբունքների համաձայն: Այդ դեպքերում պատրաստի արտադրանքի սերիայի թողարկման համար թույլտվության տրամադրումը կախված է </w:t>
      </w:r>
      <w:r w:rsidR="00B75B84" w:rsidRPr="00D557B9">
        <w:rPr>
          <w:rFonts w:ascii="Sylfaen" w:hAnsi="Sylfaen"/>
          <w:sz w:val="24"/>
          <w:szCs w:val="24"/>
        </w:rPr>
        <w:t>ելակետային</w:t>
      </w:r>
      <w:r w:rsidRPr="00D557B9">
        <w:rPr>
          <w:rFonts w:ascii="Sylfaen" w:hAnsi="Sylfaen"/>
          <w:sz w:val="24"/>
          <w:szCs w:val="24"/>
        </w:rPr>
        <w:t xml:space="preserve"> հումքի փորձարկումների բավարար արդյունքներից: Արտադրության համապատասխան փուլերին ներկայացվող պահանջների հիման վրա պետք է կատարվի բոլոր ելանյութերի նույնականացումը: Կենսաբանական դեղապատրաստուկների լրացուցիչ ուղեցույց ցուցումները բերված են Եվրասիական տնտեսական միության</w:t>
      </w:r>
      <w:r w:rsidR="00256160" w:rsidRPr="00D557B9">
        <w:rPr>
          <w:rFonts w:ascii="Sylfaen" w:hAnsi="Sylfaen"/>
          <w:sz w:val="24"/>
          <w:szCs w:val="24"/>
        </w:rPr>
        <w:t>՝</w:t>
      </w:r>
      <w:r w:rsidRPr="00D557B9">
        <w:rPr>
          <w:rFonts w:ascii="Sylfaen" w:hAnsi="Sylfaen"/>
          <w:sz w:val="24"/>
          <w:szCs w:val="24"/>
        </w:rPr>
        <w:t xml:space="preserve"> պատշաճ արտադրական </w:t>
      </w:r>
      <w:r w:rsidR="00256160" w:rsidRPr="00D557B9">
        <w:rPr>
          <w:rFonts w:ascii="Sylfaen" w:hAnsi="Sylfaen"/>
          <w:sz w:val="24"/>
          <w:szCs w:val="24"/>
        </w:rPr>
        <w:t>գործ</w:t>
      </w:r>
      <w:r w:rsidR="009B528C" w:rsidRPr="00D557B9">
        <w:rPr>
          <w:rFonts w:ascii="Sylfaen" w:hAnsi="Sylfaen"/>
          <w:sz w:val="24"/>
          <w:szCs w:val="24"/>
        </w:rPr>
        <w:t>ունեության</w:t>
      </w:r>
      <w:r w:rsidRPr="00D557B9">
        <w:rPr>
          <w:rFonts w:ascii="Sylfaen" w:hAnsi="Sylfaen"/>
          <w:sz w:val="24"/>
          <w:szCs w:val="24"/>
        </w:rPr>
        <w:t xml:space="preserve"> կանոնների I մասում </w:t>
      </w:r>
      <w:r w:rsidR="00B135E1">
        <w:rPr>
          <w:rFonts w:ascii="Sylfaen" w:hAnsi="Sylfaen"/>
          <w:sz w:val="24"/>
          <w:szCs w:val="24"/>
        </w:rPr>
        <w:t>և</w:t>
      </w:r>
      <w:r w:rsidRPr="00D557B9">
        <w:rPr>
          <w:rFonts w:ascii="Sylfaen" w:hAnsi="Sylfaen"/>
          <w:sz w:val="24"/>
          <w:szCs w:val="24"/>
        </w:rPr>
        <w:t xml:space="preserve"> Եվրասիական տնտեսական միության</w:t>
      </w:r>
      <w:r w:rsidR="009B528C" w:rsidRPr="00D557B9">
        <w:rPr>
          <w:rFonts w:ascii="Sylfaen" w:hAnsi="Sylfaen"/>
          <w:sz w:val="24"/>
          <w:szCs w:val="24"/>
        </w:rPr>
        <w:t>՝</w:t>
      </w:r>
      <w:r w:rsidRPr="00D557B9">
        <w:rPr>
          <w:rFonts w:ascii="Sylfaen" w:hAnsi="Sylfaen"/>
          <w:sz w:val="24"/>
          <w:szCs w:val="24"/>
        </w:rPr>
        <w:t xml:space="preserve"> պատշաճ արտադրական </w:t>
      </w:r>
      <w:r w:rsidR="009B528C" w:rsidRPr="00D557B9">
        <w:rPr>
          <w:rFonts w:ascii="Sylfaen" w:hAnsi="Sylfaen"/>
          <w:sz w:val="24"/>
          <w:szCs w:val="24"/>
        </w:rPr>
        <w:t>գործունեության</w:t>
      </w:r>
      <w:r w:rsidRPr="00D557B9">
        <w:rPr>
          <w:rFonts w:ascii="Sylfaen" w:hAnsi="Sylfaen"/>
          <w:sz w:val="24"/>
          <w:szCs w:val="24"/>
        </w:rPr>
        <w:t xml:space="preserve"> </w:t>
      </w:r>
      <w:r w:rsidR="009B528C" w:rsidRPr="00D557B9">
        <w:rPr>
          <w:rFonts w:ascii="Sylfaen" w:hAnsi="Sylfaen"/>
          <w:sz w:val="24"/>
          <w:szCs w:val="24"/>
        </w:rPr>
        <w:t xml:space="preserve">թիվ </w:t>
      </w:r>
      <w:r w:rsidRPr="00D557B9">
        <w:rPr>
          <w:rFonts w:ascii="Sylfaen" w:hAnsi="Sylfaen"/>
          <w:sz w:val="24"/>
          <w:szCs w:val="24"/>
        </w:rPr>
        <w:t xml:space="preserve">8 հավելվածում, իսկ 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երի համար՝ Եվրասիական տնտեսական միության</w:t>
      </w:r>
      <w:r w:rsidR="009B528C" w:rsidRPr="00D557B9">
        <w:rPr>
          <w:rFonts w:ascii="Sylfaen" w:hAnsi="Sylfaen"/>
          <w:sz w:val="24"/>
          <w:szCs w:val="24"/>
        </w:rPr>
        <w:t>՝</w:t>
      </w:r>
      <w:r w:rsidRPr="00D557B9">
        <w:rPr>
          <w:rFonts w:ascii="Sylfaen" w:hAnsi="Sylfaen"/>
          <w:sz w:val="24"/>
          <w:szCs w:val="24"/>
        </w:rPr>
        <w:t xml:space="preserve"> պատշաճ արտադրական </w:t>
      </w:r>
      <w:r w:rsidR="009B528C" w:rsidRPr="00D557B9">
        <w:rPr>
          <w:rFonts w:ascii="Sylfaen" w:hAnsi="Sylfaen"/>
          <w:sz w:val="24"/>
          <w:szCs w:val="24"/>
        </w:rPr>
        <w:t>գործունեության</w:t>
      </w:r>
      <w:r w:rsidRPr="00D557B9">
        <w:rPr>
          <w:rFonts w:ascii="Sylfaen" w:hAnsi="Sylfaen"/>
          <w:sz w:val="24"/>
          <w:szCs w:val="24"/>
        </w:rPr>
        <w:t xml:space="preserve"> II մասում: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00B75B84" w:rsidRPr="00D557B9">
        <w:rPr>
          <w:rFonts w:ascii="Sylfaen" w:hAnsi="Sylfaen"/>
          <w:sz w:val="24"/>
          <w:szCs w:val="24"/>
        </w:rPr>
        <w:t xml:space="preserve">Ելակետային </w:t>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w:t>
      </w:r>
      <w:r w:rsidR="00B75B84" w:rsidRPr="00D557B9">
        <w:rPr>
          <w:rFonts w:ascii="Sylfaen" w:hAnsi="Sylfaen"/>
          <w:sz w:val="24"/>
          <w:szCs w:val="24"/>
        </w:rPr>
        <w:t>ելա</w:t>
      </w:r>
      <w:r w:rsidRPr="00D557B9">
        <w:rPr>
          <w:rFonts w:ascii="Sylfaen" w:hAnsi="Sylfaen"/>
          <w:sz w:val="24"/>
          <w:szCs w:val="24"/>
        </w:rPr>
        <w:t>նյութերի մատակարարման շղթան անցնելու ժամանակ կոնտամինացիայի ռիսկերը գնահատելիս հատուկ ուշադրություն է հարկավոր դարձնել կենդանիների սպունգանման էնցեֆալոպատիայի հետ կապված ռիսկին: Պետք է նա</w:t>
      </w:r>
      <w:r w:rsidR="00B135E1">
        <w:rPr>
          <w:rFonts w:ascii="Sylfaen" w:hAnsi="Sylfaen"/>
          <w:sz w:val="24"/>
          <w:szCs w:val="24"/>
        </w:rPr>
        <w:t>և</w:t>
      </w:r>
      <w:r w:rsidRPr="00D557B9">
        <w:rPr>
          <w:rFonts w:ascii="Sylfaen" w:hAnsi="Sylfaen"/>
          <w:sz w:val="24"/>
          <w:szCs w:val="24"/>
        </w:rPr>
        <w:t xml:space="preserve"> ուշադրություն դարձնել տեխնոլոգիական սարքավորումների կամ արտադրանքի հետ անմիջականորեն շփվող նյութերին (օրինակ՝ ասեպտիկ գործընթացի մոդելավորման համար օգտագործվող սնուցող միջավայրերին </w:t>
      </w:r>
      <w:r w:rsidR="00B135E1">
        <w:rPr>
          <w:rFonts w:ascii="Sylfaen" w:hAnsi="Sylfaen"/>
          <w:sz w:val="24"/>
          <w:szCs w:val="24"/>
        </w:rPr>
        <w:t>և</w:t>
      </w:r>
      <w:r w:rsidRPr="00D557B9">
        <w:rPr>
          <w:rFonts w:ascii="Sylfaen" w:hAnsi="Sylfaen"/>
          <w:sz w:val="24"/>
          <w:szCs w:val="24"/>
        </w:rPr>
        <w:t xml:space="preserve"> քսանյութերին, որոնք կարող են շփվել արտադրանքի հետ):</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Քանի որ կոնտամինացիայի ներթափանցման ռիսկերը </w:t>
      </w:r>
      <w:r w:rsidR="00B135E1">
        <w:rPr>
          <w:rFonts w:ascii="Sylfaen" w:hAnsi="Sylfaen"/>
          <w:sz w:val="24"/>
          <w:szCs w:val="24"/>
        </w:rPr>
        <w:t>և</w:t>
      </w:r>
      <w:r w:rsidRPr="00D557B9">
        <w:rPr>
          <w:rFonts w:ascii="Sylfaen" w:hAnsi="Sylfaen"/>
          <w:sz w:val="24"/>
          <w:szCs w:val="24"/>
        </w:rPr>
        <w:t xml:space="preserve"> դրա համապատասխան հետ</w:t>
      </w:r>
      <w:r w:rsidR="00B135E1">
        <w:rPr>
          <w:rFonts w:ascii="Sylfaen" w:hAnsi="Sylfaen"/>
          <w:sz w:val="24"/>
          <w:szCs w:val="24"/>
        </w:rPr>
        <w:t>և</w:t>
      </w:r>
      <w:r w:rsidRPr="00D557B9">
        <w:rPr>
          <w:rFonts w:ascii="Sylfaen" w:hAnsi="Sylfaen"/>
          <w:sz w:val="24"/>
          <w:szCs w:val="24"/>
        </w:rPr>
        <w:t xml:space="preserve">անքները պատրաստի դեղապատրաստուկի համար կախված չեն արտադրության փուլից, արտադրանքի պաշտպանության, լուծույթների, բուֆերների </w:t>
      </w:r>
      <w:r w:rsidR="00B135E1">
        <w:rPr>
          <w:rFonts w:ascii="Sylfaen" w:hAnsi="Sylfaen"/>
          <w:sz w:val="24"/>
          <w:szCs w:val="24"/>
        </w:rPr>
        <w:t>և</w:t>
      </w:r>
      <w:r w:rsidRPr="00D557B9">
        <w:rPr>
          <w:rFonts w:ascii="Sylfaen" w:hAnsi="Sylfaen"/>
          <w:sz w:val="24"/>
          <w:szCs w:val="24"/>
        </w:rPr>
        <w:t xml:space="preserve"> ավելացվող բաղադրիչների պատրաստման համար վերահսկողության ռազմավարության սահմանումը պետք է հիմնվի Եվրասիական տնտեսական միության</w:t>
      </w:r>
      <w:r w:rsidR="00800710" w:rsidRPr="00D557B9">
        <w:rPr>
          <w:rFonts w:ascii="Sylfaen" w:hAnsi="Sylfaen"/>
          <w:sz w:val="24"/>
          <w:szCs w:val="24"/>
        </w:rPr>
        <w:t>՝</w:t>
      </w:r>
      <w:r w:rsidRPr="00D557B9">
        <w:rPr>
          <w:rFonts w:ascii="Sylfaen" w:hAnsi="Sylfaen"/>
          <w:sz w:val="24"/>
          <w:szCs w:val="24"/>
        </w:rPr>
        <w:t xml:space="preserve"> պատշաճ արտադրական </w:t>
      </w:r>
      <w:r w:rsidR="00800710" w:rsidRPr="00D557B9">
        <w:rPr>
          <w:rFonts w:ascii="Sylfaen" w:hAnsi="Sylfaen"/>
          <w:sz w:val="24"/>
          <w:szCs w:val="24"/>
        </w:rPr>
        <w:t>գործունեության</w:t>
      </w:r>
      <w:r w:rsidRPr="00D557B9">
        <w:rPr>
          <w:rFonts w:ascii="Sylfaen" w:hAnsi="Sylfaen"/>
          <w:sz w:val="24"/>
          <w:szCs w:val="24"/>
        </w:rPr>
        <w:t xml:space="preserve"> կանոնների </w:t>
      </w:r>
      <w:r w:rsidR="00800710" w:rsidRPr="00D557B9">
        <w:rPr>
          <w:rFonts w:ascii="Sylfaen" w:hAnsi="Sylfaen"/>
          <w:sz w:val="24"/>
          <w:szCs w:val="24"/>
        </w:rPr>
        <w:t xml:space="preserve">թիվ </w:t>
      </w:r>
      <w:r w:rsidRPr="00D557B9">
        <w:rPr>
          <w:rFonts w:ascii="Sylfaen" w:hAnsi="Sylfaen"/>
          <w:sz w:val="24"/>
          <w:szCs w:val="24"/>
        </w:rPr>
        <w:t xml:space="preserve">1 հավելվածի համապատասխան կետերում պարունակվող սկզբունքների </w:t>
      </w:r>
      <w:r w:rsidR="00B135E1">
        <w:rPr>
          <w:rFonts w:ascii="Sylfaen" w:hAnsi="Sylfaen"/>
          <w:sz w:val="24"/>
          <w:szCs w:val="24"/>
        </w:rPr>
        <w:t>և</w:t>
      </w:r>
      <w:r w:rsidRPr="00D557B9">
        <w:rPr>
          <w:rFonts w:ascii="Sylfaen" w:hAnsi="Sylfaen"/>
          <w:sz w:val="24"/>
          <w:szCs w:val="24"/>
        </w:rPr>
        <w:t xml:space="preserve"> ուղեցույց ցուցումների վրա: Հատուկ կար</w:t>
      </w:r>
      <w:r w:rsidR="00B135E1">
        <w:rPr>
          <w:rFonts w:ascii="Sylfaen" w:hAnsi="Sylfaen"/>
          <w:sz w:val="24"/>
          <w:szCs w:val="24"/>
        </w:rPr>
        <w:t>և</w:t>
      </w:r>
      <w:r w:rsidRPr="00D557B9">
        <w:rPr>
          <w:rFonts w:ascii="Sylfaen" w:hAnsi="Sylfaen"/>
          <w:sz w:val="24"/>
          <w:szCs w:val="24"/>
        </w:rPr>
        <w:t>որություն ունեն վերահսկող միջոցառումները, որոնք անհրաժեշտ են ելանյութերի որակի ստուգման համար, ինչպես նա</w:t>
      </w:r>
      <w:r w:rsidR="00B135E1">
        <w:rPr>
          <w:rFonts w:ascii="Sylfaen" w:hAnsi="Sylfaen"/>
          <w:sz w:val="24"/>
          <w:szCs w:val="24"/>
        </w:rPr>
        <w:t>և</w:t>
      </w:r>
      <w:r w:rsidRPr="00D557B9">
        <w:rPr>
          <w:rFonts w:ascii="Sylfaen" w:hAnsi="Sylfaen"/>
          <w:sz w:val="24"/>
          <w:szCs w:val="24"/>
        </w:rPr>
        <w:t xml:space="preserve"> բջջային հիմքի վրա արտադրանքի ասեպտիկ արտադրության գործընթացի համար, որտեղ վերջնական </w:t>
      </w:r>
      <w:r w:rsidR="00B0549B" w:rsidRPr="00D557B9">
        <w:rPr>
          <w:rFonts w:ascii="Sylfaen" w:hAnsi="Sylfaen"/>
          <w:sz w:val="24"/>
          <w:szCs w:val="24"/>
        </w:rPr>
        <w:t>մանրէազերծ</w:t>
      </w:r>
      <w:r w:rsidRPr="00D557B9">
        <w:rPr>
          <w:rFonts w:ascii="Sylfaen" w:hAnsi="Sylfaen"/>
          <w:sz w:val="24"/>
          <w:szCs w:val="24"/>
        </w:rPr>
        <w:t xml:space="preserve">ումը հնարավոր չէ, իսկ մանրէային կողմնակի արտադրանքի վերացման ունակությունը սահմանափակ է: Երբ գրանցման դոսյեի կամ կլինիկական հետազոտությունների արձանագրության մեջ սահմանված </w:t>
      </w:r>
      <w:r w:rsidR="00800710" w:rsidRPr="00D557B9">
        <w:rPr>
          <w:rFonts w:ascii="Sylfaen" w:hAnsi="Sylfaen"/>
          <w:sz w:val="24"/>
          <w:szCs w:val="24"/>
        </w:rPr>
        <w:t>են</w:t>
      </w:r>
      <w:r w:rsidRPr="00D557B9">
        <w:rPr>
          <w:rFonts w:ascii="Sylfaen" w:hAnsi="Sylfaen"/>
          <w:sz w:val="24"/>
          <w:szCs w:val="24"/>
        </w:rPr>
        <w:t xml:space="preserve"> կենսաբեռնվածքի թույլատրելի տիպը </w:t>
      </w:r>
      <w:r w:rsidR="00B135E1">
        <w:rPr>
          <w:rFonts w:ascii="Sylfaen" w:hAnsi="Sylfaen"/>
          <w:sz w:val="24"/>
          <w:szCs w:val="24"/>
        </w:rPr>
        <w:t>և</w:t>
      </w:r>
      <w:r w:rsidRPr="00D557B9">
        <w:rPr>
          <w:rFonts w:ascii="Sylfaen" w:hAnsi="Sylfaen"/>
          <w:sz w:val="24"/>
          <w:szCs w:val="24"/>
        </w:rPr>
        <w:t xml:space="preserve"> մակարդակը (օրինակ՝ ակտիվ դեղագործական </w:t>
      </w:r>
      <w:r w:rsidR="00B5784F" w:rsidRPr="00D557B9">
        <w:rPr>
          <w:rFonts w:ascii="Sylfaen" w:hAnsi="Sylfaen"/>
          <w:sz w:val="24"/>
          <w:szCs w:val="24"/>
        </w:rPr>
        <w:t>բաղադրամաս</w:t>
      </w:r>
      <w:r w:rsidRPr="00D557B9">
        <w:rPr>
          <w:rFonts w:ascii="Sylfaen" w:hAnsi="Sylfaen"/>
          <w:sz w:val="24"/>
          <w:szCs w:val="24"/>
        </w:rPr>
        <w:t>ի ստացման փուլում), վերահսկողության ռազմավարությունը պետք է նախատեսի այնպիսի եղանակներ, որոնցով կպահպանվի կենսաբեռնվածքի սահմանված մակարդակը: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00B75B84" w:rsidRPr="00D557B9">
        <w:rPr>
          <w:rFonts w:ascii="Sylfaen" w:hAnsi="Sylfaen"/>
          <w:sz w:val="24"/>
          <w:szCs w:val="24"/>
        </w:rPr>
        <w:t xml:space="preserve">Ելակետային </w:t>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w:t>
      </w:r>
      <w:r w:rsidR="00B75B84" w:rsidRPr="00D557B9">
        <w:rPr>
          <w:rFonts w:ascii="Sylfaen" w:hAnsi="Sylfaen"/>
          <w:sz w:val="24"/>
          <w:szCs w:val="24"/>
        </w:rPr>
        <w:t>ելա</w:t>
      </w:r>
      <w:r w:rsidRPr="00D557B9">
        <w:rPr>
          <w:rFonts w:ascii="Sylfaen" w:hAnsi="Sylfaen"/>
          <w:sz w:val="24"/>
          <w:szCs w:val="24"/>
        </w:rPr>
        <w:t xml:space="preserve">նյութերի </w:t>
      </w:r>
      <w:r w:rsidR="00B0549B" w:rsidRPr="00D557B9">
        <w:rPr>
          <w:rFonts w:ascii="Sylfaen" w:hAnsi="Sylfaen"/>
          <w:sz w:val="24"/>
          <w:szCs w:val="24"/>
        </w:rPr>
        <w:t>մանրէազերծ</w:t>
      </w:r>
      <w:r w:rsidRPr="00D557B9">
        <w:rPr>
          <w:rFonts w:ascii="Sylfaen" w:hAnsi="Sylfaen"/>
          <w:sz w:val="24"/>
          <w:szCs w:val="24"/>
        </w:rPr>
        <w:t>ման անհրաժեշտության դեպքում այն հնարավորինս պետք է կատարվի ջերմային մեթոդով: Անհրաժեշտության դեպքում կարող են նա</w:t>
      </w:r>
      <w:r w:rsidR="00B135E1">
        <w:rPr>
          <w:rFonts w:ascii="Sylfaen" w:hAnsi="Sylfaen"/>
          <w:sz w:val="24"/>
          <w:szCs w:val="24"/>
        </w:rPr>
        <w:t>և</w:t>
      </w:r>
      <w:r w:rsidRPr="00D557B9">
        <w:rPr>
          <w:rFonts w:ascii="Sylfaen" w:hAnsi="Sylfaen"/>
          <w:sz w:val="24"/>
          <w:szCs w:val="24"/>
        </w:rPr>
        <w:t xml:space="preserve"> օգտագործվել կենսաբանական նյութերի ապաակտիվացման համար օգտագործվող մյուս համապատասխան մեթոդները (օրինակ՝ ճառագայթում</w:t>
      </w:r>
      <w:r w:rsidR="00924B15"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զտում</w:t>
      </w:r>
      <w:r w:rsidR="00924B15" w:rsidRPr="00D557B9">
        <w:rPr>
          <w:rFonts w:ascii="Sylfaen" w:hAnsi="Sylfaen"/>
          <w:sz w:val="24"/>
          <w:szCs w:val="24"/>
        </w:rPr>
        <w:t>ը</w:t>
      </w:r>
      <w:r w:rsidRPr="00D557B9">
        <w:rPr>
          <w:rFonts w:ascii="Sylfaen" w:hAnsi="Sylfaen"/>
          <w:sz w:val="24"/>
          <w:szCs w:val="24"/>
        </w:rPr>
        <w:t>):</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Կարող է պահանջվել այլ միջոցառումների անցկացում, մասնավորապես</w:t>
      </w:r>
      <w:r w:rsidR="00924B15" w:rsidRPr="00D557B9">
        <w:rPr>
          <w:rFonts w:ascii="Sylfaen" w:hAnsi="Sylfaen"/>
          <w:sz w:val="24"/>
          <w:szCs w:val="24"/>
        </w:rPr>
        <w:t>՝</w:t>
      </w:r>
      <w:r w:rsidRPr="00D557B9">
        <w:rPr>
          <w:rFonts w:ascii="Sylfaen" w:hAnsi="Sylfaen"/>
          <w:sz w:val="24"/>
          <w:szCs w:val="24"/>
        </w:rPr>
        <w:t xml:space="preserve"> հակաբիոտիկների օգտագործումը արտադրության վաղ փուլերում՝ կենսաբանական բեռնվածքի նվազեցման նպատակով, որը հավանական է կենդանի հյուսվածքների (բջիջների) մատակարարման ժամանակ: Հարկավոր է հնարավորինս խուսափել այդպիսի միջոցառումներից, սակայն, անհրաժեշտության դեպքում, դրանց օգտագործումը պետք է հիմնավորված լինի, իսկ դրանց կիրառումը տեխնոլոգիական գործընթացում պետք է դադարեցվի գրանցման դոսյեի կամ կլինիկական հետազոտությունների արձանագրության մեջ նշված փուլում: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Կենսաբանական դեղամիջոցների համար որպես ելանյութեր օգտագործվող մարդու հյուսվածքների (բջիջների) համար անհրաժեշտ է հաշվի առնել հետ</w:t>
      </w:r>
      <w:r w:rsidR="00B135E1">
        <w:rPr>
          <w:rFonts w:ascii="Sylfaen" w:hAnsi="Sylfaen"/>
          <w:sz w:val="24"/>
          <w:szCs w:val="24"/>
        </w:rPr>
        <w:t>և</w:t>
      </w:r>
      <w:r w:rsidRPr="00D557B9">
        <w:rPr>
          <w:rFonts w:ascii="Sylfaen" w:hAnsi="Sylfaen"/>
          <w:sz w:val="24"/>
          <w:szCs w:val="24"/>
        </w:rPr>
        <w:t>յալ պահանջները՝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փորձարկումների ձեռքբերումը, դոնացիան </w:t>
      </w:r>
      <w:r w:rsidR="00B135E1">
        <w:rPr>
          <w:rFonts w:ascii="Sylfaen" w:hAnsi="Sylfaen"/>
          <w:sz w:val="24"/>
          <w:szCs w:val="24"/>
        </w:rPr>
        <w:t>և</w:t>
      </w:r>
      <w:r w:rsidR="00905BF9" w:rsidRPr="00D557B9">
        <w:rPr>
          <w:rFonts w:ascii="Sylfaen" w:hAnsi="Sylfaen"/>
          <w:sz w:val="24"/>
          <w:szCs w:val="24"/>
        </w:rPr>
        <w:t xml:space="preserve"> անցկացումը պետք է կանոնակարգվի Եվրասիական տնտեսական միության անդամ պետությունների (այսուհետ՝ անդամ պետություններ) օրենսդրությամբ: </w:t>
      </w:r>
      <w:r w:rsidR="00A1787F" w:rsidRPr="00D557B9">
        <w:rPr>
          <w:rFonts w:ascii="Sylfaen" w:hAnsi="Sylfaen"/>
          <w:sz w:val="24"/>
          <w:szCs w:val="24"/>
        </w:rPr>
        <w:t xml:space="preserve">Ելակետային </w:t>
      </w:r>
      <w:r w:rsidR="00905BF9" w:rsidRPr="00D557B9">
        <w:rPr>
          <w:rFonts w:ascii="Sylfaen" w:hAnsi="Sylfaen"/>
          <w:sz w:val="24"/>
          <w:szCs w:val="24"/>
        </w:rPr>
        <w:t>հումք</w:t>
      </w:r>
      <w:r w:rsidR="003D4A61" w:rsidRPr="00D557B9">
        <w:rPr>
          <w:rFonts w:ascii="Sylfaen" w:hAnsi="Sylfaen"/>
          <w:sz w:val="24"/>
          <w:szCs w:val="24"/>
        </w:rPr>
        <w:t>ի</w:t>
      </w:r>
      <w:r w:rsidR="00905BF9" w:rsidRPr="00D557B9">
        <w:rPr>
          <w:rFonts w:ascii="Sylfaen" w:hAnsi="Sylfaen"/>
          <w:sz w:val="24"/>
          <w:szCs w:val="24"/>
        </w:rPr>
        <w:t xml:space="preserve"> մատակարար հիմնարկությունները պետք է անդամ պետությունների լիազորված մարմիններից թույլտվություն ստանան՝ անդամ պետությունների օրենսդրությանը համապատասխան: Անհրաժեշտ թույլտվությունների առկայությունը պետք է ստուգվի մատակարարումների կառավարման համակարգի շրջանակներում.</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մարդու հյուսվածքների (բջիջների) ներմուծման դեպքերում պետք է պահպանվեն անդամ պետությունների նորմատիվ իրավական ակտերին հավասարազոր՝ որակի </w:t>
      </w:r>
      <w:r w:rsidR="00B135E1">
        <w:rPr>
          <w:rFonts w:ascii="Sylfaen" w:hAnsi="Sylfaen"/>
          <w:sz w:val="24"/>
          <w:szCs w:val="24"/>
        </w:rPr>
        <w:t>և</w:t>
      </w:r>
      <w:r w:rsidR="00905BF9" w:rsidRPr="00D557B9">
        <w:rPr>
          <w:rFonts w:ascii="Sylfaen" w:hAnsi="Sylfaen"/>
          <w:sz w:val="24"/>
          <w:szCs w:val="24"/>
        </w:rPr>
        <w:t xml:space="preserve"> անվտանգության վերահսկման համապատասխան ստանդարտները: Պետք է նա</w:t>
      </w:r>
      <w:r w:rsidR="00B135E1">
        <w:rPr>
          <w:rFonts w:ascii="Sylfaen" w:hAnsi="Sylfaen"/>
          <w:sz w:val="24"/>
          <w:szCs w:val="24"/>
        </w:rPr>
        <w:t>և</w:t>
      </w:r>
      <w:r w:rsidR="00905BF9" w:rsidRPr="00D557B9">
        <w:rPr>
          <w:rFonts w:ascii="Sylfaen" w:hAnsi="Sylfaen"/>
          <w:sz w:val="24"/>
          <w:szCs w:val="24"/>
        </w:rPr>
        <w:t xml:space="preserve"> պահպանվեն անդամ պետությունների օրենսդրությամբ սահմանված՝ հետագծելիությանը </w:t>
      </w:r>
      <w:r w:rsidR="00B135E1">
        <w:rPr>
          <w:rFonts w:ascii="Sylfaen" w:hAnsi="Sylfaen"/>
          <w:sz w:val="24"/>
          <w:szCs w:val="24"/>
        </w:rPr>
        <w:t>և</w:t>
      </w:r>
      <w:r w:rsidR="00905BF9" w:rsidRPr="00D557B9">
        <w:rPr>
          <w:rFonts w:ascii="Sylfaen" w:hAnsi="Sylfaen"/>
          <w:sz w:val="24"/>
          <w:szCs w:val="24"/>
        </w:rPr>
        <w:t xml:space="preserve"> անցանկալի լուրջ ռեակցիաների </w:t>
      </w:r>
      <w:r w:rsidR="00B135E1">
        <w:rPr>
          <w:rFonts w:ascii="Sylfaen" w:hAnsi="Sylfaen"/>
          <w:sz w:val="24"/>
          <w:szCs w:val="24"/>
        </w:rPr>
        <w:t>և</w:t>
      </w:r>
      <w:r w:rsidR="00905BF9" w:rsidRPr="00D557B9">
        <w:rPr>
          <w:rFonts w:ascii="Sylfaen" w:hAnsi="Sylfaen"/>
          <w:sz w:val="24"/>
          <w:szCs w:val="24"/>
        </w:rPr>
        <w:t xml:space="preserve"> անցանկալի լուրջ եր</w:t>
      </w:r>
      <w:r w:rsidR="00B135E1">
        <w:rPr>
          <w:rFonts w:ascii="Sylfaen" w:hAnsi="Sylfaen"/>
          <w:sz w:val="24"/>
          <w:szCs w:val="24"/>
        </w:rPr>
        <w:t>և</w:t>
      </w:r>
      <w:r w:rsidR="00905BF9" w:rsidRPr="00D557B9">
        <w:rPr>
          <w:rFonts w:ascii="Sylfaen" w:hAnsi="Sylfaen"/>
          <w:sz w:val="24"/>
          <w:szCs w:val="24"/>
        </w:rPr>
        <w:t>ույթների մասին հաղորդագրություններին ներկայացվող պահանջները.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որոշ դեպքերում կենսաբանական դեղապատրաստուկների համար որպես ելանյութեր օգտագործվող հյուսվածքների (բջիջների) հետ աշխատանքը կատարվում է հյուսվածքների վերցման (ստուգման) հիմնարկություններում (օրինակ՝ բջիջների գլխավոր բանկի ստեղծմանը նախորդող բջիջների սկզբնական բանկերի կամ բջջային գծերի ստեղծման համար): Այս դեպքերում, օրենսդրությանը համապատասխան, պետք է լինի պատասխանատու անձ, որը պատասխանատու է աշխատանքի այս փուլերի համար.</w:t>
      </w:r>
    </w:p>
    <w:p w:rsidR="00905BF9" w:rsidRPr="00D557B9" w:rsidRDefault="000E714B"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հիմնարկությունում հյուսվածքների վերցման (ստուգման) պատասխանատու անձը հյուսվածքները (բջիջները) օգտագործելու թույլտվություն է տրամադրում նախքան դրանց մատակարարումը դեղապատրաստուկ արտադրողին, որից հետո կիրառվում են ելանյութերի վերահսկողության ստանդարտ ընթացակարգերը: Հյուսվածքների վերցման (ստուգման) հիմնարկության կողմից մատակարարվող բոլոր հյուսվածքների (բջիջների) փորձարկումների արդյունքները պետք է ներկայացվեն դեղապատրաստուկ արտադրողին: Տվյալ տեղեկատվությունը պետք է օգտագործվի նյութերի համապատասխան բաժանման </w:t>
      </w:r>
      <w:r w:rsidR="00B135E1">
        <w:rPr>
          <w:rFonts w:ascii="Sylfaen" w:hAnsi="Sylfaen"/>
          <w:sz w:val="24"/>
          <w:szCs w:val="24"/>
        </w:rPr>
        <w:t>և</w:t>
      </w:r>
      <w:r w:rsidR="00905BF9" w:rsidRPr="00D557B9">
        <w:rPr>
          <w:rFonts w:ascii="Sylfaen" w:hAnsi="Sylfaen"/>
          <w:sz w:val="24"/>
          <w:szCs w:val="24"/>
        </w:rPr>
        <w:t xml:space="preserve"> պահպանման եղանակների որոշման համար: Անհրաժեշտության դեպքում հնարավոր է հյուսվածքների (բջիջների) առաքումը դեղապատրաստուկ արտադրողին նախքան հյուսվածքների վերցման (ստուգման) հիմնարկությունից փորձարկումների արդյունքների ստացումը: Դա հնարավոր է հյուսվածքների (բջիջների) խաչաձ</w:t>
      </w:r>
      <w:r w:rsidR="00B135E1">
        <w:rPr>
          <w:rFonts w:ascii="Sylfaen" w:hAnsi="Sylfaen"/>
          <w:sz w:val="24"/>
          <w:szCs w:val="24"/>
        </w:rPr>
        <w:t>և</w:t>
      </w:r>
      <w:r w:rsidR="00905BF9" w:rsidRPr="00D557B9">
        <w:rPr>
          <w:rFonts w:ascii="Sylfaen" w:hAnsi="Sylfaen"/>
          <w:sz w:val="24"/>
          <w:szCs w:val="24"/>
        </w:rPr>
        <w:t xml:space="preserve"> կոնտամինացիայի կանխման համար վերահսկողության համապատասխան միջոցների առկայության դեպքում, որի թույլտվությունը տրամադրել է հյուսվածքների վերցման (ստուգման) հիմնարկության պատասխանատու անձը</w:t>
      </w:r>
      <w:r w:rsidR="00924B15" w:rsidRPr="00D557B9">
        <w:rPr>
          <w:rFonts w:ascii="Sylfaen" w:hAnsi="Sylfaen"/>
          <w:sz w:val="24"/>
          <w:szCs w:val="24"/>
        </w:rPr>
        <w:t>.</w:t>
      </w:r>
    </w:p>
    <w:p w:rsidR="00905BF9" w:rsidRPr="00D557B9" w:rsidRDefault="000E714B"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092A97">
        <w:rPr>
          <w:rFonts w:ascii="Sylfaen" w:hAnsi="Sylfaen"/>
          <w:spacing w:val="-4"/>
          <w:sz w:val="24"/>
          <w:szCs w:val="24"/>
        </w:rPr>
        <w:t xml:space="preserve">մարդու հյուսվածքների (բջիջների) տրանսպորտային փոխադրումը արտադրական </w:t>
      </w:r>
      <w:r w:rsidR="0035296A" w:rsidRPr="00092A97">
        <w:rPr>
          <w:rFonts w:ascii="Sylfaen" w:hAnsi="Sylfaen"/>
          <w:spacing w:val="-4"/>
          <w:sz w:val="24"/>
          <w:szCs w:val="24"/>
        </w:rPr>
        <w:t>հարթակ</w:t>
      </w:r>
      <w:r w:rsidR="00905BF9" w:rsidRPr="00092A97">
        <w:rPr>
          <w:rFonts w:ascii="Sylfaen" w:hAnsi="Sylfaen"/>
          <w:spacing w:val="-4"/>
          <w:sz w:val="24"/>
          <w:szCs w:val="24"/>
        </w:rPr>
        <w:t xml:space="preserve"> պետք է իրականացվի պատասխանատու կողմերի միջ</w:t>
      </w:r>
      <w:r w:rsidR="00B135E1">
        <w:rPr>
          <w:rFonts w:ascii="Sylfaen" w:hAnsi="Sylfaen"/>
          <w:spacing w:val="-4"/>
          <w:sz w:val="24"/>
          <w:szCs w:val="24"/>
        </w:rPr>
        <w:t>և</w:t>
      </w:r>
      <w:r w:rsidR="00905BF9" w:rsidRPr="00092A97">
        <w:rPr>
          <w:rFonts w:ascii="Sylfaen" w:hAnsi="Sylfaen"/>
          <w:spacing w:val="-4"/>
          <w:sz w:val="24"/>
          <w:szCs w:val="24"/>
        </w:rPr>
        <w:t xml:space="preserve"> գրավոր համաձայնությանը համապատասխան: Արտադրական </w:t>
      </w:r>
      <w:r w:rsidR="0035296A" w:rsidRPr="00092A97">
        <w:rPr>
          <w:rFonts w:ascii="Sylfaen" w:hAnsi="Sylfaen"/>
          <w:spacing w:val="-4"/>
          <w:sz w:val="24"/>
          <w:szCs w:val="24"/>
        </w:rPr>
        <w:t>հարթակ</w:t>
      </w:r>
      <w:r w:rsidR="00905BF9" w:rsidRPr="00092A97">
        <w:rPr>
          <w:rFonts w:ascii="Sylfaen" w:hAnsi="Sylfaen"/>
          <w:spacing w:val="-4"/>
          <w:sz w:val="24"/>
          <w:szCs w:val="24"/>
        </w:rPr>
        <w:t xml:space="preserve">ները պետք է ունենան պահպանման </w:t>
      </w:r>
      <w:r w:rsidR="00B135E1">
        <w:rPr>
          <w:rFonts w:ascii="Sylfaen" w:hAnsi="Sylfaen"/>
          <w:spacing w:val="-4"/>
          <w:sz w:val="24"/>
          <w:szCs w:val="24"/>
        </w:rPr>
        <w:t>և</w:t>
      </w:r>
      <w:r w:rsidR="00905BF9" w:rsidRPr="00092A97">
        <w:rPr>
          <w:rFonts w:ascii="Sylfaen" w:hAnsi="Sylfaen"/>
          <w:spacing w:val="-4"/>
          <w:sz w:val="24"/>
          <w:szCs w:val="24"/>
        </w:rPr>
        <w:t xml:space="preserve"> տրանսպորտային փոխադրման համապատասխան սպեցիֆիկ պայմանների պահպանման փաստաթղթային հաստատում</w:t>
      </w:r>
      <w:r w:rsidR="00924B15" w:rsidRPr="00092A97">
        <w:rPr>
          <w:rFonts w:ascii="Sylfaen" w:hAnsi="Sylfaen"/>
          <w:spacing w:val="-4"/>
          <w:sz w:val="24"/>
          <w:szCs w:val="24"/>
        </w:rPr>
        <w:t>.</w:t>
      </w:r>
    </w:p>
    <w:p w:rsidR="00905BF9" w:rsidRPr="00D557B9" w:rsidRDefault="000E714B"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պետք է պահպանվեն հետագծելիության պահանջները՝ սկսած հյուսվածքների վերցման (ստուգման) հիմնարկությունից մինչ</w:t>
      </w:r>
      <w:r w:rsidR="00B135E1">
        <w:rPr>
          <w:rFonts w:ascii="Sylfaen" w:hAnsi="Sylfaen"/>
          <w:sz w:val="24"/>
          <w:szCs w:val="24"/>
        </w:rPr>
        <w:t>և</w:t>
      </w:r>
      <w:r w:rsidR="00905BF9" w:rsidRPr="00D557B9">
        <w:rPr>
          <w:rFonts w:ascii="Sylfaen" w:hAnsi="Sylfaen"/>
          <w:sz w:val="24"/>
          <w:szCs w:val="24"/>
        </w:rPr>
        <w:t xml:space="preserve"> առաքումը ստացողին՝ ներառյալ հյուսվածքների (բջիջների) հետ շփման մեջ գտնված նյութերը.</w:t>
      </w:r>
    </w:p>
    <w:p w:rsidR="00905BF9" w:rsidRPr="00D557B9" w:rsidRDefault="000E714B"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905BF9" w:rsidRPr="00D557B9">
        <w:rPr>
          <w:rFonts w:ascii="Sylfaen" w:hAnsi="Sylfaen"/>
          <w:sz w:val="24"/>
          <w:szCs w:val="24"/>
        </w:rPr>
        <w:t>պատասխանատու կողմերի (օրինակ՝ արտադրողների, հյուսվածքների վերցման (ստուգման) հիմնարկությունների, հովանավորների, գրանցման հավաստագրեր ունեցողների) միջ</w:t>
      </w:r>
      <w:r w:rsidR="00B135E1">
        <w:rPr>
          <w:rFonts w:ascii="Sylfaen" w:hAnsi="Sylfaen"/>
          <w:sz w:val="24"/>
          <w:szCs w:val="24"/>
        </w:rPr>
        <w:t>և</w:t>
      </w:r>
      <w:r w:rsidR="00905BF9" w:rsidRPr="00D557B9">
        <w:rPr>
          <w:rFonts w:ascii="Sylfaen" w:hAnsi="Sylfaen"/>
          <w:sz w:val="24"/>
          <w:szCs w:val="24"/>
        </w:rPr>
        <w:t xml:space="preserve"> պետք է գոյություն ունենա համաձայնագիր, որը որոշում է կողմերից յուրաքանչյուրի պատասխանատվության ոլորտները (ներառյալ պատասխանատու </w:t>
      </w:r>
      <w:r w:rsidR="00B135E1">
        <w:rPr>
          <w:rFonts w:ascii="Sylfaen" w:hAnsi="Sylfaen"/>
          <w:sz w:val="24"/>
          <w:szCs w:val="24"/>
        </w:rPr>
        <w:t>և</w:t>
      </w:r>
      <w:r w:rsidR="00905BF9" w:rsidRPr="00D557B9">
        <w:rPr>
          <w:rFonts w:ascii="Sylfaen" w:hAnsi="Sylfaen"/>
          <w:sz w:val="24"/>
          <w:szCs w:val="24"/>
        </w:rPr>
        <w:t xml:space="preserve"> լի</w:t>
      </w:r>
      <w:r w:rsidR="006F75CA" w:rsidRPr="00D557B9">
        <w:rPr>
          <w:rFonts w:ascii="Sylfaen" w:hAnsi="Sylfaen"/>
          <w:sz w:val="24"/>
          <w:szCs w:val="24"/>
        </w:rPr>
        <w:t>ա</w:t>
      </w:r>
      <w:r w:rsidR="00905BF9" w:rsidRPr="00D557B9">
        <w:rPr>
          <w:rFonts w:ascii="Sylfaen" w:hAnsi="Sylfaen"/>
          <w:sz w:val="24"/>
          <w:szCs w:val="24"/>
        </w:rPr>
        <w:t>զորված անձանց նշումը):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Գենային թերապիայի նկատմամբ անհրաժեշտ է հաշվի առնել հետ</w:t>
      </w:r>
      <w:r w:rsidR="00B135E1">
        <w:rPr>
          <w:rFonts w:ascii="Sylfaen" w:hAnsi="Sylfaen"/>
          <w:sz w:val="24"/>
          <w:szCs w:val="24"/>
        </w:rPr>
        <w:t>և</w:t>
      </w:r>
      <w:r w:rsidRPr="00D557B9">
        <w:rPr>
          <w:rFonts w:ascii="Sylfaen" w:hAnsi="Sylfaen"/>
          <w:sz w:val="24"/>
          <w:szCs w:val="24"/>
        </w:rPr>
        <w:t>յալ պահանջները՝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վիրուսային վեկտորների օգտագործմամբ արտադրված արտադրանքի համար ելանյութերը բաղադրիչներ են, որոնցից ստացվել է վիրուսային վեկտորը, այսինքն՝ գլխավոր վիրուսային ցանքսային նյութը կամ պլազմիդները, որոնք օգտագործվում են փաթեթավորող բջիջների տրանսֆեկցիայի </w:t>
      </w:r>
      <w:r w:rsidR="00B135E1">
        <w:rPr>
          <w:rFonts w:ascii="Sylfaen" w:hAnsi="Sylfaen"/>
          <w:sz w:val="24"/>
          <w:szCs w:val="24"/>
        </w:rPr>
        <w:t>և</w:t>
      </w:r>
      <w:r w:rsidR="00905BF9" w:rsidRPr="00D557B9">
        <w:rPr>
          <w:rFonts w:ascii="Sylfaen" w:hAnsi="Sylfaen"/>
          <w:sz w:val="24"/>
          <w:szCs w:val="24"/>
        </w:rPr>
        <w:t xml:space="preserve"> փաթեթավորող բջիջների գծերի համար օգտագործվող բջիջների գլխավոր բանկի համար</w:t>
      </w:r>
      <w:r w:rsidR="006F75CA" w:rsidRPr="00D557B9">
        <w:rPr>
          <w:rFonts w:ascii="Sylfaen" w:hAnsi="Sylfaen"/>
          <w:sz w:val="24"/>
          <w:szCs w:val="24"/>
        </w:rPr>
        <w:t>.</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պլազմիդների, ոչ վիրուսային վեկտորների </w:t>
      </w:r>
      <w:r w:rsidR="00B135E1">
        <w:rPr>
          <w:rFonts w:ascii="Sylfaen" w:hAnsi="Sylfaen"/>
          <w:sz w:val="24"/>
          <w:szCs w:val="24"/>
        </w:rPr>
        <w:t>և</w:t>
      </w:r>
      <w:r w:rsidR="00905BF9" w:rsidRPr="00D557B9">
        <w:rPr>
          <w:rFonts w:ascii="Sylfaen" w:hAnsi="Sylfaen"/>
          <w:sz w:val="24"/>
          <w:szCs w:val="24"/>
        </w:rPr>
        <w:t xml:space="preserve"> գենետիկորեն մոդիֆիկացված միկրոօրգանիզմների</w:t>
      </w:r>
      <w:r w:rsidR="006F75CA" w:rsidRPr="00D557B9">
        <w:rPr>
          <w:rFonts w:ascii="Sylfaen" w:hAnsi="Sylfaen"/>
          <w:sz w:val="24"/>
          <w:szCs w:val="24"/>
        </w:rPr>
        <w:t>՝</w:t>
      </w:r>
      <w:r w:rsidR="00905BF9" w:rsidRPr="00D557B9">
        <w:rPr>
          <w:rFonts w:ascii="Sylfaen" w:hAnsi="Sylfaen"/>
          <w:sz w:val="24"/>
          <w:szCs w:val="24"/>
        </w:rPr>
        <w:t xml:space="preserve"> բացառությամբ վիրուսների </w:t>
      </w:r>
      <w:r w:rsidR="00B135E1">
        <w:rPr>
          <w:rFonts w:ascii="Sylfaen" w:hAnsi="Sylfaen"/>
          <w:sz w:val="24"/>
          <w:szCs w:val="24"/>
        </w:rPr>
        <w:t>և</w:t>
      </w:r>
      <w:r w:rsidR="00905BF9" w:rsidRPr="00D557B9">
        <w:rPr>
          <w:rFonts w:ascii="Sylfaen" w:hAnsi="Sylfaen"/>
          <w:sz w:val="24"/>
          <w:szCs w:val="24"/>
        </w:rPr>
        <w:t xml:space="preserve"> վիրուսային վեկտորների, օգտագործմամբ արտադրված արտադրանքի համար ելանյութերը պրոդուցենտ բջիջների ստեղծման համար օգտագործվող բաղադրիչներն են, այսինքն՝ պլազմիդները, ընդունող բակտերիան </w:t>
      </w:r>
      <w:r w:rsidR="00B135E1">
        <w:rPr>
          <w:rFonts w:ascii="Sylfaen" w:hAnsi="Sylfaen"/>
          <w:sz w:val="24"/>
          <w:szCs w:val="24"/>
        </w:rPr>
        <w:t>և</w:t>
      </w:r>
      <w:r w:rsidR="00905BF9" w:rsidRPr="00D557B9">
        <w:rPr>
          <w:rFonts w:ascii="Sylfaen" w:hAnsi="Sylfaen"/>
          <w:sz w:val="24"/>
          <w:szCs w:val="24"/>
        </w:rPr>
        <w:t xml:space="preserve"> ռեկոմբինանտ միկրոօրգանիզմների գլխավոր բանկը.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գենետիկորեն մոդիֆիկացված բջիջների համար ելանյութեր են գենետիկորեն մոդիֆիկացված բջիջների ստացման համար օգտագործվող բաղադրիչները, այսինքն՝ վեկտորների արտադրության համար ելանյութերը, ինչպես նա</w:t>
      </w:r>
      <w:r w:rsidR="00B135E1">
        <w:rPr>
          <w:rFonts w:ascii="Sylfaen" w:hAnsi="Sylfaen"/>
          <w:sz w:val="24"/>
          <w:szCs w:val="24"/>
        </w:rPr>
        <w:t>և</w:t>
      </w:r>
      <w:r w:rsidR="00905BF9" w:rsidRPr="00D557B9">
        <w:rPr>
          <w:rFonts w:ascii="Sylfaen" w:hAnsi="Sylfaen"/>
          <w:sz w:val="24"/>
          <w:szCs w:val="24"/>
        </w:rPr>
        <w:t xml:space="preserve"> մարդու կամ կենդանու բջիջները.</w:t>
      </w:r>
    </w:p>
    <w:p w:rsidR="00905BF9" w:rsidRPr="00D557B9" w:rsidRDefault="000E714B"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սույն Կանոնների սկզբունքները կիրառվում են՝ սկսած վեկտորի կամ պլազմիդների արտադրության համար օգտագործվող բջիջների բանկի համակարգից, որոնք օգտագործվում են գեների տեղափոխման համար: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Այն արտադրական գործընթացների ժամանակ, որոնցում մարդկային կամ կենդանական ծագման բջիջներ</w:t>
      </w:r>
      <w:r w:rsidR="00B97CE4" w:rsidRPr="00D557B9">
        <w:rPr>
          <w:rFonts w:ascii="Sylfaen" w:hAnsi="Sylfaen"/>
          <w:sz w:val="24"/>
          <w:szCs w:val="24"/>
        </w:rPr>
        <w:t>ն</w:t>
      </w:r>
      <w:r w:rsidRPr="00D557B9">
        <w:rPr>
          <w:rFonts w:ascii="Sylfaen" w:hAnsi="Sylfaen"/>
          <w:sz w:val="24"/>
          <w:szCs w:val="24"/>
        </w:rPr>
        <w:t xml:space="preserve"> օգտագործվում են որպես սնուցող բջիջներ, պետք է անցկացվի տվյալ նյութերի աղբյուրների, փորձարկումների, տրանսպորտային փոխադրման </w:t>
      </w:r>
      <w:r w:rsidR="00B135E1">
        <w:rPr>
          <w:rFonts w:ascii="Sylfaen" w:hAnsi="Sylfaen"/>
          <w:sz w:val="24"/>
          <w:szCs w:val="24"/>
        </w:rPr>
        <w:t>և</w:t>
      </w:r>
      <w:r w:rsidRPr="00D557B9">
        <w:rPr>
          <w:rFonts w:ascii="Sylfaen" w:hAnsi="Sylfaen"/>
          <w:sz w:val="24"/>
          <w:szCs w:val="24"/>
        </w:rPr>
        <w:t xml:space="preserve"> պահպանման համապատասխան վերահսկողություն՝ ներառյալ օրենսդրության պահանջներին համապատասխան վերահսկողությունը:</w:t>
      </w:r>
      <w:r w:rsidR="005B6829"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Ցանքսային կուլտուրայի </w:t>
      </w:r>
      <w:r w:rsidR="00B135E1">
        <w:rPr>
          <w:rFonts w:ascii="Sylfaen" w:hAnsi="Sylfaen"/>
          <w:sz w:val="24"/>
          <w:szCs w:val="24"/>
        </w:rPr>
        <w:t>և</w:t>
      </w:r>
      <w:r w:rsidRPr="00D557B9">
        <w:rPr>
          <w:rFonts w:ascii="Sylfaen" w:hAnsi="Sylfaen"/>
          <w:sz w:val="24"/>
          <w:szCs w:val="24"/>
        </w:rPr>
        <w:t xml:space="preserve"> բջիջների բանկի համակարգը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Հատկությունների անցանկալի փոփոխությունը կանխելու համար, որը կարող է տեղի ունենալ բազմակի վերացանքսերի կամ գեներացումների մեծ թվի հետ</w:t>
      </w:r>
      <w:r w:rsidR="00B135E1">
        <w:rPr>
          <w:rFonts w:ascii="Sylfaen" w:hAnsi="Sylfaen"/>
          <w:sz w:val="24"/>
          <w:szCs w:val="24"/>
        </w:rPr>
        <w:t>և</w:t>
      </w:r>
      <w:r w:rsidRPr="00D557B9">
        <w:rPr>
          <w:rFonts w:ascii="Sylfaen" w:hAnsi="Sylfaen"/>
          <w:sz w:val="24"/>
          <w:szCs w:val="24"/>
        </w:rPr>
        <w:t xml:space="preserve">անքով, միկրոօրգանիզմների կուլտուրաներից, բջիջների կուլտուրաներից կամ կենդանիների սաղմերում, հյուսվածքներում </w:t>
      </w:r>
      <w:r w:rsidR="00B135E1">
        <w:rPr>
          <w:rFonts w:ascii="Sylfaen" w:hAnsi="Sylfaen"/>
          <w:sz w:val="24"/>
          <w:szCs w:val="24"/>
        </w:rPr>
        <w:t>և</w:t>
      </w:r>
      <w:r w:rsidRPr="00D557B9">
        <w:rPr>
          <w:rFonts w:ascii="Sylfaen" w:hAnsi="Sylfaen"/>
          <w:sz w:val="24"/>
          <w:szCs w:val="24"/>
        </w:rPr>
        <w:t xml:space="preserve"> օրգաններում բազմացմամբ ստացվող կենսաբանական ակտիվ դեղագործական </w:t>
      </w:r>
      <w:r w:rsidR="00B91B43"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արտադրությունը պետք է հիմնված լինի գլխավոր </w:t>
      </w:r>
      <w:r w:rsidR="00B135E1">
        <w:rPr>
          <w:rFonts w:ascii="Sylfaen" w:hAnsi="Sylfaen"/>
          <w:sz w:val="24"/>
          <w:szCs w:val="24"/>
        </w:rPr>
        <w:t>և</w:t>
      </w:r>
      <w:r w:rsidRPr="00D557B9">
        <w:rPr>
          <w:rFonts w:ascii="Sylfaen" w:hAnsi="Sylfaen"/>
          <w:sz w:val="24"/>
          <w:szCs w:val="24"/>
        </w:rPr>
        <w:t xml:space="preserve"> աշխատանքային վիրուսային ցանքսային կուլտուրաների </w:t>
      </w:r>
      <w:r w:rsidR="00B135E1">
        <w:rPr>
          <w:rFonts w:ascii="Sylfaen" w:hAnsi="Sylfaen"/>
          <w:sz w:val="24"/>
          <w:szCs w:val="24"/>
        </w:rPr>
        <w:t>և</w:t>
      </w:r>
      <w:r w:rsidRPr="00D557B9">
        <w:rPr>
          <w:rFonts w:ascii="Sylfaen" w:hAnsi="Sylfaen"/>
          <w:sz w:val="24"/>
          <w:szCs w:val="24"/>
        </w:rPr>
        <w:t xml:space="preserve"> (կամ) բջիջների բանկերի համակարգի վրա: Այս համակարգը կարող է կիրառելի չլինել բարձր տեխնոլոգիական դեղամիջոցների (ATMP) բոլոր տիպերի համար: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Ցանքսային կուլտուրայի կամ բջիջների բանկի </w:t>
      </w:r>
      <w:r w:rsidR="00B135E1">
        <w:rPr>
          <w:rFonts w:ascii="Sylfaen" w:hAnsi="Sylfaen"/>
          <w:sz w:val="24"/>
          <w:szCs w:val="24"/>
        </w:rPr>
        <w:t>և</w:t>
      </w:r>
      <w:r w:rsidRPr="00D557B9">
        <w:rPr>
          <w:rFonts w:ascii="Sylfaen" w:hAnsi="Sylfaen"/>
          <w:sz w:val="24"/>
          <w:szCs w:val="24"/>
        </w:rPr>
        <w:t xml:space="preserve"> կենսաբանական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դեղապատրաստուկի միջ</w:t>
      </w:r>
      <w:r w:rsidR="00B135E1">
        <w:rPr>
          <w:rFonts w:ascii="Sylfaen" w:hAnsi="Sylfaen"/>
          <w:sz w:val="24"/>
          <w:szCs w:val="24"/>
        </w:rPr>
        <w:t>և</w:t>
      </w:r>
      <w:r w:rsidRPr="00D557B9">
        <w:rPr>
          <w:rFonts w:ascii="Sylfaen" w:hAnsi="Sylfaen"/>
          <w:sz w:val="24"/>
          <w:szCs w:val="24"/>
        </w:rPr>
        <w:t xml:space="preserve"> գեներացումների (կրկնապատկումների, պասաժների) քանակը պետք է համապատասխանի գրանցման դոսյեի կամ կլինիկական հետազոտությունների արձանագրության </w:t>
      </w:r>
      <w:r w:rsidR="00FA21CD" w:rsidRPr="00D557B9">
        <w:rPr>
          <w:rFonts w:ascii="Sylfaen" w:hAnsi="Sylfaen"/>
          <w:sz w:val="24"/>
          <w:szCs w:val="24"/>
        </w:rPr>
        <w:t>մասնագր</w:t>
      </w:r>
      <w:r w:rsidRPr="00D557B9">
        <w:rPr>
          <w:rFonts w:ascii="Sylfaen" w:hAnsi="Sylfaen"/>
          <w:sz w:val="24"/>
          <w:szCs w:val="24"/>
        </w:rPr>
        <w:t>երի պահանջներին: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Ցանքսային կուլտուրաների </w:t>
      </w:r>
      <w:r w:rsidR="00B135E1">
        <w:rPr>
          <w:rFonts w:ascii="Sylfaen" w:hAnsi="Sylfaen"/>
          <w:sz w:val="24"/>
          <w:szCs w:val="24"/>
        </w:rPr>
        <w:t>և</w:t>
      </w:r>
      <w:r w:rsidRPr="00D557B9">
        <w:rPr>
          <w:rFonts w:ascii="Sylfaen" w:hAnsi="Sylfaen"/>
          <w:sz w:val="24"/>
          <w:szCs w:val="24"/>
        </w:rPr>
        <w:t xml:space="preserve"> բջիջների բանկերի համակարգերի ստեղծումը՝ ներառյալ գլխավոր </w:t>
      </w:r>
      <w:r w:rsidR="00B135E1">
        <w:rPr>
          <w:rFonts w:ascii="Sylfaen" w:hAnsi="Sylfaen"/>
          <w:sz w:val="24"/>
          <w:szCs w:val="24"/>
        </w:rPr>
        <w:t>և</w:t>
      </w:r>
      <w:r w:rsidRPr="00D557B9">
        <w:rPr>
          <w:rFonts w:ascii="Sylfaen" w:hAnsi="Sylfaen"/>
          <w:sz w:val="24"/>
          <w:szCs w:val="24"/>
        </w:rPr>
        <w:t xml:space="preserve"> աշխատանքային ցանքսային կուլտուրաները, պետք է արտադրանքի կենսական </w:t>
      </w:r>
      <w:r w:rsidR="007B080F" w:rsidRPr="00D557B9">
        <w:rPr>
          <w:rFonts w:ascii="Sylfaen" w:hAnsi="Sylfaen"/>
          <w:sz w:val="24"/>
          <w:szCs w:val="24"/>
        </w:rPr>
        <w:t>պարբերաշրջան</w:t>
      </w:r>
      <w:r w:rsidRPr="00D557B9">
        <w:rPr>
          <w:rFonts w:ascii="Sylfaen" w:hAnsi="Sylfaen"/>
          <w:sz w:val="24"/>
          <w:szCs w:val="24"/>
        </w:rPr>
        <w:t xml:space="preserve">ի կառավարման մի մաս լինի </w:t>
      </w:r>
      <w:r w:rsidR="00B135E1">
        <w:rPr>
          <w:rFonts w:ascii="Sylfaen" w:hAnsi="Sylfaen"/>
          <w:sz w:val="24"/>
          <w:szCs w:val="24"/>
        </w:rPr>
        <w:t>և</w:t>
      </w:r>
      <w:r w:rsidRPr="00D557B9">
        <w:rPr>
          <w:rFonts w:ascii="Sylfaen" w:hAnsi="Sylfaen"/>
          <w:sz w:val="24"/>
          <w:szCs w:val="24"/>
        </w:rPr>
        <w:t xml:space="preserve"> անցկացվի համապատասխան պայմաններում: Արտադրական միջավայրը պետք է գտնվի համապատասխան հսկողության տակ՝ ցանքսային կուլտուրաների </w:t>
      </w:r>
      <w:r w:rsidR="00B135E1">
        <w:rPr>
          <w:rFonts w:ascii="Sylfaen" w:hAnsi="Sylfaen"/>
          <w:sz w:val="24"/>
          <w:szCs w:val="24"/>
        </w:rPr>
        <w:t>և</w:t>
      </w:r>
      <w:r w:rsidRPr="00D557B9">
        <w:rPr>
          <w:rFonts w:ascii="Sylfaen" w:hAnsi="Sylfaen"/>
          <w:sz w:val="24"/>
          <w:szCs w:val="24"/>
        </w:rPr>
        <w:t xml:space="preserve"> բջիջների բանկերի համակարգերի, ինչպես նա</w:t>
      </w:r>
      <w:r w:rsidR="00B135E1">
        <w:rPr>
          <w:rFonts w:ascii="Sylfaen" w:hAnsi="Sylfaen"/>
          <w:sz w:val="24"/>
          <w:szCs w:val="24"/>
        </w:rPr>
        <w:t>և</w:t>
      </w:r>
      <w:r w:rsidRPr="00D557B9">
        <w:rPr>
          <w:rFonts w:ascii="Sylfaen" w:hAnsi="Sylfaen"/>
          <w:sz w:val="24"/>
          <w:szCs w:val="24"/>
        </w:rPr>
        <w:t xml:space="preserve"> դրանց հետ աշխատող անձնակազմի անվտանգություն</w:t>
      </w:r>
      <w:r w:rsidR="00FE2ACF" w:rsidRPr="00D557B9">
        <w:rPr>
          <w:rFonts w:ascii="Sylfaen" w:hAnsi="Sylfaen"/>
          <w:sz w:val="24"/>
          <w:szCs w:val="24"/>
        </w:rPr>
        <w:t>ն</w:t>
      </w:r>
      <w:r w:rsidRPr="00D557B9">
        <w:rPr>
          <w:rFonts w:ascii="Sylfaen" w:hAnsi="Sylfaen"/>
          <w:sz w:val="24"/>
          <w:szCs w:val="24"/>
        </w:rPr>
        <w:t xml:space="preserve"> ապահովելու նպատակով: Ցանքսային կուլտուրաներ կամ բջիջների բանկեր ստեղծելիս թույլ չի տրվում մի</w:t>
      </w:r>
      <w:r w:rsidR="00B135E1">
        <w:rPr>
          <w:rFonts w:ascii="Sylfaen" w:hAnsi="Sylfaen"/>
          <w:sz w:val="24"/>
          <w:szCs w:val="24"/>
        </w:rPr>
        <w:t>և</w:t>
      </w:r>
      <w:r w:rsidR="00FE2ACF" w:rsidRPr="00D557B9">
        <w:rPr>
          <w:rFonts w:ascii="Sylfaen" w:hAnsi="Sylfaen"/>
          <w:sz w:val="24"/>
          <w:szCs w:val="24"/>
        </w:rPr>
        <w:t>ն</w:t>
      </w:r>
      <w:r w:rsidRPr="00D557B9">
        <w:rPr>
          <w:rFonts w:ascii="Sylfaen" w:hAnsi="Sylfaen"/>
          <w:sz w:val="24"/>
          <w:szCs w:val="24"/>
        </w:rPr>
        <w:t>ույն գոտում կամ մի</w:t>
      </w:r>
      <w:r w:rsidR="00B135E1">
        <w:rPr>
          <w:rFonts w:ascii="Sylfaen" w:hAnsi="Sylfaen"/>
          <w:sz w:val="24"/>
          <w:szCs w:val="24"/>
        </w:rPr>
        <w:t>և</w:t>
      </w:r>
      <w:r w:rsidRPr="00D557B9">
        <w:rPr>
          <w:rFonts w:ascii="Sylfaen" w:hAnsi="Sylfaen"/>
          <w:sz w:val="24"/>
          <w:szCs w:val="24"/>
        </w:rPr>
        <w:t>նույն անձնակազմի միաժամանակյա աշխատանքն այլ կենդանի կամ վարակիչ նյութերի (օրինակ՝ վիրուսների, բջիջների գծերի կամ շտամ</w:t>
      </w:r>
      <w:r w:rsidR="0081047A" w:rsidRPr="00D557B9">
        <w:rPr>
          <w:rFonts w:ascii="Sylfaen" w:hAnsi="Sylfaen"/>
          <w:sz w:val="24"/>
          <w:szCs w:val="24"/>
        </w:rPr>
        <w:t>ն</w:t>
      </w:r>
      <w:r w:rsidRPr="00D557B9">
        <w:rPr>
          <w:rFonts w:ascii="Sylfaen" w:hAnsi="Sylfaen"/>
          <w:sz w:val="24"/>
          <w:szCs w:val="24"/>
        </w:rPr>
        <w:t xml:space="preserve">երի) հետ: Պետք է հասանելի լինեն </w:t>
      </w:r>
      <w:r w:rsidR="00FE2ACF" w:rsidRPr="00D557B9">
        <w:rPr>
          <w:rFonts w:ascii="Sylfaen" w:hAnsi="Sylfaen"/>
          <w:sz w:val="24"/>
          <w:szCs w:val="24"/>
        </w:rPr>
        <w:t xml:space="preserve">այն </w:t>
      </w:r>
      <w:r w:rsidRPr="00D557B9">
        <w:rPr>
          <w:rFonts w:ascii="Sylfaen" w:hAnsi="Sylfaen"/>
          <w:sz w:val="24"/>
          <w:szCs w:val="24"/>
        </w:rPr>
        <w:t>փաստաթղթերը, որոնք թույլ են տալիս ապահովել գլխավոր ցանքսային կուլտուրայի կամ բջիջների գլխավոր բանկի գեներացմանը նախորդող փուլերի հետագծելիությունը, որտեղ կարող են կիրառվել միայն սույն Կանոնների սկզբունքները:</w:t>
      </w:r>
      <w:r w:rsidR="005B6829" w:rsidRPr="00D557B9">
        <w:rPr>
          <w:rFonts w:ascii="Sylfaen" w:hAnsi="Sylfaen"/>
          <w:sz w:val="24"/>
          <w:szCs w:val="24"/>
        </w:rPr>
        <w:t xml:space="preserve"> </w:t>
      </w:r>
      <w:r w:rsidRPr="00D557B9">
        <w:rPr>
          <w:rFonts w:ascii="Sylfaen" w:hAnsi="Sylfaen"/>
          <w:sz w:val="24"/>
          <w:szCs w:val="24"/>
        </w:rPr>
        <w:t xml:space="preserve">Տվյալ փաստաթղթերը պետք է ներառեն մշակման ընթացքում օգտագործված </w:t>
      </w:r>
      <w:r w:rsidR="00B135E1">
        <w:rPr>
          <w:rFonts w:ascii="Sylfaen" w:hAnsi="Sylfaen"/>
          <w:sz w:val="24"/>
          <w:szCs w:val="24"/>
        </w:rPr>
        <w:t>և</w:t>
      </w:r>
      <w:r w:rsidRPr="00D557B9">
        <w:rPr>
          <w:rFonts w:ascii="Sylfaen" w:hAnsi="Sylfaen"/>
          <w:sz w:val="24"/>
          <w:szCs w:val="24"/>
        </w:rPr>
        <w:t xml:space="preserve"> արտադրանքի անվտանգության վրա հավանաբար ազդող բաղադրիչների (օրինակ՝ կենսաբանական ծագման ռեագենտների) վերաբերյալ տեղեկատվություն՝ սկզբնական աղբյուրից մինչ</w:t>
      </w:r>
      <w:r w:rsidR="00B135E1">
        <w:rPr>
          <w:rFonts w:ascii="Sylfaen" w:hAnsi="Sylfaen"/>
          <w:sz w:val="24"/>
          <w:szCs w:val="24"/>
        </w:rPr>
        <w:t>և</w:t>
      </w:r>
      <w:r w:rsidRPr="00D557B9">
        <w:rPr>
          <w:rFonts w:ascii="Sylfaen" w:hAnsi="Sylfaen"/>
          <w:sz w:val="24"/>
          <w:szCs w:val="24"/>
        </w:rPr>
        <w:t xml:space="preserve"> գենային ինժեներիայի արտադրանքի ստացումը, եթե կիրառելի է:</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Բջիջների գլխավոր </w:t>
      </w:r>
      <w:r w:rsidR="00B135E1">
        <w:rPr>
          <w:rFonts w:ascii="Sylfaen" w:hAnsi="Sylfaen"/>
          <w:sz w:val="24"/>
          <w:szCs w:val="24"/>
        </w:rPr>
        <w:t>և</w:t>
      </w:r>
      <w:r w:rsidRPr="00D557B9">
        <w:rPr>
          <w:rFonts w:ascii="Sylfaen" w:hAnsi="Sylfaen"/>
          <w:sz w:val="24"/>
          <w:szCs w:val="24"/>
        </w:rPr>
        <w:t xml:space="preserve"> աշխատանքային բանկերի </w:t>
      </w:r>
      <w:r w:rsidR="00B135E1">
        <w:rPr>
          <w:rFonts w:ascii="Sylfaen" w:hAnsi="Sylfaen"/>
          <w:sz w:val="24"/>
          <w:szCs w:val="24"/>
        </w:rPr>
        <w:t>և</w:t>
      </w:r>
      <w:r w:rsidRPr="00D557B9">
        <w:rPr>
          <w:rFonts w:ascii="Sylfaen" w:hAnsi="Sylfaen"/>
          <w:sz w:val="24"/>
          <w:szCs w:val="24"/>
        </w:rPr>
        <w:t xml:space="preserve"> գլխավոր </w:t>
      </w:r>
      <w:r w:rsidR="00B135E1">
        <w:rPr>
          <w:rFonts w:ascii="Sylfaen" w:hAnsi="Sylfaen"/>
          <w:sz w:val="24"/>
          <w:szCs w:val="24"/>
        </w:rPr>
        <w:t>և</w:t>
      </w:r>
      <w:r w:rsidRPr="00D557B9">
        <w:rPr>
          <w:rFonts w:ascii="Sylfaen" w:hAnsi="Sylfaen"/>
          <w:sz w:val="24"/>
          <w:szCs w:val="24"/>
        </w:rPr>
        <w:t xml:space="preserve"> աշխատանքային ցանքսային կուլտուրաների ձ</w:t>
      </w:r>
      <w:r w:rsidR="00B135E1">
        <w:rPr>
          <w:rFonts w:ascii="Sylfaen" w:hAnsi="Sylfaen"/>
          <w:sz w:val="24"/>
          <w:szCs w:val="24"/>
        </w:rPr>
        <w:t>և</w:t>
      </w:r>
      <w:r w:rsidRPr="00D557B9">
        <w:rPr>
          <w:rFonts w:ascii="Sylfaen" w:hAnsi="Sylfaen"/>
          <w:sz w:val="24"/>
          <w:szCs w:val="24"/>
        </w:rPr>
        <w:t xml:space="preserve">ավորումից հետո պետք է պահպանվեն կարանտինի </w:t>
      </w:r>
      <w:r w:rsidR="00B135E1">
        <w:rPr>
          <w:rFonts w:ascii="Sylfaen" w:hAnsi="Sylfaen"/>
          <w:sz w:val="24"/>
          <w:szCs w:val="24"/>
        </w:rPr>
        <w:t>և</w:t>
      </w:r>
      <w:r w:rsidRPr="00D557B9">
        <w:rPr>
          <w:rFonts w:ascii="Sylfaen" w:hAnsi="Sylfaen"/>
          <w:sz w:val="24"/>
          <w:szCs w:val="24"/>
        </w:rPr>
        <w:t xml:space="preserve"> օգտագործման թույլտվության ընթացակարգերը: Կոնտամինանտների նկատմամբ պետք է անցկացվեն համապատասխան որակավորումներ </w:t>
      </w:r>
      <w:r w:rsidR="00B135E1">
        <w:rPr>
          <w:rFonts w:ascii="Sylfaen" w:hAnsi="Sylfaen"/>
          <w:sz w:val="24"/>
          <w:szCs w:val="24"/>
        </w:rPr>
        <w:t>և</w:t>
      </w:r>
      <w:r w:rsidRPr="00D557B9">
        <w:rPr>
          <w:rFonts w:ascii="Sylfaen" w:hAnsi="Sylfaen"/>
          <w:sz w:val="24"/>
          <w:szCs w:val="24"/>
        </w:rPr>
        <w:t xml:space="preserve"> փորձարկումներ: Դրանց հետագա պիտանիությունը հետագայում պետք է հաստատվի բնութագրերի կայունությամբ </w:t>
      </w:r>
      <w:r w:rsidR="00B135E1">
        <w:rPr>
          <w:rFonts w:ascii="Sylfaen" w:hAnsi="Sylfaen"/>
          <w:sz w:val="24"/>
          <w:szCs w:val="24"/>
        </w:rPr>
        <w:t>և</w:t>
      </w:r>
      <w:r w:rsidRPr="00D557B9">
        <w:rPr>
          <w:rFonts w:ascii="Sylfaen" w:hAnsi="Sylfaen"/>
          <w:sz w:val="24"/>
          <w:szCs w:val="24"/>
        </w:rPr>
        <w:t xml:space="preserve"> արտադրանքի հետագա սերիաների որակով: Ցանքսային կուլտուրաների կամ բջիջների բանկերի կայունության </w:t>
      </w:r>
      <w:r w:rsidR="00B135E1">
        <w:rPr>
          <w:rFonts w:ascii="Sylfaen" w:hAnsi="Sylfaen"/>
          <w:sz w:val="24"/>
          <w:szCs w:val="24"/>
        </w:rPr>
        <w:t>և</w:t>
      </w:r>
      <w:r w:rsidRPr="00D557B9">
        <w:rPr>
          <w:rFonts w:ascii="Sylfaen" w:hAnsi="Sylfaen"/>
          <w:sz w:val="24"/>
          <w:szCs w:val="24"/>
        </w:rPr>
        <w:t xml:space="preserve"> վերարտադրելիության ապացու</w:t>
      </w:r>
      <w:r w:rsidR="00FE2ACF" w:rsidRPr="00D557B9">
        <w:rPr>
          <w:rFonts w:ascii="Sylfaen" w:hAnsi="Sylfaen"/>
          <w:sz w:val="24"/>
          <w:szCs w:val="24"/>
        </w:rPr>
        <w:t>յ</w:t>
      </w:r>
      <w:r w:rsidRPr="00D557B9">
        <w:rPr>
          <w:rFonts w:ascii="Sylfaen" w:hAnsi="Sylfaen"/>
          <w:sz w:val="24"/>
          <w:szCs w:val="24"/>
        </w:rPr>
        <w:t>ց</w:t>
      </w:r>
      <w:r w:rsidR="00FE2ACF" w:rsidRPr="00D557B9">
        <w:rPr>
          <w:rFonts w:ascii="Sylfaen" w:hAnsi="Sylfaen"/>
          <w:sz w:val="24"/>
          <w:szCs w:val="24"/>
        </w:rPr>
        <w:t>ն</w:t>
      </w:r>
      <w:r w:rsidRPr="00D557B9">
        <w:rPr>
          <w:rFonts w:ascii="Sylfaen" w:hAnsi="Sylfaen"/>
          <w:sz w:val="24"/>
          <w:szCs w:val="24"/>
        </w:rPr>
        <w:t xml:space="preserve"> անհրաժեշտ է փաստաթղթերով ձ</w:t>
      </w:r>
      <w:r w:rsidR="00B135E1">
        <w:rPr>
          <w:rFonts w:ascii="Sylfaen" w:hAnsi="Sylfaen"/>
          <w:sz w:val="24"/>
          <w:szCs w:val="24"/>
        </w:rPr>
        <w:t>և</w:t>
      </w:r>
      <w:r w:rsidRPr="00D557B9">
        <w:rPr>
          <w:rFonts w:ascii="Sylfaen" w:hAnsi="Sylfaen"/>
          <w:sz w:val="24"/>
          <w:szCs w:val="24"/>
        </w:rPr>
        <w:t>ակերպել: Գրառումների բովանդակությունը պետք է թույլ տա անցկացնել միտումների գնահատում: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Ցանքսային կուլտուրաները </w:t>
      </w:r>
      <w:r w:rsidR="00B135E1">
        <w:rPr>
          <w:rFonts w:ascii="Sylfaen" w:hAnsi="Sylfaen"/>
          <w:sz w:val="24"/>
          <w:szCs w:val="24"/>
        </w:rPr>
        <w:t>և</w:t>
      </w:r>
      <w:r w:rsidRPr="00D557B9">
        <w:rPr>
          <w:rFonts w:ascii="Sylfaen" w:hAnsi="Sylfaen"/>
          <w:sz w:val="24"/>
          <w:szCs w:val="24"/>
        </w:rPr>
        <w:t xml:space="preserve"> բջիջների բանկերը հարկավոր է ստեղծել, պահել </w:t>
      </w:r>
      <w:r w:rsidR="00B135E1">
        <w:rPr>
          <w:rFonts w:ascii="Sylfaen" w:hAnsi="Sylfaen"/>
          <w:sz w:val="24"/>
          <w:szCs w:val="24"/>
        </w:rPr>
        <w:t>և</w:t>
      </w:r>
      <w:r w:rsidRPr="00D557B9">
        <w:rPr>
          <w:rFonts w:ascii="Sylfaen" w:hAnsi="Sylfaen"/>
          <w:sz w:val="24"/>
          <w:szCs w:val="24"/>
        </w:rPr>
        <w:t xml:space="preserve"> օգտագործել այնպես, որ դրանց կոնտամինացիայի կամ փոփոխման ռիսկը նվազագույն լինի (օրինակ՝ պահել հեղուկ ազոտի մեջ հերմետիկ կոնտեյներներ</w:t>
      </w:r>
      <w:r w:rsidR="00CC1AD0" w:rsidRPr="00D557B9">
        <w:rPr>
          <w:rFonts w:ascii="Sylfaen" w:hAnsi="Sylfaen"/>
          <w:sz w:val="24"/>
          <w:szCs w:val="24"/>
        </w:rPr>
        <w:t>ում</w:t>
      </w:r>
      <w:r w:rsidRPr="00D557B9">
        <w:rPr>
          <w:rFonts w:ascii="Sylfaen" w:hAnsi="Sylfaen"/>
          <w:sz w:val="24"/>
          <w:szCs w:val="24"/>
        </w:rPr>
        <w:t xml:space="preserve">): Տարբեր ցանքսային կուլտուրաների </w:t>
      </w:r>
      <w:r w:rsidR="00B135E1">
        <w:rPr>
          <w:rFonts w:ascii="Sylfaen" w:hAnsi="Sylfaen"/>
          <w:sz w:val="24"/>
          <w:szCs w:val="24"/>
        </w:rPr>
        <w:t>և</w:t>
      </w:r>
      <w:r w:rsidRPr="00D557B9">
        <w:rPr>
          <w:rFonts w:ascii="Sylfaen" w:hAnsi="Sylfaen"/>
          <w:sz w:val="24"/>
          <w:szCs w:val="24"/>
        </w:rPr>
        <w:t xml:space="preserve"> բջիջների բանկերի մի</w:t>
      </w:r>
      <w:r w:rsidR="00B135E1">
        <w:rPr>
          <w:rFonts w:ascii="Sylfaen" w:hAnsi="Sylfaen"/>
          <w:sz w:val="24"/>
          <w:szCs w:val="24"/>
        </w:rPr>
        <w:t>և</w:t>
      </w:r>
      <w:r w:rsidRPr="00D557B9">
        <w:rPr>
          <w:rFonts w:ascii="Sylfaen" w:hAnsi="Sylfaen"/>
          <w:sz w:val="24"/>
          <w:szCs w:val="24"/>
        </w:rPr>
        <w:t>նույն գոտիներում պահպանման կամ մի</w:t>
      </w:r>
      <w:r w:rsidR="00B135E1">
        <w:rPr>
          <w:rFonts w:ascii="Sylfaen" w:hAnsi="Sylfaen"/>
          <w:sz w:val="24"/>
          <w:szCs w:val="24"/>
        </w:rPr>
        <w:t>և</w:t>
      </w:r>
      <w:r w:rsidRPr="00D557B9">
        <w:rPr>
          <w:rFonts w:ascii="Sylfaen" w:hAnsi="Sylfaen"/>
          <w:sz w:val="24"/>
          <w:szCs w:val="24"/>
        </w:rPr>
        <w:t>նույն սարքավորումների օգտագործման դեպքում պետք է ձեռնարկվեն շփոթ</w:t>
      </w:r>
      <w:r w:rsidR="00CC1AD0" w:rsidRPr="00D557B9">
        <w:rPr>
          <w:rFonts w:ascii="Sylfaen" w:hAnsi="Sylfaen"/>
          <w:sz w:val="24"/>
          <w:szCs w:val="24"/>
        </w:rPr>
        <w:t>մ</w:t>
      </w:r>
      <w:r w:rsidRPr="00D557B9">
        <w:rPr>
          <w:rFonts w:ascii="Sylfaen" w:hAnsi="Sylfaen"/>
          <w:sz w:val="24"/>
          <w:szCs w:val="24"/>
        </w:rPr>
        <w:t>ուն</w:t>
      </w:r>
      <w:r w:rsidR="00CC1AD0" w:rsidRPr="00D557B9">
        <w:rPr>
          <w:rFonts w:ascii="Sylfaen" w:hAnsi="Sylfaen"/>
          <w:sz w:val="24"/>
          <w:szCs w:val="24"/>
        </w:rPr>
        <w:t>ք</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կոնտամինացիան կանխելու միջոցներ՝ հաշվի առնելով նյութերի </w:t>
      </w:r>
      <w:r w:rsidR="00CC1AD0" w:rsidRPr="00D557B9">
        <w:rPr>
          <w:rFonts w:ascii="Sylfaen" w:hAnsi="Sylfaen"/>
          <w:sz w:val="24"/>
          <w:szCs w:val="24"/>
        </w:rPr>
        <w:t>վարակիչ</w:t>
      </w:r>
      <w:r w:rsidRPr="00D557B9">
        <w:rPr>
          <w:rFonts w:ascii="Sylfaen" w:hAnsi="Sylfaen"/>
          <w:sz w:val="24"/>
          <w:szCs w:val="24"/>
        </w:rPr>
        <w:t xml:space="preserve"> բնույթը: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Բջիջների հիման վրա դեղապատրաստուկները հաճախակիորեն արտադրվում են պասաժների սահմանափակ քանակից ստացված բջիջների պաշարից: Ի տարբերություն բջիջների գլխավոր </w:t>
      </w:r>
      <w:r w:rsidR="00B135E1">
        <w:rPr>
          <w:rFonts w:ascii="Sylfaen" w:hAnsi="Sylfaen"/>
          <w:sz w:val="24"/>
          <w:szCs w:val="24"/>
        </w:rPr>
        <w:t>և</w:t>
      </w:r>
      <w:r w:rsidRPr="00D557B9">
        <w:rPr>
          <w:rFonts w:ascii="Sylfaen" w:hAnsi="Sylfaen"/>
          <w:sz w:val="24"/>
          <w:szCs w:val="24"/>
        </w:rPr>
        <w:t xml:space="preserve"> աշխատանքային բանկերի երկմակարդակ համակարգի</w:t>
      </w:r>
      <w:r w:rsidR="00CC1AD0" w:rsidRPr="00D557B9">
        <w:rPr>
          <w:rFonts w:ascii="Sylfaen" w:hAnsi="Sylfaen"/>
          <w:sz w:val="24"/>
          <w:szCs w:val="24"/>
        </w:rPr>
        <w:t>՝</w:t>
      </w:r>
      <w:r w:rsidRPr="00D557B9">
        <w:rPr>
          <w:rFonts w:ascii="Sylfaen" w:hAnsi="Sylfaen"/>
          <w:sz w:val="24"/>
          <w:szCs w:val="24"/>
        </w:rPr>
        <w:t xml:space="preserve"> բջիջների պաշարի հիման վրա արտադրական </w:t>
      </w:r>
      <w:r w:rsidR="007B080F" w:rsidRPr="00D557B9">
        <w:rPr>
          <w:rFonts w:ascii="Sylfaen" w:hAnsi="Sylfaen"/>
          <w:sz w:val="24"/>
          <w:szCs w:val="24"/>
        </w:rPr>
        <w:t>պարբերաշրջանն</w:t>
      </w:r>
      <w:r w:rsidRPr="00D557B9">
        <w:rPr>
          <w:rFonts w:ascii="Sylfaen" w:hAnsi="Sylfaen"/>
          <w:sz w:val="24"/>
          <w:szCs w:val="24"/>
        </w:rPr>
        <w:t xml:space="preserve">երի քանակը սահմանափակված է աճից հետո ստացված ալիկվոտների քանակով </w:t>
      </w:r>
      <w:r w:rsidR="00B135E1">
        <w:rPr>
          <w:rFonts w:ascii="Sylfaen" w:hAnsi="Sylfaen"/>
          <w:sz w:val="24"/>
          <w:szCs w:val="24"/>
        </w:rPr>
        <w:t>և</w:t>
      </w:r>
      <w:r w:rsidRPr="00D557B9">
        <w:rPr>
          <w:rFonts w:ascii="Sylfaen" w:hAnsi="Sylfaen"/>
          <w:sz w:val="24"/>
          <w:szCs w:val="24"/>
        </w:rPr>
        <w:t xml:space="preserve"> չի տարածվում արտադրանքի ամբողջ կենսական </w:t>
      </w:r>
      <w:r w:rsidR="007B080F" w:rsidRPr="00D557B9">
        <w:rPr>
          <w:rFonts w:ascii="Sylfaen" w:hAnsi="Sylfaen"/>
          <w:sz w:val="24"/>
          <w:szCs w:val="24"/>
        </w:rPr>
        <w:t>պարբերաշրջան</w:t>
      </w:r>
      <w:r w:rsidRPr="00D557B9">
        <w:rPr>
          <w:rFonts w:ascii="Sylfaen" w:hAnsi="Sylfaen"/>
          <w:sz w:val="24"/>
          <w:szCs w:val="24"/>
        </w:rPr>
        <w:t>ի վրա: Վալիդացման արձանագրությունը պետք է հաշվի առնի բջիջների պաշարի փոփոխությունները: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Պահպանման համար տարաները պետք է լինեն հերմետիկ</w:t>
      </w:r>
      <w:r w:rsidR="004053F7" w:rsidRPr="00D557B9">
        <w:rPr>
          <w:rFonts w:ascii="Sylfaen" w:hAnsi="Sylfaen"/>
          <w:sz w:val="24"/>
          <w:szCs w:val="24"/>
        </w:rPr>
        <w:t>որեն</w:t>
      </w:r>
      <w:r w:rsidRPr="00D557B9">
        <w:rPr>
          <w:rFonts w:ascii="Sylfaen" w:hAnsi="Sylfaen"/>
          <w:sz w:val="24"/>
          <w:szCs w:val="24"/>
        </w:rPr>
        <w:t xml:space="preserve"> փակված, հստակ մակնշված</w:t>
      </w:r>
      <w:r w:rsidR="00CC1AD0" w:rsidRPr="00D557B9">
        <w:rPr>
          <w:rFonts w:ascii="Sylfaen" w:hAnsi="Sylfaen"/>
          <w:sz w:val="24"/>
          <w:szCs w:val="24"/>
        </w:rPr>
        <w:t>,</w:t>
      </w:r>
      <w:r w:rsidRPr="00D557B9">
        <w:rPr>
          <w:rFonts w:ascii="Sylfaen" w:hAnsi="Sylfaen"/>
          <w:sz w:val="24"/>
          <w:szCs w:val="24"/>
        </w:rPr>
        <w:t xml:space="preserve"> պահպանվեն համապատասխան ջերմաստիճանի պայմաններում: Անհրաժեշտ է պահվող տարաների փաստաթղթային հաշվառում կատարել: Հարկավոր է անընդհատ գրանցել պահպանման ջերմաստիճանը, իսկ հեղուկ ազոտով սարքերում՝ վերահսկել դրա մակարդակը: Սահմանված պահպանման պարամետրերի սահմաններից շեղումները </w:t>
      </w:r>
      <w:r w:rsidR="00B135E1">
        <w:rPr>
          <w:rFonts w:ascii="Sylfaen" w:hAnsi="Sylfaen"/>
          <w:sz w:val="24"/>
          <w:szCs w:val="24"/>
        </w:rPr>
        <w:t>և</w:t>
      </w:r>
      <w:r w:rsidRPr="00D557B9">
        <w:rPr>
          <w:rFonts w:ascii="Sylfaen" w:hAnsi="Sylfaen"/>
          <w:sz w:val="24"/>
          <w:szCs w:val="24"/>
        </w:rPr>
        <w:t xml:space="preserve"> ցանկացած ձեռնարկված շտկող </w:t>
      </w:r>
      <w:r w:rsidR="00B135E1">
        <w:rPr>
          <w:rFonts w:ascii="Sylfaen" w:hAnsi="Sylfaen"/>
          <w:sz w:val="24"/>
          <w:szCs w:val="24"/>
        </w:rPr>
        <w:t>և</w:t>
      </w:r>
      <w:r w:rsidRPr="00D557B9">
        <w:rPr>
          <w:rFonts w:ascii="Sylfaen" w:hAnsi="Sylfaen"/>
          <w:sz w:val="24"/>
          <w:szCs w:val="24"/>
        </w:rPr>
        <w:t xml:space="preserve"> կանխարգելիչ գործողություն պետք է փաստաթղթերով ձ</w:t>
      </w:r>
      <w:r w:rsidR="00B135E1">
        <w:rPr>
          <w:rFonts w:ascii="Sylfaen" w:hAnsi="Sylfaen"/>
          <w:sz w:val="24"/>
          <w:szCs w:val="24"/>
        </w:rPr>
        <w:t>և</w:t>
      </w:r>
      <w:r w:rsidRPr="00D557B9">
        <w:rPr>
          <w:rFonts w:ascii="Sylfaen" w:hAnsi="Sylfaen"/>
          <w:sz w:val="24"/>
          <w:szCs w:val="24"/>
        </w:rPr>
        <w:t>ակերպվեն: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Խորհուրդ է տրվում պաշարները մասերի բաժանել </w:t>
      </w:r>
      <w:r w:rsidR="00B135E1">
        <w:rPr>
          <w:rFonts w:ascii="Sylfaen" w:hAnsi="Sylfaen"/>
          <w:sz w:val="24"/>
          <w:szCs w:val="24"/>
        </w:rPr>
        <w:t>և</w:t>
      </w:r>
      <w:r w:rsidRPr="00D557B9">
        <w:rPr>
          <w:rFonts w:ascii="Sylfaen" w:hAnsi="Sylfaen"/>
          <w:sz w:val="24"/>
          <w:szCs w:val="24"/>
        </w:rPr>
        <w:t xml:space="preserve"> առանձին պահել՝ ամբողջական կորստից խուսափելու նպատակով: Տեղակայման դիրքի վերահսկողությունը պետք է ապահովի նշված պահանջների կատարումը: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Պաշարների պահպանման </w:t>
      </w:r>
      <w:r w:rsidR="00B135E1">
        <w:rPr>
          <w:rFonts w:ascii="Sylfaen" w:hAnsi="Sylfaen"/>
          <w:sz w:val="24"/>
          <w:szCs w:val="24"/>
        </w:rPr>
        <w:t>և</w:t>
      </w:r>
      <w:r w:rsidRPr="00D557B9">
        <w:rPr>
          <w:rFonts w:ascii="Sylfaen" w:hAnsi="Sylfaen"/>
          <w:sz w:val="24"/>
          <w:szCs w:val="24"/>
        </w:rPr>
        <w:t xml:space="preserve"> մշակման պայմանները պետք է որոշվեն մի</w:t>
      </w:r>
      <w:r w:rsidR="00B135E1">
        <w:rPr>
          <w:rFonts w:ascii="Sylfaen" w:hAnsi="Sylfaen"/>
          <w:sz w:val="24"/>
          <w:szCs w:val="24"/>
        </w:rPr>
        <w:t>և</w:t>
      </w:r>
      <w:r w:rsidRPr="00D557B9">
        <w:rPr>
          <w:rFonts w:ascii="Sylfaen" w:hAnsi="Sylfaen"/>
          <w:sz w:val="24"/>
          <w:szCs w:val="24"/>
        </w:rPr>
        <w:t xml:space="preserve">նույն ընթացակարգերի </w:t>
      </w:r>
      <w:r w:rsidR="00B135E1">
        <w:rPr>
          <w:rFonts w:ascii="Sylfaen" w:hAnsi="Sylfaen"/>
          <w:sz w:val="24"/>
          <w:szCs w:val="24"/>
        </w:rPr>
        <w:t>և</w:t>
      </w:r>
      <w:r w:rsidRPr="00D557B9">
        <w:rPr>
          <w:rFonts w:ascii="Sylfaen" w:hAnsi="Sylfaen"/>
          <w:sz w:val="24"/>
          <w:szCs w:val="24"/>
        </w:rPr>
        <w:t xml:space="preserve"> պարամետրերի համաձայն: Ցանքսային կուլտուրայի (բջիջների բանկի) պահոցից կոնտեյներները վերցնելուց հետո չի թույլատրվում դրանք կրկին վերադարձնել պահոց:</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Աշխատանքի սկզբունքներ</w:t>
      </w:r>
      <w:r w:rsidR="0020368C" w:rsidRPr="00D557B9">
        <w:rPr>
          <w:rFonts w:ascii="Sylfaen" w:hAnsi="Sylfaen"/>
          <w:sz w:val="24"/>
          <w:szCs w:val="24"/>
        </w:rPr>
        <w:t>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Փոփոխությունների կառավարման ժամանակ սահմանված պարբերականությամբ պետք է քննարկվեն փոփոխությունների էֆեկտները՝ ներառյալ կումուլյատիվ էֆեկտները (օրինակ՝ արտադրական գործընթացներում), որոնք ազդում են պատրաստի դեղապատրաստուկի որակի, անվտանգության </w:t>
      </w:r>
      <w:r w:rsidR="00B135E1">
        <w:rPr>
          <w:rFonts w:ascii="Sylfaen" w:hAnsi="Sylfaen"/>
          <w:sz w:val="24"/>
          <w:szCs w:val="24"/>
        </w:rPr>
        <w:t>և</w:t>
      </w:r>
      <w:r w:rsidRPr="00D557B9">
        <w:rPr>
          <w:rFonts w:ascii="Sylfaen" w:hAnsi="Sylfaen"/>
          <w:sz w:val="24"/>
          <w:szCs w:val="24"/>
        </w:rPr>
        <w:t xml:space="preserve"> արդյունավետության վրա:</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Կրիտիկական գործառնական (տեխնոլոգիական) կամ մյուս սկզբնական պարամետրերը, որոնք ազդում են դեղապատրաստուկի որակի վրա, պետք է որոշվեն, վալիդացվեն, փաստագրվեն </w:t>
      </w:r>
      <w:r w:rsidR="00B135E1">
        <w:rPr>
          <w:rFonts w:ascii="Sylfaen" w:hAnsi="Sylfaen"/>
          <w:sz w:val="24"/>
          <w:szCs w:val="24"/>
        </w:rPr>
        <w:t>և</w:t>
      </w:r>
      <w:r w:rsidRPr="00D557B9">
        <w:rPr>
          <w:rFonts w:ascii="Sylfaen" w:hAnsi="Sylfaen"/>
          <w:sz w:val="24"/>
          <w:szCs w:val="24"/>
        </w:rPr>
        <w:t xml:space="preserve"> պահպանվեն սահմանված պահանջներին համապատասխան: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Արտադրական գոտիներ հումքի </w:t>
      </w:r>
      <w:r w:rsidR="00B135E1">
        <w:rPr>
          <w:rFonts w:ascii="Sylfaen" w:hAnsi="Sylfaen"/>
          <w:sz w:val="24"/>
          <w:szCs w:val="24"/>
        </w:rPr>
        <w:t>և</w:t>
      </w:r>
      <w:r w:rsidRPr="00D557B9">
        <w:rPr>
          <w:rFonts w:ascii="Sylfaen" w:hAnsi="Sylfaen"/>
          <w:sz w:val="24"/>
          <w:szCs w:val="24"/>
        </w:rPr>
        <w:t xml:space="preserve"> նյութերի մուտքի վերահսկողության ռազմավարությունը պետք է հիմնված լինի որակի</w:t>
      </w:r>
      <w:r w:rsidR="000A2426"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սկզբունքների վրա: Ասեպտիկ գործընթացների համար մաքուր կամ մաքուր </w:t>
      </w:r>
      <w:r w:rsidR="00B135E1">
        <w:rPr>
          <w:rFonts w:ascii="Sylfaen" w:hAnsi="Sylfaen"/>
          <w:sz w:val="24"/>
          <w:szCs w:val="24"/>
        </w:rPr>
        <w:t>և</w:t>
      </w:r>
      <w:r w:rsidRPr="00D557B9">
        <w:rPr>
          <w:rFonts w:ascii="Sylfaen" w:hAnsi="Sylfaen"/>
          <w:sz w:val="24"/>
          <w:szCs w:val="24"/>
        </w:rPr>
        <w:t xml:space="preserve"> մեկուսացված գոտի ընկնող ջերմակայուն հումքը </w:t>
      </w:r>
      <w:r w:rsidR="00B135E1">
        <w:rPr>
          <w:rFonts w:ascii="Sylfaen" w:hAnsi="Sylfaen"/>
          <w:sz w:val="24"/>
          <w:szCs w:val="24"/>
        </w:rPr>
        <w:t>և</w:t>
      </w:r>
      <w:r w:rsidRPr="00D557B9">
        <w:rPr>
          <w:rFonts w:ascii="Sylfaen" w:hAnsi="Sylfaen"/>
          <w:sz w:val="24"/>
          <w:szCs w:val="24"/>
        </w:rPr>
        <w:t xml:space="preserve"> նյութերը պետք է հնարավորինս մուտք գործեն դրանց մեջ միջանցիկ ավտոկլավի կամ չոր</w:t>
      </w:r>
      <w:r w:rsidR="0020368C" w:rsidRPr="00D557B9">
        <w:rPr>
          <w:rFonts w:ascii="Sylfaen" w:hAnsi="Sylfaen"/>
          <w:sz w:val="24"/>
          <w:szCs w:val="24"/>
        </w:rPr>
        <w:t>,</w:t>
      </w:r>
      <w:r w:rsidRPr="00D557B9">
        <w:rPr>
          <w:rFonts w:ascii="Sylfaen" w:hAnsi="Sylfaen"/>
          <w:sz w:val="24"/>
          <w:szCs w:val="24"/>
        </w:rPr>
        <w:t xml:space="preserve"> տաք օդով պահարանի միջոցով: Ոչ ջերմակայուն հումքը </w:t>
      </w:r>
      <w:r w:rsidR="00B135E1">
        <w:rPr>
          <w:rFonts w:ascii="Sylfaen" w:hAnsi="Sylfaen"/>
          <w:sz w:val="24"/>
          <w:szCs w:val="24"/>
        </w:rPr>
        <w:t>և</w:t>
      </w:r>
      <w:r w:rsidRPr="00D557B9">
        <w:rPr>
          <w:rFonts w:ascii="Sylfaen" w:hAnsi="Sylfaen"/>
          <w:sz w:val="24"/>
          <w:szCs w:val="24"/>
        </w:rPr>
        <w:t xml:space="preserve"> նյութերը պետք է ներս մտցվեն դռների բլոկավորմամբ օդային անցախուցերի միջոցով՝ ենթարկվելով մակեր</w:t>
      </w:r>
      <w:r w:rsidR="00B135E1">
        <w:rPr>
          <w:rFonts w:ascii="Sylfaen" w:hAnsi="Sylfaen"/>
          <w:sz w:val="24"/>
          <w:szCs w:val="24"/>
        </w:rPr>
        <w:t>և</w:t>
      </w:r>
      <w:r w:rsidRPr="00D557B9">
        <w:rPr>
          <w:rFonts w:ascii="Sylfaen" w:hAnsi="Sylfaen"/>
          <w:sz w:val="24"/>
          <w:szCs w:val="24"/>
        </w:rPr>
        <w:t xml:space="preserve">ույթի արդյունավետ սանիտարական մշակման ընթացակարգերին: Թույլատրվում է առարկաների </w:t>
      </w:r>
      <w:r w:rsidR="00B135E1">
        <w:rPr>
          <w:rFonts w:ascii="Sylfaen" w:hAnsi="Sylfaen"/>
          <w:sz w:val="24"/>
          <w:szCs w:val="24"/>
        </w:rPr>
        <w:t>և</w:t>
      </w:r>
      <w:r w:rsidRPr="00D557B9">
        <w:rPr>
          <w:rFonts w:ascii="Sylfaen" w:hAnsi="Sylfaen"/>
          <w:sz w:val="24"/>
          <w:szCs w:val="24"/>
        </w:rPr>
        <w:t xml:space="preserve"> նյութերի </w:t>
      </w:r>
      <w:r w:rsidR="00B0549B" w:rsidRPr="00D557B9">
        <w:rPr>
          <w:rFonts w:ascii="Sylfaen" w:hAnsi="Sylfaen"/>
          <w:sz w:val="24"/>
          <w:szCs w:val="24"/>
        </w:rPr>
        <w:t>մանրէազերծ</w:t>
      </w:r>
      <w:r w:rsidRPr="00D557B9">
        <w:rPr>
          <w:rFonts w:ascii="Sylfaen" w:hAnsi="Sylfaen"/>
          <w:sz w:val="24"/>
          <w:szCs w:val="24"/>
        </w:rPr>
        <w:t xml:space="preserve">ումը այլ վայրում՝ պայմանով, որ դրանք պարունակեն մաքուր գոտի մուտք գործելու համար անհրաժեշտ փուլերի քանակին համապատասխանող ծրարների քանակ </w:t>
      </w:r>
      <w:r w:rsidR="00B135E1">
        <w:rPr>
          <w:rFonts w:ascii="Sylfaen" w:hAnsi="Sylfaen"/>
          <w:sz w:val="24"/>
          <w:szCs w:val="24"/>
        </w:rPr>
        <w:t>և</w:t>
      </w:r>
      <w:r w:rsidRPr="00D557B9">
        <w:rPr>
          <w:rFonts w:ascii="Sylfaen" w:hAnsi="Sylfaen"/>
          <w:sz w:val="24"/>
          <w:szCs w:val="24"/>
        </w:rPr>
        <w:t xml:space="preserve"> մուտք գործ</w:t>
      </w:r>
      <w:r w:rsidR="0020368C" w:rsidRPr="00D557B9">
        <w:rPr>
          <w:rFonts w:ascii="Sylfaen" w:hAnsi="Sylfaen"/>
          <w:sz w:val="24"/>
          <w:szCs w:val="24"/>
        </w:rPr>
        <w:t>են</w:t>
      </w:r>
      <w:r w:rsidRPr="00D557B9">
        <w:rPr>
          <w:rFonts w:ascii="Sylfaen" w:hAnsi="Sylfaen"/>
          <w:sz w:val="24"/>
          <w:szCs w:val="24"/>
        </w:rPr>
        <w:t xml:space="preserve"> դրա մեջ օդային անցախուցի միջոցով՝ նախազգուշական համապատասխան միջոցների պահպանմամբ՝ մակեր</w:t>
      </w:r>
      <w:r w:rsidR="00B135E1">
        <w:rPr>
          <w:rFonts w:ascii="Sylfaen" w:hAnsi="Sylfaen"/>
          <w:sz w:val="24"/>
          <w:szCs w:val="24"/>
        </w:rPr>
        <w:t>և</w:t>
      </w:r>
      <w:r w:rsidRPr="00D557B9">
        <w:rPr>
          <w:rFonts w:ascii="Sylfaen" w:hAnsi="Sylfaen"/>
          <w:sz w:val="24"/>
          <w:szCs w:val="24"/>
        </w:rPr>
        <w:t xml:space="preserve">ույթի սանիտարական մշակման միջոցով: </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Պետք է հաստատվեն սնուցող միջավայրերի աճը խթանող հատկությունները՝ ենթադրյալ օգտագործման համար դրանց պիտանիություն</w:t>
      </w:r>
      <w:r w:rsidR="0020368C" w:rsidRPr="00D557B9">
        <w:rPr>
          <w:rFonts w:ascii="Sylfaen" w:hAnsi="Sylfaen"/>
          <w:sz w:val="24"/>
          <w:szCs w:val="24"/>
        </w:rPr>
        <w:t>ն</w:t>
      </w:r>
      <w:r w:rsidRPr="00D557B9">
        <w:rPr>
          <w:rFonts w:ascii="Sylfaen" w:hAnsi="Sylfaen"/>
          <w:sz w:val="24"/>
          <w:szCs w:val="24"/>
        </w:rPr>
        <w:t xml:space="preserve"> ապացուցելու նպատակով: Սնուցող միջավայրերը պետք է հնարավորինս տեղում </w:t>
      </w:r>
      <w:r w:rsidR="00B0549B" w:rsidRPr="00D557B9">
        <w:rPr>
          <w:rFonts w:ascii="Sylfaen" w:hAnsi="Sylfaen"/>
          <w:sz w:val="24"/>
          <w:szCs w:val="24"/>
        </w:rPr>
        <w:t>մանրէազերծ</w:t>
      </w:r>
      <w:r w:rsidRPr="00D557B9">
        <w:rPr>
          <w:rFonts w:ascii="Sylfaen" w:hAnsi="Sylfaen"/>
          <w:sz w:val="24"/>
          <w:szCs w:val="24"/>
        </w:rPr>
        <w:t xml:space="preserve">վեն: Ֆերմենտացման սարքերին գազերի, սնուցող միջավայրերի, թթուների կամ ալկալիների, փրփրամարիչների </w:t>
      </w:r>
      <w:r w:rsidR="00B135E1">
        <w:rPr>
          <w:rFonts w:ascii="Sylfaen" w:hAnsi="Sylfaen"/>
          <w:sz w:val="24"/>
          <w:szCs w:val="24"/>
        </w:rPr>
        <w:t>և</w:t>
      </w:r>
      <w:r w:rsidRPr="00D557B9">
        <w:rPr>
          <w:rFonts w:ascii="Sylfaen" w:hAnsi="Sylfaen"/>
          <w:sz w:val="24"/>
          <w:szCs w:val="24"/>
        </w:rPr>
        <w:t xml:space="preserve"> այլնի պլանային մատակարարման ժամանակ հարկավոր է հնարավորինս օգտագործել մատակարարման գծի մեջ ներկառուցված </w:t>
      </w:r>
      <w:r w:rsidR="00B0549B" w:rsidRPr="00D557B9">
        <w:rPr>
          <w:rFonts w:ascii="Sylfaen" w:hAnsi="Sylfaen"/>
          <w:sz w:val="24"/>
          <w:szCs w:val="24"/>
        </w:rPr>
        <w:t>մանրէազերծ</w:t>
      </w:r>
      <w:r w:rsidRPr="00D557B9">
        <w:rPr>
          <w:rFonts w:ascii="Sylfaen" w:hAnsi="Sylfaen"/>
          <w:sz w:val="24"/>
          <w:szCs w:val="24"/>
        </w:rPr>
        <w:t>ող զտիչներ: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Նյութերի կամ կուլտուրաների ավելացումը ֆերմենտացման սարքերի </w:t>
      </w:r>
      <w:r w:rsidR="00B135E1">
        <w:rPr>
          <w:rFonts w:ascii="Sylfaen" w:hAnsi="Sylfaen"/>
          <w:sz w:val="24"/>
          <w:szCs w:val="24"/>
        </w:rPr>
        <w:t>և</w:t>
      </w:r>
      <w:r w:rsidRPr="00D557B9">
        <w:rPr>
          <w:rFonts w:ascii="Sylfaen" w:hAnsi="Sylfaen"/>
          <w:sz w:val="24"/>
          <w:szCs w:val="24"/>
        </w:rPr>
        <w:t xml:space="preserve"> այլ անոթների մեջ, ինչպես նա</w:t>
      </w:r>
      <w:r w:rsidR="00B135E1">
        <w:rPr>
          <w:rFonts w:ascii="Sylfaen" w:hAnsi="Sylfaen"/>
          <w:sz w:val="24"/>
          <w:szCs w:val="24"/>
        </w:rPr>
        <w:t>և</w:t>
      </w:r>
      <w:r w:rsidRPr="00D557B9">
        <w:rPr>
          <w:rFonts w:ascii="Sylfaen" w:hAnsi="Sylfaen"/>
          <w:sz w:val="24"/>
          <w:szCs w:val="24"/>
        </w:rPr>
        <w:t xml:space="preserve"> դրանցից նմուշառումը անհրաժեշտ է կատարել մանրակրկիտ</w:t>
      </w:r>
      <w:r w:rsidR="0020368C" w:rsidRPr="00D557B9">
        <w:rPr>
          <w:rFonts w:ascii="Sylfaen" w:hAnsi="Sylfaen"/>
          <w:sz w:val="24"/>
          <w:szCs w:val="24"/>
        </w:rPr>
        <w:t>որեն</w:t>
      </w:r>
      <w:r w:rsidRPr="00D557B9">
        <w:rPr>
          <w:rFonts w:ascii="Sylfaen" w:hAnsi="Sylfaen"/>
          <w:sz w:val="24"/>
          <w:szCs w:val="24"/>
        </w:rPr>
        <w:t xml:space="preserve"> վերահսկվող պայմաններում՝ կոնտամինացիան կանխելու նպատակով: Հավելումների ավելացման </w:t>
      </w:r>
      <w:r w:rsidR="00B135E1">
        <w:rPr>
          <w:rFonts w:ascii="Sylfaen" w:hAnsi="Sylfaen"/>
          <w:sz w:val="24"/>
          <w:szCs w:val="24"/>
        </w:rPr>
        <w:t>և</w:t>
      </w:r>
      <w:r w:rsidRPr="00D557B9">
        <w:rPr>
          <w:rFonts w:ascii="Sylfaen" w:hAnsi="Sylfaen"/>
          <w:sz w:val="24"/>
          <w:szCs w:val="24"/>
        </w:rPr>
        <w:t xml:space="preserve"> նմուշառման ժամանակ անհրաժեշտ է վերահսկել անոթների միացման ճշտությունը: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Անհրաժեշտության դեպքում հարկավոր է որոշ արտադրական գործընթացների (օրինակ՝ ֆերմենտացման) մշտական վերահսկողություն կատարել՝ ներառելով վերահսկողության արդյունքները սերիայի արտադրության գրառումների մեջ: </w:t>
      </w:r>
      <w:r w:rsidR="00D52F24" w:rsidRPr="00D557B9">
        <w:rPr>
          <w:rFonts w:ascii="Sylfaen" w:hAnsi="Sylfaen"/>
          <w:sz w:val="24"/>
          <w:szCs w:val="24"/>
        </w:rPr>
        <w:t>Շարունակական</w:t>
      </w:r>
      <w:r w:rsidRPr="00D557B9">
        <w:rPr>
          <w:rFonts w:ascii="Sylfaen" w:hAnsi="Sylfaen"/>
          <w:sz w:val="24"/>
          <w:szCs w:val="24"/>
        </w:rPr>
        <w:t xml:space="preserve"> կուլտիվացման մեթոդի օգտագործմամբ արտադրության ժամանակ հարկավոր է ուշադրություն դարձնել որակի վերահսկողությանը ներկայացվող հատուկ պահանջներին, որոնք առաջանում են այդ արտադրական մեթոդի ընտրության արդյունքում: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Արտադրանքի ցենտրիֆուգման </w:t>
      </w:r>
      <w:r w:rsidR="00B135E1">
        <w:rPr>
          <w:rFonts w:ascii="Sylfaen" w:hAnsi="Sylfaen"/>
          <w:sz w:val="24"/>
          <w:szCs w:val="24"/>
        </w:rPr>
        <w:t>և</w:t>
      </w:r>
      <w:r w:rsidRPr="00D557B9">
        <w:rPr>
          <w:rFonts w:ascii="Sylfaen" w:hAnsi="Sylfaen"/>
          <w:sz w:val="24"/>
          <w:szCs w:val="24"/>
        </w:rPr>
        <w:t xml:space="preserve"> խառնելու գործընթացները կարող են հանգեցնել աերոզոլների առաջացմանը, այդ իսկ պատճառով՝ խաչաձ</w:t>
      </w:r>
      <w:r w:rsidR="00B135E1">
        <w:rPr>
          <w:rFonts w:ascii="Sylfaen" w:hAnsi="Sylfaen"/>
          <w:sz w:val="24"/>
          <w:szCs w:val="24"/>
        </w:rPr>
        <w:t>և</w:t>
      </w:r>
      <w:r w:rsidRPr="00D557B9">
        <w:rPr>
          <w:rFonts w:ascii="Sylfaen" w:hAnsi="Sylfaen"/>
          <w:sz w:val="24"/>
          <w:szCs w:val="24"/>
        </w:rPr>
        <w:t xml:space="preserve"> կոնտամինացիայից խուսափելու նպատակով, այս գործընթացները հարկավոր է իրականացնել մեկուսացված գոտիներում: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Պատահական արտահոսքի դեպքում</w:t>
      </w:r>
      <w:r w:rsidR="0020368C" w:rsidRPr="00D557B9">
        <w:rPr>
          <w:rFonts w:ascii="Sylfaen" w:hAnsi="Sylfaen"/>
          <w:sz w:val="24"/>
          <w:szCs w:val="24"/>
        </w:rPr>
        <w:t>՝</w:t>
      </w:r>
      <w:r w:rsidRPr="00D557B9">
        <w:rPr>
          <w:rFonts w:ascii="Sylfaen" w:hAnsi="Sylfaen"/>
          <w:sz w:val="24"/>
          <w:szCs w:val="24"/>
        </w:rPr>
        <w:t xml:space="preserve"> հատկապես կենդանի միկրոօրգանիզմների, պետք է ձեռնարկվեն անվտանգության անհապաղ միջոցներ: Միկրոօրգանիզմների յուրաքանչյուր տեսակի կամ խմբի համար պետք է ձեռնարկվեն դեկոնտամինացիայի հատուկ միջոցառումներ: Մեկ տեսակի բակտերիաների տարբեր շտամներ կամ շատ նման վիրուսներ օգտագործելիս այդ ընթացակարգը կարող է վալիդացվել միայն մեկ շտամի կամ վիրուսի նկատմամբ՝ դեկոնտամինացիայի համար համապատասխան ագենտի (ագենտների) նկատմամբ կայունության էական տարբերությունների բացակայության դեպքում: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Եթե արտադրության </w:t>
      </w:r>
      <w:r w:rsidR="00B135E1">
        <w:rPr>
          <w:rFonts w:ascii="Sylfaen" w:hAnsi="Sylfaen"/>
          <w:sz w:val="24"/>
          <w:szCs w:val="24"/>
        </w:rPr>
        <w:t>և</w:t>
      </w:r>
      <w:r w:rsidRPr="00D557B9">
        <w:rPr>
          <w:rFonts w:ascii="Sylfaen" w:hAnsi="Sylfaen"/>
          <w:sz w:val="24"/>
          <w:szCs w:val="24"/>
        </w:rPr>
        <w:t xml:space="preserve"> վերահսկողության համար օգտագործվող նյութերը, ինչպես նա</w:t>
      </w:r>
      <w:r w:rsidR="00B135E1">
        <w:rPr>
          <w:rFonts w:ascii="Sylfaen" w:hAnsi="Sylfaen"/>
          <w:sz w:val="24"/>
          <w:szCs w:val="24"/>
        </w:rPr>
        <w:t>և</w:t>
      </w:r>
      <w:r w:rsidRPr="00D557B9">
        <w:rPr>
          <w:rFonts w:ascii="Sylfaen" w:hAnsi="Sylfaen"/>
          <w:sz w:val="24"/>
          <w:szCs w:val="24"/>
        </w:rPr>
        <w:t xml:space="preserve"> տեղեկատվության թղթային կրիչները ակնհայտորեն կոնտամինացված են (օրինակ՝ թափված հեղուկներով, աերոզոլներով կամ պոտենցիալ վտանգավոր միկրոօրգանիզմներով), դրանք պետք է համապատասխանաբար ախտահանվեն</w:t>
      </w:r>
      <w:r w:rsidR="00164962" w:rsidRPr="00D557B9">
        <w:rPr>
          <w:rFonts w:ascii="Sylfaen" w:hAnsi="Sylfaen"/>
          <w:sz w:val="24"/>
          <w:szCs w:val="24"/>
        </w:rPr>
        <w:t>,</w:t>
      </w:r>
      <w:r w:rsidRPr="00D557B9">
        <w:rPr>
          <w:rFonts w:ascii="Sylfaen" w:hAnsi="Sylfaen"/>
          <w:sz w:val="24"/>
          <w:szCs w:val="24"/>
        </w:rPr>
        <w:t xml:space="preserve"> կամ տեղեկատվության թղթային կրիչների վրա գտնվող տեղեկատվությունը պետք է փոխանցվի այլ եղանակներով:</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Վիրուսների ապաակտիվացման կամ հեռացման դեպքում արտադրության ընթացքում անհրաժեշտ է ձեռնարկել միջոցներ՝ չմշակված արտադրանք</w:t>
      </w:r>
      <w:r w:rsidR="00164962" w:rsidRPr="00D557B9">
        <w:rPr>
          <w:rFonts w:ascii="Sylfaen" w:hAnsi="Sylfaen"/>
          <w:sz w:val="24"/>
          <w:szCs w:val="24"/>
        </w:rPr>
        <w:t>ով</w:t>
      </w:r>
      <w:r w:rsidRPr="00D557B9">
        <w:rPr>
          <w:rFonts w:ascii="Sylfaen" w:hAnsi="Sylfaen"/>
          <w:sz w:val="24"/>
          <w:szCs w:val="24"/>
        </w:rPr>
        <w:t xml:space="preserve"> մշակված արտադրանքի կրկնակի կոնտամինացիայի դեմ: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8.</w:t>
      </w:r>
      <w:r w:rsidR="008541B9">
        <w:rPr>
          <w:rFonts w:ascii="Sylfaen" w:hAnsi="Sylfaen"/>
          <w:sz w:val="24"/>
          <w:szCs w:val="24"/>
        </w:rPr>
        <w:tab/>
      </w:r>
      <w:r w:rsidRPr="00092A97">
        <w:rPr>
          <w:rFonts w:ascii="Sylfaen" w:hAnsi="Sylfaen"/>
          <w:spacing w:val="-4"/>
          <w:sz w:val="24"/>
          <w:szCs w:val="24"/>
        </w:rPr>
        <w:t>Ռեագենտների ավելացման միջոցով ապաակտիվացող արտադրանքի համար (օրինակ՝ պատվաստանյութերի արտադրության ընթացքում միկրոօրգանիզմներ</w:t>
      </w:r>
      <w:r w:rsidR="00164962" w:rsidRPr="00092A97">
        <w:rPr>
          <w:rFonts w:ascii="Sylfaen" w:hAnsi="Sylfaen"/>
          <w:spacing w:val="-4"/>
          <w:sz w:val="24"/>
          <w:szCs w:val="24"/>
        </w:rPr>
        <w:t>ի</w:t>
      </w:r>
      <w:r w:rsidRPr="00092A97">
        <w:rPr>
          <w:rFonts w:ascii="Sylfaen" w:hAnsi="Sylfaen"/>
          <w:spacing w:val="-4"/>
          <w:sz w:val="24"/>
          <w:szCs w:val="24"/>
        </w:rPr>
        <w:t xml:space="preserve">) գործընթացը պետք է երաշխավորի կենդանի միկրոօրգանիզմների լրիվ ապաակտիվացումը: Կուլտուրան </w:t>
      </w:r>
      <w:r w:rsidR="00B135E1">
        <w:rPr>
          <w:rFonts w:ascii="Sylfaen" w:hAnsi="Sylfaen"/>
          <w:spacing w:val="-4"/>
          <w:sz w:val="24"/>
          <w:szCs w:val="24"/>
        </w:rPr>
        <w:t>և</w:t>
      </w:r>
      <w:r w:rsidRPr="00092A97">
        <w:rPr>
          <w:rFonts w:ascii="Sylfaen" w:hAnsi="Sylfaen"/>
          <w:spacing w:val="-4"/>
          <w:sz w:val="24"/>
          <w:szCs w:val="24"/>
        </w:rPr>
        <w:t xml:space="preserve"> ապաակտիվացնող ագենտը մանրակրկիտ</w:t>
      </w:r>
      <w:r w:rsidR="00164962" w:rsidRPr="00092A97">
        <w:rPr>
          <w:rFonts w:ascii="Sylfaen" w:hAnsi="Sylfaen"/>
          <w:spacing w:val="-4"/>
          <w:sz w:val="24"/>
          <w:szCs w:val="24"/>
        </w:rPr>
        <w:t>որեն</w:t>
      </w:r>
      <w:r w:rsidRPr="00092A97">
        <w:rPr>
          <w:rFonts w:ascii="Sylfaen" w:hAnsi="Sylfaen"/>
          <w:spacing w:val="-4"/>
          <w:sz w:val="24"/>
          <w:szCs w:val="24"/>
        </w:rPr>
        <w:t xml:space="preserve"> խառնելուց հետո պետք է հաշվի առնվեն արտադրանքի հետ շփվող բոլոր այն մակեր</w:t>
      </w:r>
      <w:r w:rsidR="00B135E1">
        <w:rPr>
          <w:rFonts w:ascii="Sylfaen" w:hAnsi="Sylfaen"/>
          <w:spacing w:val="-4"/>
          <w:sz w:val="24"/>
          <w:szCs w:val="24"/>
        </w:rPr>
        <w:t>և</w:t>
      </w:r>
      <w:r w:rsidRPr="00092A97">
        <w:rPr>
          <w:rFonts w:ascii="Sylfaen" w:hAnsi="Sylfaen"/>
          <w:spacing w:val="-4"/>
          <w:sz w:val="24"/>
          <w:szCs w:val="24"/>
        </w:rPr>
        <w:t>ույթները, որոնք շփման մեջ են եղել կուլտուրայի հետ:</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Քրոմատ</w:t>
      </w:r>
      <w:r w:rsidR="000E32FD" w:rsidRPr="00D557B9">
        <w:rPr>
          <w:rFonts w:ascii="Sylfaen" w:hAnsi="Sylfaen"/>
          <w:sz w:val="24"/>
          <w:szCs w:val="24"/>
        </w:rPr>
        <w:t>ո</w:t>
      </w:r>
      <w:r w:rsidRPr="00D557B9">
        <w:rPr>
          <w:rFonts w:ascii="Sylfaen" w:hAnsi="Sylfaen"/>
          <w:sz w:val="24"/>
          <w:szCs w:val="24"/>
        </w:rPr>
        <w:t>գր</w:t>
      </w:r>
      <w:r w:rsidR="000E32FD" w:rsidRPr="00D557B9">
        <w:rPr>
          <w:rFonts w:ascii="Sylfaen" w:hAnsi="Sylfaen"/>
          <w:sz w:val="24"/>
          <w:szCs w:val="24"/>
        </w:rPr>
        <w:t>ակ</w:t>
      </w:r>
      <w:r w:rsidRPr="00D557B9">
        <w:rPr>
          <w:rFonts w:ascii="Sylfaen" w:hAnsi="Sylfaen"/>
          <w:sz w:val="24"/>
          <w:szCs w:val="24"/>
        </w:rPr>
        <w:t>ան մեթոդները կիրառելիս օգտագործվում են սարքավորումների տարբեր տեսակներ: Որակի</w:t>
      </w:r>
      <w:r w:rsidR="000A2426" w:rsidRPr="00D557B9">
        <w:rPr>
          <w:rFonts w:ascii="Sylfaen" w:hAnsi="Sylfaen"/>
          <w:sz w:val="24"/>
          <w:szCs w:val="24"/>
        </w:rPr>
        <w:t>ն առնչվող</w:t>
      </w:r>
      <w:r w:rsidRPr="00D557B9">
        <w:rPr>
          <w:rFonts w:ascii="Sylfaen" w:hAnsi="Sylfaen"/>
          <w:sz w:val="24"/>
          <w:szCs w:val="24"/>
        </w:rPr>
        <w:t xml:space="preserve"> ռիսկերի կառավարման սկզբունքները պետք է պահպանվեն սորբենտների, կոլոնկաների կորպուսների </w:t>
      </w:r>
      <w:r w:rsidR="00B135E1">
        <w:rPr>
          <w:rFonts w:ascii="Sylfaen" w:hAnsi="Sylfaen"/>
          <w:sz w:val="24"/>
          <w:szCs w:val="24"/>
        </w:rPr>
        <w:t>և</w:t>
      </w:r>
      <w:r w:rsidRPr="00D557B9">
        <w:rPr>
          <w:rFonts w:ascii="Sylfaen" w:hAnsi="Sylfaen"/>
          <w:sz w:val="24"/>
          <w:szCs w:val="24"/>
        </w:rPr>
        <w:t xml:space="preserve"> մյուս սարքավորումների վերահսկողության ռազմավարությունը մշակելիս՝ կամպանիաների ռեժիմում արտադրության համար կամ մի քանի դեղապատրաստուկներ արտադրելու </w:t>
      </w:r>
      <w:r w:rsidR="00164962" w:rsidRPr="00D557B9">
        <w:rPr>
          <w:rFonts w:ascii="Sylfaen" w:hAnsi="Sylfaen"/>
          <w:sz w:val="24"/>
          <w:szCs w:val="24"/>
        </w:rPr>
        <w:t>սենք</w:t>
      </w:r>
      <w:r w:rsidRPr="00D557B9">
        <w:rPr>
          <w:rFonts w:ascii="Sylfaen" w:hAnsi="Sylfaen"/>
          <w:sz w:val="24"/>
          <w:szCs w:val="24"/>
        </w:rPr>
        <w:t>երում դրանց օգտագործման ժամանակ: Խորհուրդ չի տրվում օգտագործել մի</w:t>
      </w:r>
      <w:r w:rsidR="00B135E1">
        <w:rPr>
          <w:rFonts w:ascii="Sylfaen" w:hAnsi="Sylfaen"/>
          <w:sz w:val="24"/>
          <w:szCs w:val="24"/>
        </w:rPr>
        <w:t>և</w:t>
      </w:r>
      <w:r w:rsidRPr="00D557B9">
        <w:rPr>
          <w:rFonts w:ascii="Sylfaen" w:hAnsi="Sylfaen"/>
          <w:sz w:val="24"/>
          <w:szCs w:val="24"/>
        </w:rPr>
        <w:t>նույն սորբենտները տեխնոլոգիական տարբեր փուլերում: Հարկավոր է սահմանել կիրառելիության չափանիշ</w:t>
      </w:r>
      <w:r w:rsidR="00604D82" w:rsidRPr="00D557B9">
        <w:rPr>
          <w:rFonts w:ascii="Sylfaen" w:hAnsi="Sylfaen"/>
          <w:sz w:val="24"/>
          <w:szCs w:val="24"/>
        </w:rPr>
        <w:t>ն</w:t>
      </w:r>
      <w:r w:rsidRPr="00D557B9">
        <w:rPr>
          <w:rFonts w:ascii="Sylfaen" w:hAnsi="Sylfaen"/>
          <w:sz w:val="24"/>
          <w:szCs w:val="24"/>
        </w:rPr>
        <w:t xml:space="preserve">երը, աշխատանքի պայմանները, վերականգնման մեթոդները, ծառայության ժամկետը </w:t>
      </w:r>
      <w:r w:rsidR="00B135E1">
        <w:rPr>
          <w:rFonts w:ascii="Sylfaen" w:hAnsi="Sylfaen"/>
          <w:sz w:val="24"/>
          <w:szCs w:val="24"/>
        </w:rPr>
        <w:t>և</w:t>
      </w:r>
      <w:r w:rsidRPr="00D557B9">
        <w:rPr>
          <w:rFonts w:ascii="Sylfaen" w:hAnsi="Sylfaen"/>
          <w:sz w:val="24"/>
          <w:szCs w:val="24"/>
        </w:rPr>
        <w:t xml:space="preserve"> կոլոնկաների </w:t>
      </w:r>
      <w:r w:rsidR="00B0549B" w:rsidRPr="00D557B9">
        <w:rPr>
          <w:rFonts w:ascii="Sylfaen" w:hAnsi="Sylfaen"/>
          <w:sz w:val="24"/>
          <w:szCs w:val="24"/>
        </w:rPr>
        <w:t>մանրէազերծ</w:t>
      </w:r>
      <w:r w:rsidRPr="00D557B9">
        <w:rPr>
          <w:rFonts w:ascii="Sylfaen" w:hAnsi="Sylfaen"/>
          <w:sz w:val="24"/>
          <w:szCs w:val="24"/>
        </w:rPr>
        <w:t>ման կամ ախտահանման մեթոդները:</w:t>
      </w:r>
    </w:p>
    <w:p w:rsidR="00905BF9" w:rsidRPr="00092A97" w:rsidRDefault="00905BF9" w:rsidP="00C70DF4">
      <w:pPr>
        <w:tabs>
          <w:tab w:val="left" w:pos="1134"/>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6</w:t>
      </w:r>
      <w:r w:rsidR="008541B9">
        <w:rPr>
          <w:rFonts w:ascii="Sylfaen" w:hAnsi="Sylfaen"/>
          <w:sz w:val="24"/>
          <w:szCs w:val="24"/>
        </w:rPr>
        <w:t>0.</w:t>
      </w:r>
      <w:r w:rsidR="008541B9">
        <w:rPr>
          <w:rFonts w:ascii="Sylfaen" w:hAnsi="Sylfaen"/>
          <w:sz w:val="24"/>
          <w:szCs w:val="24"/>
        </w:rPr>
        <w:tab/>
      </w:r>
      <w:r w:rsidRPr="00092A97">
        <w:rPr>
          <w:rFonts w:ascii="Sylfaen" w:hAnsi="Sylfaen"/>
          <w:spacing w:val="-6"/>
          <w:sz w:val="24"/>
          <w:szCs w:val="24"/>
        </w:rPr>
        <w:t>Ճառագայթահարված սարքավ</w:t>
      </w:r>
      <w:r w:rsidR="0066040D" w:rsidRPr="00092A97">
        <w:rPr>
          <w:rFonts w:ascii="Sylfaen" w:hAnsi="Sylfaen"/>
          <w:spacing w:val="-6"/>
          <w:sz w:val="24"/>
          <w:szCs w:val="24"/>
        </w:rPr>
        <w:t>ո</w:t>
      </w:r>
      <w:r w:rsidRPr="00092A97">
        <w:rPr>
          <w:rFonts w:ascii="Sylfaen" w:hAnsi="Sylfaen"/>
          <w:spacing w:val="-6"/>
          <w:sz w:val="24"/>
          <w:szCs w:val="24"/>
        </w:rPr>
        <w:t>րո</w:t>
      </w:r>
      <w:r w:rsidR="00164962" w:rsidRPr="00092A97">
        <w:rPr>
          <w:rFonts w:ascii="Sylfaen" w:hAnsi="Sylfaen"/>
          <w:spacing w:val="-6"/>
          <w:sz w:val="24"/>
          <w:szCs w:val="24"/>
        </w:rPr>
        <w:t>ւ</w:t>
      </w:r>
      <w:r w:rsidRPr="00092A97">
        <w:rPr>
          <w:rFonts w:ascii="Sylfaen" w:hAnsi="Sylfaen"/>
          <w:spacing w:val="-6"/>
          <w:sz w:val="24"/>
          <w:szCs w:val="24"/>
        </w:rPr>
        <w:t xml:space="preserve">մների </w:t>
      </w:r>
      <w:r w:rsidR="00B135E1">
        <w:rPr>
          <w:rFonts w:ascii="Sylfaen" w:hAnsi="Sylfaen"/>
          <w:spacing w:val="-6"/>
          <w:sz w:val="24"/>
          <w:szCs w:val="24"/>
        </w:rPr>
        <w:t>և</w:t>
      </w:r>
      <w:r w:rsidRPr="00092A97">
        <w:rPr>
          <w:rFonts w:ascii="Sylfaen" w:hAnsi="Sylfaen"/>
          <w:spacing w:val="-6"/>
          <w:sz w:val="24"/>
          <w:szCs w:val="24"/>
        </w:rPr>
        <w:t xml:space="preserve"> նյութերի օգտագործման առնչությամբ լրացուցիչ ցուցումները բերված են Եվրասիական տնտեսական միության</w:t>
      </w:r>
      <w:r w:rsidR="00164962" w:rsidRPr="00092A97">
        <w:rPr>
          <w:rFonts w:ascii="Sylfaen" w:hAnsi="Sylfaen"/>
          <w:spacing w:val="-6"/>
          <w:sz w:val="24"/>
          <w:szCs w:val="24"/>
        </w:rPr>
        <w:t>՝</w:t>
      </w:r>
      <w:r w:rsidRPr="00092A97">
        <w:rPr>
          <w:rFonts w:ascii="Sylfaen" w:hAnsi="Sylfaen"/>
          <w:spacing w:val="-6"/>
          <w:sz w:val="24"/>
          <w:szCs w:val="24"/>
        </w:rPr>
        <w:t xml:space="preserve"> արտադրական պատշաճ </w:t>
      </w:r>
      <w:r w:rsidR="00164962" w:rsidRPr="00092A97">
        <w:rPr>
          <w:rFonts w:ascii="Sylfaen" w:hAnsi="Sylfaen"/>
          <w:spacing w:val="-6"/>
          <w:sz w:val="24"/>
          <w:szCs w:val="24"/>
        </w:rPr>
        <w:t>գործունեության</w:t>
      </w:r>
      <w:r w:rsidRPr="00092A97">
        <w:rPr>
          <w:rFonts w:ascii="Sylfaen" w:hAnsi="Sylfaen"/>
          <w:spacing w:val="-6"/>
          <w:sz w:val="24"/>
          <w:szCs w:val="24"/>
        </w:rPr>
        <w:t xml:space="preserve"> կանոնների </w:t>
      </w:r>
      <w:r w:rsidR="00164962" w:rsidRPr="00092A97">
        <w:rPr>
          <w:rFonts w:ascii="Sylfaen" w:hAnsi="Sylfaen"/>
          <w:spacing w:val="-6"/>
          <w:sz w:val="24"/>
          <w:szCs w:val="24"/>
        </w:rPr>
        <w:t xml:space="preserve">թիվ </w:t>
      </w:r>
      <w:r w:rsidRPr="00092A97">
        <w:rPr>
          <w:rFonts w:ascii="Sylfaen" w:hAnsi="Sylfaen"/>
          <w:spacing w:val="-6"/>
          <w:sz w:val="24"/>
          <w:szCs w:val="24"/>
        </w:rPr>
        <w:t>12 հավելվածում: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Պետք է գոյություն ունենա համակարգ, որը երաշխավորում է կոնտեյներների ամբողջականությունը </w:t>
      </w:r>
      <w:r w:rsidR="00B135E1">
        <w:rPr>
          <w:rFonts w:ascii="Sylfaen" w:hAnsi="Sylfaen"/>
          <w:sz w:val="24"/>
          <w:szCs w:val="24"/>
        </w:rPr>
        <w:t>և</w:t>
      </w:r>
      <w:r w:rsidRPr="00D557B9">
        <w:rPr>
          <w:rFonts w:ascii="Sylfaen" w:hAnsi="Sylfaen"/>
          <w:sz w:val="24"/>
          <w:szCs w:val="24"/>
        </w:rPr>
        <w:t xml:space="preserve"> հերմետիկությունը դրանք լցնելուց հետո, </w:t>
      </w:r>
      <w:r w:rsidR="00B135E1">
        <w:rPr>
          <w:rFonts w:ascii="Sylfaen" w:hAnsi="Sylfaen"/>
          <w:sz w:val="24"/>
          <w:szCs w:val="24"/>
        </w:rPr>
        <w:t>և</w:t>
      </w:r>
      <w:r w:rsidRPr="00D557B9">
        <w:rPr>
          <w:rFonts w:ascii="Sylfaen" w:hAnsi="Sylfaen"/>
          <w:sz w:val="24"/>
          <w:szCs w:val="24"/>
        </w:rPr>
        <w:t xml:space="preserve"> պետք է ընթացակարգեր նախատեսվեն ցանկացած արտահոսքի կամ թափման դեպքում, եթե արտադրանքը կամ միջանկյալ արտադրանքը հատուկ ռիսկ է ներկայացնում:</w:t>
      </w:r>
      <w:r w:rsidR="005B6829" w:rsidRPr="00D557B9">
        <w:rPr>
          <w:rFonts w:ascii="Sylfaen" w:hAnsi="Sylfaen"/>
          <w:sz w:val="24"/>
          <w:szCs w:val="24"/>
        </w:rPr>
        <w:t xml:space="preserve"> </w:t>
      </w:r>
      <w:r w:rsidRPr="00D557B9">
        <w:rPr>
          <w:rFonts w:ascii="Sylfaen" w:hAnsi="Sylfaen"/>
          <w:sz w:val="24"/>
          <w:szCs w:val="24"/>
        </w:rPr>
        <w:t xml:space="preserve">Շշալցման </w:t>
      </w:r>
      <w:r w:rsidR="00B135E1">
        <w:rPr>
          <w:rFonts w:ascii="Sylfaen" w:hAnsi="Sylfaen"/>
          <w:sz w:val="24"/>
          <w:szCs w:val="24"/>
        </w:rPr>
        <w:t>և</w:t>
      </w:r>
      <w:r w:rsidRPr="00D557B9">
        <w:rPr>
          <w:rFonts w:ascii="Sylfaen" w:hAnsi="Sylfaen"/>
          <w:sz w:val="24"/>
          <w:szCs w:val="24"/>
        </w:rPr>
        <w:t xml:space="preserve"> փաթեթավորման գործողությունների համար պետք է գոյություն ունենան </w:t>
      </w:r>
      <w:r w:rsidR="00D52F24" w:rsidRPr="00D557B9">
        <w:rPr>
          <w:rFonts w:ascii="Sylfaen" w:hAnsi="Sylfaen"/>
          <w:sz w:val="24"/>
          <w:szCs w:val="24"/>
        </w:rPr>
        <w:t>որոշ</w:t>
      </w:r>
      <w:r w:rsidRPr="00D557B9">
        <w:rPr>
          <w:rFonts w:ascii="Sylfaen" w:hAnsi="Sylfaen"/>
          <w:sz w:val="24"/>
          <w:szCs w:val="24"/>
        </w:rPr>
        <w:t xml:space="preserve">ված սահմաններում արտադրանքի պահպանումը ապահովող պայմանների պահպանման ընթացակարգեր (օրինակ՝ ժամանակը </w:t>
      </w:r>
      <w:r w:rsidR="00B135E1">
        <w:rPr>
          <w:rFonts w:ascii="Sylfaen" w:hAnsi="Sylfaen"/>
          <w:sz w:val="24"/>
          <w:szCs w:val="24"/>
        </w:rPr>
        <w:t>և</w:t>
      </w:r>
      <w:r w:rsidRPr="00D557B9">
        <w:rPr>
          <w:rFonts w:ascii="Sylfaen" w:hAnsi="Sylfaen"/>
          <w:sz w:val="24"/>
          <w:szCs w:val="24"/>
        </w:rPr>
        <w:t xml:space="preserve"> (կամ) ջերմաստիճանը):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Կենսաբանական ագենտներ պարունակող կոնտեյներների (սրվակիկների, սրվակների </w:t>
      </w:r>
      <w:r w:rsidR="00B135E1">
        <w:rPr>
          <w:rFonts w:ascii="Sylfaen" w:hAnsi="Sylfaen"/>
          <w:sz w:val="24"/>
          <w:szCs w:val="24"/>
        </w:rPr>
        <w:t>և</w:t>
      </w:r>
      <w:r w:rsidRPr="00D557B9">
        <w:rPr>
          <w:rFonts w:ascii="Sylfaen" w:hAnsi="Sylfaen"/>
          <w:sz w:val="24"/>
          <w:szCs w:val="24"/>
        </w:rPr>
        <w:t xml:space="preserve"> այլն</w:t>
      </w:r>
      <w:r w:rsidR="006A06C2" w:rsidRPr="00D557B9">
        <w:rPr>
          <w:rFonts w:ascii="Sylfaen" w:hAnsi="Sylfaen"/>
          <w:sz w:val="24"/>
          <w:szCs w:val="24"/>
        </w:rPr>
        <w:t>ի</w:t>
      </w:r>
      <w:r w:rsidRPr="00D557B9">
        <w:rPr>
          <w:rFonts w:ascii="Sylfaen" w:hAnsi="Sylfaen"/>
          <w:sz w:val="24"/>
          <w:szCs w:val="24"/>
        </w:rPr>
        <w:t>) հետ աշխատանքն այնպես պետք է կատարվի, որ կանխվի մյուս դեղապատրաստուկների կոնտամինացիան կամ կենդանի ագենտների ներթափանցումը արտադրական կամ շրջակա միջավայր:</w:t>
      </w:r>
      <w:r w:rsidR="005B6829" w:rsidRPr="00D557B9">
        <w:rPr>
          <w:rFonts w:ascii="Sylfaen" w:hAnsi="Sylfaen"/>
          <w:sz w:val="24"/>
          <w:szCs w:val="24"/>
        </w:rPr>
        <w:t xml:space="preserve"> </w:t>
      </w:r>
      <w:r w:rsidRPr="00D557B9">
        <w:rPr>
          <w:rFonts w:ascii="Sylfaen" w:hAnsi="Sylfaen"/>
          <w:sz w:val="24"/>
          <w:szCs w:val="24"/>
        </w:rPr>
        <w:t xml:space="preserve">Նշված ռիսկերի կառավարման առնչությամբ որոշում կայացնելու համար պետք է հաշվի առնվեն այդ օրգանիզմների կենսունակությունը </w:t>
      </w:r>
      <w:r w:rsidR="00B135E1">
        <w:rPr>
          <w:rFonts w:ascii="Sylfaen" w:hAnsi="Sylfaen"/>
          <w:sz w:val="24"/>
          <w:szCs w:val="24"/>
        </w:rPr>
        <w:t>և</w:t>
      </w:r>
      <w:r w:rsidRPr="00D557B9">
        <w:rPr>
          <w:rFonts w:ascii="Sylfaen" w:hAnsi="Sylfaen"/>
          <w:sz w:val="24"/>
          <w:szCs w:val="24"/>
        </w:rPr>
        <w:t xml:space="preserve"> դրանց կենսաբանական դասակարգումը (պաթոգենության խումբը):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Հարկավոր է պատշաճ ուշադրություն դարձնել փաթեթվածքների վրա պիտակների նախապատրաստմանը, տպագրմանը, պահպանմանը </w:t>
      </w:r>
      <w:r w:rsidR="00B135E1">
        <w:rPr>
          <w:rFonts w:ascii="Sylfaen" w:hAnsi="Sylfaen"/>
          <w:sz w:val="24"/>
          <w:szCs w:val="24"/>
        </w:rPr>
        <w:t>և</w:t>
      </w:r>
      <w:r w:rsidRPr="00D557B9">
        <w:rPr>
          <w:rFonts w:ascii="Sylfaen" w:hAnsi="Sylfaen"/>
          <w:sz w:val="24"/>
          <w:szCs w:val="24"/>
        </w:rPr>
        <w:t xml:space="preserve"> զետեղմանը, այդ թվում՝ առաջնային (ներքին) </w:t>
      </w:r>
      <w:r w:rsidR="00B135E1">
        <w:rPr>
          <w:rFonts w:ascii="Sylfaen" w:hAnsi="Sylfaen"/>
          <w:sz w:val="24"/>
          <w:szCs w:val="24"/>
        </w:rPr>
        <w:t>և</w:t>
      </w:r>
      <w:r w:rsidRPr="00D557B9">
        <w:rPr>
          <w:rFonts w:ascii="Sylfaen" w:hAnsi="Sylfaen"/>
          <w:sz w:val="24"/>
          <w:szCs w:val="24"/>
        </w:rPr>
        <w:t xml:space="preserve"> երկրորդային (սպառողական) փաթեթվածքի վրա սպեցիֆիկ տեղեկատվության զետեղմանը պացիենտների առանձնահատուկ պատրաստուկների (արտադրանքի) համար կամ գենետիկ ինժեներիայի մեթոդների օգտագործման մասին: Այն դեպքում, երբ բարձր տեխնոլոգիական դեղամիջոցները (ATMP) նախատեսված են աուտոլոգիկ կիրառման համար, պիտակի վրա պետք է նշվեն պացիենտի եզակի նույնականացուցիչը </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յալ գրությունը՝ «Միայն աուտոլոգիկ կիրառման համար» Եթե բացակայում է երկրորդային (սպառողական) փաթեթվածքը, տվյալ տեղեկատվությունը պետք է նշվի առաջնային (ներքին) փաթեթվածքի վրա:</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Պահպանման գերցածր ջերմաստիճանների օգտագործման դեպքում պետք է հաստատվի օգտագործվող ջերմաստիճանների նկատմամբ մակնշման կայունությունը: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Երբ արտադրանքի որակի համար նշանակություն ունեցող՝ դոնորի առողջական վիճակի մասին տեղեկատվությունը հասանելի է դառնում գնումից հետո, դա պետք է հաշվի առնվի հետկանչ</w:t>
      </w:r>
      <w:r w:rsidR="006A06C2" w:rsidRPr="00D557B9">
        <w:rPr>
          <w:rFonts w:ascii="Sylfaen" w:hAnsi="Sylfaen"/>
          <w:sz w:val="24"/>
          <w:szCs w:val="24"/>
        </w:rPr>
        <w:t>ի</w:t>
      </w:r>
      <w:r w:rsidRPr="00D557B9">
        <w:rPr>
          <w:rFonts w:ascii="Sylfaen" w:hAnsi="Sylfaen"/>
          <w:sz w:val="24"/>
          <w:szCs w:val="24"/>
        </w:rPr>
        <w:t xml:space="preserve"> ընթ</w:t>
      </w:r>
      <w:r w:rsidR="006A06C2" w:rsidRPr="00D557B9">
        <w:rPr>
          <w:rFonts w:ascii="Sylfaen" w:hAnsi="Sylfaen"/>
          <w:sz w:val="24"/>
          <w:szCs w:val="24"/>
        </w:rPr>
        <w:t>ա</w:t>
      </w:r>
      <w:r w:rsidRPr="00D557B9">
        <w:rPr>
          <w:rFonts w:ascii="Sylfaen" w:hAnsi="Sylfaen"/>
          <w:sz w:val="24"/>
          <w:szCs w:val="24"/>
        </w:rPr>
        <w:t>ցակարգերում:</w:t>
      </w: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վերահսկողություն</w:t>
      </w:r>
      <w:r w:rsidR="006A06C2" w:rsidRPr="00D557B9">
        <w:rPr>
          <w:rFonts w:ascii="Sylfaen" w:hAnsi="Sylfaen"/>
          <w:sz w:val="24"/>
          <w:szCs w:val="24"/>
        </w:rPr>
        <w:t>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Արտադրության ընթացքում վերահսկողություն</w:t>
      </w:r>
      <w:r w:rsidR="006A06C2" w:rsidRPr="00D557B9">
        <w:rPr>
          <w:rFonts w:ascii="Sylfaen" w:hAnsi="Sylfaen"/>
          <w:sz w:val="24"/>
          <w:szCs w:val="24"/>
        </w:rPr>
        <w:t>ն</w:t>
      </w:r>
      <w:r w:rsidRPr="00D557B9">
        <w:rPr>
          <w:rFonts w:ascii="Sylfaen" w:hAnsi="Sylfaen"/>
          <w:sz w:val="24"/>
          <w:szCs w:val="24"/>
        </w:rPr>
        <w:t xml:space="preserve"> ավելի կար</w:t>
      </w:r>
      <w:r w:rsidR="00B135E1">
        <w:rPr>
          <w:rFonts w:ascii="Sylfaen" w:hAnsi="Sylfaen"/>
          <w:sz w:val="24"/>
          <w:szCs w:val="24"/>
        </w:rPr>
        <w:t>և</w:t>
      </w:r>
      <w:r w:rsidRPr="00D557B9">
        <w:rPr>
          <w:rFonts w:ascii="Sylfaen" w:hAnsi="Sylfaen"/>
          <w:sz w:val="24"/>
          <w:szCs w:val="24"/>
        </w:rPr>
        <w:t xml:space="preserve">որ է կենսաբանական ակտիվ դեղագործական </w:t>
      </w:r>
      <w:r w:rsidR="005C1421" w:rsidRPr="00D557B9">
        <w:rPr>
          <w:rFonts w:ascii="Sylfaen" w:hAnsi="Sylfaen"/>
          <w:sz w:val="24"/>
          <w:szCs w:val="24"/>
        </w:rPr>
        <w:t>բաղադրամաս</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դեղապատրաստուկների որակի կայունության ապահովման համար, քան մյուս դեղապատրաստուկների համար: Ներաշխատանքային վերահսկողությունը պետք է իրականացվի արտադրության համապատասխան փուլերում՝ այն պայմանների վերահսկողության նպատակով, որոնք կար</w:t>
      </w:r>
      <w:r w:rsidR="00B135E1">
        <w:rPr>
          <w:rFonts w:ascii="Sylfaen" w:hAnsi="Sylfaen"/>
          <w:sz w:val="24"/>
          <w:szCs w:val="24"/>
        </w:rPr>
        <w:t>և</w:t>
      </w:r>
      <w:r w:rsidRPr="00D557B9">
        <w:rPr>
          <w:rFonts w:ascii="Sylfaen" w:hAnsi="Sylfaen"/>
          <w:sz w:val="24"/>
          <w:szCs w:val="24"/>
        </w:rPr>
        <w:t>որ են պատրաստի արտադրանքի որակի համար: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Այն դեպքերում, երբ միջանկյալ արտադրանքը կարող է պահպանվել երկար (օրեր, շաբաթներ կամ ավելի երկար), պետք է քննարկվի պատրաստի արտադրանքի սերիաների կայունության փորձարկումներն ընթացիկ ծրագրի մեջ ներառելու հնարավորությունը, որոնք արտադրված են արտադրության ընթացքում պահպանման առավելագույն ժամանակահատվածով միջանկյալ արտադրանքից: </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Բջիջների որոշակի տիպերի համար (օրինակ՝ աուտոլոգիկ բջիջներ, որոնք օգտագործվում են բարձր տեխնոլոգիական դեղամիջոցների (ATMP) արտադրության մեջ), որոնք կարող են սահմանափակ քանակով հասանելի լինել </w:t>
      </w:r>
      <w:r w:rsidR="00B135E1">
        <w:rPr>
          <w:rFonts w:ascii="Sylfaen" w:hAnsi="Sylfaen"/>
          <w:sz w:val="24"/>
          <w:szCs w:val="24"/>
        </w:rPr>
        <w:t>և</w:t>
      </w:r>
      <w:r w:rsidRPr="00D557B9">
        <w:rPr>
          <w:rFonts w:ascii="Sylfaen" w:hAnsi="Sylfaen"/>
          <w:sz w:val="24"/>
          <w:szCs w:val="24"/>
        </w:rPr>
        <w:t xml:space="preserve"> այն դեպքում, եթե դա թույլատրվում է գրանցման դոսյեով, փորձարկումների անցկացումը </w:t>
      </w:r>
      <w:r w:rsidR="00B135E1">
        <w:rPr>
          <w:rFonts w:ascii="Sylfaen" w:hAnsi="Sylfaen"/>
          <w:sz w:val="24"/>
          <w:szCs w:val="24"/>
        </w:rPr>
        <w:t>և</w:t>
      </w:r>
      <w:r w:rsidRPr="00D557B9">
        <w:rPr>
          <w:rFonts w:ascii="Sylfaen" w:hAnsi="Sylfaen"/>
          <w:sz w:val="24"/>
          <w:szCs w:val="24"/>
        </w:rPr>
        <w:t xml:space="preserve"> </w:t>
      </w:r>
      <w:r w:rsidR="00CB21E1" w:rsidRPr="00D557B9">
        <w:rPr>
          <w:rFonts w:ascii="Sylfaen" w:hAnsi="Sylfaen"/>
          <w:sz w:val="24"/>
          <w:szCs w:val="24"/>
        </w:rPr>
        <w:t xml:space="preserve">էտալոնային </w:t>
      </w:r>
      <w:r w:rsidRPr="00D557B9">
        <w:rPr>
          <w:rFonts w:ascii="Sylfaen" w:hAnsi="Sylfaen"/>
          <w:sz w:val="24"/>
          <w:szCs w:val="24"/>
        </w:rPr>
        <w:t>նմուշների պահպանման կարգը կարող են փոփոխվել, ինչը փաստաթղթերով ձ</w:t>
      </w:r>
      <w:r w:rsidR="00B135E1">
        <w:rPr>
          <w:rFonts w:ascii="Sylfaen" w:hAnsi="Sylfaen"/>
          <w:sz w:val="24"/>
          <w:szCs w:val="24"/>
        </w:rPr>
        <w:t>և</w:t>
      </w:r>
      <w:r w:rsidRPr="00D557B9">
        <w:rPr>
          <w:rFonts w:ascii="Sylfaen" w:hAnsi="Sylfaen"/>
          <w:sz w:val="24"/>
          <w:szCs w:val="24"/>
        </w:rPr>
        <w:t>ակերպվում է:</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Բարձր տեխնոլոգիական դեղամիջոցների նկատմամբ </w:t>
      </w:r>
      <w:r w:rsidR="00B0549B" w:rsidRPr="00D557B9">
        <w:rPr>
          <w:rFonts w:ascii="Sylfaen" w:hAnsi="Sylfaen"/>
          <w:sz w:val="24"/>
          <w:szCs w:val="24"/>
        </w:rPr>
        <w:t>մանրէազերծ</w:t>
      </w:r>
      <w:r w:rsidRPr="00D557B9">
        <w:rPr>
          <w:rFonts w:ascii="Sylfaen" w:hAnsi="Sylfaen"/>
          <w:sz w:val="24"/>
          <w:szCs w:val="24"/>
        </w:rPr>
        <w:t xml:space="preserve">ության թեստերը պետք է կատարվեն հակաբիոտիկներից ազատ բջիջների կուլտուրաների կամ բջիջների բանկերի վրա՝ բակտերիաներով </w:t>
      </w:r>
      <w:r w:rsidR="00B135E1">
        <w:rPr>
          <w:rFonts w:ascii="Sylfaen" w:hAnsi="Sylfaen"/>
          <w:sz w:val="24"/>
          <w:szCs w:val="24"/>
        </w:rPr>
        <w:t>և</w:t>
      </w:r>
      <w:r w:rsidRPr="00D557B9">
        <w:rPr>
          <w:rFonts w:ascii="Sylfaen" w:hAnsi="Sylfaen"/>
          <w:sz w:val="24"/>
          <w:szCs w:val="24"/>
        </w:rPr>
        <w:t xml:space="preserve"> սնկերով կոնտամինացիայի բացակայության ապացույցը ստանալու համար, ինչպես նա</w:t>
      </w:r>
      <w:r w:rsidR="00B135E1">
        <w:rPr>
          <w:rFonts w:ascii="Sylfaen" w:hAnsi="Sylfaen"/>
          <w:sz w:val="24"/>
          <w:szCs w:val="24"/>
        </w:rPr>
        <w:t>և</w:t>
      </w:r>
      <w:r w:rsidRPr="00D557B9">
        <w:rPr>
          <w:rFonts w:ascii="Sylfaen" w:hAnsi="Sylfaen"/>
          <w:sz w:val="24"/>
          <w:szCs w:val="24"/>
        </w:rPr>
        <w:t xml:space="preserve"> կուլտիվացման հատուկ պայմաններ պահանջող օրգանիզմները բացահայտելու հնարավորության համար (անհրաժեշտության դեպքում): </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Վերահսկողության համապատասխան ռազմավարությունը պետք է իրականացվի պիտանիության կարճ ժամկետ ունեցող </w:t>
      </w:r>
      <w:r w:rsidR="006A06C2" w:rsidRPr="00D557B9">
        <w:rPr>
          <w:rFonts w:ascii="Sylfaen" w:hAnsi="Sylfaen"/>
          <w:sz w:val="24"/>
          <w:szCs w:val="24"/>
        </w:rPr>
        <w:t>(մինչ</w:t>
      </w:r>
      <w:r w:rsidR="00B135E1">
        <w:rPr>
          <w:rFonts w:ascii="Sylfaen" w:hAnsi="Sylfaen"/>
          <w:sz w:val="24"/>
          <w:szCs w:val="24"/>
        </w:rPr>
        <w:t>և</w:t>
      </w:r>
      <w:r w:rsidR="006A06C2" w:rsidRPr="00D557B9">
        <w:rPr>
          <w:rFonts w:ascii="Sylfaen" w:hAnsi="Sylfaen"/>
          <w:sz w:val="24"/>
          <w:szCs w:val="24"/>
        </w:rPr>
        <w:t xml:space="preserve"> 14 օր) </w:t>
      </w:r>
      <w:r w:rsidRPr="00D557B9">
        <w:rPr>
          <w:rFonts w:ascii="Sylfaen" w:hAnsi="Sylfaen"/>
          <w:sz w:val="24"/>
          <w:szCs w:val="24"/>
        </w:rPr>
        <w:t xml:space="preserve">կենսաբանական դեղապատրաստուկների արտադրության համար, որոնց համար սերիայի թողարկումը պահանջվում է դեռ նախքան պատրաստի արտադրանքի ամբողջ խմբաքանակի որակի փորձարկումների անցկացման ավարտը (օրինակ՝ </w:t>
      </w:r>
      <w:r w:rsidR="00B0549B" w:rsidRPr="00D557B9">
        <w:rPr>
          <w:rFonts w:ascii="Sylfaen" w:hAnsi="Sylfaen"/>
          <w:sz w:val="24"/>
          <w:szCs w:val="24"/>
        </w:rPr>
        <w:t>մանրէազերծ</w:t>
      </w:r>
      <w:r w:rsidRPr="00D557B9">
        <w:rPr>
          <w:rFonts w:ascii="Sylfaen" w:hAnsi="Sylfaen"/>
          <w:sz w:val="24"/>
          <w:szCs w:val="24"/>
        </w:rPr>
        <w:t xml:space="preserve">ության հետազոտում): Այդ վերահսկողությունը պետք է հիմնված լինի դեղապատրաստուկի </w:t>
      </w:r>
      <w:r w:rsidR="00B135E1">
        <w:rPr>
          <w:rFonts w:ascii="Sylfaen" w:hAnsi="Sylfaen"/>
          <w:sz w:val="24"/>
          <w:szCs w:val="24"/>
        </w:rPr>
        <w:t>և</w:t>
      </w:r>
      <w:r w:rsidRPr="00D557B9">
        <w:rPr>
          <w:rFonts w:ascii="Sylfaen" w:hAnsi="Sylfaen"/>
          <w:sz w:val="24"/>
          <w:szCs w:val="24"/>
        </w:rPr>
        <w:t xml:space="preserve"> արտադրական գործընթացի խորը ըմբռնման վրա </w:t>
      </w:r>
      <w:r w:rsidR="00B135E1">
        <w:rPr>
          <w:rFonts w:ascii="Sylfaen" w:hAnsi="Sylfaen"/>
          <w:sz w:val="24"/>
          <w:szCs w:val="24"/>
        </w:rPr>
        <w:t>և</w:t>
      </w:r>
      <w:r w:rsidRPr="00D557B9">
        <w:rPr>
          <w:rFonts w:ascii="Sylfaen" w:hAnsi="Sylfaen"/>
          <w:sz w:val="24"/>
          <w:szCs w:val="24"/>
        </w:rPr>
        <w:t xml:space="preserve"> պետք է հաշվի առնի </w:t>
      </w:r>
      <w:r w:rsidR="00A1787F"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 xml:space="preserve">նյութերի վերահսկողությունը </w:t>
      </w:r>
      <w:r w:rsidR="00B135E1">
        <w:rPr>
          <w:rFonts w:ascii="Sylfaen" w:hAnsi="Sylfaen"/>
          <w:sz w:val="24"/>
          <w:szCs w:val="24"/>
        </w:rPr>
        <w:t>և</w:t>
      </w:r>
      <w:r w:rsidRPr="00D557B9">
        <w:rPr>
          <w:rFonts w:ascii="Sylfaen" w:hAnsi="Sylfaen"/>
          <w:sz w:val="24"/>
          <w:szCs w:val="24"/>
        </w:rPr>
        <w:t xml:space="preserve"> բնութագրող հատկանիշները: Անհրաժեշտ է թողարկման ամբողջ ընթացակարգի հստակ </w:t>
      </w:r>
      <w:r w:rsidR="00B135E1">
        <w:rPr>
          <w:rFonts w:ascii="Sylfaen" w:hAnsi="Sylfaen"/>
          <w:sz w:val="24"/>
          <w:szCs w:val="24"/>
        </w:rPr>
        <w:t>և</w:t>
      </w:r>
      <w:r w:rsidRPr="00D557B9">
        <w:rPr>
          <w:rFonts w:ascii="Sylfaen" w:hAnsi="Sylfaen"/>
          <w:sz w:val="24"/>
          <w:szCs w:val="24"/>
        </w:rPr>
        <w:t xml:space="preserve"> լրիվ նկարագրության առկայությունը, որն իր մեջ ներառում է արտադրական </w:t>
      </w:r>
      <w:r w:rsidR="00B135E1">
        <w:rPr>
          <w:rFonts w:ascii="Sylfaen" w:hAnsi="Sylfaen"/>
          <w:sz w:val="24"/>
          <w:szCs w:val="24"/>
        </w:rPr>
        <w:t>և</w:t>
      </w:r>
      <w:r w:rsidRPr="00D557B9">
        <w:rPr>
          <w:rFonts w:ascii="Sylfaen" w:hAnsi="Sylfaen"/>
          <w:sz w:val="24"/>
          <w:szCs w:val="24"/>
        </w:rPr>
        <w:t xml:space="preserve"> </w:t>
      </w:r>
      <w:r w:rsidR="00D305CC" w:rsidRPr="00D557B9">
        <w:rPr>
          <w:rFonts w:ascii="Sylfaen" w:hAnsi="Sylfaen"/>
          <w:sz w:val="24"/>
          <w:szCs w:val="24"/>
        </w:rPr>
        <w:t>վերլուծական</w:t>
      </w:r>
      <w:r w:rsidRPr="00D557B9">
        <w:rPr>
          <w:rFonts w:ascii="Sylfaen" w:hAnsi="Sylfaen"/>
          <w:sz w:val="24"/>
          <w:szCs w:val="24"/>
        </w:rPr>
        <w:t xml:space="preserve"> տվյալների գնահատման մեջ ներգրավված առանձին աշխատակիցների պարտականությունների ցանկը: Պետք է անցկացվի որակի ապահովման համակարգի արդյունավետության </w:t>
      </w:r>
      <w:r w:rsidR="00D52F24" w:rsidRPr="00D557B9">
        <w:rPr>
          <w:rFonts w:ascii="Sylfaen" w:hAnsi="Sylfaen"/>
          <w:sz w:val="24"/>
          <w:szCs w:val="24"/>
        </w:rPr>
        <w:t>շարունակական</w:t>
      </w:r>
      <w:r w:rsidRPr="00D557B9">
        <w:rPr>
          <w:rFonts w:ascii="Sylfaen" w:hAnsi="Sylfaen"/>
          <w:sz w:val="24"/>
          <w:szCs w:val="24"/>
        </w:rPr>
        <w:t xml:space="preserve"> գնահատում՝ ներառյալ</w:t>
      </w:r>
      <w:r w:rsidR="005B6829" w:rsidRPr="00D557B9">
        <w:rPr>
          <w:rFonts w:ascii="Sylfaen" w:hAnsi="Sylfaen"/>
          <w:sz w:val="24"/>
          <w:szCs w:val="24"/>
        </w:rPr>
        <w:t xml:space="preserve"> </w:t>
      </w:r>
      <w:r w:rsidRPr="00D557B9">
        <w:rPr>
          <w:rFonts w:ascii="Sylfaen" w:hAnsi="Sylfaen"/>
          <w:sz w:val="24"/>
          <w:szCs w:val="24"/>
        </w:rPr>
        <w:t>գրառումների վարումը, որոնք թույլ են տալիս գնահատել միտումները: Պետք է նախատեսվեն համապատասխան արդյունքների ստացման այլընտրանքային մեթոդներ (օրինակ՝ արագ միկրոկենսաբանական մեթոդներ), որոնք թույլ են տալիս կատարել սերիաների համապատասխանության նախնական հաստատում այն դեպքերում, երբ հնարավոր չէ կատարել պատրաստի դեղապատրաստուկի փորձարկումներ՝ դրա պիտանիության կարճ ժամկետի պատճառով:</w:t>
      </w:r>
      <w:r w:rsidR="005B6829" w:rsidRPr="00D557B9">
        <w:rPr>
          <w:rFonts w:ascii="Sylfaen" w:hAnsi="Sylfaen"/>
          <w:sz w:val="24"/>
          <w:szCs w:val="24"/>
        </w:rPr>
        <w:t xml:space="preserve"> </w:t>
      </w:r>
      <w:r w:rsidRPr="00D557B9">
        <w:rPr>
          <w:rFonts w:ascii="Sylfaen" w:hAnsi="Sylfaen"/>
          <w:sz w:val="24"/>
          <w:szCs w:val="24"/>
        </w:rPr>
        <w:t xml:space="preserve">Սերիայի համապատասխանության հաստատման </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 xml:space="preserve">թողարկման ընթացակարգը կարող է կատարվել երկու </w:t>
      </w:r>
      <w:r w:rsidR="00B135E1">
        <w:rPr>
          <w:rFonts w:ascii="Sylfaen" w:hAnsi="Sylfaen"/>
          <w:sz w:val="24"/>
          <w:szCs w:val="24"/>
        </w:rPr>
        <w:t>և</w:t>
      </w:r>
      <w:r w:rsidRPr="00D557B9">
        <w:rPr>
          <w:rFonts w:ascii="Sylfaen" w:hAnsi="Sylfaen"/>
          <w:sz w:val="24"/>
          <w:szCs w:val="24"/>
        </w:rPr>
        <w:t xml:space="preserve"> ավելի փուլերի իրականացման միջոցով՝</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պատասխանատու անձի կողմից սերիայի արտադրության գործընթացին առնչվող գրառումների </w:t>
      </w:r>
      <w:r w:rsidR="00B135E1">
        <w:rPr>
          <w:rFonts w:ascii="Sylfaen" w:hAnsi="Sylfaen"/>
          <w:sz w:val="24"/>
          <w:szCs w:val="24"/>
        </w:rPr>
        <w:t>և</w:t>
      </w:r>
      <w:r w:rsidR="00905BF9" w:rsidRPr="00D557B9">
        <w:rPr>
          <w:rFonts w:ascii="Sylfaen" w:hAnsi="Sylfaen"/>
          <w:sz w:val="24"/>
          <w:szCs w:val="24"/>
        </w:rPr>
        <w:t xml:space="preserve"> արտադրական միջավայրի մոնիթորինգի արդյունքների գնահատում (անհրաժեշտության դեպքում), որոնք պետք է ներառեն արտադրության պայմանները, ստանդարտ ընթացակարգերից բոլոր շեղումները </w:t>
      </w:r>
      <w:r w:rsidR="00B135E1">
        <w:rPr>
          <w:rFonts w:ascii="Sylfaen" w:hAnsi="Sylfaen"/>
          <w:sz w:val="24"/>
          <w:szCs w:val="24"/>
        </w:rPr>
        <w:t>և</w:t>
      </w:r>
      <w:r w:rsidR="00905BF9" w:rsidRPr="00D557B9">
        <w:rPr>
          <w:rFonts w:ascii="Sylfaen" w:hAnsi="Sylfaen"/>
          <w:sz w:val="24"/>
          <w:szCs w:val="24"/>
        </w:rPr>
        <w:t xml:space="preserve"> առկա </w:t>
      </w:r>
      <w:r w:rsidR="00D305CC" w:rsidRPr="00D557B9">
        <w:rPr>
          <w:rFonts w:ascii="Sylfaen" w:hAnsi="Sylfaen"/>
          <w:sz w:val="24"/>
          <w:szCs w:val="24"/>
        </w:rPr>
        <w:t>վերլուծական</w:t>
      </w:r>
      <w:r w:rsidR="00905BF9" w:rsidRPr="00D557B9">
        <w:rPr>
          <w:rFonts w:ascii="Sylfaen" w:hAnsi="Sylfaen"/>
          <w:sz w:val="24"/>
          <w:szCs w:val="24"/>
        </w:rPr>
        <w:t xml:space="preserve"> արդյունքները՝ լիազորված անձի կողմից արտադրանքի սերիայի թողարկման առաջնային թույլտվության համար.</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լիազորված անձի կողմից </w:t>
      </w:r>
      <w:r w:rsidR="00D305CC" w:rsidRPr="00D557B9">
        <w:rPr>
          <w:rFonts w:ascii="Sylfaen" w:hAnsi="Sylfaen"/>
          <w:sz w:val="24"/>
          <w:szCs w:val="24"/>
        </w:rPr>
        <w:t>վերլուծական</w:t>
      </w:r>
      <w:r w:rsidR="00905BF9" w:rsidRPr="00D557B9">
        <w:rPr>
          <w:rFonts w:ascii="Sylfaen" w:hAnsi="Sylfaen"/>
          <w:sz w:val="24"/>
          <w:szCs w:val="24"/>
        </w:rPr>
        <w:t xml:space="preserve"> փորձարկումների վերջնական արդյունքների </w:t>
      </w:r>
      <w:r w:rsidR="00B135E1">
        <w:rPr>
          <w:rFonts w:ascii="Sylfaen" w:hAnsi="Sylfaen"/>
          <w:sz w:val="24"/>
          <w:szCs w:val="24"/>
        </w:rPr>
        <w:t>և</w:t>
      </w:r>
      <w:r w:rsidR="00905BF9" w:rsidRPr="00D557B9">
        <w:rPr>
          <w:rFonts w:ascii="Sylfaen" w:hAnsi="Sylfaen"/>
          <w:sz w:val="24"/>
          <w:szCs w:val="24"/>
        </w:rPr>
        <w:t xml:space="preserve"> մյուս հասանելի տեղեկատվության գնահատում՝ սահմանված պայմաններին սերիայի համապա</w:t>
      </w:r>
      <w:r w:rsidR="0066040D" w:rsidRPr="00D557B9">
        <w:rPr>
          <w:rFonts w:ascii="Sylfaen" w:hAnsi="Sylfaen"/>
          <w:sz w:val="24"/>
          <w:szCs w:val="24"/>
        </w:rPr>
        <w:t>տա</w:t>
      </w:r>
      <w:r w:rsidR="00905BF9" w:rsidRPr="00D557B9">
        <w:rPr>
          <w:rFonts w:ascii="Sylfaen" w:hAnsi="Sylfaen"/>
          <w:sz w:val="24"/>
          <w:szCs w:val="24"/>
        </w:rPr>
        <w:t>սխանության եզրափակիչ հաստատման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Պետք է նախատեսվի անհրաժեշտ միջոցառումները նկարագրող ընթացակարգ (ներառյալ փոխգործակցությունը </w:t>
      </w:r>
      <w:r w:rsidR="00B14E70" w:rsidRPr="00D557B9">
        <w:rPr>
          <w:rFonts w:ascii="Sylfaen" w:hAnsi="Sylfaen"/>
          <w:sz w:val="24"/>
          <w:szCs w:val="24"/>
        </w:rPr>
        <w:t>բուժաշխատակիցների</w:t>
      </w:r>
      <w:r w:rsidRPr="00D557B9">
        <w:rPr>
          <w:rFonts w:ascii="Sylfaen" w:hAnsi="Sylfaen"/>
          <w:sz w:val="24"/>
          <w:szCs w:val="24"/>
        </w:rPr>
        <w:t xml:space="preserve"> հետ)՝ </w:t>
      </w:r>
      <w:r w:rsidR="00FA21CD" w:rsidRPr="00D557B9">
        <w:rPr>
          <w:rFonts w:ascii="Sylfaen" w:hAnsi="Sylfaen"/>
          <w:sz w:val="24"/>
          <w:szCs w:val="24"/>
        </w:rPr>
        <w:t>մասնագր</w:t>
      </w:r>
      <w:r w:rsidRPr="00D557B9">
        <w:rPr>
          <w:rFonts w:ascii="Sylfaen" w:hAnsi="Sylfaen"/>
          <w:sz w:val="24"/>
          <w:szCs w:val="24"/>
        </w:rPr>
        <w:t xml:space="preserve">երի սահմաններից դուրս եկող փորձարկումների արդյունքների ստացման դեպքում: Այդ դեպքերը պետք է քննվեն ամբողջ ծավալով: Այդ դեպքերի կրկնվելու հավանականության կանխմանն ուղղված համապատասխան շտկող </w:t>
      </w:r>
      <w:r w:rsidR="00B135E1">
        <w:rPr>
          <w:rFonts w:ascii="Sylfaen" w:hAnsi="Sylfaen"/>
          <w:sz w:val="24"/>
          <w:szCs w:val="24"/>
        </w:rPr>
        <w:t>և</w:t>
      </w:r>
      <w:r w:rsidRPr="00D557B9">
        <w:rPr>
          <w:rFonts w:ascii="Sylfaen" w:hAnsi="Sylfaen"/>
          <w:sz w:val="24"/>
          <w:szCs w:val="24"/>
        </w:rPr>
        <w:t xml:space="preserve"> կանխ</w:t>
      </w:r>
      <w:r w:rsidR="00B64238" w:rsidRPr="00D557B9">
        <w:rPr>
          <w:rFonts w:ascii="Sylfaen" w:hAnsi="Sylfaen"/>
          <w:sz w:val="24"/>
          <w:szCs w:val="24"/>
        </w:rPr>
        <w:t xml:space="preserve">արգելիչ </w:t>
      </w:r>
      <w:r w:rsidRPr="00D557B9">
        <w:rPr>
          <w:rFonts w:ascii="Sylfaen" w:hAnsi="Sylfaen"/>
          <w:sz w:val="24"/>
          <w:szCs w:val="24"/>
        </w:rPr>
        <w:t>գործողությունները պետք է գրանցվեն գրավոր փաստաթղթի ձ</w:t>
      </w:r>
      <w:r w:rsidR="00B135E1">
        <w:rPr>
          <w:rFonts w:ascii="Sylfaen" w:hAnsi="Sylfaen"/>
          <w:sz w:val="24"/>
          <w:szCs w:val="24"/>
        </w:rPr>
        <w:t>և</w:t>
      </w:r>
      <w:r w:rsidRPr="00D557B9">
        <w:rPr>
          <w:rFonts w:ascii="Sylfaen" w:hAnsi="Sylfaen"/>
          <w:sz w:val="24"/>
          <w:szCs w:val="24"/>
        </w:rPr>
        <w:t>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FE2ACF"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Մաս </w:t>
      </w:r>
      <w:r w:rsidR="00905BF9" w:rsidRPr="00D557B9">
        <w:rPr>
          <w:rFonts w:ascii="Sylfaen" w:hAnsi="Sylfaen"/>
          <w:sz w:val="24"/>
          <w:szCs w:val="24"/>
        </w:rPr>
        <w:t>Բ</w:t>
      </w:r>
      <w:r w:rsidRPr="00D557B9">
        <w:rPr>
          <w:rFonts w:ascii="Sylfaen" w:hAnsi="Sylfaen"/>
          <w:sz w:val="24"/>
          <w:szCs w:val="24"/>
        </w:rPr>
        <w:t>.</w:t>
      </w:r>
      <w:r w:rsidR="00905BF9" w:rsidRPr="00D557B9">
        <w:rPr>
          <w:rFonts w:ascii="Sylfaen" w:hAnsi="Sylfaen"/>
          <w:sz w:val="24"/>
          <w:szCs w:val="24"/>
        </w:rPr>
        <w:t xml:space="preserve"> Արտադրանքի առանձին տիպերի հատուկ ուղեցույց</w:t>
      </w:r>
    </w:p>
    <w:p w:rsidR="0082495C" w:rsidRPr="001938C7" w:rsidRDefault="0082495C" w:rsidP="0082495C">
      <w:pPr>
        <w:spacing w:after="160" w:line="360" w:lineRule="auto"/>
        <w:ind w:right="-1"/>
        <w:jc w:val="center"/>
        <w:rPr>
          <w:rFonts w:ascii="Sylfaen" w:hAnsi="Sylfae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Բ1. Կենդանական ծագման դեղապատրաստուկներ</w:t>
      </w:r>
      <w:r w:rsidR="00FE2ACF"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մասը կիրառվում է կենդանական ծագման նյութերի նկատմամբ, այդ թվում՝ այն նյութերի, որոնք ստացվել են այնպիսի հիմնարկություններից, ինչպիսիք են սպանդանոցները: Քանի որ մատակարարման շղթաները կարող են լինել լայնածավալ </w:t>
      </w:r>
      <w:r w:rsidR="00B135E1">
        <w:rPr>
          <w:rFonts w:ascii="Sylfaen" w:hAnsi="Sylfaen"/>
          <w:sz w:val="24"/>
          <w:szCs w:val="24"/>
        </w:rPr>
        <w:t>և</w:t>
      </w:r>
      <w:r w:rsidRPr="00D557B9">
        <w:rPr>
          <w:rFonts w:ascii="Sylfaen" w:hAnsi="Sylfaen"/>
          <w:sz w:val="24"/>
          <w:szCs w:val="24"/>
        </w:rPr>
        <w:t xml:space="preserve"> բարդ, պետք է կիրառվեն որակի հետ կապված ռիսկերի կառավարման սկզբունքների վրա հիմնված հսկողության միջոցները: Ընդ որում, անհրաժեշտ է հաշվի առնել դեղագրքային պահանջները՝ ներառյալ համապատասխան փորձարկումների անցկացումը որոշակի փուլերում: Պետք է վարվի համապատասխան </w:t>
      </w:r>
      <w:r w:rsidR="00FF21A3" w:rsidRPr="00D557B9">
        <w:rPr>
          <w:rFonts w:ascii="Sylfaen" w:hAnsi="Sylfaen"/>
          <w:sz w:val="24"/>
          <w:szCs w:val="24"/>
        </w:rPr>
        <w:t>փա</w:t>
      </w:r>
      <w:r w:rsidR="00A943F0" w:rsidRPr="00D557B9">
        <w:rPr>
          <w:rFonts w:ascii="Sylfaen" w:hAnsi="Sylfaen"/>
          <w:sz w:val="24"/>
          <w:szCs w:val="24"/>
        </w:rPr>
        <w:t>ստաթղթաբանություն</w:t>
      </w:r>
      <w:r w:rsidRPr="00D557B9">
        <w:rPr>
          <w:rFonts w:ascii="Sylfaen" w:hAnsi="Sylfaen"/>
          <w:sz w:val="24"/>
          <w:szCs w:val="24"/>
        </w:rPr>
        <w:t>, որ</w:t>
      </w:r>
      <w:r w:rsidR="00335031" w:rsidRPr="00D557B9">
        <w:rPr>
          <w:rFonts w:ascii="Sylfaen" w:hAnsi="Sylfaen"/>
          <w:sz w:val="24"/>
          <w:szCs w:val="24"/>
        </w:rPr>
        <w:t>ն</w:t>
      </w:r>
      <w:r w:rsidRPr="00D557B9">
        <w:rPr>
          <w:rFonts w:ascii="Sylfaen" w:hAnsi="Sylfaen"/>
          <w:sz w:val="24"/>
          <w:szCs w:val="24"/>
        </w:rPr>
        <w:t xml:space="preserve"> ապահովում է մատակարարման շղթայի հետագծելիությունը՝ մատակարարման շղթայի յուրաքանչյուր մասնակցի դերակատարման հստակ նշմամբ՝ ներառյալ, որպես կանոն, մատակարարումների սխեմաների բավականին մանրամասն նկարագրություն</w:t>
      </w:r>
      <w:r w:rsidR="00335031" w:rsidRPr="00D557B9">
        <w:rPr>
          <w:rFonts w:ascii="Sylfaen" w:hAnsi="Sylfaen"/>
          <w:sz w:val="24"/>
          <w:szCs w:val="24"/>
        </w:rPr>
        <w:t>ը</w:t>
      </w:r>
      <w:r w:rsidRPr="00D557B9">
        <w:rPr>
          <w:rFonts w:ascii="Sylfaen" w:hAnsi="Sylfaen"/>
          <w:sz w:val="24"/>
          <w:szCs w:val="24"/>
        </w:rPr>
        <w:t>:</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Անհրաժեշտ է մարդու համար վտանգավոր կենդանիների հիվանդությունների մոնիթորինգի ծրագրերի առկայությունը (անասնաբուժական վկայական): Ռիսկի գործոնների գնահատման ժամանակ պետք է հաշվի առնվեն վստահության արժանի աղբյուրներից ստացված հաղորդագրությունները՝ պետության տարածքում հիվանդության տարածվածության վերաբերյալ: Աշխարհում կենդանիների հիվանդացության մոնիթորինգ իրականացնող կազմակերպություններից մեկը Միջազգային անասնահամաճարակային (էպիզոոտիկ) բյուրոն է: Հաղորդագրությունները պետք է ուղեկցվեն կենդանիների առողջական վիճակի ստուգման </w:t>
      </w:r>
      <w:r w:rsidR="00B135E1">
        <w:rPr>
          <w:rFonts w:ascii="Sylfaen" w:hAnsi="Sylfaen"/>
          <w:sz w:val="24"/>
          <w:szCs w:val="24"/>
        </w:rPr>
        <w:t>և</w:t>
      </w:r>
      <w:r w:rsidR="00905BF9" w:rsidRPr="00D557B9">
        <w:rPr>
          <w:rFonts w:ascii="Sylfaen" w:hAnsi="Sylfaen"/>
          <w:sz w:val="24"/>
          <w:szCs w:val="24"/>
        </w:rPr>
        <w:t xml:space="preserve"> պետական ու տեղական մակարդակներով վերահսկողության ծրագրի (ծրագրերի) մասին տեղեկատվությամբ: Վերջինս իր մեջ ներառում է կենդանիների ստացման աղբյուրների (օրինակ՝ անասունների ֆերմաների կամ փարախների) վերահսկողության </w:t>
      </w:r>
      <w:r w:rsidR="00B135E1">
        <w:rPr>
          <w:rFonts w:ascii="Sylfaen" w:hAnsi="Sylfaen"/>
          <w:sz w:val="24"/>
          <w:szCs w:val="24"/>
        </w:rPr>
        <w:t>և</w:t>
      </w:r>
      <w:r w:rsidR="00905BF9" w:rsidRPr="00D557B9">
        <w:rPr>
          <w:rFonts w:ascii="Sylfaen" w:hAnsi="Sylfaen"/>
          <w:sz w:val="24"/>
          <w:szCs w:val="24"/>
        </w:rPr>
        <w:t xml:space="preserve"> կենդանիներին սպանդանոցներ փոխադրելու ժամանակ վերահսկողության միջոցառումները: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Սպանդանոցները պետք է համապատասխանեն օրենսդրության պահանջներին՝ դրանք որպես կենդանիների հյուսվածքների մատակարարներ օգտագործելու դեպքում: Պետք է հաշվի առնվեն լիազորված անձանց հաշվետվությունները, որոնք հաստատում են անվտանգության </w:t>
      </w:r>
      <w:r w:rsidR="00B135E1">
        <w:rPr>
          <w:rFonts w:ascii="Sylfaen" w:hAnsi="Sylfaen"/>
          <w:sz w:val="24"/>
          <w:szCs w:val="24"/>
        </w:rPr>
        <w:t>և</w:t>
      </w:r>
      <w:r w:rsidR="00905BF9" w:rsidRPr="00D557B9">
        <w:rPr>
          <w:rFonts w:ascii="Sylfaen" w:hAnsi="Sylfaen"/>
          <w:sz w:val="24"/>
          <w:szCs w:val="24"/>
        </w:rPr>
        <w:t xml:space="preserve"> կերերի որակի պահանջների պահպանումը </w:t>
      </w:r>
      <w:r w:rsidR="00B135E1">
        <w:rPr>
          <w:rFonts w:ascii="Sylfaen" w:hAnsi="Sylfaen"/>
          <w:sz w:val="24"/>
          <w:szCs w:val="24"/>
        </w:rPr>
        <w:t>և</w:t>
      </w:r>
      <w:r w:rsidR="00905BF9" w:rsidRPr="00D557B9">
        <w:rPr>
          <w:rFonts w:ascii="Sylfaen" w:hAnsi="Sylfaen"/>
          <w:sz w:val="24"/>
          <w:szCs w:val="24"/>
        </w:rPr>
        <w:t xml:space="preserve"> համապատասխանությունը օրենսդրությանը՝ այն անդամ պետությունների </w:t>
      </w:r>
      <w:r w:rsidR="00B135E1">
        <w:rPr>
          <w:rFonts w:ascii="Sylfaen" w:hAnsi="Sylfaen"/>
          <w:sz w:val="24"/>
          <w:szCs w:val="24"/>
        </w:rPr>
        <w:t>և</w:t>
      </w:r>
      <w:r w:rsidR="00905BF9" w:rsidRPr="00D557B9">
        <w:rPr>
          <w:rFonts w:ascii="Sylfaen" w:hAnsi="Sylfaen"/>
          <w:sz w:val="24"/>
          <w:szCs w:val="24"/>
        </w:rPr>
        <w:t xml:space="preserve"> մյուս պետությունների կենդանիների </w:t>
      </w:r>
      <w:r w:rsidR="00B135E1">
        <w:rPr>
          <w:rFonts w:ascii="Sylfaen" w:hAnsi="Sylfaen"/>
          <w:sz w:val="24"/>
          <w:szCs w:val="24"/>
        </w:rPr>
        <w:t>և</w:t>
      </w:r>
      <w:r w:rsidR="00905BF9" w:rsidRPr="00D557B9">
        <w:rPr>
          <w:rFonts w:ascii="Sylfaen" w:hAnsi="Sylfaen"/>
          <w:sz w:val="24"/>
          <w:szCs w:val="24"/>
        </w:rPr>
        <w:t xml:space="preserve"> բույսերի նկատմամբ, որոնցից հումքը արտահանվում է անդամ պետությունների տարածք:</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A1787F" w:rsidRPr="00D557B9">
        <w:rPr>
          <w:rFonts w:ascii="Sylfaen" w:hAnsi="Sylfaen"/>
          <w:sz w:val="24"/>
          <w:szCs w:val="24"/>
        </w:rPr>
        <w:t xml:space="preserve">Ելակետային </w:t>
      </w:r>
      <w:r w:rsidR="00905BF9" w:rsidRPr="00D557B9">
        <w:rPr>
          <w:rFonts w:ascii="Sylfaen" w:hAnsi="Sylfaen"/>
          <w:sz w:val="24"/>
          <w:szCs w:val="24"/>
        </w:rPr>
        <w:t xml:space="preserve">հումքի </w:t>
      </w:r>
      <w:r w:rsidR="00B135E1">
        <w:rPr>
          <w:rFonts w:ascii="Sylfaen" w:hAnsi="Sylfaen"/>
          <w:sz w:val="24"/>
          <w:szCs w:val="24"/>
        </w:rPr>
        <w:t>և</w:t>
      </w:r>
      <w:r w:rsidR="00905BF9" w:rsidRPr="00D557B9">
        <w:rPr>
          <w:rFonts w:ascii="Sylfaen" w:hAnsi="Sylfaen"/>
          <w:sz w:val="24"/>
          <w:szCs w:val="24"/>
        </w:rPr>
        <w:t xml:space="preserve"> </w:t>
      </w:r>
      <w:r w:rsidR="00A1787F" w:rsidRPr="00D557B9">
        <w:rPr>
          <w:rFonts w:ascii="Sylfaen" w:hAnsi="Sylfaen"/>
          <w:sz w:val="24"/>
          <w:szCs w:val="24"/>
        </w:rPr>
        <w:t>ելա</w:t>
      </w:r>
      <w:r w:rsidR="00905BF9" w:rsidRPr="00D557B9">
        <w:rPr>
          <w:rFonts w:ascii="Sylfaen" w:hAnsi="Sylfaen"/>
          <w:sz w:val="24"/>
          <w:szCs w:val="24"/>
        </w:rPr>
        <w:t xml:space="preserve">նյութերի հսկողության միջոցառումները այնպիսի կազմակերպություններում, ինչպիսիք են սպանդանոցները, պետք է իրենց մեջ ներառեն որակի կառավարման համակարգի որոշակի տարրեր՝ անձնակազմի արհեստավարժ պատրաստվածության բավարար մակարդակի, նյութերի հետագծելիության, վերահսկողության </w:t>
      </w:r>
      <w:r w:rsidR="00B135E1">
        <w:rPr>
          <w:rFonts w:ascii="Sylfaen" w:hAnsi="Sylfaen"/>
          <w:sz w:val="24"/>
          <w:szCs w:val="24"/>
        </w:rPr>
        <w:t>և</w:t>
      </w:r>
      <w:r w:rsidR="00905BF9" w:rsidRPr="00D557B9">
        <w:rPr>
          <w:rFonts w:ascii="Sylfaen" w:hAnsi="Sylfaen"/>
          <w:sz w:val="24"/>
          <w:szCs w:val="24"/>
        </w:rPr>
        <w:t xml:space="preserve"> կայունության ապահովման նպատակով: Կարող են կիրառվել օրենսդրությամբ չնախատեսված միջոցառումներ՝ պայմանով, որ դրանք ապահովեն վերահսկողության համապատասխան մակարդակ:</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Պետք է նախատեսվեն </w:t>
      </w:r>
      <w:r w:rsidR="00A1787F"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w:t>
      </w:r>
      <w:r w:rsidR="00A1787F" w:rsidRPr="00D557B9">
        <w:rPr>
          <w:rFonts w:ascii="Sylfaen" w:hAnsi="Sylfaen"/>
          <w:sz w:val="24"/>
          <w:szCs w:val="24"/>
        </w:rPr>
        <w:t>ելա</w:t>
      </w:r>
      <w:r w:rsidR="00905BF9" w:rsidRPr="00D557B9">
        <w:rPr>
          <w:rFonts w:ascii="Sylfaen" w:hAnsi="Sylfaen"/>
          <w:sz w:val="24"/>
          <w:szCs w:val="24"/>
        </w:rPr>
        <w:t xml:space="preserve">նյութերի հսկողության միջոցառումներ, որոնք ապահովում են նյութերի որակի վրա ազդող միջամտությունների կանխումը կամ, առնվազն, տեղեկատվություն են տրամադրում այդ միջոցառումների անցկացման վերաբերյալ՝ արտադրական շղթայով կամ մատակարարման շղթայով </w:t>
      </w:r>
      <w:r w:rsidR="00A1787F" w:rsidRPr="00D557B9">
        <w:rPr>
          <w:rFonts w:ascii="Sylfaen" w:hAnsi="Sylfaen"/>
          <w:sz w:val="24"/>
          <w:szCs w:val="24"/>
        </w:rPr>
        <w:t>ելա</w:t>
      </w:r>
      <w:r w:rsidR="00905BF9" w:rsidRPr="00D557B9">
        <w:rPr>
          <w:rFonts w:ascii="Sylfaen" w:hAnsi="Sylfaen"/>
          <w:sz w:val="24"/>
          <w:szCs w:val="24"/>
        </w:rPr>
        <w:t xml:space="preserve">նյութերի կամ </w:t>
      </w:r>
      <w:r w:rsidR="00A1787F" w:rsidRPr="00D557B9">
        <w:rPr>
          <w:rFonts w:ascii="Sylfaen" w:hAnsi="Sylfaen"/>
          <w:sz w:val="24"/>
          <w:szCs w:val="24"/>
        </w:rPr>
        <w:t xml:space="preserve">ելակետային </w:t>
      </w:r>
      <w:r w:rsidR="00905BF9" w:rsidRPr="00D557B9">
        <w:rPr>
          <w:rFonts w:ascii="Sylfaen" w:hAnsi="Sylfaen"/>
          <w:sz w:val="24"/>
          <w:szCs w:val="24"/>
        </w:rPr>
        <w:t>հումքի անցնելու ժամանակ: Նշված միջոցառումները պետք է անցկացվեն նյութերի՝ առաջնային հավաքման,</w:t>
      </w:r>
      <w:r w:rsidR="005B6829" w:rsidRPr="00D557B9">
        <w:rPr>
          <w:rFonts w:ascii="Sylfaen" w:hAnsi="Sylfaen"/>
          <w:sz w:val="24"/>
          <w:szCs w:val="24"/>
        </w:rPr>
        <w:t xml:space="preserve"> </w:t>
      </w:r>
      <w:r w:rsidR="00905BF9" w:rsidRPr="00D557B9">
        <w:rPr>
          <w:rFonts w:ascii="Sylfaen" w:hAnsi="Sylfaen"/>
          <w:sz w:val="24"/>
          <w:szCs w:val="24"/>
        </w:rPr>
        <w:t xml:space="preserve">մասնակի </w:t>
      </w:r>
      <w:r w:rsidR="00B135E1">
        <w:rPr>
          <w:rFonts w:ascii="Sylfaen" w:hAnsi="Sylfaen"/>
          <w:sz w:val="24"/>
          <w:szCs w:val="24"/>
        </w:rPr>
        <w:t>և</w:t>
      </w:r>
      <w:r w:rsidR="00905BF9" w:rsidRPr="00D557B9">
        <w:rPr>
          <w:rFonts w:ascii="Sylfaen" w:hAnsi="Sylfaen"/>
          <w:sz w:val="24"/>
          <w:szCs w:val="24"/>
        </w:rPr>
        <w:t xml:space="preserve"> լրիվ մաքրում կատարելու վայրերից դեպի պահպանման, կուտակման, տեղաբաշխման</w:t>
      </w:r>
      <w:r w:rsidR="005B682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միջնորդների մոտ գտնվելու վայրերը տեղափոխման նկատմամբ: Հարկավոր է վարել անցկացված միջոցառումների մանրամասն գրանցում՝ արտադրանքի հետագծելիություն</w:t>
      </w:r>
      <w:r w:rsidR="009247C9" w:rsidRPr="00D557B9">
        <w:rPr>
          <w:rFonts w:ascii="Sylfaen" w:hAnsi="Sylfaen"/>
          <w:sz w:val="24"/>
          <w:szCs w:val="24"/>
        </w:rPr>
        <w:t>ն</w:t>
      </w:r>
      <w:r w:rsidR="00905BF9" w:rsidRPr="00D557B9">
        <w:rPr>
          <w:rFonts w:ascii="Sylfaen" w:hAnsi="Sylfaen"/>
          <w:sz w:val="24"/>
          <w:szCs w:val="24"/>
        </w:rPr>
        <w:t xml:space="preserve"> ապահովող համակարգի շրջանակներում՝ ներառյալ ցանկացած խախտմ</w:t>
      </w:r>
      <w:r w:rsidR="009247C9" w:rsidRPr="00D557B9">
        <w:rPr>
          <w:rFonts w:ascii="Sylfaen" w:hAnsi="Sylfaen"/>
          <w:sz w:val="24"/>
          <w:szCs w:val="24"/>
        </w:rPr>
        <w:t>ա</w:t>
      </w:r>
      <w:r w:rsidR="00905BF9" w:rsidRPr="00D557B9">
        <w:rPr>
          <w:rFonts w:ascii="Sylfaen" w:hAnsi="Sylfaen"/>
          <w:sz w:val="24"/>
          <w:szCs w:val="24"/>
        </w:rPr>
        <w:t xml:space="preserve">ն, դրա հետ կապված քննությունների </w:t>
      </w:r>
      <w:r w:rsidR="00B135E1">
        <w:rPr>
          <w:rFonts w:ascii="Sylfaen" w:hAnsi="Sylfaen"/>
          <w:sz w:val="24"/>
          <w:szCs w:val="24"/>
        </w:rPr>
        <w:t>և</w:t>
      </w:r>
      <w:r w:rsidR="00905BF9" w:rsidRPr="00D557B9">
        <w:rPr>
          <w:rFonts w:ascii="Sylfaen" w:hAnsi="Sylfaen"/>
          <w:sz w:val="24"/>
          <w:szCs w:val="24"/>
        </w:rPr>
        <w:t xml:space="preserve"> ձեռնարկված միջոցառումների գրանցումը: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 xml:space="preserve">Պետք է անցկացվեն </w:t>
      </w:r>
      <w:r w:rsidR="00A1787F"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w:t>
      </w:r>
      <w:r w:rsidR="00A1787F" w:rsidRPr="00D557B9">
        <w:rPr>
          <w:rFonts w:ascii="Sylfaen" w:hAnsi="Sylfaen"/>
          <w:sz w:val="24"/>
          <w:szCs w:val="24"/>
        </w:rPr>
        <w:t>ելա</w:t>
      </w:r>
      <w:r w:rsidR="00905BF9" w:rsidRPr="00D557B9">
        <w:rPr>
          <w:rFonts w:ascii="Sylfaen" w:hAnsi="Sylfaen"/>
          <w:sz w:val="24"/>
          <w:szCs w:val="24"/>
        </w:rPr>
        <w:t>նյութերի մատակարարների մշտական աուդիտներ, որոնք հաստատում են նյութերի հսկողության պահանջների պահպանումը արտադրության տարբեր փուլերում: Պետք է առկա լինեն լրիվ փաստաթղթերը պատահարների հետաքննու</w:t>
      </w:r>
      <w:r w:rsidR="00E3396C" w:rsidRPr="00D557B9">
        <w:rPr>
          <w:rFonts w:ascii="Sylfaen" w:hAnsi="Sylfaen"/>
          <w:sz w:val="24"/>
          <w:szCs w:val="24"/>
        </w:rPr>
        <w:t>մ</w:t>
      </w:r>
      <w:r w:rsidR="00905BF9" w:rsidRPr="00D557B9">
        <w:rPr>
          <w:rFonts w:ascii="Sylfaen" w:hAnsi="Sylfaen"/>
          <w:sz w:val="24"/>
          <w:szCs w:val="24"/>
        </w:rPr>
        <w:t>ների մասին, որոնք անցկացվել են պատահարների կար</w:t>
      </w:r>
      <w:r w:rsidR="00B135E1">
        <w:rPr>
          <w:rFonts w:ascii="Sylfaen" w:hAnsi="Sylfaen"/>
          <w:sz w:val="24"/>
          <w:szCs w:val="24"/>
        </w:rPr>
        <w:t>և</w:t>
      </w:r>
      <w:r w:rsidR="00905BF9" w:rsidRPr="00D557B9">
        <w:rPr>
          <w:rFonts w:ascii="Sylfaen" w:hAnsi="Sylfaen"/>
          <w:sz w:val="24"/>
          <w:szCs w:val="24"/>
        </w:rPr>
        <w:t xml:space="preserve">որությանը համապատասխանող մանրազննությամբ: Պետք է գոյություն ունենան շտկող </w:t>
      </w:r>
      <w:r w:rsidR="00B135E1">
        <w:rPr>
          <w:rFonts w:ascii="Sylfaen" w:hAnsi="Sylfaen"/>
          <w:sz w:val="24"/>
          <w:szCs w:val="24"/>
        </w:rPr>
        <w:t>և</w:t>
      </w:r>
      <w:r w:rsidR="00905BF9" w:rsidRPr="00D557B9">
        <w:rPr>
          <w:rFonts w:ascii="Sylfaen" w:hAnsi="Sylfaen"/>
          <w:sz w:val="24"/>
          <w:szCs w:val="24"/>
        </w:rPr>
        <w:t xml:space="preserve"> կանխ</w:t>
      </w:r>
      <w:r w:rsidR="00E3396C" w:rsidRPr="00D557B9">
        <w:rPr>
          <w:rFonts w:ascii="Sylfaen" w:hAnsi="Sylfaen"/>
          <w:sz w:val="24"/>
          <w:szCs w:val="24"/>
        </w:rPr>
        <w:t>արգելիչ</w:t>
      </w:r>
      <w:r w:rsidR="00905BF9" w:rsidRPr="00D557B9">
        <w:rPr>
          <w:rFonts w:ascii="Sylfaen" w:hAnsi="Sylfaen"/>
          <w:sz w:val="24"/>
          <w:szCs w:val="24"/>
        </w:rPr>
        <w:t xml:space="preserve"> արդյունավետ գործողությունների անցկացումն ապահովող համակարգեր:</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Քսենոգեն բջջային դեղապատրաստուկների արտադրության համար օգտագործվող հյուսվածքները (բջիջները) </w:t>
      </w:r>
      <w:r w:rsidR="00B135E1">
        <w:rPr>
          <w:rFonts w:ascii="Sylfaen" w:hAnsi="Sylfaen"/>
          <w:sz w:val="24"/>
          <w:szCs w:val="24"/>
        </w:rPr>
        <w:t>և</w:t>
      </w:r>
      <w:r w:rsidR="00905BF9" w:rsidRPr="00D557B9">
        <w:rPr>
          <w:rFonts w:ascii="Sylfaen" w:hAnsi="Sylfaen"/>
          <w:sz w:val="24"/>
          <w:szCs w:val="24"/>
        </w:rPr>
        <w:t xml:space="preserve"> օրգանները պետք է ստացվեն բացառապես այն կենդանիներից, որոնք պահվում են անազատության մեջ՝ մյուս կենդանիներից մեկուսացված, </w:t>
      </w:r>
      <w:r w:rsidR="00B135E1">
        <w:rPr>
          <w:rFonts w:ascii="Sylfaen" w:hAnsi="Sylfaen"/>
          <w:sz w:val="24"/>
          <w:szCs w:val="24"/>
        </w:rPr>
        <w:t>և</w:t>
      </w:r>
      <w:r w:rsidR="00905BF9" w:rsidRPr="00D557B9">
        <w:rPr>
          <w:rFonts w:ascii="Sylfaen" w:hAnsi="Sylfaen"/>
          <w:sz w:val="24"/>
          <w:szCs w:val="24"/>
        </w:rPr>
        <w:t xml:space="preserve"> բուծվել են հատուկ այդ նպատակների համար: Չի թույլատրվում վայրի կենդանիների կամ սպանդանոցի կենդանիների հյուսվածքների (բջիջների) </w:t>
      </w:r>
      <w:r w:rsidR="00B135E1">
        <w:rPr>
          <w:rFonts w:ascii="Sylfaen" w:hAnsi="Sylfaen"/>
          <w:sz w:val="24"/>
          <w:szCs w:val="24"/>
        </w:rPr>
        <w:t>և</w:t>
      </w:r>
      <w:r w:rsidR="00905BF9" w:rsidRPr="00D557B9">
        <w:rPr>
          <w:rFonts w:ascii="Sylfaen" w:hAnsi="Sylfaen"/>
          <w:sz w:val="24"/>
          <w:szCs w:val="24"/>
        </w:rPr>
        <w:t xml:space="preserve"> օրգանների, ինչպես նա</w:t>
      </w:r>
      <w:r w:rsidR="00B135E1">
        <w:rPr>
          <w:rFonts w:ascii="Sylfaen" w:hAnsi="Sylfaen"/>
          <w:sz w:val="24"/>
          <w:szCs w:val="24"/>
        </w:rPr>
        <w:t>և</w:t>
      </w:r>
      <w:r w:rsidR="00905BF9" w:rsidRPr="00D557B9">
        <w:rPr>
          <w:rFonts w:ascii="Sylfaen" w:hAnsi="Sylfaen"/>
          <w:sz w:val="24"/>
          <w:szCs w:val="24"/>
        </w:rPr>
        <w:t xml:space="preserve"> հիմնադիր կենդանիների (օտարածին գեն կրող կենդանու օրգանիզմ) հյուսվածքների օգտագործումը: Կենդանիների առողջական վիճակը հարկավոր է հսկել </w:t>
      </w:r>
      <w:r w:rsidR="00B135E1">
        <w:rPr>
          <w:rFonts w:ascii="Sylfaen" w:hAnsi="Sylfaen"/>
          <w:sz w:val="24"/>
          <w:szCs w:val="24"/>
        </w:rPr>
        <w:t>և</w:t>
      </w:r>
      <w:r w:rsidR="00905BF9" w:rsidRPr="00D557B9">
        <w:rPr>
          <w:rFonts w:ascii="Sylfaen" w:hAnsi="Sylfaen"/>
          <w:sz w:val="24"/>
          <w:szCs w:val="24"/>
        </w:rPr>
        <w:t xml:space="preserve"> փաստագրել:</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Քսենոգեն թերապիայի դեպքում կենդանիների բջիջների մատակարարման </w:t>
      </w:r>
      <w:r w:rsidR="00B135E1">
        <w:rPr>
          <w:rFonts w:ascii="Sylfaen" w:hAnsi="Sylfaen"/>
          <w:sz w:val="24"/>
          <w:szCs w:val="24"/>
        </w:rPr>
        <w:t>և</w:t>
      </w:r>
      <w:r w:rsidR="00905BF9" w:rsidRPr="00D557B9">
        <w:rPr>
          <w:rFonts w:ascii="Sylfaen" w:hAnsi="Sylfaen"/>
          <w:sz w:val="24"/>
          <w:szCs w:val="24"/>
        </w:rPr>
        <w:t xml:space="preserve"> փորձարկումների նկատմամբ պետք է պահպանվեն համապատասխան հանձնարարականները: Քսենոգեն դեղապատրաստուկների նկատմամբ պահանջները նախատեսվում են համապատասխան ակտերով: </w:t>
      </w:r>
    </w:p>
    <w:p w:rsidR="00905BF9" w:rsidRPr="00D557B9" w:rsidRDefault="00905BF9" w:rsidP="003A17D3">
      <w:pPr>
        <w:spacing w:after="160" w:line="360" w:lineRule="auto"/>
        <w:ind w:right="-1" w:firstLine="567"/>
        <w:jc w:val="both"/>
        <w:rPr>
          <w:rFonts w:ascii="Sylfaen" w:hAnsi="Sylfae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Բ2. Ալերգենների դեղապատրաստուկներ</w:t>
      </w:r>
      <w:r w:rsidR="00296324"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Նյութերը կարող են արտադրվել բնական աղբյուրներից հանելու միջոցով կամ ռեկոմբինանտ ԴՆԹ-ի տեխնոլոգիայի օգտագործմամբ:</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Ելանյութերի մատակարարման համապատասխանությունը երաշխավորելու նպատակով պետք է առկա լինի դրանց նկարագրությունը, որն իր մեջ ներառում է անհրաժեշտ տեղեկություններ (օրինակ՝ այդ նյութերի համընդհանուր </w:t>
      </w:r>
      <w:r w:rsidR="00B135E1">
        <w:rPr>
          <w:rFonts w:ascii="Sylfaen" w:hAnsi="Sylfaen"/>
          <w:sz w:val="24"/>
          <w:szCs w:val="24"/>
        </w:rPr>
        <w:t>և</w:t>
      </w:r>
      <w:r w:rsidR="00905BF9" w:rsidRPr="00D557B9">
        <w:rPr>
          <w:rFonts w:ascii="Sylfaen" w:hAnsi="Sylfaen"/>
          <w:sz w:val="24"/>
          <w:szCs w:val="24"/>
        </w:rPr>
        <w:t xml:space="preserve"> գիտական անվանումը, ծագումը, բնույթը, կոնտամինանտների պարունակության սահմանները, վերցման մեթոդը): Կենդանական նյութերը պետք է ստացվեն առողջ կենդանիներից: Այն գաղութների համար (օրինակ՝ տիզերի, կենդանիների), որոնք օգտագործվում են ալերգենների լուծամզման համար, պետք է գոյություն ունենա կենսաբանական անվտանգություն</w:t>
      </w:r>
      <w:r w:rsidR="00296324" w:rsidRPr="00D557B9">
        <w:rPr>
          <w:rFonts w:ascii="Sylfaen" w:hAnsi="Sylfaen"/>
          <w:sz w:val="24"/>
          <w:szCs w:val="24"/>
        </w:rPr>
        <w:t>ն</w:t>
      </w:r>
      <w:r w:rsidR="00905BF9" w:rsidRPr="00D557B9">
        <w:rPr>
          <w:rFonts w:ascii="Sylfaen" w:hAnsi="Sylfaen"/>
          <w:sz w:val="24"/>
          <w:szCs w:val="24"/>
        </w:rPr>
        <w:t xml:space="preserve"> ապահովող վերահսկողության համապատասխան համակարգ: Ալերգենների դեղապատրաստուկները պետք է պահպանվեն դրանց որակ</w:t>
      </w:r>
      <w:r w:rsidR="00F56673" w:rsidRPr="00D557B9">
        <w:rPr>
          <w:rFonts w:ascii="Sylfaen" w:hAnsi="Sylfaen"/>
          <w:sz w:val="24"/>
          <w:szCs w:val="24"/>
        </w:rPr>
        <w:t>ն</w:t>
      </w:r>
      <w:r w:rsidR="00905BF9" w:rsidRPr="00D557B9">
        <w:rPr>
          <w:rFonts w:ascii="Sylfaen" w:hAnsi="Sylfaen"/>
          <w:sz w:val="24"/>
          <w:szCs w:val="24"/>
        </w:rPr>
        <w:t xml:space="preserve"> ապահովող համապատասխան պայմաններում:</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Տեխնոլոգիական գործընթացի փուլերը, որոնք իրենց մեջ ներառում են նախնական մշակումը, լուծամզումը, զտումը, դիալիզը, խտացումը կամ լիոֆիլացումը, պետք է մանրամասն նկարագրվեն </w:t>
      </w:r>
      <w:r w:rsidR="00B135E1">
        <w:rPr>
          <w:rFonts w:ascii="Sylfaen" w:hAnsi="Sylfaen"/>
          <w:sz w:val="24"/>
          <w:szCs w:val="24"/>
        </w:rPr>
        <w:t>և</w:t>
      </w:r>
      <w:r w:rsidR="00905BF9" w:rsidRPr="00D557B9">
        <w:rPr>
          <w:rFonts w:ascii="Sylfaen" w:hAnsi="Sylfaen"/>
          <w:sz w:val="24"/>
          <w:szCs w:val="24"/>
        </w:rPr>
        <w:t xml:space="preserve"> վալիդացվեն:</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Մոդիֆիկացման գործընթացները, որոնք օգտագործվում են ալերգենների մոդիֆիկացված լուծամզվածքների արտադրության համար (օրինակ՝ ալերգոիդների, կոնյուգատների), պետք է նկարագրվեն համապատասխան փաստաթղթերում: Տեխնոլոգիական գործընթացի միջանկյալ արտադրանքը պետք է նույնականացվի </w:t>
      </w:r>
      <w:r w:rsidR="00B135E1">
        <w:rPr>
          <w:rFonts w:ascii="Sylfaen" w:hAnsi="Sylfaen"/>
          <w:sz w:val="24"/>
          <w:szCs w:val="24"/>
        </w:rPr>
        <w:t>և</w:t>
      </w:r>
      <w:r w:rsidR="00905BF9" w:rsidRPr="00D557B9">
        <w:rPr>
          <w:rFonts w:ascii="Sylfaen" w:hAnsi="Sylfaen"/>
          <w:sz w:val="24"/>
          <w:szCs w:val="24"/>
        </w:rPr>
        <w:t xml:space="preserve"> վերահսկվի:</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Ալերգենների լուծամզվածքների խառնուրդները պետք է պատրաստվեն մեկ աղբյուրից ստացված ելանյութերի առանձին լուծամզվածքներից: Յուրաքանչյուր առանձին լուծամզվածք պետք է սահմանվի որպես առանձին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092A97">
      <w:pPr>
        <w:spacing w:after="160" w:line="348" w:lineRule="auto"/>
        <w:jc w:val="center"/>
        <w:rPr>
          <w:rFonts w:ascii="Sylfaen" w:eastAsia="Times New Roman" w:hAnsi="Sylfaen" w:cs="Times New Roman"/>
          <w:sz w:val="24"/>
          <w:szCs w:val="24"/>
        </w:rPr>
      </w:pPr>
      <w:r w:rsidRPr="00D557B9">
        <w:rPr>
          <w:rFonts w:ascii="Sylfaen" w:hAnsi="Sylfaen"/>
          <w:sz w:val="24"/>
          <w:szCs w:val="24"/>
        </w:rPr>
        <w:t>Բ3. Կենդանիների իմունային շիճուկների դեղապատրաստուկներ</w:t>
      </w:r>
      <w:r w:rsidR="00F56673" w:rsidRPr="00D557B9">
        <w:rPr>
          <w:rFonts w:ascii="Sylfaen" w:hAnsi="Sylfaen"/>
          <w:sz w:val="24"/>
          <w:szCs w:val="24"/>
        </w:rPr>
        <w:t>ը</w:t>
      </w:r>
    </w:p>
    <w:p w:rsidR="00905BF9" w:rsidRPr="00D557B9" w:rsidRDefault="007042C4" w:rsidP="00092A97">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Հատուկ ուշադրություն է պետք դարձնել կենսաբանական ծագման հակածինների վերահսկո</w:t>
      </w:r>
      <w:r w:rsidR="00F56673" w:rsidRPr="00D557B9">
        <w:rPr>
          <w:rFonts w:ascii="Sylfaen" w:hAnsi="Sylfaen"/>
          <w:sz w:val="24"/>
          <w:szCs w:val="24"/>
        </w:rPr>
        <w:t>ղ</w:t>
      </w:r>
      <w:r w:rsidR="00905BF9" w:rsidRPr="00D557B9">
        <w:rPr>
          <w:rFonts w:ascii="Sylfaen" w:hAnsi="Sylfaen"/>
          <w:sz w:val="24"/>
          <w:szCs w:val="24"/>
        </w:rPr>
        <w:t xml:space="preserve">ությանը՝ դրանց որակը, կայունությունը </w:t>
      </w:r>
      <w:r w:rsidR="00B135E1">
        <w:rPr>
          <w:rFonts w:ascii="Sylfaen" w:hAnsi="Sylfaen"/>
          <w:sz w:val="24"/>
          <w:szCs w:val="24"/>
        </w:rPr>
        <w:t>և</w:t>
      </w:r>
      <w:r w:rsidR="00905BF9" w:rsidRPr="00D557B9">
        <w:rPr>
          <w:rFonts w:ascii="Sylfaen" w:hAnsi="Sylfaen"/>
          <w:sz w:val="24"/>
          <w:szCs w:val="24"/>
        </w:rPr>
        <w:t xml:space="preserve"> կողմնակի ագենտների բացակայությունը երաշխավորելու նպատակով:</w:t>
      </w:r>
      <w:r w:rsidR="005B6829" w:rsidRPr="00D557B9">
        <w:rPr>
          <w:rFonts w:ascii="Sylfaen" w:hAnsi="Sylfaen"/>
          <w:sz w:val="24"/>
          <w:szCs w:val="24"/>
        </w:rPr>
        <w:t xml:space="preserve"> </w:t>
      </w:r>
      <w:r w:rsidR="00905BF9" w:rsidRPr="00D557B9">
        <w:rPr>
          <w:rFonts w:ascii="Sylfaen" w:hAnsi="Sylfaen"/>
          <w:sz w:val="24"/>
          <w:szCs w:val="24"/>
        </w:rPr>
        <w:t xml:space="preserve">Կենդանիների իմունացման համար օգտագործվող նյութերի նախապատրաստումը (օրինակ՝ հակածինների, հապտեն-կրիչների, ադյուվանտների, կայունացնող ագենտների օգտագործումը (ներմուծումը)) </w:t>
      </w:r>
      <w:r w:rsidR="00B135E1">
        <w:rPr>
          <w:rFonts w:ascii="Sylfaen" w:hAnsi="Sylfaen"/>
          <w:sz w:val="24"/>
          <w:szCs w:val="24"/>
        </w:rPr>
        <w:t>և</w:t>
      </w:r>
      <w:r w:rsidR="00905BF9" w:rsidRPr="00D557B9">
        <w:rPr>
          <w:rFonts w:ascii="Sylfaen" w:hAnsi="Sylfaen"/>
          <w:sz w:val="24"/>
          <w:szCs w:val="24"/>
        </w:rPr>
        <w:t xml:space="preserve"> իմունացումից անմիջապես առաջ այդ նյութերի պահպանումը պետք է կատարվեն գրավոր փաստաթղթի ձ</w:t>
      </w:r>
      <w:r w:rsidR="00B135E1">
        <w:rPr>
          <w:rFonts w:ascii="Sylfaen" w:hAnsi="Sylfaen"/>
          <w:sz w:val="24"/>
          <w:szCs w:val="24"/>
        </w:rPr>
        <w:t>և</w:t>
      </w:r>
      <w:r w:rsidR="00905BF9" w:rsidRPr="00D557B9">
        <w:rPr>
          <w:rFonts w:ascii="Sylfaen" w:hAnsi="Sylfaen"/>
          <w:sz w:val="24"/>
          <w:szCs w:val="24"/>
        </w:rPr>
        <w:t>ով ընդունված ընթացակարգերին համապատասխան:</w:t>
      </w:r>
    </w:p>
    <w:p w:rsidR="00905BF9" w:rsidRPr="00D557B9" w:rsidRDefault="007042C4" w:rsidP="00092A97">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Իմունացման, արյան հետազոտության </w:t>
      </w:r>
      <w:r w:rsidR="00B135E1">
        <w:rPr>
          <w:rFonts w:ascii="Sylfaen" w:hAnsi="Sylfaen"/>
          <w:sz w:val="24"/>
          <w:szCs w:val="24"/>
        </w:rPr>
        <w:t>և</w:t>
      </w:r>
      <w:r w:rsidR="00905BF9" w:rsidRPr="00D557B9">
        <w:rPr>
          <w:rFonts w:ascii="Sylfaen" w:hAnsi="Sylfaen"/>
          <w:sz w:val="24"/>
          <w:szCs w:val="24"/>
        </w:rPr>
        <w:t xml:space="preserve"> արյան վերցման ընթացակարգերը պետք է կատարվեն գրանցման դոսյեին համապատասխան:</w:t>
      </w:r>
    </w:p>
    <w:p w:rsidR="00905BF9" w:rsidRPr="00D557B9" w:rsidRDefault="007042C4" w:rsidP="00092A97">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Հակամարմինների ենթաֆրագմենտներից ստացվող դեղապատրաստուկների արտադրության պայմանները (օրինակ՝ Fab </w:t>
      </w:r>
      <w:r w:rsidR="00B135E1">
        <w:rPr>
          <w:rFonts w:ascii="Sylfaen" w:hAnsi="Sylfaen"/>
          <w:sz w:val="24"/>
          <w:szCs w:val="24"/>
        </w:rPr>
        <w:t>և</w:t>
      </w:r>
      <w:r w:rsidR="00905BF9" w:rsidRPr="00D557B9">
        <w:rPr>
          <w:rFonts w:ascii="Sylfaen" w:hAnsi="Sylfaen"/>
          <w:sz w:val="24"/>
          <w:szCs w:val="24"/>
        </w:rPr>
        <w:t xml:space="preserve"> F(ab’)</w:t>
      </w:r>
      <w:r w:rsidR="00B14E70" w:rsidRPr="00D557B9">
        <w:rPr>
          <w:rFonts w:ascii="Sylfaen" w:hAnsi="Sylfaen"/>
          <w:sz w:val="24"/>
          <w:szCs w:val="24"/>
          <w:vertAlign w:val="subscript"/>
        </w:rPr>
        <w:t>2</w:t>
      </w:r>
      <w:r w:rsidR="00905BF9" w:rsidRPr="00D557B9">
        <w:rPr>
          <w:rFonts w:ascii="Sylfaen" w:hAnsi="Sylfaen"/>
          <w:sz w:val="24"/>
          <w:szCs w:val="24"/>
        </w:rPr>
        <w:t xml:space="preserve"> հակածնի միացման հատվածները) </w:t>
      </w:r>
      <w:r w:rsidR="00B135E1">
        <w:rPr>
          <w:rFonts w:ascii="Sylfaen" w:hAnsi="Sylfaen"/>
          <w:sz w:val="24"/>
          <w:szCs w:val="24"/>
        </w:rPr>
        <w:t>և</w:t>
      </w:r>
      <w:r w:rsidR="00905BF9" w:rsidRPr="00D557B9">
        <w:rPr>
          <w:rFonts w:ascii="Sylfaen" w:hAnsi="Sylfaen"/>
          <w:sz w:val="24"/>
          <w:szCs w:val="24"/>
        </w:rPr>
        <w:t xml:space="preserve"> ցանկացած հետագա մոդիֆիկացիա պետք է համապատասխանեն վալիդացված </w:t>
      </w:r>
      <w:r w:rsidR="00B135E1">
        <w:rPr>
          <w:rFonts w:ascii="Sylfaen" w:hAnsi="Sylfaen"/>
          <w:sz w:val="24"/>
          <w:szCs w:val="24"/>
        </w:rPr>
        <w:t>և</w:t>
      </w:r>
      <w:r w:rsidR="00905BF9" w:rsidRPr="00D557B9">
        <w:rPr>
          <w:rFonts w:ascii="Sylfaen" w:hAnsi="Sylfaen"/>
          <w:sz w:val="24"/>
          <w:szCs w:val="24"/>
        </w:rPr>
        <w:t xml:space="preserve"> հաստատված պարամետրերին: Եթե արտադրության ժամանակ օգտագործվող ֆերմենտները բաղկացած են մի քանի բաղադրիչներից, դրանց կայունությունը պետք է ապահովվի:</w:t>
      </w:r>
    </w:p>
    <w:p w:rsidR="00905BF9" w:rsidRPr="00D557B9" w:rsidRDefault="00905BF9" w:rsidP="00092A97">
      <w:pPr>
        <w:spacing w:after="160" w:line="348" w:lineRule="auto"/>
        <w:ind w:firstLine="567"/>
        <w:jc w:val="both"/>
        <w:rPr>
          <w:rFonts w:ascii="Sylfaen" w:eastAsia="Times New Roman" w:hAnsi="Sylfaen" w:cs="Times New Roman"/>
          <w:sz w:val="24"/>
          <w:szCs w:val="24"/>
        </w:rPr>
      </w:pPr>
    </w:p>
    <w:p w:rsidR="00905BF9" w:rsidRPr="00D557B9" w:rsidRDefault="00905BF9" w:rsidP="00092A97">
      <w:pPr>
        <w:spacing w:after="160" w:line="348" w:lineRule="auto"/>
        <w:jc w:val="center"/>
        <w:rPr>
          <w:rFonts w:ascii="Sylfaen" w:eastAsia="Times New Roman" w:hAnsi="Sylfaen" w:cs="Times New Roman"/>
          <w:sz w:val="24"/>
          <w:szCs w:val="24"/>
        </w:rPr>
      </w:pPr>
      <w:r w:rsidRPr="00D557B9">
        <w:rPr>
          <w:rFonts w:ascii="Sylfaen" w:hAnsi="Sylfaen"/>
          <w:sz w:val="24"/>
          <w:szCs w:val="24"/>
        </w:rPr>
        <w:t>Բ4. Պատվաստանյութեր</w:t>
      </w:r>
      <w:r w:rsidR="00F56673" w:rsidRPr="00D557B9">
        <w:rPr>
          <w:rFonts w:ascii="Sylfaen" w:hAnsi="Sylfaen"/>
          <w:sz w:val="24"/>
          <w:szCs w:val="24"/>
        </w:rPr>
        <w:t>ը</w:t>
      </w:r>
    </w:p>
    <w:p w:rsidR="00905BF9" w:rsidRPr="00D557B9" w:rsidRDefault="007042C4" w:rsidP="00092A97">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Թռչունների սաղմերն օգտագործելիս պետք է ապահովվի դրանց ստացման համար օգտագործվող բոլոր երամների առողջությունը (սպեցիֆիկ պաթոգեններից ազատ երամների համար </w:t>
      </w:r>
      <w:r w:rsidR="00B135E1">
        <w:rPr>
          <w:rFonts w:ascii="Sylfaen" w:hAnsi="Sylfaen"/>
          <w:sz w:val="24"/>
          <w:szCs w:val="24"/>
        </w:rPr>
        <w:t>և</w:t>
      </w:r>
      <w:r w:rsidR="00905BF9" w:rsidRPr="00D557B9">
        <w:rPr>
          <w:rFonts w:ascii="Sylfaen" w:hAnsi="Sylfaen"/>
          <w:sz w:val="24"/>
          <w:szCs w:val="24"/>
        </w:rPr>
        <w:t xml:space="preserve"> առողջ երամների համար):</w:t>
      </w:r>
    </w:p>
    <w:p w:rsidR="00905BF9" w:rsidRPr="00D557B9" w:rsidRDefault="007042C4" w:rsidP="00092A97">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Պետք է անցկացվի միջանկյալ արտադրանքի պահպանման համար օգտագործվող կոնտեյներների ամբողջականության </w:t>
      </w:r>
      <w:r w:rsidR="00B135E1">
        <w:rPr>
          <w:rFonts w:ascii="Sylfaen" w:hAnsi="Sylfaen"/>
          <w:sz w:val="24"/>
          <w:szCs w:val="24"/>
        </w:rPr>
        <w:t>և</w:t>
      </w:r>
      <w:r w:rsidR="00905BF9" w:rsidRPr="00D557B9">
        <w:rPr>
          <w:rFonts w:ascii="Sylfaen" w:hAnsi="Sylfaen"/>
          <w:sz w:val="24"/>
          <w:szCs w:val="24"/>
        </w:rPr>
        <w:t xml:space="preserve"> դրանց պահպանման ժամանակի վալիդացում:</w:t>
      </w:r>
    </w:p>
    <w:p w:rsidR="00905BF9" w:rsidRPr="00D557B9" w:rsidRDefault="007042C4" w:rsidP="00092A97">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Կենդանի կենսաբանական ագենտներ պարունակող գոտիներում արգելվում է ապաակտիվացված դեղապատրաստուկներ պարունակող անոթների բացումը </w:t>
      </w:r>
      <w:r w:rsidR="00B135E1">
        <w:rPr>
          <w:rFonts w:ascii="Sylfaen" w:hAnsi="Sylfaen"/>
          <w:sz w:val="24"/>
          <w:szCs w:val="24"/>
        </w:rPr>
        <w:t>և</w:t>
      </w:r>
      <w:r w:rsidR="00905BF9" w:rsidRPr="00D557B9">
        <w:rPr>
          <w:rFonts w:ascii="Sylfaen" w:hAnsi="Sylfaen"/>
          <w:sz w:val="24"/>
          <w:szCs w:val="24"/>
        </w:rPr>
        <w:t xml:space="preserve"> դրանցից նմուշառումը: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Ակտիվ բաղադրիչների, ադյուվանտների </w:t>
      </w:r>
      <w:r w:rsidR="00B135E1">
        <w:rPr>
          <w:rFonts w:ascii="Sylfaen" w:hAnsi="Sylfaen"/>
          <w:sz w:val="24"/>
          <w:szCs w:val="24"/>
        </w:rPr>
        <w:t>և</w:t>
      </w:r>
      <w:r w:rsidR="00905BF9" w:rsidRPr="00D557B9">
        <w:rPr>
          <w:rFonts w:ascii="Sylfaen" w:hAnsi="Sylfaen"/>
          <w:sz w:val="24"/>
          <w:szCs w:val="24"/>
        </w:rPr>
        <w:t xml:space="preserve"> օժանդակ նյութերի ավելացման հաջորդականությունը միջանկյալ կամ պատրաստի արտադրանքի արտադրության ընթացքում պետք է համապատասխանի տեխնոլոգիական ցուցումներին:</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Արտադրության կամ փորձարկումների համար կենսաբանական վտանգի գերագույն մակարդակ ունեցող միկրոօրգանիզմների (օրինակ՝ պանդեմիկ շտամներ</w:t>
      </w:r>
      <w:r w:rsidR="0081047A" w:rsidRPr="00D557B9">
        <w:rPr>
          <w:rFonts w:ascii="Sylfaen" w:hAnsi="Sylfaen"/>
          <w:sz w:val="24"/>
          <w:szCs w:val="24"/>
        </w:rPr>
        <w:t>ի</w:t>
      </w:r>
      <w:r w:rsidR="00905BF9" w:rsidRPr="00D557B9">
        <w:rPr>
          <w:rFonts w:ascii="Sylfaen" w:hAnsi="Sylfaen"/>
          <w:sz w:val="24"/>
          <w:szCs w:val="24"/>
        </w:rPr>
        <w:t>) օգտագործման դեպքում պետք է ապահովվեն մեկուսացման անհրաժեշտ միջոցները: Պետք է նշված միջոցառումների անցկացման համար փաստաթղթերով հաստատված թույլտվություն ստացվի համապատասխան լիազորված մարմնի կողմից: Նշված փաստաթղթերը պետք է ընդունվեն գրավոր փաստաթղթի ձ</w:t>
      </w:r>
      <w:r w:rsidR="00B135E1">
        <w:rPr>
          <w:rFonts w:ascii="Sylfaen" w:hAnsi="Sylfaen"/>
          <w:sz w:val="24"/>
          <w:szCs w:val="24"/>
        </w:rPr>
        <w:t>և</w:t>
      </w:r>
      <w:r w:rsidR="00905BF9" w:rsidRPr="00D557B9">
        <w:rPr>
          <w:rFonts w:ascii="Sylfaen" w:hAnsi="Sylfaen"/>
          <w:sz w:val="24"/>
          <w:szCs w:val="24"/>
        </w:rPr>
        <w:t xml:space="preserve">ով </w:t>
      </w:r>
      <w:r w:rsidR="00B135E1">
        <w:rPr>
          <w:rFonts w:ascii="Sylfaen" w:hAnsi="Sylfaen"/>
          <w:sz w:val="24"/>
          <w:szCs w:val="24"/>
        </w:rPr>
        <w:t>և</w:t>
      </w:r>
      <w:r w:rsidR="00905BF9" w:rsidRPr="00D557B9">
        <w:rPr>
          <w:rFonts w:ascii="Sylfaen" w:hAnsi="Sylfaen"/>
          <w:sz w:val="24"/>
          <w:szCs w:val="24"/>
        </w:rPr>
        <w:t xml:space="preserve"> հասանելի լինեն ստուգման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Բ5. Ռեկոմբինանտ արտադրանք</w:t>
      </w:r>
      <w:r w:rsidR="00F56673" w:rsidRPr="00D557B9">
        <w:rPr>
          <w:rFonts w:ascii="Sylfaen" w:hAnsi="Sylfaen"/>
          <w:sz w:val="24"/>
          <w:szCs w:val="24"/>
        </w:rPr>
        <w:t>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Որոշակի միջակայքում թույլատրելի խառնուկներ պարունակող դեղապատրաստուկի հատկությունների կայունություն</w:t>
      </w:r>
      <w:r w:rsidR="0081047A" w:rsidRPr="00D557B9">
        <w:rPr>
          <w:rFonts w:ascii="Sylfaen" w:hAnsi="Sylfaen"/>
          <w:sz w:val="24"/>
          <w:szCs w:val="24"/>
        </w:rPr>
        <w:t>ն</w:t>
      </w:r>
      <w:r w:rsidR="00905BF9" w:rsidRPr="00D557B9">
        <w:rPr>
          <w:rFonts w:ascii="Sylfaen" w:hAnsi="Sylfaen"/>
          <w:sz w:val="24"/>
          <w:szCs w:val="24"/>
        </w:rPr>
        <w:t xml:space="preserve"> ապահովելու նպատակով բջիջների աճի, սպիտակուցի էքսպրեսիայի </w:t>
      </w:r>
      <w:r w:rsidR="00B135E1">
        <w:rPr>
          <w:rFonts w:ascii="Sylfaen" w:hAnsi="Sylfaen"/>
          <w:sz w:val="24"/>
          <w:szCs w:val="24"/>
        </w:rPr>
        <w:t>և</w:t>
      </w:r>
      <w:r w:rsidR="00905BF9" w:rsidRPr="00D557B9">
        <w:rPr>
          <w:rFonts w:ascii="Sylfaen" w:hAnsi="Sylfaen"/>
          <w:sz w:val="24"/>
          <w:szCs w:val="24"/>
        </w:rPr>
        <w:t xml:space="preserve"> մաքրման ժամանակ պետք է պահպանվեն տեխնոլոգիական գործընթացների վալիդացված պայմանները: Արտադրության մեջ օգտագործվող բջիջների որոշակի տիպերում վիրուսային կոնտամինացիայի բացակայության ապահովման համար կարող են պահանջվել լրացուցիչ միջոցներ: Այն դեղապատրաստուկների համար,</w:t>
      </w:r>
      <w:r w:rsidR="0081047A" w:rsidRPr="00D557B9">
        <w:rPr>
          <w:rFonts w:ascii="Sylfaen" w:hAnsi="Sylfaen"/>
          <w:sz w:val="24"/>
          <w:szCs w:val="24"/>
        </w:rPr>
        <w:t xml:space="preserve"> </w:t>
      </w:r>
      <w:r w:rsidR="00905BF9" w:rsidRPr="00D557B9">
        <w:rPr>
          <w:rFonts w:ascii="Sylfaen" w:hAnsi="Sylfaen"/>
          <w:sz w:val="24"/>
          <w:szCs w:val="24"/>
        </w:rPr>
        <w:t>որոնց արտադրությունը նախատեսում է բջիջների բազմակի հավաքում կուլտիվացման ժամանակ, դրա տ</w:t>
      </w:r>
      <w:r w:rsidR="00B135E1">
        <w:rPr>
          <w:rFonts w:ascii="Sylfaen" w:hAnsi="Sylfaen"/>
          <w:sz w:val="24"/>
          <w:szCs w:val="24"/>
        </w:rPr>
        <w:t>և</w:t>
      </w:r>
      <w:r w:rsidR="00905BF9" w:rsidRPr="00D557B9">
        <w:rPr>
          <w:rFonts w:ascii="Sylfaen" w:hAnsi="Sylfaen"/>
          <w:sz w:val="24"/>
          <w:szCs w:val="24"/>
        </w:rPr>
        <w:t>ողությունը պետք է լինի հաստատված սահմաններում:</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Ընդունող պրոդուցենտը, նուկլեինաթթուները, ածխաջրերը, վիրուսները </w:t>
      </w:r>
      <w:r w:rsidR="00B135E1">
        <w:rPr>
          <w:rFonts w:ascii="Sylfaen" w:hAnsi="Sylfaen"/>
          <w:sz w:val="24"/>
          <w:szCs w:val="24"/>
        </w:rPr>
        <w:t>և</w:t>
      </w:r>
      <w:r w:rsidR="00905BF9" w:rsidRPr="00D557B9">
        <w:rPr>
          <w:rFonts w:ascii="Sylfaen" w:hAnsi="Sylfaen"/>
          <w:sz w:val="24"/>
          <w:szCs w:val="24"/>
        </w:rPr>
        <w:t xml:space="preserve"> մյուս խառնուկները անցանկալի սպիտակուցներից մաքրելու գործընթացները պետք է անցկացվեն որոշակի վալիդացված սահմանների շրջանակներում:</w:t>
      </w:r>
    </w:p>
    <w:p w:rsidR="00092A97" w:rsidRDefault="00092A97">
      <w:pPr>
        <w:widowControl/>
        <w:rPr>
          <w:rFonts w:ascii="Sylfaen" w:hAnsi="Sylfaen"/>
          <w:sz w:val="24"/>
          <w:szCs w:val="24"/>
        </w:rPr>
      </w:pPr>
      <w:r>
        <w:rPr>
          <w:rFonts w:ascii="Sylfaen" w:hAnsi="Sylfaen"/>
          <w:sz w:val="24"/>
          <w:szCs w:val="24"/>
        </w:rPr>
        <w:br w:type="page"/>
      </w:r>
    </w:p>
    <w:p w:rsidR="00905BF9" w:rsidRPr="00D557B9" w:rsidRDefault="0081047A"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w:t>
      </w:r>
      <w:r w:rsidR="00905BF9" w:rsidRPr="00D557B9">
        <w:rPr>
          <w:rFonts w:ascii="Sylfaen" w:hAnsi="Sylfaen"/>
          <w:sz w:val="24"/>
          <w:szCs w:val="24"/>
        </w:rPr>
        <w:t>6. Մոնոկլոնալ հակամարմինների դեղապատրաստուկներ</w:t>
      </w:r>
      <w:r w:rsidRPr="00D557B9">
        <w:rPr>
          <w:rFonts w:ascii="Sylfaen" w:hAnsi="Sylfaen"/>
          <w:sz w:val="24"/>
          <w:szCs w:val="24"/>
        </w:rPr>
        <w:t>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Մոնոկլոնալ հակամարմինները կարող են արտադրվել մկների կամ մարդկային հիբրիդոմաներից կամ ռեկոմբինանտ ԴՆԹ-ի տեխնոլոգիաներով: Դեղապատրաստուկի որակի </w:t>
      </w:r>
      <w:r w:rsidR="00B135E1">
        <w:rPr>
          <w:rFonts w:ascii="Sylfaen" w:hAnsi="Sylfaen"/>
          <w:sz w:val="24"/>
          <w:szCs w:val="24"/>
        </w:rPr>
        <w:t>և</w:t>
      </w:r>
      <w:r w:rsidR="00905BF9" w:rsidRPr="00D557B9">
        <w:rPr>
          <w:rFonts w:ascii="Sylfaen" w:hAnsi="Sylfaen"/>
          <w:sz w:val="24"/>
          <w:szCs w:val="24"/>
        </w:rPr>
        <w:t xml:space="preserve"> անվտանգության ապահովման նպատակով պետք է իրականացվեն հիբրիդոմի (բջիջների շարքի) ստեղծման համար օգտագործվող ելակետային բջիջների (այդ թվում՝ սնուցող բջիջների, դրանց օգտագործման դեպքում) </w:t>
      </w:r>
      <w:r w:rsidR="00B135E1">
        <w:rPr>
          <w:rFonts w:ascii="Sylfaen" w:hAnsi="Sylfaen"/>
          <w:sz w:val="24"/>
          <w:szCs w:val="24"/>
        </w:rPr>
        <w:t>և</w:t>
      </w:r>
      <w:r w:rsidR="00905BF9" w:rsidRPr="00D557B9">
        <w:rPr>
          <w:rFonts w:ascii="Sylfaen" w:hAnsi="Sylfaen"/>
          <w:sz w:val="24"/>
          <w:szCs w:val="24"/>
        </w:rPr>
        <w:t xml:space="preserve"> ելանյութերի հսկողության համապատասխան միջոցառումներ: Անհրաժեշտ է համոզվել, որ տվյալ միջոցառումներն իրականացվում են հաստատված սահմաններում: Հատուկ ուշադրություն է պետք դարձնել դեղապատրաստուկում վիրուսների բացակայությունն ապացուցելուն: Մի</w:t>
      </w:r>
      <w:r w:rsidR="00B135E1">
        <w:rPr>
          <w:rFonts w:ascii="Sylfaen" w:hAnsi="Sylfaen"/>
          <w:sz w:val="24"/>
          <w:szCs w:val="24"/>
        </w:rPr>
        <w:t>և</w:t>
      </w:r>
      <w:r w:rsidR="00905BF9" w:rsidRPr="00D557B9">
        <w:rPr>
          <w:rFonts w:ascii="Sylfaen" w:hAnsi="Sylfaen"/>
          <w:sz w:val="24"/>
          <w:szCs w:val="24"/>
        </w:rPr>
        <w:t>նույն տեխնոլոգիական հիմքով արտադրված դեղապատրաստուկների պիտանիությունն ապացուցելու համար հնարավոր է օգտագործել դրանցից մեկի փորձարկման ժամանակ ստացված տվյալները: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Պետք է իրականացվի արտադրական գործընթացի միջանկյալ </w:t>
      </w:r>
      <w:r w:rsidR="00B135E1">
        <w:rPr>
          <w:rFonts w:ascii="Sylfaen" w:hAnsi="Sylfaen"/>
          <w:sz w:val="24"/>
          <w:szCs w:val="24"/>
        </w:rPr>
        <w:t>և</w:t>
      </w:r>
      <w:r w:rsidR="00905BF9" w:rsidRPr="00D557B9">
        <w:rPr>
          <w:rFonts w:ascii="Sylfaen" w:hAnsi="Sylfaen"/>
          <w:sz w:val="24"/>
          <w:szCs w:val="24"/>
        </w:rPr>
        <w:t xml:space="preserve"> վերջնական փուլերում չափանիշ</w:t>
      </w:r>
      <w:r w:rsidR="00604D82" w:rsidRPr="00D557B9">
        <w:rPr>
          <w:rFonts w:ascii="Sylfaen" w:hAnsi="Sylfaen"/>
          <w:sz w:val="24"/>
          <w:szCs w:val="24"/>
        </w:rPr>
        <w:t>ն</w:t>
      </w:r>
      <w:r w:rsidR="00905BF9" w:rsidRPr="00D557B9">
        <w:rPr>
          <w:rFonts w:ascii="Sylfaen" w:hAnsi="Sylfaen"/>
          <w:sz w:val="24"/>
          <w:szCs w:val="24"/>
        </w:rPr>
        <w:t xml:space="preserve">երի հսկողության իրականացման </w:t>
      </w:r>
      <w:r w:rsidR="00B135E1">
        <w:rPr>
          <w:rFonts w:ascii="Sylfaen" w:hAnsi="Sylfaen"/>
          <w:sz w:val="24"/>
          <w:szCs w:val="24"/>
        </w:rPr>
        <w:t>և</w:t>
      </w:r>
      <w:r w:rsidR="00905BF9" w:rsidRPr="00D557B9">
        <w:rPr>
          <w:rFonts w:ascii="Sylfaen" w:hAnsi="Sylfaen"/>
          <w:sz w:val="24"/>
          <w:szCs w:val="24"/>
        </w:rPr>
        <w:t xml:space="preserve"> դրան</w:t>
      </w:r>
      <w:r w:rsidR="00B41BDD" w:rsidRPr="00D557B9">
        <w:rPr>
          <w:rFonts w:ascii="Sylfaen" w:hAnsi="Sylfaen"/>
          <w:sz w:val="24"/>
          <w:szCs w:val="24"/>
        </w:rPr>
        <w:t>ց՝</w:t>
      </w:r>
      <w:r w:rsidR="00905BF9" w:rsidRPr="00D557B9">
        <w:rPr>
          <w:rFonts w:ascii="Sylfaen" w:hAnsi="Sylfaen"/>
          <w:sz w:val="24"/>
          <w:szCs w:val="24"/>
        </w:rPr>
        <w:t xml:space="preserve"> հաստատված սահմաններում գտնվելու ստուգում</w:t>
      </w:r>
      <w:r w:rsidR="00B41BDD" w:rsidRPr="00D557B9">
        <w:rPr>
          <w:rFonts w:ascii="Sylfaen" w:hAnsi="Sylfaen"/>
          <w:sz w:val="24"/>
          <w:szCs w:val="24"/>
        </w:rPr>
        <w:t>ը</w:t>
      </w:r>
      <w:r w:rsidR="00905BF9" w:rsidRPr="00D557B9">
        <w:rPr>
          <w:rFonts w:ascii="Sylfaen" w:hAnsi="Sylfaen"/>
          <w:sz w:val="24"/>
          <w:szCs w:val="24"/>
        </w:rPr>
        <w:t>:</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Հակամարմինների ենթաֆրագմենտների (օրինակ՝ Fab, F(ab’)</w:t>
      </w:r>
      <w:r w:rsidR="00B14E70" w:rsidRPr="00D557B9">
        <w:rPr>
          <w:rFonts w:ascii="Sylfaen" w:hAnsi="Sylfaen"/>
          <w:sz w:val="24"/>
          <w:szCs w:val="24"/>
          <w:vertAlign w:val="subscript"/>
        </w:rPr>
        <w:t>2</w:t>
      </w:r>
      <w:r w:rsidR="00905BF9" w:rsidRPr="00D557B9">
        <w:rPr>
          <w:rFonts w:ascii="Sylfaen" w:hAnsi="Sylfaen"/>
          <w:sz w:val="24"/>
          <w:szCs w:val="24"/>
        </w:rPr>
        <w:t xml:space="preserve">, scFv) </w:t>
      </w:r>
      <w:r w:rsidR="00B135E1">
        <w:rPr>
          <w:rFonts w:ascii="Sylfaen" w:hAnsi="Sylfaen"/>
          <w:sz w:val="24"/>
          <w:szCs w:val="24"/>
        </w:rPr>
        <w:t>և</w:t>
      </w:r>
      <w:r w:rsidR="00905BF9" w:rsidRPr="00D557B9">
        <w:rPr>
          <w:rFonts w:ascii="Sylfaen" w:hAnsi="Sylfaen"/>
          <w:sz w:val="24"/>
          <w:szCs w:val="24"/>
        </w:rPr>
        <w:t xml:space="preserve"> ցանկացած այլ մոդիֆիկացիա</w:t>
      </w:r>
      <w:r w:rsidR="0049768A" w:rsidRPr="00D557B9">
        <w:rPr>
          <w:rFonts w:ascii="Sylfaen" w:hAnsi="Sylfaen"/>
          <w:sz w:val="24"/>
          <w:szCs w:val="24"/>
        </w:rPr>
        <w:t>յ</w:t>
      </w:r>
      <w:r w:rsidR="00905BF9" w:rsidRPr="00D557B9">
        <w:rPr>
          <w:rFonts w:ascii="Sylfaen" w:hAnsi="Sylfaen"/>
          <w:sz w:val="24"/>
          <w:szCs w:val="24"/>
        </w:rPr>
        <w:t>ի (օրինակ՝ ռադիոակտիվ նշումների ներմուծման, կոնյուգացիայի, քիմիապես կապելու համար) պատրաստման համար արտադրական պայմանները պետք է համապատասխանեն վալիդացված չափանիշ</w:t>
      </w:r>
      <w:r w:rsidR="00604D82" w:rsidRPr="00D557B9">
        <w:rPr>
          <w:rFonts w:ascii="Sylfaen" w:hAnsi="Sylfaen"/>
          <w:sz w:val="24"/>
          <w:szCs w:val="24"/>
        </w:rPr>
        <w:t>ն</w:t>
      </w:r>
      <w:r w:rsidR="00905BF9" w:rsidRPr="00D557B9">
        <w:rPr>
          <w:rFonts w:ascii="Sylfaen" w:hAnsi="Sylfaen"/>
          <w:sz w:val="24"/>
          <w:szCs w:val="24"/>
        </w:rPr>
        <w:t>երին:</w:t>
      </w:r>
    </w:p>
    <w:p w:rsidR="0082495C" w:rsidRPr="007042C4" w:rsidRDefault="0082495C" w:rsidP="0082495C">
      <w:pPr>
        <w:spacing w:after="160" w:line="360" w:lineRule="auto"/>
        <w:ind w:right="-1"/>
        <w:jc w:val="center"/>
        <w:rPr>
          <w:rFonts w:ascii="Sylfaen" w:hAnsi="Sylfaen"/>
          <w:sz w:val="24"/>
          <w:szCs w:val="24"/>
        </w:rPr>
      </w:pPr>
    </w:p>
    <w:p w:rsidR="00905BF9" w:rsidRPr="00D557B9" w:rsidRDefault="0081047A"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w:t>
      </w:r>
      <w:r w:rsidR="00905BF9" w:rsidRPr="00D557B9">
        <w:rPr>
          <w:rFonts w:ascii="Sylfaen" w:hAnsi="Sylfaen"/>
          <w:sz w:val="24"/>
          <w:szCs w:val="24"/>
        </w:rPr>
        <w:t>7. Տրանսգենային կենդանիների դեղապատրաստուկները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Տրանսգենային աղբյուրից ստացված ելանյութի հաստատունության ապահովումն ավելի խնդրահարույց է, քան ստանդարտ ոչ տրանսգենային կենսատեխնոլոգիական աղբյուրների օգտագործման ժամանակ: Հետ</w:t>
      </w:r>
      <w:r w:rsidR="00B135E1">
        <w:rPr>
          <w:rFonts w:ascii="Sylfaen" w:hAnsi="Sylfaen"/>
          <w:sz w:val="24"/>
          <w:szCs w:val="24"/>
        </w:rPr>
        <w:t>և</w:t>
      </w:r>
      <w:r w:rsidRPr="00D557B9">
        <w:rPr>
          <w:rFonts w:ascii="Sylfaen" w:hAnsi="Sylfaen"/>
          <w:sz w:val="24"/>
          <w:szCs w:val="24"/>
        </w:rPr>
        <w:t>աբար, սերիայից սերիա պետք է պահպանվեն դեղապատրաստուկի բոլոր հատկությունների հաստատունության ապացուցման համար բարձր պահանջները: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Կենսաբանական դեղապատրաստուկների արտադրության համար կարող են օգտագործվել կենդանիների տարբեր տեսակներ, այդ թվում՝ կարող են իրականացվել կենսաբանական հեղուկների (օրինակ՝ կաթի) վերցնումը </w:t>
      </w:r>
      <w:r w:rsidR="00B135E1">
        <w:rPr>
          <w:rFonts w:ascii="Sylfaen" w:hAnsi="Sylfaen"/>
          <w:sz w:val="24"/>
          <w:szCs w:val="24"/>
        </w:rPr>
        <w:t>և</w:t>
      </w:r>
      <w:r w:rsidR="00905BF9" w:rsidRPr="00D557B9">
        <w:rPr>
          <w:rFonts w:ascii="Sylfaen" w:hAnsi="Sylfaen"/>
          <w:sz w:val="24"/>
          <w:szCs w:val="24"/>
        </w:rPr>
        <w:t xml:space="preserve"> մաքրումը: Կենդանիները պետք է ունենան հստակ </w:t>
      </w:r>
      <w:r w:rsidR="00B135E1">
        <w:rPr>
          <w:rFonts w:ascii="Sylfaen" w:hAnsi="Sylfaen"/>
          <w:sz w:val="24"/>
          <w:szCs w:val="24"/>
        </w:rPr>
        <w:t>և</w:t>
      </w:r>
      <w:r w:rsidR="00905BF9" w:rsidRPr="00D557B9">
        <w:rPr>
          <w:rFonts w:ascii="Sylfaen" w:hAnsi="Sylfaen"/>
          <w:sz w:val="24"/>
          <w:szCs w:val="24"/>
        </w:rPr>
        <w:t xml:space="preserve"> եզակի մակնշում: Առաջնային նույնականացնող մարկերի կորստի դեպքի համար պետք է նախատեսված լինեն կրկնօրինակող միջոցներ:</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Կենդանիներին պահելու </w:t>
      </w:r>
      <w:r w:rsidR="00B135E1">
        <w:rPr>
          <w:rFonts w:ascii="Sylfaen" w:hAnsi="Sylfaen"/>
          <w:sz w:val="24"/>
          <w:szCs w:val="24"/>
        </w:rPr>
        <w:t>և</w:t>
      </w:r>
      <w:r w:rsidR="00905BF9" w:rsidRPr="00D557B9">
        <w:rPr>
          <w:rFonts w:ascii="Sylfaen" w:hAnsi="Sylfaen"/>
          <w:sz w:val="24"/>
          <w:szCs w:val="24"/>
        </w:rPr>
        <w:t xml:space="preserve"> խնամելու պայմանները պետք է ապահովեն կենդանիների հնարավորինս քիչ շփում</w:t>
      </w:r>
      <w:r w:rsidR="00B41BDD" w:rsidRPr="00D557B9">
        <w:rPr>
          <w:rFonts w:ascii="Sylfaen" w:hAnsi="Sylfaen"/>
          <w:sz w:val="24"/>
          <w:szCs w:val="24"/>
        </w:rPr>
        <w:t>ը</w:t>
      </w:r>
      <w:r w:rsidR="00905BF9" w:rsidRPr="00D557B9">
        <w:rPr>
          <w:rFonts w:ascii="Sylfaen" w:hAnsi="Sylfaen"/>
          <w:sz w:val="24"/>
          <w:szCs w:val="24"/>
        </w:rPr>
        <w:t xml:space="preserve"> պաթոգեն ագենտների </w:t>
      </w:r>
      <w:r w:rsidR="00B135E1">
        <w:rPr>
          <w:rFonts w:ascii="Sylfaen" w:hAnsi="Sylfaen"/>
          <w:sz w:val="24"/>
          <w:szCs w:val="24"/>
        </w:rPr>
        <w:t>և</w:t>
      </w:r>
      <w:r w:rsidR="00905BF9" w:rsidRPr="00D557B9">
        <w:rPr>
          <w:rFonts w:ascii="Sylfaen" w:hAnsi="Sylfaen"/>
          <w:sz w:val="24"/>
          <w:szCs w:val="24"/>
        </w:rPr>
        <w:t xml:space="preserve"> զոոնոզների հետ: Պետք է մշակվեն շրջակա միջավայրի պահպանության համապատասխան միջոցներ: Պետք է մշակվի կենդանիների առողջությանը հետ</w:t>
      </w:r>
      <w:r w:rsidR="00B135E1">
        <w:rPr>
          <w:rFonts w:ascii="Sylfaen" w:hAnsi="Sylfaen"/>
          <w:sz w:val="24"/>
          <w:szCs w:val="24"/>
        </w:rPr>
        <w:t>և</w:t>
      </w:r>
      <w:r w:rsidR="00905BF9" w:rsidRPr="00D557B9">
        <w:rPr>
          <w:rFonts w:ascii="Sylfaen" w:hAnsi="Sylfaen"/>
          <w:sz w:val="24"/>
          <w:szCs w:val="24"/>
        </w:rPr>
        <w:t>ելու ծրագիր՝ փաստաթղթերում համապատասխան գրառումների կատարմամբ: Նա</w:t>
      </w:r>
      <w:r w:rsidR="00B135E1">
        <w:rPr>
          <w:rFonts w:ascii="Sylfaen" w:hAnsi="Sylfaen"/>
          <w:sz w:val="24"/>
          <w:szCs w:val="24"/>
        </w:rPr>
        <w:t>և</w:t>
      </w:r>
      <w:r w:rsidR="00905BF9" w:rsidRPr="00D557B9">
        <w:rPr>
          <w:rFonts w:ascii="Sylfaen" w:hAnsi="Sylfaen"/>
          <w:sz w:val="24"/>
          <w:szCs w:val="24"/>
        </w:rPr>
        <w:t xml:space="preserve"> պետք է հետազոտել ցանկացած միջադեպ </w:t>
      </w:r>
      <w:r w:rsidR="00B135E1">
        <w:rPr>
          <w:rFonts w:ascii="Sylfaen" w:hAnsi="Sylfaen"/>
          <w:sz w:val="24"/>
          <w:szCs w:val="24"/>
        </w:rPr>
        <w:t>և</w:t>
      </w:r>
      <w:r w:rsidR="00905BF9" w:rsidRPr="00D557B9">
        <w:rPr>
          <w:rFonts w:ascii="Sylfaen" w:hAnsi="Sylfaen"/>
          <w:sz w:val="24"/>
          <w:szCs w:val="24"/>
        </w:rPr>
        <w:t xml:space="preserve"> որոշել դրա ազդեցությունը կենդանու </w:t>
      </w:r>
      <w:r w:rsidR="00B135E1">
        <w:rPr>
          <w:rFonts w:ascii="Sylfaen" w:hAnsi="Sylfaen"/>
          <w:sz w:val="24"/>
          <w:szCs w:val="24"/>
        </w:rPr>
        <w:t>և</w:t>
      </w:r>
      <w:r w:rsidR="00905BF9" w:rsidRPr="00D557B9">
        <w:rPr>
          <w:rFonts w:ascii="Sylfaen" w:hAnsi="Sylfaen"/>
          <w:sz w:val="24"/>
          <w:szCs w:val="24"/>
        </w:rPr>
        <w:t xml:space="preserve"> ավելի վաղ ստացված արտադրանքի սերիաների հետագա օգտագործման հնարավորության վրա: Անհրաժեշտ է համոզվել, որ կենդանիների բուժման համար օգտագործվող ցանկացած դեղապատրաստուկ չի հանգեցնի արտադրվող դեղապատրաստուկի կոնտամինացիայի:</w:t>
      </w:r>
    </w:p>
    <w:p w:rsidR="00905BF9" w:rsidRPr="00092A97" w:rsidRDefault="007042C4" w:rsidP="00C70DF4">
      <w:pPr>
        <w:tabs>
          <w:tab w:val="left" w:pos="993"/>
        </w:tabs>
        <w:spacing w:after="160" w:line="360" w:lineRule="auto"/>
        <w:ind w:right="-1" w:firstLine="567"/>
        <w:jc w:val="both"/>
        <w:rPr>
          <w:rFonts w:ascii="Sylfaen" w:eastAsia="Times New Roman" w:hAnsi="Sylfaen" w:cs="Times New Roman"/>
          <w:spacing w:val="-2"/>
          <w:sz w:val="24"/>
          <w:szCs w:val="24"/>
        </w:rPr>
      </w:pPr>
      <w:r>
        <w:rPr>
          <w:rFonts w:ascii="Sylfaen" w:hAnsi="Sylfaen"/>
          <w:sz w:val="24"/>
          <w:szCs w:val="24"/>
        </w:rPr>
        <w:t>3.</w:t>
      </w:r>
      <w:r>
        <w:rPr>
          <w:rFonts w:ascii="Sylfaen" w:hAnsi="Sylfaen"/>
          <w:sz w:val="24"/>
          <w:szCs w:val="24"/>
        </w:rPr>
        <w:tab/>
      </w:r>
      <w:r w:rsidR="00905BF9" w:rsidRPr="00092A97">
        <w:rPr>
          <w:rFonts w:ascii="Sylfaen" w:hAnsi="Sylfaen"/>
          <w:spacing w:val="-2"/>
          <w:sz w:val="24"/>
          <w:szCs w:val="24"/>
        </w:rPr>
        <w:t xml:space="preserve">Պետք է առկա լինեն </w:t>
      </w:r>
      <w:r w:rsidR="009362C9" w:rsidRPr="00092A97">
        <w:rPr>
          <w:rFonts w:ascii="Sylfaen" w:hAnsi="Sylfaen"/>
          <w:spacing w:val="-2"/>
          <w:sz w:val="24"/>
          <w:szCs w:val="24"/>
        </w:rPr>
        <w:t>հիմնադիր</w:t>
      </w:r>
      <w:r w:rsidR="00905BF9" w:rsidRPr="00092A97">
        <w:rPr>
          <w:rFonts w:ascii="Sylfaen" w:hAnsi="Sylfaen"/>
          <w:spacing w:val="-2"/>
          <w:sz w:val="24"/>
          <w:szCs w:val="24"/>
        </w:rPr>
        <w:t xml:space="preserve"> կենդանուց մինչ</w:t>
      </w:r>
      <w:r w:rsidR="00B135E1">
        <w:rPr>
          <w:rFonts w:ascii="Sylfaen" w:hAnsi="Sylfaen"/>
          <w:spacing w:val="-2"/>
          <w:sz w:val="24"/>
          <w:szCs w:val="24"/>
        </w:rPr>
        <w:t>և</w:t>
      </w:r>
      <w:r w:rsidR="00905BF9" w:rsidRPr="00092A97">
        <w:rPr>
          <w:rFonts w:ascii="Sylfaen" w:hAnsi="Sylfaen"/>
          <w:spacing w:val="-2"/>
          <w:sz w:val="24"/>
          <w:szCs w:val="24"/>
        </w:rPr>
        <w:t xml:space="preserve"> արտադրության համար օգտագործվող կենդանիների տոհմաբանությունը պարունակող փաստաթղթեր: Արգելվում է կենդանիների տարբեր տրանսգենային հոսքագծերից ստացված նյութերի խառնումը, քանի որ դրանք ծագում են տարբեր </w:t>
      </w:r>
      <w:r w:rsidR="009362C9" w:rsidRPr="00092A97">
        <w:rPr>
          <w:rFonts w:ascii="Sylfaen" w:hAnsi="Sylfaen"/>
          <w:spacing w:val="-2"/>
          <w:sz w:val="24"/>
          <w:szCs w:val="24"/>
        </w:rPr>
        <w:t>հիմնադիր</w:t>
      </w:r>
      <w:r w:rsidR="00905BF9" w:rsidRPr="00092A97">
        <w:rPr>
          <w:rFonts w:ascii="Sylfaen" w:hAnsi="Sylfaen"/>
          <w:spacing w:val="-2"/>
          <w:sz w:val="24"/>
          <w:szCs w:val="24"/>
        </w:rPr>
        <w:t xml:space="preserve"> կենդանիներից:</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Նյութերը վերցնելու պայմանները պետք է համապատասխանեն գրանցման դոսյեին </w:t>
      </w:r>
      <w:r w:rsidR="00B135E1">
        <w:rPr>
          <w:rFonts w:ascii="Sylfaen" w:hAnsi="Sylfaen"/>
          <w:sz w:val="24"/>
          <w:szCs w:val="24"/>
        </w:rPr>
        <w:t>և</w:t>
      </w:r>
      <w:r w:rsidR="00905BF9" w:rsidRPr="00D557B9">
        <w:rPr>
          <w:rFonts w:ascii="Sylfaen" w:hAnsi="Sylfaen"/>
          <w:sz w:val="24"/>
          <w:szCs w:val="24"/>
        </w:rPr>
        <w:t xml:space="preserve"> կլինիկական հետազոտությունների արձանագրությանը: Նյութերը հավաքելու</w:t>
      </w:r>
      <w:r w:rsidR="00E2238D" w:rsidRPr="00D557B9">
        <w:rPr>
          <w:rFonts w:ascii="Sylfaen" w:hAnsi="Sylfaen"/>
          <w:sz w:val="24"/>
          <w:szCs w:val="24"/>
        </w:rPr>
        <w:t xml:space="preserve"> </w:t>
      </w:r>
      <w:r w:rsidR="0035229A" w:rsidRPr="00D557B9">
        <w:rPr>
          <w:rFonts w:ascii="Sylfaen" w:hAnsi="Sylfaen"/>
          <w:sz w:val="24"/>
          <w:szCs w:val="24"/>
        </w:rPr>
        <w:t>ժամանակացույց</w:t>
      </w:r>
      <w:r w:rsidR="00905BF9" w:rsidRPr="00D557B9">
        <w:rPr>
          <w:rFonts w:ascii="Sylfaen" w:hAnsi="Sylfaen"/>
          <w:sz w:val="24"/>
          <w:szCs w:val="24"/>
        </w:rPr>
        <w:t xml:space="preserve">ը </w:t>
      </w:r>
      <w:r w:rsidR="00B135E1">
        <w:rPr>
          <w:rFonts w:ascii="Sylfaen" w:hAnsi="Sylfaen"/>
          <w:sz w:val="24"/>
          <w:szCs w:val="24"/>
        </w:rPr>
        <w:t>և</w:t>
      </w:r>
      <w:r w:rsidR="00905BF9" w:rsidRPr="00D557B9">
        <w:rPr>
          <w:rFonts w:ascii="Sylfaen" w:hAnsi="Sylfaen"/>
          <w:sz w:val="24"/>
          <w:szCs w:val="24"/>
        </w:rPr>
        <w:t xml:space="preserve"> պայմանները, որոնց դեպքում կենդանիները կարող են հեռացվել դեղապատրաստուկի արտադրման գործընթացից, պետք է համապատասխանեն հաստատված ընթացակարգերին </w:t>
      </w:r>
      <w:r w:rsidR="00B135E1">
        <w:rPr>
          <w:rFonts w:ascii="Sylfaen" w:hAnsi="Sylfaen"/>
          <w:sz w:val="24"/>
          <w:szCs w:val="24"/>
        </w:rPr>
        <w:t>և</w:t>
      </w:r>
      <w:r w:rsidR="00905BF9" w:rsidRPr="00D557B9">
        <w:rPr>
          <w:rFonts w:ascii="Sylfaen" w:hAnsi="Sylfaen"/>
          <w:sz w:val="24"/>
          <w:szCs w:val="24"/>
        </w:rPr>
        <w:t xml:space="preserve"> ընդունելիության չափանիշ</w:t>
      </w:r>
      <w:r w:rsidR="00604D82" w:rsidRPr="00D557B9">
        <w:rPr>
          <w:rFonts w:ascii="Sylfaen" w:hAnsi="Sylfaen"/>
          <w:sz w:val="24"/>
          <w:szCs w:val="24"/>
        </w:rPr>
        <w:t>ն</w:t>
      </w:r>
      <w:r w:rsidR="00905BF9" w:rsidRPr="00D557B9">
        <w:rPr>
          <w:rFonts w:ascii="Sylfaen" w:hAnsi="Sylfaen"/>
          <w:sz w:val="24"/>
          <w:szCs w:val="24"/>
        </w:rPr>
        <w:t>երին:</w:t>
      </w:r>
    </w:p>
    <w:p w:rsidR="00905BF9" w:rsidRPr="00D557B9" w:rsidRDefault="009362C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w:t>
      </w:r>
      <w:r w:rsidR="00905BF9" w:rsidRPr="00D557B9">
        <w:rPr>
          <w:rFonts w:ascii="Sylfaen" w:hAnsi="Sylfaen"/>
          <w:sz w:val="24"/>
          <w:szCs w:val="24"/>
        </w:rPr>
        <w:t>8. Տրանսգենային բույսերի դեղապատրաստուկները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Տրանսգենային աղբյուրից ստացված ելանյութի հաստատունության ապահովումն ավելի խնդրահարույց է, քան ստանդարտ ոչ տրանսգենային կենսատեխնոլոգիական աղբյուրների օգտագործման ժամանակ: Հետ</w:t>
      </w:r>
      <w:r w:rsidR="00B135E1">
        <w:rPr>
          <w:rFonts w:ascii="Sylfaen" w:hAnsi="Sylfaen"/>
          <w:sz w:val="24"/>
          <w:szCs w:val="24"/>
        </w:rPr>
        <w:t>և</w:t>
      </w:r>
      <w:r w:rsidRPr="00D557B9">
        <w:rPr>
          <w:rFonts w:ascii="Sylfaen" w:hAnsi="Sylfaen"/>
          <w:sz w:val="24"/>
          <w:szCs w:val="24"/>
        </w:rPr>
        <w:t>աբար, սերիայից սերիա պետք է պահպանվեն դեղապատրաստուկի բոլոր հատկությունների հաստատունության ապացուցման համար բարձր պահանջները: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Գլխավոր </w:t>
      </w:r>
      <w:r w:rsidR="00B135E1">
        <w:rPr>
          <w:rFonts w:ascii="Sylfaen" w:hAnsi="Sylfaen"/>
          <w:sz w:val="24"/>
          <w:szCs w:val="24"/>
        </w:rPr>
        <w:t>և</w:t>
      </w:r>
      <w:r w:rsidR="00905BF9" w:rsidRPr="00D557B9">
        <w:rPr>
          <w:rFonts w:ascii="Sylfaen" w:hAnsi="Sylfaen"/>
          <w:sz w:val="24"/>
          <w:szCs w:val="24"/>
        </w:rPr>
        <w:t xml:space="preserve"> աշխատանքային տրանսգենային բանկերի կոնտամինացիան բուսական ծագման կողմնակի նյութերով </w:t>
      </w:r>
      <w:r w:rsidR="00B135E1">
        <w:rPr>
          <w:rFonts w:ascii="Sylfaen" w:hAnsi="Sylfaen"/>
          <w:sz w:val="24"/>
          <w:szCs w:val="24"/>
        </w:rPr>
        <w:t>և</w:t>
      </w:r>
      <w:r w:rsidR="00905BF9" w:rsidRPr="00D557B9">
        <w:rPr>
          <w:rFonts w:ascii="Sylfaen" w:hAnsi="Sylfaen"/>
          <w:sz w:val="24"/>
          <w:szCs w:val="24"/>
        </w:rPr>
        <w:t xml:space="preserve"> համապատասխան կողմնակի ագենտներով կանխարգելելու համար կարող են պահանջվել սույն հավելվածի </w:t>
      </w:r>
      <w:r w:rsidR="00281DA5" w:rsidRPr="00D557B9">
        <w:rPr>
          <w:rFonts w:ascii="Sylfaen" w:hAnsi="Sylfaen"/>
          <w:sz w:val="24"/>
          <w:szCs w:val="24"/>
        </w:rPr>
        <w:t>Ա</w:t>
      </w:r>
      <w:r w:rsidR="00905BF9" w:rsidRPr="00D557B9">
        <w:rPr>
          <w:rFonts w:ascii="Sylfaen" w:hAnsi="Sylfaen"/>
          <w:sz w:val="24"/>
          <w:szCs w:val="24"/>
        </w:rPr>
        <w:t xml:space="preserve"> </w:t>
      </w:r>
      <w:r w:rsidR="00C231DF" w:rsidRPr="00D557B9">
        <w:rPr>
          <w:rFonts w:ascii="Sylfaen" w:hAnsi="Sylfaen"/>
          <w:sz w:val="24"/>
          <w:szCs w:val="24"/>
        </w:rPr>
        <w:t>մաս</w:t>
      </w:r>
      <w:r w:rsidR="00905BF9" w:rsidRPr="00D557B9">
        <w:rPr>
          <w:rFonts w:ascii="Sylfaen" w:hAnsi="Sylfaen"/>
          <w:sz w:val="24"/>
          <w:szCs w:val="24"/>
        </w:rPr>
        <w:t>ում նշված միջոցառումներին նախորդող կամ հաջորդող լրացուցիչ միջոցներ: Որոշակի թվով գեներացումների ընթացքում պետք է իրականացվի գենի կայունության հսկողություն:</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Բույսերի տարբեր կուլտուրաներից բերքի հավաքման հաստատունությունն ապահովելու համար այդ բույսերը պետք է ունենան հստակ </w:t>
      </w:r>
      <w:r w:rsidR="00B135E1">
        <w:rPr>
          <w:rFonts w:ascii="Sylfaen" w:hAnsi="Sylfaen"/>
          <w:sz w:val="24"/>
          <w:szCs w:val="24"/>
        </w:rPr>
        <w:t>և</w:t>
      </w:r>
      <w:r w:rsidR="00905BF9" w:rsidRPr="00D557B9">
        <w:rPr>
          <w:rFonts w:ascii="Sylfaen" w:hAnsi="Sylfaen"/>
          <w:sz w:val="24"/>
          <w:szCs w:val="24"/>
        </w:rPr>
        <w:t xml:space="preserve"> եզակի մակնշում, </w:t>
      </w:r>
      <w:r w:rsidR="00B135E1">
        <w:rPr>
          <w:rFonts w:ascii="Sylfaen" w:hAnsi="Sylfaen"/>
          <w:sz w:val="24"/>
          <w:szCs w:val="24"/>
        </w:rPr>
        <w:t>և</w:t>
      </w:r>
      <w:r w:rsidR="00905BF9" w:rsidRPr="00D557B9">
        <w:rPr>
          <w:rFonts w:ascii="Sylfaen" w:hAnsi="Sylfaen"/>
          <w:sz w:val="24"/>
          <w:szCs w:val="24"/>
        </w:rPr>
        <w:t xml:space="preserve"> պետք է նշված լինեն դրանց հիմնական բնութագրերը: Մասնավորապես, աճեցման ողջ ընթացքում որոշակի պարբերականությամբ պետք է իրականացվի </w:t>
      </w:r>
      <w:r w:rsidR="00B05036" w:rsidRPr="00D557B9">
        <w:rPr>
          <w:rFonts w:ascii="Sylfaen" w:hAnsi="Sylfaen"/>
          <w:sz w:val="24"/>
          <w:szCs w:val="24"/>
        </w:rPr>
        <w:t>մշակա</w:t>
      </w:r>
      <w:r w:rsidR="00905BF9" w:rsidRPr="00D557B9">
        <w:rPr>
          <w:rFonts w:ascii="Sylfaen" w:hAnsi="Sylfaen"/>
          <w:sz w:val="24"/>
          <w:szCs w:val="24"/>
        </w:rPr>
        <w:t>բույսերի առողջական վիճակի հսկողություն:</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Պետք է սահմանված լինեն միջոցներ կուլտուրաների պաշտպանության համար: Հնարավորինս պետք է նվազեցնել դրանց կոնտամինացիան միկրոկենսաբանական ագենտներով </w:t>
      </w:r>
      <w:r w:rsidR="00B135E1">
        <w:rPr>
          <w:rFonts w:ascii="Sylfaen" w:hAnsi="Sylfaen"/>
          <w:sz w:val="24"/>
          <w:szCs w:val="24"/>
        </w:rPr>
        <w:t>և</w:t>
      </w:r>
      <w:r w:rsidR="00905BF9" w:rsidRPr="00D557B9">
        <w:rPr>
          <w:rFonts w:ascii="Sylfaen" w:hAnsi="Sylfaen"/>
          <w:sz w:val="24"/>
          <w:szCs w:val="24"/>
        </w:rPr>
        <w:t xml:space="preserve"> խաչաձ</w:t>
      </w:r>
      <w:r w:rsidR="00B135E1">
        <w:rPr>
          <w:rFonts w:ascii="Sylfaen" w:hAnsi="Sylfaen"/>
          <w:sz w:val="24"/>
          <w:szCs w:val="24"/>
        </w:rPr>
        <w:t>և</w:t>
      </w:r>
      <w:r w:rsidR="00905BF9" w:rsidRPr="00D557B9">
        <w:rPr>
          <w:rFonts w:ascii="Sylfaen" w:hAnsi="Sylfaen"/>
          <w:sz w:val="24"/>
          <w:szCs w:val="24"/>
        </w:rPr>
        <w:t xml:space="preserve"> կոնտամինացիան այլ տեսակի բույսերով: Պետք է ձեռնարկվեն միջոցներ այնպիսի նյութերով դեղապատրաստուկի կոնտամինացիան կանխարգելելու համար, ինչպիսիք են թունաքիմիկատները </w:t>
      </w:r>
      <w:r w:rsidR="00B135E1">
        <w:rPr>
          <w:rFonts w:ascii="Sylfaen" w:hAnsi="Sylfaen"/>
          <w:sz w:val="24"/>
          <w:szCs w:val="24"/>
        </w:rPr>
        <w:t>և</w:t>
      </w:r>
      <w:r w:rsidR="00905BF9" w:rsidRPr="00D557B9">
        <w:rPr>
          <w:rFonts w:ascii="Sylfaen" w:hAnsi="Sylfaen"/>
          <w:sz w:val="24"/>
          <w:szCs w:val="24"/>
        </w:rPr>
        <w:t xml:space="preserve"> պարարտանյութերը: Պետք է մշակել մոնիթորինգի ծրագիր՝ փաստաթղթերում համապատասխան գրառումների կատարմամբ, նա</w:t>
      </w:r>
      <w:r w:rsidR="00B135E1">
        <w:rPr>
          <w:rFonts w:ascii="Sylfaen" w:hAnsi="Sylfaen"/>
          <w:sz w:val="24"/>
          <w:szCs w:val="24"/>
        </w:rPr>
        <w:t>և</w:t>
      </w:r>
      <w:r w:rsidR="00905BF9" w:rsidRPr="00D557B9">
        <w:rPr>
          <w:rFonts w:ascii="Sylfaen" w:hAnsi="Sylfaen"/>
          <w:sz w:val="24"/>
          <w:szCs w:val="24"/>
        </w:rPr>
        <w:t xml:space="preserve"> պետք է ուսումնասիրել ցանկացած միջադեպ </w:t>
      </w:r>
      <w:r w:rsidR="00B135E1">
        <w:rPr>
          <w:rFonts w:ascii="Sylfaen" w:hAnsi="Sylfaen"/>
          <w:sz w:val="24"/>
          <w:szCs w:val="24"/>
        </w:rPr>
        <w:t>և</w:t>
      </w:r>
      <w:r w:rsidR="00905BF9" w:rsidRPr="00D557B9">
        <w:rPr>
          <w:rFonts w:ascii="Sylfaen" w:hAnsi="Sylfaen"/>
          <w:sz w:val="24"/>
          <w:szCs w:val="24"/>
        </w:rPr>
        <w:t xml:space="preserve"> որոշել դրա ազդեցությունը արտադրական </w:t>
      </w:r>
      <w:r w:rsidR="005C1D19" w:rsidRPr="00D557B9">
        <w:rPr>
          <w:rFonts w:ascii="Sylfaen" w:hAnsi="Sylfaen"/>
          <w:sz w:val="24"/>
          <w:szCs w:val="24"/>
        </w:rPr>
        <w:t>գործընթաց</w:t>
      </w:r>
      <w:r w:rsidR="00905BF9" w:rsidRPr="00D557B9">
        <w:rPr>
          <w:rFonts w:ascii="Sylfaen" w:hAnsi="Sylfaen"/>
          <w:sz w:val="24"/>
          <w:szCs w:val="24"/>
        </w:rPr>
        <w:t>ում կուլտուրայի հետագա օգտագործման հնարավորության վրա:</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Պետք է հստակ</w:t>
      </w:r>
      <w:r w:rsidR="0053096A" w:rsidRPr="00D557B9">
        <w:rPr>
          <w:rFonts w:ascii="Sylfaen" w:hAnsi="Sylfaen"/>
          <w:sz w:val="24"/>
          <w:szCs w:val="24"/>
        </w:rPr>
        <w:t>որեն</w:t>
      </w:r>
      <w:r w:rsidR="00905BF9" w:rsidRPr="00D557B9">
        <w:rPr>
          <w:rFonts w:ascii="Sylfaen" w:hAnsi="Sylfaen"/>
          <w:sz w:val="24"/>
          <w:szCs w:val="24"/>
        </w:rPr>
        <w:t xml:space="preserve"> սահմանված լինեն դեպքերը սահմանող պայմանները, որոնց ժամանակ բույսերը կարող են հեռացվել արտադրական </w:t>
      </w:r>
      <w:r w:rsidR="005C1D19" w:rsidRPr="00D557B9">
        <w:rPr>
          <w:rFonts w:ascii="Sylfaen" w:hAnsi="Sylfaen"/>
          <w:sz w:val="24"/>
          <w:szCs w:val="24"/>
        </w:rPr>
        <w:t>գործընթաց</w:t>
      </w:r>
      <w:r w:rsidR="00905BF9" w:rsidRPr="00D557B9">
        <w:rPr>
          <w:rFonts w:ascii="Sylfaen" w:hAnsi="Sylfaen"/>
          <w:sz w:val="24"/>
          <w:szCs w:val="24"/>
        </w:rPr>
        <w:t>ից: Անհրաժեշտ է սահմանել ընդունելիության սահմաններ արտադրանքի մաքրման պրոցեդուրային խանգարող նյութերի համար (օրինակ՝ հիմնական սպիտակուցների): Պետք է հաստատվի, որ արդյունքները գտնվում են հաստատված նորմերի սահմաններում:</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Պետք է փաստաթղթ</w:t>
      </w:r>
      <w:r w:rsidR="003B64AD" w:rsidRPr="00D557B9">
        <w:rPr>
          <w:rFonts w:ascii="Sylfaen" w:hAnsi="Sylfaen"/>
          <w:sz w:val="24"/>
          <w:szCs w:val="24"/>
        </w:rPr>
        <w:t>ե</w:t>
      </w:r>
      <w:r w:rsidR="00905BF9" w:rsidRPr="00D557B9">
        <w:rPr>
          <w:rFonts w:ascii="Sylfaen" w:hAnsi="Sylfaen"/>
          <w:sz w:val="24"/>
          <w:szCs w:val="24"/>
        </w:rPr>
        <w:t>ր</w:t>
      </w:r>
      <w:r w:rsidR="003B64AD" w:rsidRPr="00D557B9">
        <w:rPr>
          <w:rFonts w:ascii="Sylfaen" w:hAnsi="Sylfaen"/>
          <w:sz w:val="24"/>
          <w:szCs w:val="24"/>
        </w:rPr>
        <w:t>ով</w:t>
      </w:r>
      <w:r w:rsidR="00905BF9" w:rsidRPr="00D557B9">
        <w:rPr>
          <w:rFonts w:ascii="Sylfaen" w:hAnsi="Sylfaen"/>
          <w:sz w:val="24"/>
          <w:szCs w:val="24"/>
        </w:rPr>
        <w:t xml:space="preserve"> ձ</w:t>
      </w:r>
      <w:r w:rsidR="00B135E1">
        <w:rPr>
          <w:rFonts w:ascii="Sylfaen" w:hAnsi="Sylfaen"/>
          <w:sz w:val="24"/>
          <w:szCs w:val="24"/>
        </w:rPr>
        <w:t>և</w:t>
      </w:r>
      <w:r w:rsidR="00905BF9" w:rsidRPr="00D557B9">
        <w:rPr>
          <w:rFonts w:ascii="Sylfaen" w:hAnsi="Sylfaen"/>
          <w:sz w:val="24"/>
          <w:szCs w:val="24"/>
        </w:rPr>
        <w:t>ակերպվեն շրջակա միջավայրի պայմանները (ջերմաստիճանը, անձր</w:t>
      </w:r>
      <w:r w:rsidR="00B135E1">
        <w:rPr>
          <w:rFonts w:ascii="Sylfaen" w:hAnsi="Sylfaen"/>
          <w:sz w:val="24"/>
          <w:szCs w:val="24"/>
        </w:rPr>
        <w:t>և</w:t>
      </w:r>
      <w:r w:rsidR="00905BF9" w:rsidRPr="00D557B9">
        <w:rPr>
          <w:rFonts w:ascii="Sylfaen" w:hAnsi="Sylfaen"/>
          <w:sz w:val="24"/>
          <w:szCs w:val="24"/>
        </w:rPr>
        <w:t>ը), որոնք կարող են ազդել դեղապատրաստուկի որակական բնութագրերի վրա, ինչպես նա</w:t>
      </w:r>
      <w:r w:rsidR="00B135E1">
        <w:rPr>
          <w:rFonts w:ascii="Sylfaen" w:hAnsi="Sylfaen"/>
          <w:sz w:val="24"/>
          <w:szCs w:val="24"/>
        </w:rPr>
        <w:t>և</w:t>
      </w:r>
      <w:r w:rsidR="00905BF9" w:rsidRPr="00D557B9">
        <w:rPr>
          <w:rFonts w:ascii="Sylfaen" w:hAnsi="Sylfaen"/>
          <w:sz w:val="24"/>
          <w:szCs w:val="24"/>
        </w:rPr>
        <w:t xml:space="preserve"> ռեկոմբինանտային սպիտակուցի արտադրական ելքի վրա (ցանքի ժամանակից սկսած, մշակման ողջ ընթացքում </w:t>
      </w:r>
      <w:r w:rsidR="00B135E1">
        <w:rPr>
          <w:rFonts w:ascii="Sylfaen" w:hAnsi="Sylfaen"/>
          <w:sz w:val="24"/>
          <w:szCs w:val="24"/>
        </w:rPr>
        <w:t>և</w:t>
      </w:r>
      <w:r w:rsidR="00905BF9" w:rsidRPr="00D557B9">
        <w:rPr>
          <w:rFonts w:ascii="Sylfaen" w:hAnsi="Sylfaen"/>
          <w:sz w:val="24"/>
          <w:szCs w:val="24"/>
        </w:rPr>
        <w:t xml:space="preserve"> մինչ</w:t>
      </w:r>
      <w:r w:rsidR="00B135E1">
        <w:rPr>
          <w:rFonts w:ascii="Sylfaen" w:hAnsi="Sylfaen"/>
          <w:sz w:val="24"/>
          <w:szCs w:val="24"/>
        </w:rPr>
        <w:t>և</w:t>
      </w:r>
      <w:r w:rsidR="00905BF9" w:rsidRPr="00D557B9">
        <w:rPr>
          <w:rFonts w:ascii="Sylfaen" w:hAnsi="Sylfaen"/>
          <w:sz w:val="24"/>
          <w:szCs w:val="24"/>
        </w:rPr>
        <w:t xml:space="preserve"> նյութերի հավաքումը </w:t>
      </w:r>
      <w:r w:rsidR="00B135E1">
        <w:rPr>
          <w:rFonts w:ascii="Sylfaen" w:hAnsi="Sylfaen"/>
          <w:sz w:val="24"/>
          <w:szCs w:val="24"/>
        </w:rPr>
        <w:t>և</w:t>
      </w:r>
      <w:r w:rsidR="00905BF9" w:rsidRPr="00D557B9">
        <w:rPr>
          <w:rFonts w:ascii="Sylfaen" w:hAnsi="Sylfaen"/>
          <w:sz w:val="24"/>
          <w:szCs w:val="24"/>
        </w:rPr>
        <w:t xml:space="preserve"> հավաքված նյութերի միջանկյալ պահպանումը): Այդ փաստաթղթերի ձ</w:t>
      </w:r>
      <w:r w:rsidR="00B135E1">
        <w:rPr>
          <w:rFonts w:ascii="Sylfaen" w:hAnsi="Sylfaen"/>
          <w:sz w:val="24"/>
          <w:szCs w:val="24"/>
        </w:rPr>
        <w:t>և</w:t>
      </w:r>
      <w:r w:rsidR="00905BF9" w:rsidRPr="00D557B9">
        <w:rPr>
          <w:rFonts w:ascii="Sylfaen" w:hAnsi="Sylfaen"/>
          <w:sz w:val="24"/>
          <w:szCs w:val="24"/>
        </w:rPr>
        <w:t xml:space="preserve">ակերպման ժամանակ անհրաժեշտ է հաշվի առնել Բույսերի պատշաճ աճեցման </w:t>
      </w:r>
      <w:r w:rsidR="00B135E1">
        <w:rPr>
          <w:rFonts w:ascii="Sylfaen" w:hAnsi="Sylfaen"/>
          <w:sz w:val="24"/>
          <w:szCs w:val="24"/>
        </w:rPr>
        <w:t>և</w:t>
      </w:r>
      <w:r w:rsidR="00905BF9" w:rsidRPr="00D557B9">
        <w:rPr>
          <w:rFonts w:ascii="Sylfaen" w:hAnsi="Sylfaen"/>
          <w:sz w:val="24"/>
          <w:szCs w:val="24"/>
        </w:rPr>
        <w:t xml:space="preserve"> հավաքման պայմաններում նշված սկզբունքները՝ օրենսդրությանը համապատասխան:</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C231DF"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w:t>
      </w:r>
      <w:r w:rsidR="00905BF9" w:rsidRPr="00D557B9">
        <w:rPr>
          <w:rFonts w:ascii="Sylfaen" w:hAnsi="Sylfaen"/>
          <w:sz w:val="24"/>
          <w:szCs w:val="24"/>
        </w:rPr>
        <w:t>9. Գենային թերապիայի դեղապատրաստուկներ</w:t>
      </w:r>
      <w:r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Գոյություն ուն</w:t>
      </w:r>
      <w:r w:rsidR="00C231DF" w:rsidRPr="00D557B9">
        <w:rPr>
          <w:rFonts w:ascii="Sylfaen" w:hAnsi="Sylfaen"/>
          <w:sz w:val="24"/>
          <w:szCs w:val="24"/>
        </w:rPr>
        <w:t>են</w:t>
      </w:r>
      <w:r w:rsidRPr="00D557B9">
        <w:rPr>
          <w:rFonts w:ascii="Sylfaen" w:hAnsi="Sylfaen"/>
          <w:sz w:val="24"/>
          <w:szCs w:val="24"/>
        </w:rPr>
        <w:t xml:space="preserve"> գենային թերապիայի դեղապատրաստուկների մի քանի տեսակ</w:t>
      </w:r>
      <w:r w:rsidR="00C231DF" w:rsidRPr="00D557B9">
        <w:rPr>
          <w:rFonts w:ascii="Sylfaen" w:hAnsi="Sylfaen"/>
          <w:sz w:val="24"/>
          <w:szCs w:val="24"/>
        </w:rPr>
        <w:t>ներ</w:t>
      </w:r>
      <w:r w:rsidRPr="00D557B9">
        <w:rPr>
          <w:rFonts w:ascii="Sylfaen" w:hAnsi="Sylfaen"/>
          <w:sz w:val="24"/>
          <w:szCs w:val="24"/>
        </w:rPr>
        <w:t xml:space="preserve"> (գենային թերապիայի դեղապատրաստուկներ, որոնք պարունակում են ռեկոմբինանտային նուկլեինաթթուների հաջորդականություն կամ գենետիկորեն վերափոխված միկրոօրգանիզմներ կամ վիրուս, </w:t>
      </w:r>
      <w:r w:rsidR="00B135E1">
        <w:rPr>
          <w:rFonts w:ascii="Sylfaen" w:hAnsi="Sylfaen"/>
          <w:sz w:val="24"/>
          <w:szCs w:val="24"/>
        </w:rPr>
        <w:t>և</w:t>
      </w:r>
      <w:r w:rsidRPr="00D557B9">
        <w:rPr>
          <w:rFonts w:ascii="Sylfaen" w:hAnsi="Sylfaen"/>
          <w:sz w:val="24"/>
          <w:szCs w:val="24"/>
        </w:rPr>
        <w:t xml:space="preserve"> գենային թերապիայի դեղապատրաստուկներ, որոնք պարունակում են գենետիկորեն վերափոխված բջիջներ), որոնք ընդգրկված են սույն բաժնում: Գենային թերապիայի բջիջների հիմքով դեղապատրաստուկների նկատմամբ կարող են կիրառվել սույն հավելվածի </w:t>
      </w:r>
      <w:r w:rsidR="00C231DF" w:rsidRPr="00D557B9">
        <w:rPr>
          <w:rFonts w:ascii="Sylfaen" w:hAnsi="Sylfaen"/>
          <w:sz w:val="24"/>
          <w:szCs w:val="24"/>
        </w:rPr>
        <w:t>Բ</w:t>
      </w:r>
      <w:r w:rsidRPr="00D557B9">
        <w:rPr>
          <w:rFonts w:ascii="Sylfaen" w:hAnsi="Sylfaen"/>
          <w:sz w:val="24"/>
          <w:szCs w:val="24"/>
        </w:rPr>
        <w:t xml:space="preserve"> մասի </w:t>
      </w:r>
      <w:r w:rsidR="00C231DF" w:rsidRPr="00D557B9">
        <w:rPr>
          <w:rFonts w:ascii="Sylfaen" w:hAnsi="Sylfaen"/>
          <w:sz w:val="24"/>
          <w:szCs w:val="24"/>
        </w:rPr>
        <w:t>Բ</w:t>
      </w:r>
      <w:r w:rsidRPr="00D557B9">
        <w:rPr>
          <w:rFonts w:ascii="Sylfaen" w:hAnsi="Sylfaen"/>
          <w:sz w:val="24"/>
          <w:szCs w:val="24"/>
        </w:rPr>
        <w:t>10 բաժնում ներկայացված որոշ դրույթներ:</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Քանի որ գենային թերապիայի դեղապատրաստուկների արտադրության համար օգտագործվող բջիջները ստացվել են մարդկանցից (աուտոլոգիկ կամ ալլոգեն) կամ կենդանիներից (քսենոգեն), առկա է կողմնակի ագենտներով դրանց կոնտամինացիայի բարձր ռիսկ: Պետք է նախատեսվեն հատուկ միջոցառումներ վարակված դոնորներից ստացված աուտոլոգիկ նյութերի մեկուսացման համար: Այդպիսի ելանյութերի, ինչպես նա</w:t>
      </w:r>
      <w:r w:rsidR="00B135E1">
        <w:rPr>
          <w:rFonts w:ascii="Sylfaen" w:hAnsi="Sylfaen"/>
          <w:sz w:val="24"/>
          <w:szCs w:val="24"/>
        </w:rPr>
        <w:t>և</w:t>
      </w:r>
      <w:r w:rsidR="00905BF9" w:rsidRPr="00D557B9">
        <w:rPr>
          <w:rFonts w:ascii="Sylfaen" w:hAnsi="Sylfaen"/>
          <w:sz w:val="24"/>
          <w:szCs w:val="24"/>
        </w:rPr>
        <w:t xml:space="preserve"> կրիոպրոտեկտորների, սնուցող միջավայրերի, բջիջների </w:t>
      </w:r>
      <w:r w:rsidR="00B135E1">
        <w:rPr>
          <w:rFonts w:ascii="Sylfaen" w:hAnsi="Sylfaen"/>
          <w:sz w:val="24"/>
          <w:szCs w:val="24"/>
        </w:rPr>
        <w:t>և</w:t>
      </w:r>
      <w:r w:rsidR="00905BF9" w:rsidRPr="00D557B9">
        <w:rPr>
          <w:rFonts w:ascii="Sylfaen" w:hAnsi="Sylfaen"/>
          <w:sz w:val="24"/>
          <w:szCs w:val="24"/>
        </w:rPr>
        <w:t xml:space="preserve"> վեկտորների համար հսկողական </w:t>
      </w:r>
      <w:r w:rsidR="00B135E1">
        <w:rPr>
          <w:rFonts w:ascii="Sylfaen" w:hAnsi="Sylfaen"/>
          <w:sz w:val="24"/>
          <w:szCs w:val="24"/>
        </w:rPr>
        <w:t>և</w:t>
      </w:r>
      <w:r w:rsidR="00905BF9" w:rsidRPr="00D557B9">
        <w:rPr>
          <w:rFonts w:ascii="Sylfaen" w:hAnsi="Sylfaen"/>
          <w:sz w:val="24"/>
          <w:szCs w:val="24"/>
        </w:rPr>
        <w:t xml:space="preserve"> փորձարկման միջոցառումների հուսալիությունը պետք է հիմնված լինի որակի</w:t>
      </w:r>
      <w:r w:rsidR="000A2426" w:rsidRPr="00D557B9">
        <w:rPr>
          <w:rFonts w:ascii="Sylfaen" w:hAnsi="Sylfaen"/>
          <w:sz w:val="24"/>
          <w:szCs w:val="24"/>
        </w:rPr>
        <w:t>ն առնչվող</w:t>
      </w:r>
      <w:r w:rsidR="00905BF9" w:rsidRPr="00D557B9">
        <w:rPr>
          <w:rFonts w:ascii="Sylfaen" w:hAnsi="Sylfaen"/>
          <w:sz w:val="24"/>
          <w:szCs w:val="24"/>
        </w:rPr>
        <w:t xml:space="preserve"> ռիսկերի կառավարման սկզբունքի վրա </w:t>
      </w:r>
      <w:r w:rsidR="00B135E1">
        <w:rPr>
          <w:rFonts w:ascii="Sylfaen" w:hAnsi="Sylfaen"/>
          <w:sz w:val="24"/>
          <w:szCs w:val="24"/>
        </w:rPr>
        <w:t>և</w:t>
      </w:r>
      <w:r w:rsidR="00905BF9" w:rsidRPr="00D557B9">
        <w:rPr>
          <w:rFonts w:ascii="Sylfaen" w:hAnsi="Sylfaen"/>
          <w:sz w:val="24"/>
          <w:szCs w:val="24"/>
        </w:rPr>
        <w:t xml:space="preserve"> համապատասխանի գրանցման դոսյեին: Վիրուսային վեկտորների արտադրության </w:t>
      </w:r>
      <w:r w:rsidR="00B135E1">
        <w:rPr>
          <w:rFonts w:ascii="Sylfaen" w:hAnsi="Sylfaen"/>
          <w:sz w:val="24"/>
          <w:szCs w:val="24"/>
        </w:rPr>
        <w:t>և</w:t>
      </w:r>
      <w:r w:rsidR="00905BF9" w:rsidRPr="00D557B9">
        <w:rPr>
          <w:rFonts w:ascii="Sylfaen" w:hAnsi="Sylfaen"/>
          <w:sz w:val="24"/>
          <w:szCs w:val="24"/>
        </w:rPr>
        <w:t xml:space="preserve"> հսկողական </w:t>
      </w:r>
      <w:r w:rsidR="00B135E1">
        <w:rPr>
          <w:rFonts w:ascii="Sylfaen" w:hAnsi="Sylfaen"/>
          <w:sz w:val="24"/>
          <w:szCs w:val="24"/>
        </w:rPr>
        <w:t>և</w:t>
      </w:r>
      <w:r w:rsidR="00905BF9" w:rsidRPr="00D557B9">
        <w:rPr>
          <w:rFonts w:ascii="Sylfaen" w:hAnsi="Sylfaen"/>
          <w:sz w:val="24"/>
          <w:szCs w:val="24"/>
        </w:rPr>
        <w:t xml:space="preserve"> փորձարկման միջոցառումների իրականացման համար ստեղծված բջիջների գծերը նույնպես պետք է հիմնված լինեն որակի</w:t>
      </w:r>
      <w:r w:rsidR="000A2426" w:rsidRPr="00D557B9">
        <w:rPr>
          <w:rFonts w:ascii="Sylfaen" w:hAnsi="Sylfaen"/>
          <w:sz w:val="24"/>
          <w:szCs w:val="24"/>
        </w:rPr>
        <w:t>ն առնչվող</w:t>
      </w:r>
      <w:r w:rsidR="00905BF9" w:rsidRPr="00D557B9">
        <w:rPr>
          <w:rFonts w:ascii="Sylfaen" w:hAnsi="Sylfaen"/>
          <w:sz w:val="24"/>
          <w:szCs w:val="24"/>
        </w:rPr>
        <w:t xml:space="preserve"> ռիսկերի կառավարման սկզբունքների վրա: Անհրաժեշտության դեպքում պետք է կիրառվեն վիրուսային ցանք</w:t>
      </w:r>
      <w:r w:rsidR="0053096A" w:rsidRPr="00D557B9">
        <w:rPr>
          <w:rFonts w:ascii="Sylfaen" w:hAnsi="Sylfaen"/>
          <w:sz w:val="24"/>
          <w:szCs w:val="24"/>
        </w:rPr>
        <w:t>ս</w:t>
      </w:r>
      <w:r w:rsidR="00905BF9" w:rsidRPr="00D557B9">
        <w:rPr>
          <w:rFonts w:ascii="Sylfaen" w:hAnsi="Sylfaen"/>
          <w:sz w:val="24"/>
          <w:szCs w:val="24"/>
        </w:rPr>
        <w:t xml:space="preserve">ային կուլտուրաներ </w:t>
      </w:r>
      <w:r w:rsidR="00B135E1">
        <w:rPr>
          <w:rFonts w:ascii="Sylfaen" w:hAnsi="Sylfaen"/>
          <w:sz w:val="24"/>
          <w:szCs w:val="24"/>
        </w:rPr>
        <w:t>և</w:t>
      </w:r>
      <w:r w:rsidR="00905BF9" w:rsidRPr="00D557B9">
        <w:rPr>
          <w:rFonts w:ascii="Sylfaen" w:hAnsi="Sylfaen"/>
          <w:sz w:val="24"/>
          <w:szCs w:val="24"/>
        </w:rPr>
        <w:t xml:space="preserve"> բջիջների բանկերի համակարգեր:</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Խառնուրդների, կողմնակի ագենտների հնարավոր պարունակության </w:t>
      </w:r>
      <w:r w:rsidR="00B135E1">
        <w:rPr>
          <w:rFonts w:ascii="Sylfaen" w:hAnsi="Sylfaen"/>
          <w:sz w:val="24"/>
          <w:szCs w:val="24"/>
        </w:rPr>
        <w:t>և</w:t>
      </w:r>
      <w:r w:rsidR="00905BF9" w:rsidRPr="00D557B9">
        <w:rPr>
          <w:rFonts w:ascii="Sylfaen" w:hAnsi="Sylfaen"/>
          <w:sz w:val="24"/>
          <w:szCs w:val="24"/>
        </w:rPr>
        <w:t xml:space="preserve"> խաչաձ</w:t>
      </w:r>
      <w:r w:rsidR="00B135E1">
        <w:rPr>
          <w:rFonts w:ascii="Sylfaen" w:hAnsi="Sylfaen"/>
          <w:sz w:val="24"/>
          <w:szCs w:val="24"/>
        </w:rPr>
        <w:t>և</w:t>
      </w:r>
      <w:r w:rsidR="00905BF9" w:rsidRPr="00D557B9">
        <w:rPr>
          <w:rFonts w:ascii="Sylfaen" w:hAnsi="Sylfaen"/>
          <w:sz w:val="24"/>
          <w:szCs w:val="24"/>
        </w:rPr>
        <w:t xml:space="preserve"> կոնտամինացիայի վրա ազդում են այնպիսի գործոններ, ինչպիսիք են գենետիկական նյութի բնույթը, վեկտորի տեսակը (վիրուսային կամ ոչ վիրուսային) </w:t>
      </w:r>
      <w:r w:rsidR="00B135E1">
        <w:rPr>
          <w:rFonts w:ascii="Sylfaen" w:hAnsi="Sylfaen"/>
          <w:sz w:val="24"/>
          <w:szCs w:val="24"/>
        </w:rPr>
        <w:t>և</w:t>
      </w:r>
      <w:r w:rsidR="00905BF9" w:rsidRPr="00D557B9">
        <w:rPr>
          <w:rFonts w:ascii="Sylfaen" w:hAnsi="Sylfaen"/>
          <w:sz w:val="24"/>
          <w:szCs w:val="24"/>
        </w:rPr>
        <w:t xml:space="preserve"> բջիջների տեսակը, ինչը պետք է հաշվի առնել ռիսկի նվազեցման ընդհանուր ռազմավարություն մշակելիս: Նշված ռազմավարության հիման վրա պետք է մշակվի տեխնոլոգիական </w:t>
      </w:r>
      <w:r w:rsidR="005C1D19" w:rsidRPr="00D557B9">
        <w:rPr>
          <w:rFonts w:ascii="Sylfaen" w:hAnsi="Sylfaen"/>
          <w:sz w:val="24"/>
          <w:szCs w:val="24"/>
        </w:rPr>
        <w:t>գործընթաց</w:t>
      </w:r>
      <w:r w:rsidR="00905BF9" w:rsidRPr="00D557B9">
        <w:rPr>
          <w:rFonts w:ascii="Sylfaen" w:hAnsi="Sylfaen"/>
          <w:sz w:val="24"/>
          <w:szCs w:val="24"/>
        </w:rPr>
        <w:t xml:space="preserve">, նախագծվեն արտադրական </w:t>
      </w:r>
      <w:r w:rsidR="00B135E1">
        <w:rPr>
          <w:rFonts w:ascii="Sylfaen" w:hAnsi="Sylfaen"/>
          <w:sz w:val="24"/>
          <w:szCs w:val="24"/>
        </w:rPr>
        <w:t>և</w:t>
      </w:r>
      <w:r w:rsidR="00905BF9" w:rsidRPr="00D557B9">
        <w:rPr>
          <w:rFonts w:ascii="Sylfaen" w:hAnsi="Sylfaen"/>
          <w:sz w:val="24"/>
          <w:szCs w:val="24"/>
        </w:rPr>
        <w:t xml:space="preserve"> պահեստային </w:t>
      </w:r>
      <w:r w:rsidR="00CD108E" w:rsidRPr="00D557B9">
        <w:rPr>
          <w:rFonts w:ascii="Sylfaen" w:hAnsi="Sylfaen"/>
          <w:sz w:val="24"/>
          <w:szCs w:val="24"/>
        </w:rPr>
        <w:t>սենք</w:t>
      </w:r>
      <w:r w:rsidR="00905BF9" w:rsidRPr="00D557B9">
        <w:rPr>
          <w:rFonts w:ascii="Sylfaen" w:hAnsi="Sylfaen"/>
          <w:sz w:val="24"/>
          <w:szCs w:val="24"/>
        </w:rPr>
        <w:t xml:space="preserve">եր </w:t>
      </w:r>
      <w:r w:rsidR="00B135E1">
        <w:rPr>
          <w:rFonts w:ascii="Sylfaen" w:hAnsi="Sylfaen"/>
          <w:sz w:val="24"/>
          <w:szCs w:val="24"/>
        </w:rPr>
        <w:t>և</w:t>
      </w:r>
      <w:r w:rsidR="00905BF9" w:rsidRPr="00D557B9">
        <w:rPr>
          <w:rFonts w:ascii="Sylfaen" w:hAnsi="Sylfaen"/>
          <w:sz w:val="24"/>
          <w:szCs w:val="24"/>
        </w:rPr>
        <w:t xml:space="preserve"> սարքավորումներ, մշակվեն մաքրման </w:t>
      </w:r>
      <w:r w:rsidR="00B135E1">
        <w:rPr>
          <w:rFonts w:ascii="Sylfaen" w:hAnsi="Sylfaen"/>
          <w:sz w:val="24"/>
          <w:szCs w:val="24"/>
        </w:rPr>
        <w:t>և</w:t>
      </w:r>
      <w:r w:rsidR="00905BF9" w:rsidRPr="00D557B9">
        <w:rPr>
          <w:rFonts w:ascii="Sylfaen" w:hAnsi="Sylfaen"/>
          <w:sz w:val="24"/>
          <w:szCs w:val="24"/>
        </w:rPr>
        <w:t xml:space="preserve"> դեկոնտամինացիայի, ինչպես նա</w:t>
      </w:r>
      <w:r w:rsidR="00B135E1">
        <w:rPr>
          <w:rFonts w:ascii="Sylfaen" w:hAnsi="Sylfaen"/>
          <w:sz w:val="24"/>
          <w:szCs w:val="24"/>
        </w:rPr>
        <w:t>և</w:t>
      </w:r>
      <w:r w:rsidR="00905BF9" w:rsidRPr="00D557B9">
        <w:rPr>
          <w:rFonts w:ascii="Sylfaen" w:hAnsi="Sylfaen"/>
          <w:sz w:val="24"/>
          <w:szCs w:val="24"/>
        </w:rPr>
        <w:t xml:space="preserve"> փաթեթավորման, մակնշման </w:t>
      </w:r>
      <w:r w:rsidR="00B135E1">
        <w:rPr>
          <w:rFonts w:ascii="Sylfaen" w:hAnsi="Sylfaen"/>
          <w:sz w:val="24"/>
          <w:szCs w:val="24"/>
        </w:rPr>
        <w:t>և</w:t>
      </w:r>
      <w:r w:rsidR="00905BF9" w:rsidRPr="00D557B9">
        <w:rPr>
          <w:rFonts w:ascii="Sylfaen" w:hAnsi="Sylfaen"/>
          <w:sz w:val="24"/>
          <w:szCs w:val="24"/>
        </w:rPr>
        <w:t xml:space="preserve"> իրացման ընթացակարգեր:</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Գենային թերապիայի դեղապատրաստուկների արտադրությունը </w:t>
      </w:r>
      <w:r w:rsidR="00B135E1">
        <w:rPr>
          <w:rFonts w:ascii="Sylfaen" w:hAnsi="Sylfaen"/>
          <w:sz w:val="24"/>
          <w:szCs w:val="24"/>
        </w:rPr>
        <w:t>և</w:t>
      </w:r>
      <w:r w:rsidR="00905BF9" w:rsidRPr="00D557B9">
        <w:rPr>
          <w:rFonts w:ascii="Sylfaen" w:hAnsi="Sylfaen"/>
          <w:sz w:val="24"/>
          <w:szCs w:val="24"/>
        </w:rPr>
        <w:t xml:space="preserve"> փորձարկումը պահանջում են պատրաստի դեղապատրաստուկի անվտանգության </w:t>
      </w:r>
      <w:r w:rsidR="00B135E1">
        <w:rPr>
          <w:rFonts w:ascii="Sylfaen" w:hAnsi="Sylfaen"/>
          <w:sz w:val="24"/>
          <w:szCs w:val="24"/>
        </w:rPr>
        <w:t>և</w:t>
      </w:r>
      <w:r w:rsidR="00905BF9" w:rsidRPr="00D557B9">
        <w:rPr>
          <w:rFonts w:ascii="Sylfaen" w:hAnsi="Sylfaen"/>
          <w:sz w:val="24"/>
          <w:szCs w:val="24"/>
        </w:rPr>
        <w:t xml:space="preserve"> որակի հատուկ հարցերի </w:t>
      </w:r>
      <w:r w:rsidR="00B135E1">
        <w:rPr>
          <w:rFonts w:ascii="Sylfaen" w:hAnsi="Sylfaen"/>
          <w:sz w:val="24"/>
          <w:szCs w:val="24"/>
        </w:rPr>
        <w:t>և</w:t>
      </w:r>
      <w:r w:rsidR="00905BF9" w:rsidRPr="00D557B9">
        <w:rPr>
          <w:rFonts w:ascii="Sylfaen" w:hAnsi="Sylfaen"/>
          <w:sz w:val="24"/>
          <w:szCs w:val="24"/>
        </w:rPr>
        <w:t xml:space="preserve"> պացիենտների </w:t>
      </w:r>
      <w:r w:rsidR="007760C4" w:rsidRPr="00D557B9">
        <w:rPr>
          <w:rFonts w:ascii="Sylfaen" w:hAnsi="Sylfaen"/>
          <w:sz w:val="24"/>
          <w:szCs w:val="24"/>
        </w:rPr>
        <w:t>ու</w:t>
      </w:r>
      <w:r w:rsidR="00905BF9" w:rsidRPr="00D557B9">
        <w:rPr>
          <w:rFonts w:ascii="Sylfaen" w:hAnsi="Sylfaen"/>
          <w:sz w:val="24"/>
          <w:szCs w:val="24"/>
        </w:rPr>
        <w:t xml:space="preserve"> անձնակազմի անվտանգության հարցերի լուծում: Անձնակազմի, շրջակա միջավայրի </w:t>
      </w:r>
      <w:r w:rsidR="00B135E1">
        <w:rPr>
          <w:rFonts w:ascii="Sylfaen" w:hAnsi="Sylfaen"/>
          <w:sz w:val="24"/>
          <w:szCs w:val="24"/>
        </w:rPr>
        <w:t>և</w:t>
      </w:r>
      <w:r w:rsidR="00905BF9" w:rsidRPr="00D557B9">
        <w:rPr>
          <w:rFonts w:ascii="Sylfaen" w:hAnsi="Sylfaen"/>
          <w:sz w:val="24"/>
          <w:szCs w:val="24"/>
        </w:rPr>
        <w:t xml:space="preserve"> պացիենտների անվտանգության ապահովման համար պետք է կիրառվի ռիսկերի վրա հիմնված մոտեցում, ինչպես նա</w:t>
      </w:r>
      <w:r w:rsidR="00B135E1">
        <w:rPr>
          <w:rFonts w:ascii="Sylfaen" w:hAnsi="Sylfaen"/>
          <w:sz w:val="24"/>
          <w:szCs w:val="24"/>
        </w:rPr>
        <w:t>և</w:t>
      </w:r>
      <w:r w:rsidR="00905BF9" w:rsidRPr="00D557B9">
        <w:rPr>
          <w:rFonts w:ascii="Sylfaen" w:hAnsi="Sylfaen"/>
          <w:sz w:val="24"/>
          <w:szCs w:val="24"/>
        </w:rPr>
        <w:t xml:space="preserve"> ձեռնարկվեն հսկողության միջոցներ՝ կենսաբանական վտանգի սահմանված կարգավիճակին համապատասխան: Անվտանգության ապահովման միջոցները պետք է համապատասխանեն անդամ պետությունների օրենսդրության պահանջներին </w:t>
      </w:r>
      <w:r w:rsidR="00B135E1">
        <w:rPr>
          <w:rFonts w:ascii="Sylfaen" w:hAnsi="Sylfaen"/>
          <w:sz w:val="24"/>
          <w:szCs w:val="24"/>
        </w:rPr>
        <w:t>և</w:t>
      </w:r>
      <w:r w:rsidR="00905BF9" w:rsidRPr="00D557B9">
        <w:rPr>
          <w:rFonts w:ascii="Sylfaen" w:hAnsi="Sylfaen"/>
          <w:sz w:val="24"/>
          <w:szCs w:val="24"/>
        </w:rPr>
        <w:t>, անհրաժեշտության դեպքում, միջազգային իրավունքի պահանջներին:</w:t>
      </w:r>
    </w:p>
    <w:p w:rsidR="00905BF9" w:rsidRPr="00D557B9" w:rsidRDefault="008541B9" w:rsidP="00092A97">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Անձնակազմի տեղաշարժը (ներառյալ որակի հսկողությամբ զբաղված անձնակազմի </w:t>
      </w:r>
      <w:r w:rsidR="00B135E1">
        <w:rPr>
          <w:rFonts w:ascii="Sylfaen" w:hAnsi="Sylfaen"/>
          <w:sz w:val="24"/>
          <w:szCs w:val="24"/>
        </w:rPr>
        <w:t>և</w:t>
      </w:r>
      <w:r w:rsidR="00905BF9" w:rsidRPr="00D557B9">
        <w:rPr>
          <w:rFonts w:ascii="Sylfaen" w:hAnsi="Sylfaen"/>
          <w:sz w:val="24"/>
          <w:szCs w:val="24"/>
        </w:rPr>
        <w:t xml:space="preserve"> սպասարկող անձնակազմի</w:t>
      </w:r>
      <w:r w:rsidR="007760C4" w:rsidRPr="00D557B9">
        <w:rPr>
          <w:rFonts w:ascii="Sylfaen" w:hAnsi="Sylfaen"/>
          <w:sz w:val="24"/>
          <w:szCs w:val="24"/>
        </w:rPr>
        <w:t xml:space="preserve"> տեղաշարժը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նյութերի հոսքերը</w:t>
      </w:r>
      <w:r w:rsidR="007760C4" w:rsidRPr="00D557B9">
        <w:rPr>
          <w:rFonts w:ascii="Sylfaen" w:hAnsi="Sylfaen"/>
          <w:sz w:val="24"/>
          <w:szCs w:val="24"/>
        </w:rPr>
        <w:t>՝</w:t>
      </w:r>
      <w:r w:rsidR="00905BF9" w:rsidRPr="00D557B9">
        <w:rPr>
          <w:rFonts w:ascii="Sylfaen" w:hAnsi="Sylfaen"/>
          <w:sz w:val="24"/>
          <w:szCs w:val="24"/>
        </w:rPr>
        <w:t xml:space="preserve"> ներառյալ պահվող </w:t>
      </w:r>
      <w:r w:rsidR="00B135E1">
        <w:rPr>
          <w:rFonts w:ascii="Sylfaen" w:hAnsi="Sylfaen"/>
          <w:sz w:val="24"/>
          <w:szCs w:val="24"/>
        </w:rPr>
        <w:t>և</w:t>
      </w:r>
      <w:r w:rsidR="00905BF9" w:rsidRPr="00D557B9">
        <w:rPr>
          <w:rFonts w:ascii="Sylfaen" w:hAnsi="Sylfaen"/>
          <w:sz w:val="24"/>
          <w:szCs w:val="24"/>
        </w:rPr>
        <w:t xml:space="preserve"> փորձարկվող </w:t>
      </w:r>
      <w:r w:rsidR="007760C4" w:rsidRPr="00D557B9">
        <w:rPr>
          <w:rFonts w:ascii="Sylfaen" w:hAnsi="Sylfaen"/>
          <w:sz w:val="24"/>
          <w:szCs w:val="24"/>
        </w:rPr>
        <w:t xml:space="preserve">նյութերը </w:t>
      </w:r>
      <w:r w:rsidR="00905BF9" w:rsidRPr="00D557B9">
        <w:rPr>
          <w:rFonts w:ascii="Sylfaen" w:hAnsi="Sylfaen"/>
          <w:sz w:val="24"/>
          <w:szCs w:val="24"/>
        </w:rPr>
        <w:t xml:space="preserve">(օրինակ՝ ելանյութերը, ներարտադրական հսկողության համար նմուշները, պատրաստի դեղապատրաստուկի նմուշները </w:t>
      </w:r>
      <w:r w:rsidR="00B135E1">
        <w:rPr>
          <w:rFonts w:ascii="Sylfaen" w:hAnsi="Sylfaen"/>
          <w:sz w:val="24"/>
          <w:szCs w:val="24"/>
        </w:rPr>
        <w:t>և</w:t>
      </w:r>
      <w:r w:rsidR="00905BF9" w:rsidRPr="00D557B9">
        <w:rPr>
          <w:rFonts w:ascii="Sylfaen" w:hAnsi="Sylfaen"/>
          <w:sz w:val="24"/>
          <w:szCs w:val="24"/>
        </w:rPr>
        <w:t xml:space="preserve"> արտադրական միջավայրի փորձանմուշները), պետք է կազմակերպվեն որակի</w:t>
      </w:r>
      <w:r w:rsidR="000A2426" w:rsidRPr="00D557B9">
        <w:rPr>
          <w:rFonts w:ascii="Sylfaen" w:hAnsi="Sylfaen"/>
          <w:sz w:val="24"/>
          <w:szCs w:val="24"/>
        </w:rPr>
        <w:t>ն առնչվող</w:t>
      </w:r>
      <w:r w:rsidR="00905BF9" w:rsidRPr="00D557B9">
        <w:rPr>
          <w:rFonts w:ascii="Sylfaen" w:hAnsi="Sylfaen"/>
          <w:sz w:val="24"/>
          <w:szCs w:val="24"/>
        </w:rPr>
        <w:t xml:space="preserve"> ռիսկերի կառավարման սկզբունքների հիման վրա: Ընդ որում, հնարավորության դեպքում, օգտագործվում են միաուղղորդված հոսքեր: Պետք է հաշվի առնել տարբեր գենետիկ մոդիֆիկացված օրգանիզմներ պարունակող գոտիների </w:t>
      </w:r>
      <w:r w:rsidR="00B135E1">
        <w:rPr>
          <w:rFonts w:ascii="Sylfaen" w:hAnsi="Sylfaen"/>
          <w:sz w:val="24"/>
          <w:szCs w:val="24"/>
        </w:rPr>
        <w:t>և</w:t>
      </w:r>
      <w:r w:rsidR="00905BF9" w:rsidRPr="00D557B9">
        <w:rPr>
          <w:rFonts w:ascii="Sylfaen" w:hAnsi="Sylfaen"/>
          <w:sz w:val="24"/>
          <w:szCs w:val="24"/>
        </w:rPr>
        <w:t xml:space="preserve"> գենետիկ չմոդիֆիկացված օրգանիզմներ պարունակող գոտիների միջ</w:t>
      </w:r>
      <w:r w:rsidR="00B135E1">
        <w:rPr>
          <w:rFonts w:ascii="Sylfaen" w:hAnsi="Sylfaen"/>
          <w:sz w:val="24"/>
          <w:szCs w:val="24"/>
        </w:rPr>
        <w:t>և</w:t>
      </w:r>
      <w:r w:rsidR="00905BF9" w:rsidRPr="00D557B9">
        <w:rPr>
          <w:rFonts w:ascii="Sylfaen" w:hAnsi="Sylfaen"/>
          <w:sz w:val="24"/>
          <w:szCs w:val="24"/>
        </w:rPr>
        <w:t xml:space="preserve"> տեղաշարժերը:</w:t>
      </w:r>
    </w:p>
    <w:p w:rsidR="00905BF9" w:rsidRPr="00D557B9" w:rsidRDefault="008541B9" w:rsidP="00092A97">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7760C4" w:rsidRPr="00D557B9">
        <w:rPr>
          <w:rFonts w:ascii="Sylfaen" w:hAnsi="Sylfaen"/>
          <w:sz w:val="24"/>
          <w:szCs w:val="24"/>
        </w:rPr>
        <w:t>Սենք</w:t>
      </w:r>
      <w:r w:rsidR="00905BF9" w:rsidRPr="00D557B9">
        <w:rPr>
          <w:rFonts w:ascii="Sylfaen" w:hAnsi="Sylfaen"/>
          <w:sz w:val="24"/>
          <w:szCs w:val="24"/>
        </w:rPr>
        <w:t xml:space="preserve">երի </w:t>
      </w:r>
      <w:r w:rsidR="00B135E1">
        <w:rPr>
          <w:rFonts w:ascii="Sylfaen" w:hAnsi="Sylfaen"/>
          <w:sz w:val="24"/>
          <w:szCs w:val="24"/>
        </w:rPr>
        <w:t>և</w:t>
      </w:r>
      <w:r w:rsidR="00905BF9" w:rsidRPr="00D557B9">
        <w:rPr>
          <w:rFonts w:ascii="Sylfaen" w:hAnsi="Sylfaen"/>
          <w:sz w:val="24"/>
          <w:szCs w:val="24"/>
        </w:rPr>
        <w:t xml:space="preserve"> սարքավորումների նախագծման ժամանակ պետք է հաշվի առնել օրգանիզմներից դեկոնտամինացիայի </w:t>
      </w:r>
      <w:r w:rsidR="00B135E1">
        <w:rPr>
          <w:rFonts w:ascii="Sylfaen" w:hAnsi="Sylfaen"/>
          <w:sz w:val="24"/>
          <w:szCs w:val="24"/>
        </w:rPr>
        <w:t>և</w:t>
      </w:r>
      <w:r w:rsidR="00905BF9" w:rsidRPr="00D557B9">
        <w:rPr>
          <w:rFonts w:ascii="Sylfaen" w:hAnsi="Sylfaen"/>
          <w:sz w:val="24"/>
          <w:szCs w:val="24"/>
        </w:rPr>
        <w:t xml:space="preserve"> մաքրման համար պահանջվող բոլոր հնարավոր հատուկ պրոցեդուրաները, որոնք օգտագործվում են դեղապատրաստուկի արտադրության ժամանակ: Հնարավորության դեպքում, արտադրական միջավայրի վիճակի </w:t>
      </w:r>
      <w:r w:rsidR="009A13D9" w:rsidRPr="00D557B9">
        <w:rPr>
          <w:rFonts w:ascii="Sylfaen" w:hAnsi="Sylfaen"/>
          <w:sz w:val="24"/>
          <w:szCs w:val="24"/>
        </w:rPr>
        <w:t>մոնիթորինգի</w:t>
      </w:r>
      <w:r w:rsidR="00905BF9" w:rsidRPr="00D557B9">
        <w:rPr>
          <w:rFonts w:ascii="Sylfaen" w:hAnsi="Sylfaen"/>
          <w:sz w:val="24"/>
          <w:szCs w:val="24"/>
        </w:rPr>
        <w:t xml:space="preserve"> ծրագիրը պետք է լրացվի սպեցիֆիկ </w:t>
      </w:r>
      <w:r w:rsidR="007760C4" w:rsidRPr="00D557B9">
        <w:rPr>
          <w:rFonts w:ascii="Sylfaen" w:hAnsi="Sylfaen"/>
          <w:sz w:val="24"/>
          <w:szCs w:val="24"/>
        </w:rPr>
        <w:t xml:space="preserve">այն </w:t>
      </w:r>
      <w:r w:rsidR="00905BF9" w:rsidRPr="00D557B9">
        <w:rPr>
          <w:rFonts w:ascii="Sylfaen" w:hAnsi="Sylfaen"/>
          <w:sz w:val="24"/>
          <w:szCs w:val="24"/>
        </w:rPr>
        <w:t>միկրոօրգանիզմների</w:t>
      </w:r>
      <w:r w:rsidR="009A13D9" w:rsidRPr="00D557B9">
        <w:rPr>
          <w:rFonts w:ascii="Sylfaen" w:hAnsi="Sylfaen"/>
          <w:sz w:val="24"/>
          <w:szCs w:val="24"/>
        </w:rPr>
        <w:t xml:space="preserve"> բացակայության որոշման մեթոդներով</w:t>
      </w:r>
      <w:r w:rsidR="00905BF9" w:rsidRPr="00D557B9">
        <w:rPr>
          <w:rFonts w:ascii="Sylfaen" w:hAnsi="Sylfaen"/>
          <w:sz w:val="24"/>
          <w:szCs w:val="24"/>
        </w:rPr>
        <w:t>, որոնց աճեցումն իրականացվել է:</w:t>
      </w:r>
    </w:p>
    <w:p w:rsidR="00905BF9" w:rsidRPr="00D557B9" w:rsidRDefault="008541B9" w:rsidP="00092A97">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Ռեպլիկացիայի նկատմամբ սահմանափակ ընդունակությամբ վիրուսային վեկտորների օգտագործման դեպքում պետք է ձեռնարկվեն ռեպլիկացիայի ընդունակ ռեկոմբինանտային վեկտորների առաջացմանը հանգեցնող վայրի տեսակի վիրուսների ներթափանցումը կանխարգելող միջոցներ:</w:t>
      </w:r>
    </w:p>
    <w:p w:rsidR="00905BF9" w:rsidRPr="00D557B9" w:rsidRDefault="008541B9" w:rsidP="00092A97">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Պետք է նախատեսված լինի վթարային միջոցառումների պլան՝ կենդանի միկրոօրգանիզմների չնախատեսված արտանետման դեպքի համար: Նշված պլանը պետք է ներառի միկրոօրգանիզմների մեկուսացման, օպերատորների պաշտպանության, մաքրման, դեկոնտամինացիայի իրականացման </w:t>
      </w:r>
      <w:r w:rsidR="00B135E1">
        <w:rPr>
          <w:rFonts w:ascii="Sylfaen" w:hAnsi="Sylfaen"/>
          <w:sz w:val="24"/>
          <w:szCs w:val="24"/>
        </w:rPr>
        <w:t>և</w:t>
      </w:r>
      <w:r w:rsidR="00905BF9" w:rsidRPr="00D557B9">
        <w:rPr>
          <w:rFonts w:ascii="Sylfaen" w:hAnsi="Sylfaen"/>
          <w:sz w:val="24"/>
          <w:szCs w:val="24"/>
        </w:rPr>
        <w:t xml:space="preserve"> շահագործման անվտանգ վերսկսման մեթոդների </w:t>
      </w:r>
      <w:r w:rsidR="00B135E1">
        <w:rPr>
          <w:rFonts w:ascii="Sylfaen" w:hAnsi="Sylfaen"/>
          <w:sz w:val="24"/>
          <w:szCs w:val="24"/>
        </w:rPr>
        <w:t>և</w:t>
      </w:r>
      <w:r w:rsidR="00905BF9" w:rsidRPr="00D557B9">
        <w:rPr>
          <w:rFonts w:ascii="Sylfaen" w:hAnsi="Sylfaen"/>
          <w:sz w:val="24"/>
          <w:szCs w:val="24"/>
        </w:rPr>
        <w:t xml:space="preserve"> ընթացակարգերի նկարագրությունը: Պետք է գնահատված լինի արտանետման ազդեցությունն անմիջապես մոտ </w:t>
      </w:r>
      <w:r w:rsidR="009A13D9" w:rsidRPr="00D557B9">
        <w:rPr>
          <w:rFonts w:ascii="Sylfaen" w:hAnsi="Sylfaen"/>
          <w:sz w:val="24"/>
          <w:szCs w:val="24"/>
        </w:rPr>
        <w:t xml:space="preserve">գտնվող </w:t>
      </w:r>
      <w:r w:rsidR="00B135E1">
        <w:rPr>
          <w:rFonts w:ascii="Sylfaen" w:hAnsi="Sylfaen"/>
          <w:sz w:val="24"/>
          <w:szCs w:val="24"/>
        </w:rPr>
        <w:t>և</w:t>
      </w:r>
      <w:r w:rsidR="00905BF9" w:rsidRPr="00D557B9">
        <w:rPr>
          <w:rFonts w:ascii="Sylfaen" w:hAnsi="Sylfaen"/>
          <w:sz w:val="24"/>
          <w:szCs w:val="24"/>
        </w:rPr>
        <w:t xml:space="preserve"> նման արտանետման ենթակա գոտիներում գտնվող ցանկացած այլ դեղապատրաստուկի վրա:</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 xml:space="preserve">Պետք է նախատեսվեն միջոցներ վիրուսային վեկտորների արտադրության </w:t>
      </w:r>
      <w:r w:rsidR="009A13D9" w:rsidRPr="00D557B9">
        <w:rPr>
          <w:rFonts w:ascii="Sylfaen" w:hAnsi="Sylfaen"/>
          <w:sz w:val="24"/>
          <w:szCs w:val="24"/>
        </w:rPr>
        <w:t>սենք</w:t>
      </w:r>
      <w:r w:rsidR="00905BF9" w:rsidRPr="00D557B9">
        <w:rPr>
          <w:rFonts w:ascii="Sylfaen" w:hAnsi="Sylfaen"/>
          <w:sz w:val="24"/>
          <w:szCs w:val="24"/>
        </w:rPr>
        <w:t xml:space="preserve">երն այլ գոտիներից առանձնացնելու համար: Առանձնացման համար օգտագործվող միջոցների արդյունավետությունը պետք է ապացուցվի: Անհրաժեշտության դեպքում բոլոր տեղերում պետք է օգտագործել փակ համակարգեր: Պետք է կանխվի վիրուսային նյութի արտանետումը նմուշառման, հավելումների ներմուծման </w:t>
      </w:r>
      <w:r w:rsidR="00B135E1">
        <w:rPr>
          <w:rFonts w:ascii="Sylfaen" w:hAnsi="Sylfaen"/>
          <w:sz w:val="24"/>
          <w:szCs w:val="24"/>
        </w:rPr>
        <w:t>և</w:t>
      </w:r>
      <w:r w:rsidR="00905BF9" w:rsidRPr="00D557B9">
        <w:rPr>
          <w:rFonts w:ascii="Sylfaen" w:hAnsi="Sylfaen"/>
          <w:sz w:val="24"/>
          <w:szCs w:val="24"/>
        </w:rPr>
        <w:t xml:space="preserve"> նյութերի փոխանցման ժամանակ:</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Չի թույլատրվում մի</w:t>
      </w:r>
      <w:r w:rsidR="00B135E1">
        <w:rPr>
          <w:rFonts w:ascii="Sylfaen" w:hAnsi="Sylfaen"/>
          <w:sz w:val="24"/>
          <w:szCs w:val="24"/>
        </w:rPr>
        <w:t>և</w:t>
      </w:r>
      <w:r w:rsidR="00905BF9" w:rsidRPr="00D557B9">
        <w:rPr>
          <w:rFonts w:ascii="Sylfaen" w:hAnsi="Sylfaen"/>
          <w:sz w:val="24"/>
          <w:szCs w:val="24"/>
        </w:rPr>
        <w:t>նույն գոտում գենային թերապիայի տարբեր վեկտորների զուգընթաց արտադրությունը: Ոչ վիրուսային վեկտորների միաժամանակյա արտադրությունը մի</w:t>
      </w:r>
      <w:r w:rsidR="00B135E1">
        <w:rPr>
          <w:rFonts w:ascii="Sylfaen" w:hAnsi="Sylfaen"/>
          <w:sz w:val="24"/>
          <w:szCs w:val="24"/>
        </w:rPr>
        <w:t>և</w:t>
      </w:r>
      <w:r w:rsidR="00905BF9" w:rsidRPr="00D557B9">
        <w:rPr>
          <w:rFonts w:ascii="Sylfaen" w:hAnsi="Sylfaen"/>
          <w:sz w:val="24"/>
          <w:szCs w:val="24"/>
        </w:rPr>
        <w:t>նույն հատվածում պետք է հսկվի որակի</w:t>
      </w:r>
      <w:r w:rsidR="000A2426" w:rsidRPr="00D557B9">
        <w:rPr>
          <w:rFonts w:ascii="Sylfaen" w:hAnsi="Sylfaen"/>
          <w:sz w:val="24"/>
          <w:szCs w:val="24"/>
        </w:rPr>
        <w:t>ն</w:t>
      </w:r>
      <w:r w:rsidR="00905BF9" w:rsidRPr="00D557B9">
        <w:rPr>
          <w:rFonts w:ascii="Sylfaen" w:hAnsi="Sylfaen"/>
          <w:sz w:val="24"/>
          <w:szCs w:val="24"/>
        </w:rPr>
        <w:t xml:space="preserve"> </w:t>
      </w:r>
      <w:r w:rsidR="000A2426" w:rsidRPr="00D557B9">
        <w:rPr>
          <w:rFonts w:ascii="Sylfaen" w:hAnsi="Sylfaen"/>
          <w:sz w:val="24"/>
          <w:szCs w:val="24"/>
        </w:rPr>
        <w:t>առնչվող</w:t>
      </w:r>
      <w:r w:rsidR="00905BF9" w:rsidRPr="00D557B9">
        <w:rPr>
          <w:rFonts w:ascii="Sylfaen" w:hAnsi="Sylfaen"/>
          <w:sz w:val="24"/>
          <w:szCs w:val="24"/>
        </w:rPr>
        <w:t xml:space="preserve"> ռիսկերի կառավարման սկզբունքների համաձայն: Պետք է ցուցադրվի կամպանիաների միջ</w:t>
      </w:r>
      <w:r w:rsidR="00B135E1">
        <w:rPr>
          <w:rFonts w:ascii="Sylfaen" w:hAnsi="Sylfaen"/>
          <w:sz w:val="24"/>
          <w:szCs w:val="24"/>
        </w:rPr>
        <w:t>և</w:t>
      </w:r>
      <w:r w:rsidR="00905BF9" w:rsidRPr="00D557B9">
        <w:rPr>
          <w:rFonts w:ascii="Sylfaen" w:hAnsi="Sylfaen"/>
          <w:sz w:val="24"/>
          <w:szCs w:val="24"/>
        </w:rPr>
        <w:t xml:space="preserve"> անցման ընթացակարգերի արդյունավետությունը: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Սկզբնական փուլերից (պլազմիդներ, նպատակային գեներ </w:t>
      </w:r>
      <w:r w:rsidR="00B135E1">
        <w:rPr>
          <w:rFonts w:ascii="Sylfaen" w:hAnsi="Sylfaen"/>
          <w:sz w:val="24"/>
          <w:szCs w:val="24"/>
        </w:rPr>
        <w:t>և</w:t>
      </w:r>
      <w:r w:rsidRPr="00D557B9">
        <w:rPr>
          <w:rFonts w:ascii="Sylfaen" w:hAnsi="Sylfaen"/>
          <w:sz w:val="24"/>
          <w:szCs w:val="24"/>
        </w:rPr>
        <w:t xml:space="preserve"> կարգավորիչ հաջորդականություններ, բջիջների բանկեր, ինչպես նա</w:t>
      </w:r>
      <w:r w:rsidR="00B135E1">
        <w:rPr>
          <w:rFonts w:ascii="Sylfaen" w:hAnsi="Sylfaen"/>
          <w:sz w:val="24"/>
          <w:szCs w:val="24"/>
        </w:rPr>
        <w:t>և</w:t>
      </w:r>
      <w:r w:rsidRPr="00D557B9">
        <w:rPr>
          <w:rFonts w:ascii="Sylfaen" w:hAnsi="Sylfaen"/>
          <w:sz w:val="24"/>
          <w:szCs w:val="24"/>
        </w:rPr>
        <w:t xml:space="preserve"> վիրուսային </w:t>
      </w:r>
      <w:r w:rsidR="00B135E1">
        <w:rPr>
          <w:rFonts w:ascii="Sylfaen" w:hAnsi="Sylfaen"/>
          <w:sz w:val="24"/>
          <w:szCs w:val="24"/>
        </w:rPr>
        <w:t>և</w:t>
      </w:r>
      <w:r w:rsidRPr="00D557B9">
        <w:rPr>
          <w:rFonts w:ascii="Sylfaen" w:hAnsi="Sylfaen"/>
          <w:sz w:val="24"/>
          <w:szCs w:val="24"/>
        </w:rPr>
        <w:t xml:space="preserve"> ոչ</w:t>
      </w:r>
      <w:r w:rsidR="009A13D9" w:rsidRPr="00D557B9">
        <w:rPr>
          <w:rFonts w:ascii="Sylfaen" w:hAnsi="Sylfaen"/>
          <w:sz w:val="24"/>
          <w:szCs w:val="24"/>
        </w:rPr>
        <w:t xml:space="preserve"> </w:t>
      </w:r>
      <w:r w:rsidRPr="00D557B9">
        <w:rPr>
          <w:rFonts w:ascii="Sylfaen" w:hAnsi="Sylfaen"/>
          <w:sz w:val="24"/>
          <w:szCs w:val="24"/>
        </w:rPr>
        <w:t>վիրուսային վեկտորներ) մինչ</w:t>
      </w:r>
      <w:r w:rsidR="00B135E1">
        <w:rPr>
          <w:rFonts w:ascii="Sylfaen" w:hAnsi="Sylfaen"/>
          <w:sz w:val="24"/>
          <w:szCs w:val="24"/>
        </w:rPr>
        <w:t>և</w:t>
      </w:r>
      <w:r w:rsidRPr="00D557B9">
        <w:rPr>
          <w:rFonts w:ascii="Sylfaen" w:hAnsi="Sylfaen"/>
          <w:sz w:val="24"/>
          <w:szCs w:val="24"/>
        </w:rPr>
        <w:t xml:space="preserve"> պատրաստի դեղապատրաստուկ՝ դեղապատրաստուկի հետագծելիությունն ապահովելու համար պետք է առկա լինի վեկտորների </w:t>
      </w:r>
      <w:r w:rsidR="00B135E1">
        <w:rPr>
          <w:rFonts w:ascii="Sylfaen" w:hAnsi="Sylfaen"/>
          <w:sz w:val="24"/>
          <w:szCs w:val="24"/>
        </w:rPr>
        <w:t>և</w:t>
      </w:r>
      <w:r w:rsidRPr="00D557B9">
        <w:rPr>
          <w:rFonts w:ascii="Sylfaen" w:hAnsi="Sylfaen"/>
          <w:sz w:val="24"/>
          <w:szCs w:val="24"/>
        </w:rPr>
        <w:t xml:space="preserve"> գենետիկորեն մոդիֆիկացված բջիջների արտադրության մանրամասն նկարագրություն: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Գենետիկորեն մոդիֆիկացված օրգանիզմներ պարունակող կամ դրանցից կազմված դեղապատրաստուկների փոխադրումը պետք է իրականացվի օրենսդրության պահանջներին համապատասխան: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Դեպի ռեցիպիենտ բջիջներ գենի տեղափոխմանը, որն իրականացվում է օրգանիզմից դուրս, ներկայացվում են հետ</w:t>
      </w:r>
      <w:r w:rsidR="00B135E1">
        <w:rPr>
          <w:rFonts w:ascii="Sylfaen" w:hAnsi="Sylfaen"/>
          <w:sz w:val="24"/>
          <w:szCs w:val="24"/>
        </w:rPr>
        <w:t>և</w:t>
      </w:r>
      <w:r w:rsidRPr="00D557B9">
        <w:rPr>
          <w:rFonts w:ascii="Sylfaen" w:hAnsi="Sylfaen"/>
          <w:sz w:val="24"/>
          <w:szCs w:val="24"/>
        </w:rPr>
        <w:t>յալ պահանջները</w:t>
      </w:r>
      <w:r w:rsidR="002E2357" w:rsidRPr="00D557B9">
        <w:rPr>
          <w:rFonts w:ascii="Sylfaen" w:hAnsi="Sylfaen"/>
          <w:sz w:val="24"/>
          <w:szCs w:val="24"/>
        </w:rPr>
        <w:t>՝</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փոխանցման գործընթացը պետք է տեղի ունենա տվյալ գործողությունների համար նախատեսված </w:t>
      </w:r>
      <w:r w:rsidR="00B135E1">
        <w:rPr>
          <w:rFonts w:ascii="Sylfaen" w:hAnsi="Sylfaen"/>
          <w:sz w:val="24"/>
          <w:szCs w:val="24"/>
        </w:rPr>
        <w:t>և</w:t>
      </w:r>
      <w:r w:rsidR="00905BF9" w:rsidRPr="00D557B9">
        <w:rPr>
          <w:rFonts w:ascii="Sylfaen" w:hAnsi="Sylfaen"/>
          <w:sz w:val="24"/>
          <w:szCs w:val="24"/>
        </w:rPr>
        <w:t xml:space="preserve"> մեկուսացման համապատասխան աստիճան ունեցող </w:t>
      </w:r>
      <w:r w:rsidR="009A13D9" w:rsidRPr="00D557B9">
        <w:rPr>
          <w:rFonts w:ascii="Sylfaen" w:hAnsi="Sylfaen"/>
          <w:sz w:val="24"/>
          <w:szCs w:val="24"/>
        </w:rPr>
        <w:t>սենք</w:t>
      </w:r>
      <w:r w:rsidR="00905BF9" w:rsidRPr="00D557B9">
        <w:rPr>
          <w:rFonts w:ascii="Sylfaen" w:hAnsi="Sylfaen"/>
          <w:sz w:val="24"/>
          <w:szCs w:val="24"/>
        </w:rPr>
        <w:t>երում</w:t>
      </w:r>
      <w:r w:rsidR="002E2357" w:rsidRPr="00D557B9">
        <w:rPr>
          <w:rFonts w:ascii="Sylfaen" w:hAnsi="Sylfaen"/>
          <w:sz w:val="24"/>
          <w:szCs w:val="24"/>
        </w:rPr>
        <w:t>.</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անհրաժեշտ է ձեռնարկել միջոցներ (ներառյալ սույն հավելվածի </w:t>
      </w:r>
      <w:r w:rsidR="009A13D9" w:rsidRPr="00D557B9">
        <w:rPr>
          <w:rFonts w:ascii="Sylfaen" w:hAnsi="Sylfaen"/>
          <w:sz w:val="24"/>
          <w:szCs w:val="24"/>
        </w:rPr>
        <w:t>Ա</w:t>
      </w:r>
      <w:r w:rsidR="00905BF9" w:rsidRPr="00D557B9">
        <w:rPr>
          <w:rFonts w:ascii="Sylfaen" w:hAnsi="Sylfaen"/>
          <w:sz w:val="24"/>
          <w:szCs w:val="24"/>
        </w:rPr>
        <w:t xml:space="preserve"> մասի 10-րդ կետի պահանջը) խաչաձ</w:t>
      </w:r>
      <w:r w:rsidR="00B135E1">
        <w:rPr>
          <w:rFonts w:ascii="Sylfaen" w:hAnsi="Sylfaen"/>
          <w:sz w:val="24"/>
          <w:szCs w:val="24"/>
        </w:rPr>
        <w:t>և</w:t>
      </w:r>
      <w:r w:rsidR="00905BF9" w:rsidRPr="00D557B9">
        <w:rPr>
          <w:rFonts w:ascii="Sylfaen" w:hAnsi="Sylfaen"/>
          <w:sz w:val="24"/>
          <w:szCs w:val="24"/>
        </w:rPr>
        <w:t xml:space="preserve"> կոնտամինացիայի </w:t>
      </w:r>
      <w:r w:rsidR="00B135E1">
        <w:rPr>
          <w:rFonts w:ascii="Sylfaen" w:hAnsi="Sylfaen"/>
          <w:sz w:val="24"/>
          <w:szCs w:val="24"/>
        </w:rPr>
        <w:t>և</w:t>
      </w:r>
      <w:r w:rsidR="00905BF9" w:rsidRPr="00D557B9">
        <w:rPr>
          <w:rFonts w:ascii="Sylfaen" w:hAnsi="Sylfaen"/>
          <w:sz w:val="24"/>
          <w:szCs w:val="24"/>
        </w:rPr>
        <w:t xml:space="preserve"> տարբեր պացիենտներից ստացված բջիջները շփոթելու հնարավորությունը նվազեցնելու համար: Պետք է նախատեսված լինի նա</w:t>
      </w:r>
      <w:r w:rsidR="00B135E1">
        <w:rPr>
          <w:rFonts w:ascii="Sylfaen" w:hAnsi="Sylfaen"/>
          <w:sz w:val="24"/>
          <w:szCs w:val="24"/>
        </w:rPr>
        <w:t>և</w:t>
      </w:r>
      <w:r w:rsidR="00905BF9" w:rsidRPr="00D557B9">
        <w:rPr>
          <w:rFonts w:ascii="Sylfaen" w:hAnsi="Sylfaen"/>
          <w:sz w:val="24"/>
          <w:szCs w:val="24"/>
        </w:rPr>
        <w:t xml:space="preserve"> վալիդացված մաքրման գործընթացների կիրառումը: Տարբեր վիրուսային վեկտորների միաժամանակյա կիրառումը պետք է հսկվի որակի</w:t>
      </w:r>
      <w:r w:rsidR="000A2426" w:rsidRPr="00D557B9">
        <w:rPr>
          <w:rFonts w:ascii="Sylfaen" w:hAnsi="Sylfaen"/>
          <w:sz w:val="24"/>
          <w:szCs w:val="24"/>
        </w:rPr>
        <w:t>ն</w:t>
      </w:r>
      <w:r w:rsidR="00905BF9" w:rsidRPr="00D557B9">
        <w:rPr>
          <w:rFonts w:ascii="Sylfaen" w:hAnsi="Sylfaen"/>
          <w:sz w:val="24"/>
          <w:szCs w:val="24"/>
        </w:rPr>
        <w:t xml:space="preserve"> </w:t>
      </w:r>
      <w:r w:rsidR="000A2426" w:rsidRPr="00D557B9">
        <w:rPr>
          <w:rFonts w:ascii="Sylfaen" w:hAnsi="Sylfaen"/>
          <w:sz w:val="24"/>
          <w:szCs w:val="24"/>
        </w:rPr>
        <w:t>առնչվող</w:t>
      </w:r>
      <w:r w:rsidR="00905BF9" w:rsidRPr="00D557B9">
        <w:rPr>
          <w:rFonts w:ascii="Sylfaen" w:hAnsi="Sylfaen"/>
          <w:sz w:val="24"/>
          <w:szCs w:val="24"/>
        </w:rPr>
        <w:t xml:space="preserve"> ռիսկերի կառավարման սկզբունքներին համապատասխան: Գենետիկորեն մոդիֆիկացված բջիջների արտադրության համար չի թույլատրվում օգտագործել որոշ վիրուսային վեկտորներ (օրինակ՝ ռետրո </w:t>
      </w:r>
      <w:r w:rsidR="00B135E1">
        <w:rPr>
          <w:rFonts w:ascii="Sylfaen" w:hAnsi="Sylfaen"/>
          <w:sz w:val="24"/>
          <w:szCs w:val="24"/>
        </w:rPr>
        <w:t>և</w:t>
      </w:r>
      <w:r w:rsidR="00905BF9" w:rsidRPr="00D557B9">
        <w:rPr>
          <w:rFonts w:ascii="Sylfaen" w:hAnsi="Sylfaen"/>
          <w:sz w:val="24"/>
          <w:szCs w:val="24"/>
        </w:rPr>
        <w:t xml:space="preserve"> լենտիվիրուս)</w:t>
      </w:r>
      <w:r w:rsidR="009A13D9" w:rsidRPr="00D557B9">
        <w:rPr>
          <w:rFonts w:ascii="Sylfaen" w:hAnsi="Sylfaen"/>
          <w:sz w:val="24"/>
          <w:szCs w:val="24"/>
        </w:rPr>
        <w:t>՝</w:t>
      </w:r>
      <w:r w:rsidR="00905BF9" w:rsidRPr="00D557B9">
        <w:rPr>
          <w:rFonts w:ascii="Sylfaen" w:hAnsi="Sylfaen"/>
          <w:sz w:val="24"/>
          <w:szCs w:val="24"/>
        </w:rPr>
        <w:t xml:space="preserve"> մինչ</w:t>
      </w:r>
      <w:r w:rsidR="00B135E1">
        <w:rPr>
          <w:rFonts w:ascii="Sylfaen" w:hAnsi="Sylfaen"/>
          <w:sz w:val="24"/>
          <w:szCs w:val="24"/>
        </w:rPr>
        <w:t>և</w:t>
      </w:r>
      <w:r w:rsidR="00905BF9" w:rsidRPr="00D557B9">
        <w:rPr>
          <w:rFonts w:ascii="Sylfaen" w:hAnsi="Sylfaen"/>
          <w:sz w:val="24"/>
          <w:szCs w:val="24"/>
        </w:rPr>
        <w:t xml:space="preserve"> դրանցում ռեպլիկացիայի ընդունակ կողմնակի վեկտորի բացակայությունն ապացուցելը</w:t>
      </w:r>
      <w:r w:rsidR="002E2357" w:rsidRPr="00D557B9">
        <w:rPr>
          <w:rFonts w:ascii="Sylfaen" w:hAnsi="Sylfaen"/>
          <w:sz w:val="24"/>
          <w:szCs w:val="24"/>
        </w:rPr>
        <w:t>.</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պետք է պահպանվեն հետագծելիության պահանջները: Անհրաժեշտ է արտադրության սերիայի հստակ սահմանումը՝ սկսած բջջային հումքից </w:t>
      </w:r>
      <w:r w:rsidR="00B135E1">
        <w:rPr>
          <w:rFonts w:ascii="Sylfaen" w:hAnsi="Sylfaen"/>
          <w:sz w:val="24"/>
          <w:szCs w:val="24"/>
        </w:rPr>
        <w:t>և</w:t>
      </w:r>
      <w:r w:rsidR="00905BF9" w:rsidRPr="00D557B9">
        <w:rPr>
          <w:rFonts w:ascii="Sylfaen" w:hAnsi="Sylfaen"/>
          <w:sz w:val="24"/>
          <w:szCs w:val="24"/>
        </w:rPr>
        <w:t xml:space="preserve"> վերջացրած պատրաստի դեղապատրաստուկով կոնտեյներով</w:t>
      </w:r>
      <w:r w:rsidR="002E2357" w:rsidRPr="00D557B9">
        <w:rPr>
          <w:rFonts w:ascii="Sylfaen" w:hAnsi="Sylfaen"/>
          <w:sz w:val="24"/>
          <w:szCs w:val="24"/>
        </w:rPr>
        <w:t>.</w:t>
      </w:r>
    </w:p>
    <w:p w:rsidR="00905BF9" w:rsidRPr="00D557B9" w:rsidRDefault="000E714B"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պետք է հետազոտել </w:t>
      </w:r>
      <w:r w:rsidR="00B135E1">
        <w:rPr>
          <w:rFonts w:ascii="Sylfaen" w:hAnsi="Sylfaen"/>
          <w:sz w:val="24"/>
          <w:szCs w:val="24"/>
        </w:rPr>
        <w:t>և</w:t>
      </w:r>
      <w:r w:rsidR="00905BF9" w:rsidRPr="00D557B9">
        <w:rPr>
          <w:rFonts w:ascii="Sylfaen" w:hAnsi="Sylfaen"/>
          <w:sz w:val="24"/>
          <w:szCs w:val="24"/>
        </w:rPr>
        <w:t xml:space="preserve"> փաստաթղթ</w:t>
      </w:r>
      <w:r w:rsidR="009A13D9" w:rsidRPr="00D557B9">
        <w:rPr>
          <w:rFonts w:ascii="Sylfaen" w:hAnsi="Sylfaen"/>
          <w:sz w:val="24"/>
          <w:szCs w:val="24"/>
        </w:rPr>
        <w:t>երով</w:t>
      </w:r>
      <w:r w:rsidR="00905BF9" w:rsidRPr="00D557B9">
        <w:rPr>
          <w:rFonts w:ascii="Sylfaen" w:hAnsi="Sylfaen"/>
          <w:sz w:val="24"/>
          <w:szCs w:val="24"/>
        </w:rPr>
        <w:t xml:space="preserve"> հաստատել </w:t>
      </w:r>
      <w:r w:rsidR="009A13D9" w:rsidRPr="00D557B9">
        <w:rPr>
          <w:rFonts w:ascii="Sylfaen" w:hAnsi="Sylfaen"/>
          <w:sz w:val="24"/>
          <w:szCs w:val="24"/>
        </w:rPr>
        <w:t xml:space="preserve">այն </w:t>
      </w:r>
      <w:r w:rsidR="00905BF9" w:rsidRPr="00D557B9">
        <w:rPr>
          <w:rFonts w:ascii="Sylfaen" w:hAnsi="Sylfaen"/>
          <w:sz w:val="24"/>
          <w:szCs w:val="24"/>
        </w:rPr>
        <w:t>դեղապատրաստուկների</w:t>
      </w:r>
      <w:r w:rsidR="009A13D9" w:rsidRPr="00D557B9">
        <w:rPr>
          <w:rFonts w:ascii="Sylfaen" w:hAnsi="Sylfaen"/>
          <w:sz w:val="24"/>
          <w:szCs w:val="24"/>
        </w:rPr>
        <w:t xml:space="preserve"> ֆիզիկաքիմիական հատկությունները</w:t>
      </w:r>
      <w:r w:rsidR="00905BF9" w:rsidRPr="00D557B9">
        <w:rPr>
          <w:rFonts w:ascii="Sylfaen" w:hAnsi="Sylfaen"/>
          <w:sz w:val="24"/>
          <w:szCs w:val="24"/>
        </w:rPr>
        <w:t>, որոնց արտադրության ժամանակ օգտագործվում են գենի առաքման ոչ կենսաբանական միջոցները:</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A13D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w:t>
      </w:r>
      <w:r w:rsidR="00905BF9" w:rsidRPr="00D557B9">
        <w:rPr>
          <w:rFonts w:ascii="Sylfaen" w:hAnsi="Sylfaen"/>
          <w:sz w:val="24"/>
          <w:szCs w:val="24"/>
        </w:rPr>
        <w:t>10. Սոմատիկ բջիջներով թերապիայի դեղապատրաստուկներ</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հյուսվածքային ինժեներիայի դեղապատրաստուկներ</w:t>
      </w:r>
      <w:r w:rsidRPr="00D557B9">
        <w:rPr>
          <w:rFonts w:ascii="Sylfaen" w:hAnsi="Sylfaen"/>
          <w:sz w:val="24"/>
          <w:szCs w:val="24"/>
        </w:rPr>
        <w:t>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Գենետիկորեն մոդիֆիկացված բջիջների դեղապատրաստուկների համար, որոնք սահմանված չեն որպես գենային թերապիայի դեղապատրաստուկներ, կարող են կիրառվել նա</w:t>
      </w:r>
      <w:r w:rsidR="00B135E1">
        <w:rPr>
          <w:rFonts w:ascii="Sylfaen" w:hAnsi="Sylfaen"/>
          <w:sz w:val="24"/>
          <w:szCs w:val="24"/>
        </w:rPr>
        <w:t>և</w:t>
      </w:r>
      <w:r w:rsidRPr="00D557B9">
        <w:rPr>
          <w:rFonts w:ascii="Sylfaen" w:hAnsi="Sylfaen"/>
          <w:sz w:val="24"/>
          <w:szCs w:val="24"/>
        </w:rPr>
        <w:t xml:space="preserve"> սույն հավելվածի </w:t>
      </w:r>
      <w:r w:rsidR="009A13D9" w:rsidRPr="00D557B9">
        <w:rPr>
          <w:rFonts w:ascii="Sylfaen" w:hAnsi="Sylfaen"/>
          <w:sz w:val="24"/>
          <w:szCs w:val="24"/>
        </w:rPr>
        <w:t>Բ</w:t>
      </w:r>
      <w:r w:rsidRPr="00D557B9">
        <w:rPr>
          <w:rFonts w:ascii="Sylfaen" w:hAnsi="Sylfaen"/>
          <w:sz w:val="24"/>
          <w:szCs w:val="24"/>
        </w:rPr>
        <w:t>9 բաժնի որոշ դրույթներ:</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Դեղապատրաստուկների արտադրության համար հնարավորինս պետք է օգտագործվեն լրացուցիչ նյութերի (մասնավորապես՝ բջջային </w:t>
      </w:r>
      <w:r w:rsidR="009A13D9" w:rsidRPr="00D557B9">
        <w:rPr>
          <w:rFonts w:ascii="Sylfaen" w:hAnsi="Sylfaen"/>
          <w:sz w:val="24"/>
          <w:szCs w:val="24"/>
        </w:rPr>
        <w:t>արտադրանք</w:t>
      </w:r>
      <w:r w:rsidR="00905BF9" w:rsidRPr="00D557B9">
        <w:rPr>
          <w:rFonts w:ascii="Sylfaen" w:hAnsi="Sylfaen"/>
          <w:sz w:val="24"/>
          <w:szCs w:val="24"/>
        </w:rPr>
        <w:t>ի, կենսամոլեկուլների, կենսանյութերի, աջակցող համակարգերի, մատրիցաների) թույլատրված աղբյուրները (օրինակ՝ թույլատրված դեղապատրաստուկները կամ բժշկական պարագաները СЕ մակնշմամբ, որը նշանակում է համապատասխանություն եվրոպական ստանդարտներին):</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Այն դեպքերում, երբ արտադրատեսակները (այդ թվում՝ պատվերով արտադրվող արտադրատեսակները) պատրաստի արտադրանքի բաղկացուցիչ մաս են, պետք է պահպանվեն հետ</w:t>
      </w:r>
      <w:r w:rsidR="00B135E1">
        <w:rPr>
          <w:rFonts w:ascii="Sylfaen" w:hAnsi="Sylfaen"/>
          <w:sz w:val="24"/>
          <w:szCs w:val="24"/>
        </w:rPr>
        <w:t>և</w:t>
      </w:r>
      <w:r w:rsidR="00905BF9" w:rsidRPr="00D557B9">
        <w:rPr>
          <w:rFonts w:ascii="Sylfaen" w:hAnsi="Sylfaen"/>
          <w:sz w:val="24"/>
          <w:szCs w:val="24"/>
        </w:rPr>
        <w:t>յալ պահանջները</w:t>
      </w:r>
      <w:r w:rsidR="009A13D9" w:rsidRPr="00D557B9">
        <w:rPr>
          <w:rFonts w:ascii="Sylfaen" w:hAnsi="Sylfaen"/>
          <w:sz w:val="24"/>
          <w:szCs w:val="24"/>
        </w:rPr>
        <w:t>՝</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դեղապատրաստուկ արտադրողի </w:t>
      </w:r>
      <w:r w:rsidR="00B135E1">
        <w:rPr>
          <w:rFonts w:ascii="Sylfaen" w:hAnsi="Sylfaen"/>
          <w:sz w:val="24"/>
          <w:szCs w:val="24"/>
        </w:rPr>
        <w:t>և</w:t>
      </w:r>
      <w:r w:rsidR="00905BF9" w:rsidRPr="00D557B9">
        <w:rPr>
          <w:rFonts w:ascii="Sylfaen" w:hAnsi="Sylfaen"/>
          <w:sz w:val="24"/>
          <w:szCs w:val="24"/>
        </w:rPr>
        <w:t xml:space="preserve"> բժշկական պարագա արտադրողի միջ</w:t>
      </w:r>
      <w:r w:rsidR="00B135E1">
        <w:rPr>
          <w:rFonts w:ascii="Sylfaen" w:hAnsi="Sylfaen"/>
          <w:sz w:val="24"/>
          <w:szCs w:val="24"/>
        </w:rPr>
        <w:t>և</w:t>
      </w:r>
      <w:r w:rsidR="00905BF9" w:rsidRPr="00D557B9">
        <w:rPr>
          <w:rFonts w:ascii="Sylfaen" w:hAnsi="Sylfaen"/>
          <w:sz w:val="24"/>
          <w:szCs w:val="24"/>
        </w:rPr>
        <w:t xml:space="preserve"> պետք է ընդունվի համաձայնագիր գրավոր փաստաթղթի տեսքով, որը պետք է պարունակի բավարար տեղեկատվություն բժշկական պարագայի մասին՝ բարձր տեխնոլոգիական դեղամիջոցի (ATMP) արտադրության ժամանակ դրա հատկությունների փոփոխությունից խուսափելու նպատակով: Նշված համաձայնագիրը պետք է պարունակի բժշկական պարագայի համար առաջարկվող փոփոխությունների հսկողության մասին պահանջ</w:t>
      </w:r>
      <w:r w:rsidR="009A13D9" w:rsidRPr="00D557B9">
        <w:rPr>
          <w:rFonts w:ascii="Sylfaen" w:hAnsi="Sylfaen"/>
          <w:sz w:val="24"/>
          <w:szCs w:val="24"/>
        </w:rPr>
        <w:t>.</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նշված համաձայնագիրը պետք է նախատեսի բժշկական պարագայի արտադրության ժամանակ տեղի ունեցած շեղումների մասին տեղեկատվության փոխանակում:</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Քանի որ սոմատիկ բջիջներ</w:t>
      </w:r>
      <w:r w:rsidR="009A13D9" w:rsidRPr="00D557B9">
        <w:rPr>
          <w:rFonts w:ascii="Sylfaen" w:hAnsi="Sylfaen"/>
          <w:sz w:val="24"/>
          <w:szCs w:val="24"/>
        </w:rPr>
        <w:t>ն</w:t>
      </w:r>
      <w:r w:rsidR="00905BF9" w:rsidRPr="00D557B9">
        <w:rPr>
          <w:rFonts w:ascii="Sylfaen" w:hAnsi="Sylfaen"/>
          <w:sz w:val="24"/>
          <w:szCs w:val="24"/>
        </w:rPr>
        <w:t xml:space="preserve"> ստացվել են մարդկանցից (աուտոլոգիկ կամ ալլոգեն) կամ կենդանիներից (քսենոգեն), առկա է կողմնակի ագենտներով դրանց կոնտամինացիայի բարձր ռիսկ: Պետք է նախատեսված լինեն հատուկ միջոցառումներ վարակված դոնորներից ստացված աուտոլոգիկ նյութերի մեկուսացման համար: Նման ելանյութերի համար անհրաժեշտ է ապահովել հսկողական </w:t>
      </w:r>
      <w:r w:rsidR="00B135E1">
        <w:rPr>
          <w:rFonts w:ascii="Sylfaen" w:hAnsi="Sylfaen"/>
          <w:sz w:val="24"/>
          <w:szCs w:val="24"/>
        </w:rPr>
        <w:t>և</w:t>
      </w:r>
      <w:r w:rsidR="00905BF9" w:rsidRPr="00D557B9">
        <w:rPr>
          <w:rFonts w:ascii="Sylfaen" w:hAnsi="Sylfaen"/>
          <w:sz w:val="24"/>
          <w:szCs w:val="24"/>
        </w:rPr>
        <w:t xml:space="preserve"> փորձարկման միջոցառումների հուսալիությունը: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Պատրաստի դեղապատրաստուկի ստանդարտ մեթոդներով (օրինակ՝ ֆիլտրացիայով) </w:t>
      </w:r>
      <w:r w:rsidR="00B0549B" w:rsidRPr="00D557B9">
        <w:rPr>
          <w:rFonts w:ascii="Sylfaen" w:hAnsi="Sylfaen"/>
          <w:sz w:val="24"/>
          <w:szCs w:val="24"/>
        </w:rPr>
        <w:t>մանրէազերծ</w:t>
      </w:r>
      <w:r w:rsidR="00905BF9" w:rsidRPr="00D557B9">
        <w:rPr>
          <w:rFonts w:ascii="Sylfaen" w:hAnsi="Sylfaen"/>
          <w:sz w:val="24"/>
          <w:szCs w:val="24"/>
        </w:rPr>
        <w:t xml:space="preserve">ում իրականացնելու անհնարինության դեպքում տեխնոլոգիական </w:t>
      </w:r>
      <w:r w:rsidR="005C1D19" w:rsidRPr="00D557B9">
        <w:rPr>
          <w:rFonts w:ascii="Sylfaen" w:hAnsi="Sylfaen"/>
          <w:sz w:val="24"/>
          <w:szCs w:val="24"/>
        </w:rPr>
        <w:t>գործընթաց</w:t>
      </w:r>
      <w:r w:rsidR="00905BF9" w:rsidRPr="00D557B9">
        <w:rPr>
          <w:rFonts w:ascii="Sylfaen" w:hAnsi="Sylfaen"/>
          <w:sz w:val="24"/>
          <w:szCs w:val="24"/>
        </w:rPr>
        <w:t>ի փուլերը պետք է անցկացվեն ասեպտիկ պայմաններում:</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 xml:space="preserve">Պատշաճ ուշադրություն պետք է դարձվի կրիոկոնսերվացման բոլոր փուլերին ներկայացվող հատուկ պահանջներին (օրինակ՝ սառեցման </w:t>
      </w:r>
      <w:r w:rsidR="00B135E1">
        <w:rPr>
          <w:rFonts w:ascii="Sylfaen" w:hAnsi="Sylfaen"/>
          <w:sz w:val="24"/>
          <w:szCs w:val="24"/>
        </w:rPr>
        <w:t>և</w:t>
      </w:r>
      <w:r w:rsidR="00905BF9" w:rsidRPr="00D557B9">
        <w:rPr>
          <w:rFonts w:ascii="Sylfaen" w:hAnsi="Sylfaen"/>
          <w:sz w:val="24"/>
          <w:szCs w:val="24"/>
        </w:rPr>
        <w:t xml:space="preserve"> հալեցման ժամանակ ջերմաստիճանների փոփոխության արագություն</w:t>
      </w:r>
      <w:r w:rsidR="009A13D9" w:rsidRPr="00D557B9">
        <w:rPr>
          <w:rFonts w:ascii="Sylfaen" w:hAnsi="Sylfaen"/>
          <w:sz w:val="24"/>
          <w:szCs w:val="24"/>
        </w:rPr>
        <w:t>ը</w:t>
      </w:r>
      <w:r w:rsidR="00905BF9" w:rsidRPr="00D557B9">
        <w:rPr>
          <w:rFonts w:ascii="Sylfaen" w:hAnsi="Sylfaen"/>
          <w:sz w:val="24"/>
          <w:szCs w:val="24"/>
        </w:rPr>
        <w:t xml:space="preserve">): Պահասենյակի տեսակը, նյութերի տեղադրման միջոցները </w:t>
      </w:r>
      <w:r w:rsidR="00B135E1">
        <w:rPr>
          <w:rFonts w:ascii="Sylfaen" w:hAnsi="Sylfaen"/>
          <w:sz w:val="24"/>
          <w:szCs w:val="24"/>
        </w:rPr>
        <w:t>և</w:t>
      </w:r>
      <w:r w:rsidR="00905BF9" w:rsidRPr="00D557B9">
        <w:rPr>
          <w:rFonts w:ascii="Sylfaen" w:hAnsi="Sylfaen"/>
          <w:sz w:val="24"/>
          <w:szCs w:val="24"/>
        </w:rPr>
        <w:t xml:space="preserve"> հանման </w:t>
      </w:r>
      <w:r w:rsidR="005C1D19" w:rsidRPr="00D557B9">
        <w:rPr>
          <w:rFonts w:ascii="Sylfaen" w:hAnsi="Sylfaen"/>
          <w:sz w:val="24"/>
          <w:szCs w:val="24"/>
        </w:rPr>
        <w:t>գործընթաց</w:t>
      </w:r>
      <w:r w:rsidR="00905BF9" w:rsidRPr="00D557B9">
        <w:rPr>
          <w:rFonts w:ascii="Sylfaen" w:hAnsi="Sylfaen"/>
          <w:sz w:val="24"/>
          <w:szCs w:val="24"/>
        </w:rPr>
        <w:t>ները պետք է նվազագույնի հասցնեն խաչաձ</w:t>
      </w:r>
      <w:r w:rsidR="00B135E1">
        <w:rPr>
          <w:rFonts w:ascii="Sylfaen" w:hAnsi="Sylfaen"/>
          <w:sz w:val="24"/>
          <w:szCs w:val="24"/>
        </w:rPr>
        <w:t>և</w:t>
      </w:r>
      <w:r w:rsidR="00905BF9" w:rsidRPr="00D557B9">
        <w:rPr>
          <w:rFonts w:ascii="Sylfaen" w:hAnsi="Sylfaen"/>
          <w:sz w:val="24"/>
          <w:szCs w:val="24"/>
        </w:rPr>
        <w:t xml:space="preserve"> կոնտամինացիայի ռիսկը, ապահովեն դեղապատրաստուկների որակը </w:t>
      </w:r>
      <w:r w:rsidR="00B135E1">
        <w:rPr>
          <w:rFonts w:ascii="Sylfaen" w:hAnsi="Sylfaen"/>
          <w:sz w:val="24"/>
          <w:szCs w:val="24"/>
        </w:rPr>
        <w:t>և</w:t>
      </w:r>
      <w:r w:rsidR="00905BF9" w:rsidRPr="00D557B9">
        <w:rPr>
          <w:rFonts w:ascii="Sylfaen" w:hAnsi="Sylfaen"/>
          <w:sz w:val="24"/>
          <w:szCs w:val="24"/>
        </w:rPr>
        <w:t xml:space="preserve"> նպաստեն դրանց ճիշտ հանմանը: Դեղապատրաստուկների հետ աշխատանքի անվտանգության ապահովման համար, որոնց կազմի մեջ են մտնում դրական </w:t>
      </w:r>
      <w:r w:rsidR="00636F08" w:rsidRPr="00D557B9">
        <w:rPr>
          <w:rFonts w:ascii="Sylfaen" w:hAnsi="Sylfaen"/>
          <w:sz w:val="24"/>
          <w:szCs w:val="24"/>
        </w:rPr>
        <w:t>շիճուկաբանական</w:t>
      </w:r>
      <w:r w:rsidR="00905BF9" w:rsidRPr="00D557B9">
        <w:rPr>
          <w:rFonts w:ascii="Sylfaen" w:hAnsi="Sylfaen"/>
          <w:sz w:val="24"/>
          <w:szCs w:val="24"/>
        </w:rPr>
        <w:t xml:space="preserve"> մարկերները, ինչպես նա</w:t>
      </w:r>
      <w:r w:rsidR="00B135E1">
        <w:rPr>
          <w:rFonts w:ascii="Sylfaen" w:hAnsi="Sylfaen"/>
          <w:sz w:val="24"/>
          <w:szCs w:val="24"/>
        </w:rPr>
        <w:t>և</w:t>
      </w:r>
      <w:r w:rsidR="00905BF9" w:rsidRPr="00D557B9">
        <w:rPr>
          <w:rFonts w:ascii="Sylfaen" w:hAnsi="Sylfaen"/>
          <w:sz w:val="24"/>
          <w:szCs w:val="24"/>
        </w:rPr>
        <w:t xml:space="preserve"> այդ դեղապատրաստուկների պահպանման համար պետք է օգտագործվեն գրավոր փաստաթղթի ձ</w:t>
      </w:r>
      <w:r w:rsidR="00B135E1">
        <w:rPr>
          <w:rFonts w:ascii="Sylfaen" w:hAnsi="Sylfaen"/>
          <w:sz w:val="24"/>
          <w:szCs w:val="24"/>
        </w:rPr>
        <w:t>և</w:t>
      </w:r>
      <w:r w:rsidR="00905BF9" w:rsidRPr="00D557B9">
        <w:rPr>
          <w:rFonts w:ascii="Sylfaen" w:hAnsi="Sylfaen"/>
          <w:sz w:val="24"/>
          <w:szCs w:val="24"/>
        </w:rPr>
        <w:t>ով ընդունված ընթացակարգերը: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Պետք է իրականացվեն </w:t>
      </w:r>
      <w:r w:rsidR="00B0549B" w:rsidRPr="00D557B9">
        <w:rPr>
          <w:rFonts w:ascii="Sylfaen" w:hAnsi="Sylfaen"/>
          <w:sz w:val="24"/>
          <w:szCs w:val="24"/>
        </w:rPr>
        <w:t>մանրէազերծ</w:t>
      </w:r>
      <w:r w:rsidR="00905BF9" w:rsidRPr="00D557B9">
        <w:rPr>
          <w:rFonts w:ascii="Sylfaen" w:hAnsi="Sylfaen"/>
          <w:sz w:val="24"/>
          <w:szCs w:val="24"/>
        </w:rPr>
        <w:t>ության փորձարկումներ՝ հակաբիոտիկներ չպարունակող բջիջների կուլտուրաներում կամ բջիջների բանկերում բակտերիալ կամ սնկային կոնտամինացիայի բացակայության առումով: Նա</w:t>
      </w:r>
      <w:r w:rsidR="00B135E1">
        <w:rPr>
          <w:rFonts w:ascii="Sylfaen" w:hAnsi="Sylfaen"/>
          <w:sz w:val="24"/>
          <w:szCs w:val="24"/>
        </w:rPr>
        <w:t>և</w:t>
      </w:r>
      <w:r w:rsidR="00905BF9" w:rsidRPr="00D557B9">
        <w:rPr>
          <w:rFonts w:ascii="Sylfaen" w:hAnsi="Sylfaen"/>
          <w:sz w:val="24"/>
          <w:szCs w:val="24"/>
        </w:rPr>
        <w:t xml:space="preserve"> պետք է հաշվի առնել աճեցման հատուկ պայմաններ պահանջող յուրահատուկ միկրոօրգանիզմների որոշման անհրաժեշտությունը:</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Անհրաժեշտության դեպքում պետք է իրականացվի հետագա փորձարկումների համար անհրաժեշտ քանակությամբ հսկողական </w:t>
      </w:r>
      <w:r w:rsidR="00B135E1">
        <w:rPr>
          <w:rFonts w:ascii="Sylfaen" w:hAnsi="Sylfaen"/>
          <w:sz w:val="24"/>
          <w:szCs w:val="24"/>
        </w:rPr>
        <w:t>և</w:t>
      </w:r>
      <w:r w:rsidR="00905BF9" w:rsidRPr="00D557B9">
        <w:rPr>
          <w:rFonts w:ascii="Sylfaen" w:hAnsi="Sylfaen"/>
          <w:sz w:val="24"/>
          <w:szCs w:val="24"/>
        </w:rPr>
        <w:t xml:space="preserve"> արխիվային նմուշների առկայությամբ կայունության </w:t>
      </w:r>
      <w:r w:rsidR="009A13D9" w:rsidRPr="00D557B9">
        <w:rPr>
          <w:rFonts w:ascii="Sylfaen" w:hAnsi="Sylfaen"/>
          <w:sz w:val="24"/>
          <w:szCs w:val="24"/>
        </w:rPr>
        <w:t>մոնիթորինգի</w:t>
      </w:r>
      <w:r w:rsidR="00905BF9" w:rsidRPr="00D557B9">
        <w:rPr>
          <w:rFonts w:ascii="Sylfaen" w:hAnsi="Sylfaen"/>
          <w:sz w:val="24"/>
          <w:szCs w:val="24"/>
        </w:rPr>
        <w:t xml:space="preserve"> ծրագիր: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82495C">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Սահմանումները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բաժնում ընդգրկված են միայն սույն հավելվածում օգտագործվող </w:t>
      </w:r>
      <w:r w:rsidR="00B135E1">
        <w:rPr>
          <w:rFonts w:ascii="Sylfaen" w:hAnsi="Sylfaen"/>
          <w:sz w:val="24"/>
          <w:szCs w:val="24"/>
        </w:rPr>
        <w:t>և</w:t>
      </w:r>
      <w:r w:rsidRPr="00D557B9">
        <w:rPr>
          <w:rFonts w:ascii="Sylfaen" w:hAnsi="Sylfaen"/>
          <w:sz w:val="24"/>
          <w:szCs w:val="24"/>
        </w:rPr>
        <w:t xml:space="preserve"> ծավալուն բացատրություն պահանջող եզրույթները: Ներկայացված են նա</w:t>
      </w:r>
      <w:r w:rsidR="00B135E1">
        <w:rPr>
          <w:rFonts w:ascii="Sylfaen" w:hAnsi="Sylfaen"/>
          <w:sz w:val="24"/>
          <w:szCs w:val="24"/>
        </w:rPr>
        <w:t>և</w:t>
      </w:r>
      <w:r w:rsidRPr="00D557B9">
        <w:rPr>
          <w:rFonts w:ascii="Sylfaen" w:hAnsi="Sylfaen"/>
          <w:sz w:val="24"/>
          <w:szCs w:val="24"/>
        </w:rPr>
        <w:t xml:space="preserve"> հղումներ օրենսդրության մեջ կամ այլ աղբյուրներում առկա սահմանումներին: Ի լրումն սույն գլխում նշված սահմանումների, օգտագործվում է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եզրույթների </w:t>
      </w:r>
      <w:r w:rsidR="00B135E1">
        <w:rPr>
          <w:rFonts w:ascii="Sylfaen" w:hAnsi="Sylfaen"/>
          <w:sz w:val="24"/>
          <w:szCs w:val="24"/>
        </w:rPr>
        <w:t>և</w:t>
      </w:r>
      <w:r w:rsidRPr="00D557B9">
        <w:rPr>
          <w:rFonts w:ascii="Sylfaen" w:hAnsi="Sylfaen"/>
          <w:sz w:val="24"/>
          <w:szCs w:val="24"/>
        </w:rPr>
        <w:t xml:space="preserve"> սահմանումների ընդհանուր բառարանը:</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«Ադյուվանտ»</w:t>
      </w:r>
      <w:r w:rsidR="00905BF9" w:rsidRPr="00D557B9">
        <w:rPr>
          <w:rFonts w:ascii="Sylfaen" w:hAnsi="Sylfaen"/>
          <w:sz w:val="24"/>
          <w:szCs w:val="24"/>
        </w:rPr>
        <w:t xml:space="preserve"> (аdjuvant)՝ քիմիական կամ կենսաբանական նյութ, որն ուժեղացնում է հակածինի նկատմամբ իմունային ռեակցիան</w:t>
      </w:r>
      <w:r w:rsidRPr="00D557B9">
        <w:rPr>
          <w:rFonts w:ascii="Sylfaen" w:hAnsi="Sylfaen"/>
          <w:sz w:val="24"/>
          <w:szCs w:val="24"/>
        </w:rPr>
        <w:t>.</w:t>
      </w:r>
    </w:p>
    <w:p w:rsidR="00905BF9" w:rsidRPr="00092A97" w:rsidRDefault="009A13D9" w:rsidP="003A17D3">
      <w:pPr>
        <w:spacing w:after="160" w:line="360" w:lineRule="auto"/>
        <w:ind w:right="-1" w:firstLine="567"/>
        <w:jc w:val="both"/>
        <w:rPr>
          <w:rFonts w:ascii="Sylfaen" w:eastAsia="Times New Roman" w:hAnsi="Sylfaen" w:cs="Times New Roman"/>
          <w:spacing w:val="-4"/>
          <w:sz w:val="24"/>
          <w:szCs w:val="24"/>
        </w:rPr>
      </w:pPr>
      <w:r w:rsidRPr="00092A97">
        <w:rPr>
          <w:rFonts w:ascii="Sylfaen" w:hAnsi="Sylfaen"/>
          <w:spacing w:val="-4"/>
          <w:sz w:val="24"/>
          <w:szCs w:val="24"/>
        </w:rPr>
        <w:t>«</w:t>
      </w:r>
      <w:r w:rsidR="00905BF9" w:rsidRPr="00092A97">
        <w:rPr>
          <w:rFonts w:ascii="Sylfaen" w:hAnsi="Sylfaen"/>
          <w:spacing w:val="-4"/>
          <w:sz w:val="24"/>
          <w:szCs w:val="24"/>
        </w:rPr>
        <w:t xml:space="preserve">ակտիվ դեղագործական </w:t>
      </w:r>
      <w:r w:rsidR="00B5784F" w:rsidRPr="00092A97">
        <w:rPr>
          <w:rFonts w:ascii="Sylfaen" w:hAnsi="Sylfaen"/>
          <w:spacing w:val="-4"/>
          <w:sz w:val="24"/>
          <w:szCs w:val="24"/>
        </w:rPr>
        <w:t>բաղադրամաս</w:t>
      </w:r>
      <w:r w:rsidRPr="00092A97">
        <w:rPr>
          <w:rFonts w:ascii="Sylfaen" w:hAnsi="Sylfaen"/>
          <w:spacing w:val="-4"/>
          <w:sz w:val="24"/>
          <w:szCs w:val="24"/>
        </w:rPr>
        <w:t xml:space="preserve">» </w:t>
      </w:r>
      <w:r w:rsidR="00905BF9" w:rsidRPr="00092A97">
        <w:rPr>
          <w:rFonts w:ascii="Sylfaen" w:hAnsi="Sylfaen"/>
          <w:spacing w:val="-4"/>
          <w:sz w:val="24"/>
          <w:szCs w:val="24"/>
        </w:rPr>
        <w:t>(аctive substance)՝ նյութ, որը կարող է ունենալ մարդկային (օրինակ՝ դոնորի արյուն կամ դոնորի արյան պատրաստուկներ), կենդանական (օրինակ՝ միկրոօրգանիզմներ, ամբողջական կենդանիներ, օրգանների մասեր, կենդանիների գեղձազատուկներ, տոքսիններ, լուծամզվածքներ, արյան պատրաստուկներ), բուսական (օրինակ՝ միկրոօրգանիզմներ, բույսեր, բույսերի մասեր, բույսերի արտազատուկներ, լուծամզվածքներ), քիմիական (օրինակ՝ պարզ նյութեր, բնական միացություններ, քիմիական մոդիֆիկացիայի կամ քիմիական սինթեզի միջոցով ստացված միացություններ) ծագում</w:t>
      </w:r>
      <w:r w:rsidRPr="00092A97">
        <w:rPr>
          <w:rFonts w:ascii="Sylfaen" w:hAnsi="Sylfaen"/>
          <w:spacing w:val="-4"/>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ալերգեններ</w:t>
      </w:r>
      <w:r w:rsidRPr="00D557B9">
        <w:rPr>
          <w:rFonts w:ascii="Sylfaen" w:hAnsi="Sylfaen"/>
          <w:sz w:val="24"/>
          <w:szCs w:val="24"/>
        </w:rPr>
        <w:t>»</w:t>
      </w:r>
      <w:r w:rsidR="00905BF9" w:rsidRPr="00D557B9">
        <w:rPr>
          <w:rFonts w:ascii="Sylfaen" w:hAnsi="Sylfaen"/>
          <w:sz w:val="24"/>
          <w:szCs w:val="24"/>
        </w:rPr>
        <w:t xml:space="preserve"> (allergens)՝ հակածին կամ գապտենային բնույթի նյութեր, որոնք ընդունակ են զգայունացնել օրգանիզմը </w:t>
      </w:r>
      <w:r w:rsidR="00B135E1">
        <w:rPr>
          <w:rFonts w:ascii="Sylfaen" w:hAnsi="Sylfaen"/>
          <w:sz w:val="24"/>
          <w:szCs w:val="24"/>
        </w:rPr>
        <w:t>և</w:t>
      </w:r>
      <w:r w:rsidR="00905BF9" w:rsidRPr="00D557B9">
        <w:rPr>
          <w:rFonts w:ascii="Sylfaen" w:hAnsi="Sylfaen"/>
          <w:sz w:val="24"/>
          <w:szCs w:val="24"/>
        </w:rPr>
        <w:t xml:space="preserve"> առաջացնել ալերգիա</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ալերգոիդներ</w:t>
      </w:r>
      <w:r w:rsidRPr="00D557B9">
        <w:rPr>
          <w:rFonts w:ascii="Sylfaen" w:hAnsi="Sylfaen"/>
          <w:sz w:val="24"/>
          <w:szCs w:val="24"/>
        </w:rPr>
        <w:t>»</w:t>
      </w:r>
      <w:r w:rsidR="00905BF9" w:rsidRPr="00D557B9">
        <w:rPr>
          <w:rFonts w:ascii="Sylfaen" w:hAnsi="Sylfaen"/>
          <w:sz w:val="24"/>
          <w:szCs w:val="24"/>
        </w:rPr>
        <w:t xml:space="preserve"> (аllergoids)՝ իմունոգլոբուլին Е-ի (IgE) իջեցված ռեակտիվությամբ քիմիապես փոխված ալերգեններ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հակածիններ</w:t>
      </w:r>
      <w:r w:rsidRPr="00D557B9">
        <w:rPr>
          <w:rFonts w:ascii="Sylfaen" w:hAnsi="Sylfaen"/>
          <w:sz w:val="24"/>
          <w:szCs w:val="24"/>
        </w:rPr>
        <w:t xml:space="preserve">» </w:t>
      </w:r>
      <w:r w:rsidR="00905BF9" w:rsidRPr="00D557B9">
        <w:rPr>
          <w:rFonts w:ascii="Sylfaen" w:hAnsi="Sylfaen"/>
          <w:sz w:val="24"/>
          <w:szCs w:val="24"/>
        </w:rPr>
        <w:t>(аntigens)՝ նյութեր (օրինակ՝ տոքսիններ, օտարածին սպիտակուցներ, բակտերիաներ, հյուսվածքի բջիջներ), որոնք կարող են առաջացնել սպեցիֆիկ իմունային ռեակցիաներ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հակամարմին</w:t>
      </w:r>
      <w:r w:rsidRPr="00D557B9">
        <w:rPr>
          <w:rFonts w:ascii="Sylfaen" w:hAnsi="Sylfaen"/>
          <w:sz w:val="24"/>
          <w:szCs w:val="24"/>
        </w:rPr>
        <w:t>»</w:t>
      </w:r>
      <w:r w:rsidR="00905BF9" w:rsidRPr="00D557B9">
        <w:rPr>
          <w:rFonts w:ascii="Sylfaen" w:hAnsi="Sylfaen"/>
          <w:sz w:val="24"/>
          <w:szCs w:val="24"/>
        </w:rPr>
        <w:t xml:space="preserve"> (аntibody)՝ B-լիմֆոցիտների կողմից արտադրված սպիտակուցներ, որոնք սպեցիֆիկ</w:t>
      </w:r>
      <w:r w:rsidR="00017E5F" w:rsidRPr="00D557B9">
        <w:rPr>
          <w:rFonts w:ascii="Sylfaen" w:hAnsi="Sylfaen"/>
          <w:sz w:val="24"/>
          <w:szCs w:val="24"/>
        </w:rPr>
        <w:t>որեն</w:t>
      </w:r>
      <w:r w:rsidR="00905BF9" w:rsidRPr="00D557B9">
        <w:rPr>
          <w:rFonts w:ascii="Sylfaen" w:hAnsi="Sylfaen"/>
          <w:sz w:val="24"/>
          <w:szCs w:val="24"/>
        </w:rPr>
        <w:t xml:space="preserve"> կապվում են որոշակի հակածինների հետ: Դրանց արտադրության մեթոդների առանցքային տարբերությունների հիման վրա տարանջատում են հակամարմինների երկու գլխավոր տեսակ՝ մոնոկլոնալ </w:t>
      </w:r>
      <w:r w:rsidR="00B135E1">
        <w:rPr>
          <w:rFonts w:ascii="Sylfaen" w:hAnsi="Sylfaen"/>
          <w:sz w:val="24"/>
          <w:szCs w:val="24"/>
        </w:rPr>
        <w:t>և</w:t>
      </w:r>
      <w:r w:rsidR="00905BF9" w:rsidRPr="00D557B9">
        <w:rPr>
          <w:rFonts w:ascii="Sylfaen" w:hAnsi="Sylfaen"/>
          <w:sz w:val="24"/>
          <w:szCs w:val="24"/>
        </w:rPr>
        <w:t xml:space="preserve"> պոլիկլոնալ հակամարմիններ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բջիջների բանկ</w:t>
      </w:r>
      <w:r w:rsidRPr="00D557B9">
        <w:rPr>
          <w:rFonts w:ascii="Sylfaen" w:hAnsi="Sylfaen"/>
          <w:sz w:val="24"/>
          <w:szCs w:val="24"/>
        </w:rPr>
        <w:t>»</w:t>
      </w:r>
      <w:r w:rsidR="00905BF9" w:rsidRPr="00D557B9">
        <w:rPr>
          <w:rFonts w:ascii="Sylfaen" w:hAnsi="Sylfaen"/>
          <w:sz w:val="24"/>
          <w:szCs w:val="24"/>
        </w:rPr>
        <w:t xml:space="preserve"> (cell bank)՝ որոշակի պայմաններում պահպանվող</w:t>
      </w:r>
      <w:r w:rsidR="00017E5F" w:rsidRPr="00D557B9">
        <w:rPr>
          <w:rFonts w:ascii="Sylfaen" w:hAnsi="Sylfaen"/>
          <w:sz w:val="24"/>
          <w:szCs w:val="24"/>
        </w:rPr>
        <w:t>,</w:t>
      </w:r>
      <w:r w:rsidR="00905BF9" w:rsidRPr="00D557B9">
        <w:rPr>
          <w:rFonts w:ascii="Sylfaen" w:hAnsi="Sylfaen"/>
          <w:sz w:val="24"/>
          <w:szCs w:val="24"/>
        </w:rPr>
        <w:t xml:space="preserve"> համասեռ կազմով պարունակությամբ համապատասխան կոնտեյներների ամբողջություն: Յուրաքանչյուր կոնտեյներ պարունակում է բջիջների մեկ պուլի մեկ բաժին.</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կենսաբան</w:t>
      </w:r>
      <w:r w:rsidR="00017E5F" w:rsidRPr="00D557B9">
        <w:rPr>
          <w:rFonts w:ascii="Sylfaen" w:hAnsi="Sylfaen"/>
          <w:sz w:val="24"/>
          <w:szCs w:val="24"/>
        </w:rPr>
        <w:t>ական</w:t>
      </w:r>
      <w:r w:rsidR="00905BF9"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w:t>
      </w:r>
      <w:r w:rsidR="00905BF9" w:rsidRPr="00D557B9">
        <w:rPr>
          <w:rFonts w:ascii="Sylfaen" w:hAnsi="Sylfaen"/>
          <w:sz w:val="24"/>
          <w:szCs w:val="24"/>
        </w:rPr>
        <w:t xml:space="preserve"> (biological active substance)՝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 որն արտադրվել է կենսաբանական աղբյուրի օգտագործմամբ կամ լուծազատվել է կենսաբանական աղբյուրից, պետք է բնութագրվի ֆիզիկական, քիմիական </w:t>
      </w:r>
      <w:r w:rsidR="00B135E1">
        <w:rPr>
          <w:rFonts w:ascii="Sylfaen" w:hAnsi="Sylfaen"/>
          <w:sz w:val="24"/>
          <w:szCs w:val="24"/>
        </w:rPr>
        <w:t>և</w:t>
      </w:r>
      <w:r w:rsidR="00905BF9" w:rsidRPr="00D557B9">
        <w:rPr>
          <w:rFonts w:ascii="Sylfaen" w:hAnsi="Sylfaen"/>
          <w:sz w:val="24"/>
          <w:szCs w:val="24"/>
        </w:rPr>
        <w:t xml:space="preserve"> կենսաբանական փորձարկումների օգտագործմամբ</w:t>
      </w:r>
      <w:r w:rsidR="00017E5F"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որի որակը որոշվում է այդ փորձարկումներով՝ դրա արտադրության </w:t>
      </w:r>
      <w:r w:rsidR="005C1D19" w:rsidRPr="00D557B9">
        <w:rPr>
          <w:rFonts w:ascii="Sylfaen" w:hAnsi="Sylfaen"/>
          <w:sz w:val="24"/>
          <w:szCs w:val="24"/>
        </w:rPr>
        <w:t>գործընթաց</w:t>
      </w:r>
      <w:r w:rsidR="00905BF9" w:rsidRPr="00D557B9">
        <w:rPr>
          <w:rFonts w:ascii="Sylfaen" w:hAnsi="Sylfaen"/>
          <w:sz w:val="24"/>
          <w:szCs w:val="24"/>
        </w:rPr>
        <w:t>ների հսկողության հետ զուգակցմամբ</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կենսաբանական դեղապատրաստուկ</w:t>
      </w:r>
      <w:r w:rsidRPr="00D557B9">
        <w:rPr>
          <w:rFonts w:ascii="Sylfaen" w:hAnsi="Sylfaen"/>
          <w:sz w:val="24"/>
          <w:szCs w:val="24"/>
        </w:rPr>
        <w:t>»</w:t>
      </w:r>
      <w:r w:rsidR="00905BF9" w:rsidRPr="00D557B9">
        <w:rPr>
          <w:rFonts w:ascii="Sylfaen" w:hAnsi="Sylfaen"/>
          <w:sz w:val="24"/>
          <w:szCs w:val="24"/>
        </w:rPr>
        <w:t xml:space="preserve"> (biological medicinal product)՝ դեղապատրաստուկ, որի ակտիվ դեղագործական </w:t>
      </w:r>
      <w:r w:rsidR="005C1421" w:rsidRPr="00D557B9">
        <w:rPr>
          <w:rFonts w:ascii="Sylfaen" w:hAnsi="Sylfaen"/>
          <w:sz w:val="24"/>
          <w:szCs w:val="24"/>
        </w:rPr>
        <w:t>բաղադրամասը</w:t>
      </w:r>
      <w:r w:rsidR="00905BF9" w:rsidRPr="00D557B9">
        <w:rPr>
          <w:rFonts w:ascii="Sylfaen" w:hAnsi="Sylfaen"/>
          <w:sz w:val="24"/>
          <w:szCs w:val="24"/>
        </w:rPr>
        <w:t xml:space="preserve"> կենսաբան</w:t>
      </w:r>
      <w:r w:rsidR="00017E5F" w:rsidRPr="00D557B9">
        <w:rPr>
          <w:rFonts w:ascii="Sylfaen" w:hAnsi="Sylfaen"/>
          <w:sz w:val="24"/>
          <w:szCs w:val="24"/>
        </w:rPr>
        <w:t>ական</w:t>
      </w:r>
      <w:r w:rsidR="00905BF9" w:rsidRPr="00D557B9">
        <w:rPr>
          <w:rFonts w:ascii="Sylfaen" w:hAnsi="Sylfaen"/>
          <w:sz w:val="24"/>
          <w:szCs w:val="24"/>
        </w:rPr>
        <w:t xml:space="preserve"> ակտիվ դեղագործական </w:t>
      </w:r>
      <w:r w:rsidR="005C1421" w:rsidRPr="00D557B9">
        <w:rPr>
          <w:rFonts w:ascii="Sylfaen" w:hAnsi="Sylfaen"/>
          <w:sz w:val="24"/>
          <w:szCs w:val="24"/>
        </w:rPr>
        <w:t>բաղադրամասն</w:t>
      </w:r>
      <w:r w:rsidR="00905BF9" w:rsidRPr="00D557B9">
        <w:rPr>
          <w:rFonts w:ascii="Sylfaen" w:hAnsi="Sylfaen"/>
          <w:sz w:val="24"/>
          <w:szCs w:val="24"/>
        </w:rPr>
        <w:t xml:space="preserve"> է</w:t>
      </w:r>
      <w:r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«կենսաբեռնվածություն</w:t>
      </w:r>
      <w:r w:rsidR="009A13D9" w:rsidRPr="00D557B9">
        <w:rPr>
          <w:rFonts w:ascii="Sylfaen" w:hAnsi="Sylfaen"/>
          <w:sz w:val="24"/>
          <w:szCs w:val="24"/>
        </w:rPr>
        <w:t>»</w:t>
      </w:r>
      <w:r w:rsidRPr="00D557B9">
        <w:rPr>
          <w:rFonts w:ascii="Sylfaen" w:hAnsi="Sylfaen"/>
          <w:sz w:val="24"/>
          <w:szCs w:val="24"/>
        </w:rPr>
        <w:t xml:space="preserve"> (bio burden)՝ </w:t>
      </w:r>
      <w:r w:rsidR="00A1787F" w:rsidRPr="00D557B9">
        <w:rPr>
          <w:rFonts w:ascii="Sylfaen" w:hAnsi="Sylfaen"/>
          <w:sz w:val="24"/>
          <w:szCs w:val="24"/>
        </w:rPr>
        <w:t>ելակետային</w:t>
      </w:r>
      <w:r w:rsidRPr="00D557B9">
        <w:rPr>
          <w:rFonts w:ascii="Sylfaen" w:hAnsi="Sylfaen"/>
          <w:sz w:val="24"/>
          <w:szCs w:val="24"/>
        </w:rPr>
        <w:t xml:space="preserve"> հումքում, սնուցող միջավայրում, կենսաբան</w:t>
      </w:r>
      <w:r w:rsidR="00017E5F" w:rsidRPr="00D557B9">
        <w:rPr>
          <w:rFonts w:ascii="Sylfaen" w:hAnsi="Sylfaen"/>
          <w:sz w:val="24"/>
          <w:szCs w:val="24"/>
        </w:rPr>
        <w:t>ական</w:t>
      </w:r>
      <w:r w:rsidRPr="00D557B9">
        <w:rPr>
          <w:rFonts w:ascii="Sylfaen" w:hAnsi="Sylfaen"/>
          <w:sz w:val="24"/>
          <w:szCs w:val="24"/>
        </w:rPr>
        <w:t xml:space="preserve"> </w:t>
      </w:r>
      <w:r w:rsidR="00772777"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00772777" w:rsidRPr="00D557B9">
        <w:rPr>
          <w:rFonts w:ascii="Sylfaen" w:hAnsi="Sylfaen"/>
          <w:sz w:val="24"/>
          <w:szCs w:val="24"/>
        </w:rPr>
        <w:t>երում</w:t>
      </w:r>
      <w:r w:rsidRPr="00D557B9">
        <w:rPr>
          <w:rFonts w:ascii="Sylfaen" w:hAnsi="Sylfaen"/>
          <w:sz w:val="24"/>
          <w:szCs w:val="24"/>
        </w:rPr>
        <w:t xml:space="preserve">, միջանկյալ </w:t>
      </w:r>
      <w:r w:rsidR="00017E5F" w:rsidRPr="00D557B9">
        <w:rPr>
          <w:rFonts w:ascii="Sylfaen" w:hAnsi="Sylfaen"/>
          <w:sz w:val="24"/>
          <w:szCs w:val="24"/>
        </w:rPr>
        <w:t>արտադրանք</w:t>
      </w:r>
      <w:r w:rsidRPr="00D557B9">
        <w:rPr>
          <w:rFonts w:ascii="Sylfaen" w:hAnsi="Sylfaen"/>
          <w:sz w:val="24"/>
          <w:szCs w:val="24"/>
        </w:rPr>
        <w:t xml:space="preserve">ում կամ պատրաստի դեղապատրաստուկում պարունակվող միկրոօրգանիզմների մակարդակը </w:t>
      </w:r>
      <w:r w:rsidR="00B135E1">
        <w:rPr>
          <w:rFonts w:ascii="Sylfaen" w:hAnsi="Sylfaen"/>
          <w:sz w:val="24"/>
          <w:szCs w:val="24"/>
        </w:rPr>
        <w:t>և</w:t>
      </w:r>
      <w:r w:rsidRPr="00D557B9">
        <w:rPr>
          <w:rFonts w:ascii="Sylfaen" w:hAnsi="Sylfaen"/>
          <w:sz w:val="24"/>
          <w:szCs w:val="24"/>
        </w:rPr>
        <w:t xml:space="preserve"> տեսակը (անընդունելի կամ թույլատրելի միկրոօրգանիզմներ)</w:t>
      </w:r>
      <w:r w:rsidR="009A13D9"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վեկտոր</w:t>
      </w:r>
      <w:r w:rsidRPr="00D557B9">
        <w:rPr>
          <w:rFonts w:ascii="Sylfaen" w:hAnsi="Sylfaen"/>
          <w:sz w:val="24"/>
          <w:szCs w:val="24"/>
        </w:rPr>
        <w:t>»</w:t>
      </w:r>
      <w:r w:rsidR="00905BF9" w:rsidRPr="00D557B9">
        <w:rPr>
          <w:rFonts w:ascii="Sylfaen" w:hAnsi="Sylfaen"/>
          <w:sz w:val="24"/>
          <w:szCs w:val="24"/>
        </w:rPr>
        <w:t xml:space="preserve"> (vector)՝ տրանսմիսիայի ագենտ, որը տեղափոխում է գենետիկ </w:t>
      </w:r>
      <w:r w:rsidR="0076318B" w:rsidRPr="00D557B9">
        <w:rPr>
          <w:rFonts w:ascii="Sylfaen" w:hAnsi="Sylfaen"/>
          <w:sz w:val="24"/>
          <w:szCs w:val="24"/>
        </w:rPr>
        <w:t>տեղեկությունը</w:t>
      </w:r>
      <w:r w:rsidR="00905BF9" w:rsidRPr="00D557B9">
        <w:rPr>
          <w:rFonts w:ascii="Sylfaen" w:hAnsi="Sylfaen"/>
          <w:sz w:val="24"/>
          <w:szCs w:val="24"/>
        </w:rPr>
        <w:t xml:space="preserve"> մեկ բջիջից կամ օրգանիզմից </w:t>
      </w:r>
      <w:r w:rsidR="0076318B" w:rsidRPr="00D557B9">
        <w:rPr>
          <w:rFonts w:ascii="Sylfaen" w:hAnsi="Sylfaen"/>
          <w:sz w:val="24"/>
          <w:szCs w:val="24"/>
        </w:rPr>
        <w:t>մյուսը</w:t>
      </w:r>
      <w:r w:rsidR="00905BF9" w:rsidRPr="00D557B9">
        <w:rPr>
          <w:rFonts w:ascii="Sylfaen" w:hAnsi="Sylfaen"/>
          <w:sz w:val="24"/>
          <w:szCs w:val="24"/>
        </w:rPr>
        <w:t>, օրինակ՝ պլազմիդներ, լիպոսոմներ, վիրուսներ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վիրուսային վեկտոր</w:t>
      </w:r>
      <w:r w:rsidRPr="00D557B9">
        <w:rPr>
          <w:rFonts w:ascii="Sylfaen" w:hAnsi="Sylfaen"/>
          <w:sz w:val="24"/>
          <w:szCs w:val="24"/>
        </w:rPr>
        <w:t>»</w:t>
      </w:r>
      <w:r w:rsidR="00905BF9" w:rsidRPr="00D557B9">
        <w:rPr>
          <w:rFonts w:ascii="Sylfaen" w:hAnsi="Sylfaen"/>
          <w:sz w:val="24"/>
          <w:szCs w:val="24"/>
        </w:rPr>
        <w:t xml:space="preserve"> (viral vector)՝ մոլեկուլյար կենսաբանության մեթոդների օգնությամբ վիրուսի մոդիֆիկացմամբ արտադրված վեկտոր՝ վիրուսի որոշ, բայց ոչ բոլոր մայր գեները պահելու համար: Վիրուսի՝ ռեպլիկացիային ընդունակության համար պատասխանատու գեների հեռացման դեպքում ստեղծված վեկտոր</w:t>
      </w:r>
      <w:r w:rsidR="0076318B" w:rsidRPr="00D557B9">
        <w:rPr>
          <w:rFonts w:ascii="Sylfaen" w:hAnsi="Sylfaen"/>
          <w:sz w:val="24"/>
          <w:szCs w:val="24"/>
        </w:rPr>
        <w:t>ն</w:t>
      </w:r>
      <w:r w:rsidR="00905BF9" w:rsidRPr="00D557B9">
        <w:rPr>
          <w:rFonts w:ascii="Sylfaen" w:hAnsi="Sylfaen"/>
          <w:sz w:val="24"/>
          <w:szCs w:val="24"/>
        </w:rPr>
        <w:t xml:space="preserve"> ընդունակ չէ ռեպլիկացիայի</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կենդանի օրգանիզմից դուրս</w:t>
      </w:r>
      <w:r w:rsidRPr="00D557B9">
        <w:rPr>
          <w:rFonts w:ascii="Sylfaen" w:hAnsi="Sylfaen"/>
          <w:sz w:val="24"/>
          <w:szCs w:val="24"/>
        </w:rPr>
        <w:t>»</w:t>
      </w:r>
      <w:r w:rsidR="00905BF9" w:rsidRPr="00D557B9">
        <w:rPr>
          <w:rFonts w:ascii="Sylfaen" w:hAnsi="Sylfaen"/>
          <w:sz w:val="24"/>
          <w:szCs w:val="24"/>
        </w:rPr>
        <w:t xml:space="preserve"> (ex-vivo)՝ </w:t>
      </w:r>
      <w:r w:rsidR="005C1D19" w:rsidRPr="00D557B9">
        <w:rPr>
          <w:rFonts w:ascii="Sylfaen" w:hAnsi="Sylfaen"/>
          <w:sz w:val="24"/>
          <w:szCs w:val="24"/>
        </w:rPr>
        <w:t>գործընթաց</w:t>
      </w:r>
      <w:r w:rsidR="00905BF9" w:rsidRPr="00D557B9">
        <w:rPr>
          <w:rFonts w:ascii="Sylfaen" w:hAnsi="Sylfaen"/>
          <w:sz w:val="24"/>
          <w:szCs w:val="24"/>
        </w:rPr>
        <w:t xml:space="preserve">, որի դեպքում պրոցեդուրաներն իրականացվում են կենդանի օրգանիզմից դուրս հյուսվածքների կամ բջիջների վրա՝ կենդանի օրգանիզմ հյուսվածքների </w:t>
      </w:r>
      <w:r w:rsidR="00B135E1">
        <w:rPr>
          <w:rFonts w:ascii="Sylfaen" w:hAnsi="Sylfaen"/>
          <w:sz w:val="24"/>
          <w:szCs w:val="24"/>
        </w:rPr>
        <w:t>և</w:t>
      </w:r>
      <w:r w:rsidR="00905BF9" w:rsidRPr="00D557B9">
        <w:rPr>
          <w:rFonts w:ascii="Sylfaen" w:hAnsi="Sylfaen"/>
          <w:sz w:val="24"/>
          <w:szCs w:val="24"/>
        </w:rPr>
        <w:t xml:space="preserve"> բջիջների հետագա վերադարձմամբ</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կենդանի օրգանիզմի ներսում</w:t>
      </w:r>
      <w:r w:rsidRPr="00D557B9">
        <w:rPr>
          <w:rFonts w:ascii="Sylfaen" w:hAnsi="Sylfaen"/>
          <w:sz w:val="24"/>
          <w:szCs w:val="24"/>
        </w:rPr>
        <w:t>»</w:t>
      </w:r>
      <w:r w:rsidR="00905BF9" w:rsidRPr="00D557B9">
        <w:rPr>
          <w:rFonts w:ascii="Sylfaen" w:hAnsi="Sylfaen"/>
          <w:sz w:val="24"/>
          <w:szCs w:val="24"/>
        </w:rPr>
        <w:t xml:space="preserve"> (in-vivo)՝ կենդանի օրգանիզմներում իրականացվող պրոցեդուրաներ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օժանդակ նյութ</w:t>
      </w:r>
      <w:r w:rsidRPr="00D557B9">
        <w:rPr>
          <w:rFonts w:ascii="Sylfaen" w:hAnsi="Sylfaen"/>
          <w:sz w:val="24"/>
          <w:szCs w:val="24"/>
        </w:rPr>
        <w:t>»</w:t>
      </w:r>
      <w:r w:rsidR="00905BF9" w:rsidRPr="00D557B9">
        <w:rPr>
          <w:rFonts w:ascii="Sylfaen" w:hAnsi="Sylfaen"/>
          <w:sz w:val="24"/>
          <w:szCs w:val="24"/>
        </w:rPr>
        <w:t xml:space="preserve"> (excipient)՝ դեղապատրաստուկին անհրաժեշտ հատկություններ հաղորդելու համար դրա կազմի մեջ մտնող նյութ</w:t>
      </w:r>
      <w:r w:rsidR="0076318B" w:rsidRPr="00D557B9">
        <w:rPr>
          <w:rFonts w:ascii="Sylfaen" w:hAnsi="Sylfaen"/>
          <w:sz w:val="24"/>
          <w:szCs w:val="24"/>
        </w:rPr>
        <w:t>՝</w:t>
      </w:r>
      <w:r w:rsidR="00905BF9" w:rsidRPr="00D557B9">
        <w:rPr>
          <w:rFonts w:ascii="Sylfaen" w:hAnsi="Sylfaen"/>
          <w:sz w:val="24"/>
          <w:szCs w:val="24"/>
        </w:rPr>
        <w:t xml:space="preserve"> բացառությամբ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երի</w:t>
      </w:r>
      <w:r w:rsidRPr="00D557B9">
        <w:rPr>
          <w:rFonts w:ascii="Sylfaen" w:hAnsi="Sylfaen"/>
          <w:sz w:val="24"/>
          <w:szCs w:val="24"/>
        </w:rPr>
        <w:t>.</w:t>
      </w:r>
    </w:p>
    <w:p w:rsidR="004F3247"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հապտեն</w:t>
      </w:r>
      <w:r w:rsidRPr="00D557B9">
        <w:rPr>
          <w:rFonts w:ascii="Sylfaen" w:hAnsi="Sylfaen"/>
          <w:sz w:val="24"/>
          <w:szCs w:val="24"/>
        </w:rPr>
        <w:t xml:space="preserve">» </w:t>
      </w:r>
      <w:r w:rsidR="00905BF9" w:rsidRPr="00D557B9">
        <w:rPr>
          <w:rFonts w:ascii="Sylfaen" w:hAnsi="Sylfaen"/>
          <w:sz w:val="24"/>
          <w:szCs w:val="24"/>
        </w:rPr>
        <w:t>(hapten)՝ ցածր մոլեկուլային զանգվածով մոլեկուլ, որն իր բնույթով հակածին չէ մինչ</w:t>
      </w:r>
      <w:r w:rsidR="00B135E1">
        <w:rPr>
          <w:rFonts w:ascii="Sylfaen" w:hAnsi="Sylfaen"/>
          <w:sz w:val="24"/>
          <w:szCs w:val="24"/>
        </w:rPr>
        <w:t>և</w:t>
      </w:r>
      <w:r w:rsidRPr="00D557B9">
        <w:rPr>
          <w:rFonts w:ascii="Sylfaen" w:hAnsi="Sylfaen"/>
          <w:sz w:val="24"/>
          <w:szCs w:val="24"/>
        </w:rPr>
        <w:t xml:space="preserve"> «</w:t>
      </w:r>
      <w:r w:rsidR="00905BF9" w:rsidRPr="00D557B9">
        <w:rPr>
          <w:rFonts w:ascii="Sylfaen" w:hAnsi="Sylfaen"/>
          <w:sz w:val="24"/>
          <w:szCs w:val="24"/>
        </w:rPr>
        <w:t>կրիչ-մոլեկուլի</w:t>
      </w:r>
      <w:r w:rsidRPr="00D557B9">
        <w:rPr>
          <w:rFonts w:ascii="Sylfaen" w:hAnsi="Sylfaen"/>
          <w:sz w:val="24"/>
          <w:szCs w:val="24"/>
        </w:rPr>
        <w:t>»</w:t>
      </w:r>
      <w:r w:rsidR="00905BF9" w:rsidRPr="00D557B9">
        <w:rPr>
          <w:rFonts w:ascii="Sylfaen" w:hAnsi="Sylfaen"/>
          <w:sz w:val="24"/>
          <w:szCs w:val="24"/>
        </w:rPr>
        <w:t xml:space="preserve"> հետ կոնյուգացիայի պահը</w:t>
      </w:r>
      <w:r w:rsidR="0076318B"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գեն</w:t>
      </w:r>
      <w:r w:rsidRPr="00D557B9">
        <w:rPr>
          <w:rFonts w:ascii="Sylfaen" w:hAnsi="Sylfaen"/>
          <w:sz w:val="24"/>
          <w:szCs w:val="24"/>
        </w:rPr>
        <w:t xml:space="preserve">» </w:t>
      </w:r>
      <w:r w:rsidR="00905BF9" w:rsidRPr="00D557B9">
        <w:rPr>
          <w:rFonts w:ascii="Sylfaen" w:hAnsi="Sylfaen"/>
          <w:sz w:val="24"/>
          <w:szCs w:val="24"/>
        </w:rPr>
        <w:t xml:space="preserve">(gene)՝ մեկ կամ մի քանի սպիտակուցներ ծածկագրող ԴՆԹ </w:t>
      </w:r>
      <w:r w:rsidRPr="00D557B9">
        <w:rPr>
          <w:rFonts w:ascii="Sylfaen" w:hAnsi="Sylfaen"/>
          <w:sz w:val="24"/>
          <w:szCs w:val="24"/>
        </w:rPr>
        <w:t>հաջորդականություն.</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գենետիկորեն մոդիֆիկացված օրգանիզմ</w:t>
      </w:r>
      <w:r w:rsidRPr="00D557B9">
        <w:rPr>
          <w:rFonts w:ascii="Sylfaen" w:hAnsi="Sylfaen"/>
          <w:sz w:val="24"/>
          <w:szCs w:val="24"/>
        </w:rPr>
        <w:t>»</w:t>
      </w:r>
      <w:r w:rsidR="00905BF9" w:rsidRPr="00D557B9">
        <w:rPr>
          <w:rFonts w:ascii="Sylfaen" w:hAnsi="Sylfaen"/>
          <w:sz w:val="24"/>
          <w:szCs w:val="24"/>
        </w:rPr>
        <w:t xml:space="preserve"> (ԳՄՕ)</w:t>
      </w:r>
      <w:r w:rsidRPr="00D557B9">
        <w:rPr>
          <w:rFonts w:ascii="Sylfaen" w:hAnsi="Sylfaen"/>
          <w:sz w:val="24"/>
          <w:szCs w:val="24"/>
        </w:rPr>
        <w:t xml:space="preserve"> </w:t>
      </w:r>
      <w:r w:rsidR="00905BF9" w:rsidRPr="00D557B9">
        <w:rPr>
          <w:rFonts w:ascii="Sylfaen" w:hAnsi="Sylfaen"/>
          <w:sz w:val="24"/>
          <w:szCs w:val="24"/>
        </w:rPr>
        <w:t xml:space="preserve">(genetically modified organism (GMO))՝ փոփոխված գենետիկական նյութով ցանկացած օրգանիզմ, մարդուց բացի, որը տարբերվում է բնական զուգավորմամբ </w:t>
      </w:r>
      <w:r w:rsidR="00B135E1">
        <w:rPr>
          <w:rFonts w:ascii="Sylfaen" w:hAnsi="Sylfaen"/>
          <w:sz w:val="24"/>
          <w:szCs w:val="24"/>
        </w:rPr>
        <w:t>և</w:t>
      </w:r>
      <w:r w:rsidR="00905BF9" w:rsidRPr="00D557B9">
        <w:rPr>
          <w:rFonts w:ascii="Sylfaen" w:hAnsi="Sylfaen"/>
          <w:sz w:val="24"/>
          <w:szCs w:val="24"/>
        </w:rPr>
        <w:t xml:space="preserve"> (կամ) բնական ռեկոմբինացիայի դեպքում ստացվող գենետիկ նյութից</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հիբրիդոմա</w:t>
      </w:r>
      <w:r w:rsidRPr="00D557B9">
        <w:rPr>
          <w:rFonts w:ascii="Sylfaen" w:hAnsi="Sylfaen"/>
          <w:sz w:val="24"/>
          <w:szCs w:val="24"/>
        </w:rPr>
        <w:t xml:space="preserve">» </w:t>
      </w:r>
      <w:r w:rsidR="00905BF9" w:rsidRPr="00D557B9">
        <w:rPr>
          <w:rFonts w:ascii="Sylfaen" w:hAnsi="Sylfaen"/>
          <w:sz w:val="24"/>
          <w:szCs w:val="24"/>
        </w:rPr>
        <w:t>(hybridoma)՝ իմորտալիզացված (</w:t>
      </w:r>
      <w:r w:rsidRPr="00D557B9">
        <w:rPr>
          <w:rFonts w:ascii="Sylfaen" w:hAnsi="Sylfaen"/>
          <w:sz w:val="24"/>
          <w:szCs w:val="24"/>
        </w:rPr>
        <w:t>«</w:t>
      </w:r>
      <w:r w:rsidR="00905BF9" w:rsidRPr="00D557B9">
        <w:rPr>
          <w:rFonts w:ascii="Sylfaen" w:hAnsi="Sylfaen"/>
          <w:sz w:val="24"/>
          <w:szCs w:val="24"/>
        </w:rPr>
        <w:t>անմահ</w:t>
      </w:r>
      <w:r w:rsidRPr="00D557B9">
        <w:rPr>
          <w:rFonts w:ascii="Sylfaen" w:hAnsi="Sylfaen"/>
          <w:sz w:val="24"/>
          <w:szCs w:val="24"/>
        </w:rPr>
        <w:t>»</w:t>
      </w:r>
      <w:r w:rsidR="00905BF9" w:rsidRPr="00D557B9">
        <w:rPr>
          <w:rFonts w:ascii="Sylfaen" w:hAnsi="Sylfaen"/>
          <w:sz w:val="24"/>
          <w:szCs w:val="24"/>
        </w:rPr>
        <w:t xml:space="preserve">) բջիջների գիծ, որն արտադրում է ցանկալի (մոնոկլոնալ) հակամարմիններ </w:t>
      </w:r>
      <w:r w:rsidR="00B135E1">
        <w:rPr>
          <w:rFonts w:ascii="Sylfaen" w:hAnsi="Sylfaen"/>
          <w:sz w:val="24"/>
          <w:szCs w:val="24"/>
        </w:rPr>
        <w:t>և</w:t>
      </w:r>
      <w:r w:rsidR="00905BF9" w:rsidRPr="00D557B9">
        <w:rPr>
          <w:rFonts w:ascii="Sylfaen" w:hAnsi="Sylfaen"/>
          <w:sz w:val="24"/>
          <w:szCs w:val="24"/>
        </w:rPr>
        <w:t xml:space="preserve"> սովորաբար ստացվում է B</w:t>
      </w:r>
      <w:r w:rsidR="0076318B" w:rsidRPr="00D557B9">
        <w:rPr>
          <w:rFonts w:ascii="Sylfaen" w:hAnsi="Sylfaen"/>
          <w:sz w:val="24"/>
          <w:szCs w:val="24"/>
        </w:rPr>
        <w:t>-</w:t>
      </w:r>
      <w:r w:rsidR="00905BF9" w:rsidRPr="00D557B9">
        <w:rPr>
          <w:rFonts w:ascii="Sylfaen" w:hAnsi="Sylfaen"/>
          <w:sz w:val="24"/>
          <w:szCs w:val="24"/>
        </w:rPr>
        <w:t>լիմֆոցիտները ուռուցքային բջիջների հետ արհեստական միաձուլ</w:t>
      </w:r>
      <w:r w:rsidR="0076318B" w:rsidRPr="00D557B9">
        <w:rPr>
          <w:rFonts w:ascii="Sylfaen" w:hAnsi="Sylfaen"/>
          <w:sz w:val="24"/>
          <w:szCs w:val="24"/>
        </w:rPr>
        <w:t>ելու</w:t>
      </w:r>
      <w:r w:rsidR="00905BF9" w:rsidRPr="00D557B9">
        <w:rPr>
          <w:rFonts w:ascii="Sylfaen" w:hAnsi="Sylfaen"/>
          <w:sz w:val="24"/>
          <w:szCs w:val="24"/>
        </w:rPr>
        <w:t xml:space="preserve"> արդյունքում</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բջիջների գլխավոր բանկ</w:t>
      </w:r>
      <w:r w:rsidRPr="00D557B9">
        <w:rPr>
          <w:rFonts w:ascii="Sylfaen" w:hAnsi="Sylfaen"/>
          <w:sz w:val="24"/>
          <w:szCs w:val="24"/>
        </w:rPr>
        <w:t>»</w:t>
      </w:r>
      <w:r w:rsidR="00905BF9" w:rsidRPr="00D557B9">
        <w:rPr>
          <w:rFonts w:ascii="Sylfaen" w:hAnsi="Sylfaen"/>
          <w:sz w:val="24"/>
          <w:szCs w:val="24"/>
        </w:rPr>
        <w:t xml:space="preserve"> (master cell bank, (MCB))՝ բջիջների մեկ պուլի մեկ բաժին, որը</w:t>
      </w:r>
      <w:r w:rsidR="0076318B" w:rsidRPr="00D557B9">
        <w:rPr>
          <w:rFonts w:ascii="Sylfaen" w:hAnsi="Sylfaen"/>
          <w:sz w:val="24"/>
          <w:szCs w:val="24"/>
        </w:rPr>
        <w:t>,</w:t>
      </w:r>
      <w:r w:rsidR="00905BF9" w:rsidRPr="00D557B9">
        <w:rPr>
          <w:rFonts w:ascii="Sylfaen" w:hAnsi="Sylfaen"/>
          <w:sz w:val="24"/>
          <w:szCs w:val="24"/>
        </w:rPr>
        <w:t xml:space="preserve"> որպես կանոն, ստացվել է որոշակի պայմաններում որոշակի բջջային կլոնից, բաշխված է բազմաթիվ կոնտեյներներում </w:t>
      </w:r>
      <w:r w:rsidR="00B135E1">
        <w:rPr>
          <w:rFonts w:ascii="Sylfaen" w:hAnsi="Sylfaen"/>
          <w:sz w:val="24"/>
          <w:szCs w:val="24"/>
        </w:rPr>
        <w:t>և</w:t>
      </w:r>
      <w:r w:rsidR="00905BF9" w:rsidRPr="00D557B9">
        <w:rPr>
          <w:rFonts w:ascii="Sylfaen" w:hAnsi="Sylfaen"/>
          <w:sz w:val="24"/>
          <w:szCs w:val="24"/>
        </w:rPr>
        <w:t xml:space="preserve"> պահվում է որոշակի պայմաններում</w:t>
      </w:r>
      <w:r w:rsidRPr="00D557B9">
        <w:rPr>
          <w:rFonts w:ascii="Sylfaen" w:hAnsi="Sylfaen"/>
          <w:sz w:val="24"/>
          <w:szCs w:val="24"/>
        </w:rPr>
        <w:t>.</w:t>
      </w:r>
    </w:p>
    <w:p w:rsidR="004F3247" w:rsidRPr="00D557B9" w:rsidRDefault="009A13D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գլխավոր վիրուսային ցանք</w:t>
      </w:r>
      <w:r w:rsidRPr="00D557B9">
        <w:rPr>
          <w:rFonts w:ascii="Sylfaen" w:hAnsi="Sylfaen"/>
          <w:sz w:val="24"/>
          <w:szCs w:val="24"/>
        </w:rPr>
        <w:t>»</w:t>
      </w:r>
      <w:r w:rsidR="00905BF9" w:rsidRPr="00D557B9">
        <w:rPr>
          <w:rFonts w:ascii="Sylfaen" w:hAnsi="Sylfaen"/>
          <w:sz w:val="24"/>
          <w:szCs w:val="24"/>
        </w:rPr>
        <w:t xml:space="preserve"> (master virus seed, (MVS))՝</w:t>
      </w:r>
      <w:r w:rsidR="0053096A" w:rsidRPr="00D557B9">
        <w:rPr>
          <w:rFonts w:ascii="Sylfaen" w:hAnsi="Sylfaen"/>
          <w:sz w:val="24"/>
          <w:szCs w:val="24"/>
        </w:rPr>
        <w:t xml:space="preserve"> </w:t>
      </w:r>
      <w:r w:rsidR="00905BF9" w:rsidRPr="00D557B9">
        <w:rPr>
          <w:rFonts w:ascii="Sylfaen" w:hAnsi="Sylfaen"/>
          <w:sz w:val="24"/>
          <w:szCs w:val="24"/>
        </w:rPr>
        <w:t>վիրուսների ենթաշտամի անհատական մեկ բաժին, որը</w:t>
      </w:r>
      <w:r w:rsidR="00FA4219" w:rsidRPr="00D557B9">
        <w:rPr>
          <w:rFonts w:ascii="Sylfaen" w:hAnsi="Sylfaen"/>
          <w:sz w:val="24"/>
          <w:szCs w:val="24"/>
        </w:rPr>
        <w:t>,</w:t>
      </w:r>
      <w:r w:rsidR="00905BF9" w:rsidRPr="00D557B9">
        <w:rPr>
          <w:rFonts w:ascii="Sylfaen" w:hAnsi="Sylfaen"/>
          <w:sz w:val="24"/>
          <w:szCs w:val="24"/>
        </w:rPr>
        <w:t xml:space="preserve"> որպես կանոն, ստացվել է որոշակի պայմաններում որոշակի վիրուսային շտամից, բաշխված է բազմաթիվ կոնտեյներներում </w:t>
      </w:r>
      <w:r w:rsidR="00B135E1">
        <w:rPr>
          <w:rFonts w:ascii="Sylfaen" w:hAnsi="Sylfaen"/>
          <w:sz w:val="24"/>
          <w:szCs w:val="24"/>
        </w:rPr>
        <w:t>և</w:t>
      </w:r>
      <w:r w:rsidR="00905BF9" w:rsidRPr="00D557B9">
        <w:rPr>
          <w:rFonts w:ascii="Sylfaen" w:hAnsi="Sylfaen"/>
          <w:sz w:val="24"/>
          <w:szCs w:val="24"/>
        </w:rPr>
        <w:t xml:space="preserve"> պահվում է որոշակի պայմաններում</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գլխավոր տրանսգենային բանկ</w:t>
      </w:r>
      <w:r w:rsidRPr="00D557B9">
        <w:rPr>
          <w:rFonts w:ascii="Sylfaen" w:hAnsi="Sylfaen"/>
          <w:sz w:val="24"/>
          <w:szCs w:val="24"/>
        </w:rPr>
        <w:t>»</w:t>
      </w:r>
      <w:r w:rsidR="00905BF9" w:rsidRPr="00D557B9">
        <w:rPr>
          <w:rFonts w:ascii="Sylfaen" w:hAnsi="Sylfaen"/>
          <w:sz w:val="24"/>
          <w:szCs w:val="24"/>
        </w:rPr>
        <w:t xml:space="preserve"> (master transgenic bank)՝ բջիջների գլխավոր բանկի սահմանման</w:t>
      </w:r>
      <w:r w:rsidR="00FA4219" w:rsidRPr="00D557B9">
        <w:rPr>
          <w:rFonts w:ascii="Sylfaen" w:hAnsi="Sylfaen"/>
          <w:sz w:val="24"/>
          <w:szCs w:val="24"/>
        </w:rPr>
        <w:t>ը</w:t>
      </w:r>
      <w:r w:rsidR="00905BF9" w:rsidRPr="00D557B9">
        <w:rPr>
          <w:rFonts w:ascii="Sylfaen" w:hAnsi="Sylfaen"/>
          <w:sz w:val="24"/>
          <w:szCs w:val="24"/>
        </w:rPr>
        <w:t xml:space="preserve"> նման, սակայն տրանսգենային բույսերի կամ կենդանիների համար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փակ համակարգ</w:t>
      </w:r>
      <w:r w:rsidRPr="00D557B9">
        <w:rPr>
          <w:rFonts w:ascii="Sylfaen" w:hAnsi="Sylfaen"/>
          <w:sz w:val="24"/>
          <w:szCs w:val="24"/>
        </w:rPr>
        <w:t>»</w:t>
      </w:r>
      <w:r w:rsidR="00905BF9" w:rsidRPr="00D557B9">
        <w:rPr>
          <w:rFonts w:ascii="Sylfaen" w:hAnsi="Sylfaen"/>
          <w:sz w:val="24"/>
          <w:szCs w:val="24"/>
        </w:rPr>
        <w:t xml:space="preserve"> (closed system)՝ համակարգ, որտեղ ակտիվ դեղագործական </w:t>
      </w:r>
      <w:r w:rsidR="00B5784F" w:rsidRPr="00D557B9">
        <w:rPr>
          <w:rFonts w:ascii="Sylfaen" w:hAnsi="Sylfaen"/>
          <w:sz w:val="24"/>
          <w:szCs w:val="24"/>
        </w:rPr>
        <w:t>բաղադրամասը</w:t>
      </w:r>
      <w:r w:rsidR="00905BF9" w:rsidRPr="00D557B9">
        <w:rPr>
          <w:rFonts w:ascii="Sylfaen" w:hAnsi="Sylfaen"/>
          <w:sz w:val="24"/>
          <w:szCs w:val="24"/>
        </w:rPr>
        <w:t xml:space="preserve"> կամ դեղապատրաստուկը ենթակա չ</w:t>
      </w:r>
      <w:r w:rsidR="00FA4219" w:rsidRPr="00D557B9">
        <w:rPr>
          <w:rFonts w:ascii="Sylfaen" w:hAnsi="Sylfaen"/>
          <w:sz w:val="24"/>
          <w:szCs w:val="24"/>
        </w:rPr>
        <w:t>ի</w:t>
      </w:r>
      <w:r w:rsidR="00905BF9" w:rsidRPr="00D557B9">
        <w:rPr>
          <w:rFonts w:ascii="Sylfaen" w:hAnsi="Sylfaen"/>
          <w:sz w:val="24"/>
          <w:szCs w:val="24"/>
        </w:rPr>
        <w:t xml:space="preserve"> արտադրական միջավայրի անմիջական ազդեցության</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գոտի</w:t>
      </w:r>
      <w:r w:rsidRPr="00D557B9">
        <w:rPr>
          <w:rFonts w:ascii="Sylfaen" w:hAnsi="Sylfaen"/>
          <w:sz w:val="24"/>
          <w:szCs w:val="24"/>
        </w:rPr>
        <w:t>»</w:t>
      </w:r>
      <w:r w:rsidR="00905BF9" w:rsidRPr="00D557B9">
        <w:rPr>
          <w:rFonts w:ascii="Sylfaen" w:hAnsi="Sylfaen"/>
          <w:sz w:val="24"/>
          <w:szCs w:val="24"/>
        </w:rPr>
        <w:t xml:space="preserve"> (area)՝ մեկ շենքի սահմաններում որոշակի </w:t>
      </w:r>
      <w:r w:rsidR="00FA4219" w:rsidRPr="00D557B9">
        <w:rPr>
          <w:rFonts w:ascii="Sylfaen" w:hAnsi="Sylfaen"/>
          <w:sz w:val="24"/>
          <w:szCs w:val="24"/>
        </w:rPr>
        <w:t>սենք</w:t>
      </w:r>
      <w:r w:rsidR="00905BF9" w:rsidRPr="00D557B9">
        <w:rPr>
          <w:rFonts w:ascii="Sylfaen" w:hAnsi="Sylfaen"/>
          <w:sz w:val="24"/>
          <w:szCs w:val="24"/>
        </w:rPr>
        <w:t xml:space="preserve">եր, որտեղ արտադրվում է մեկ կամ մի քանի դեղապատրաստուկ, </w:t>
      </w:r>
      <w:r w:rsidR="00B135E1">
        <w:rPr>
          <w:rFonts w:ascii="Sylfaen" w:hAnsi="Sylfaen"/>
          <w:sz w:val="24"/>
          <w:szCs w:val="24"/>
        </w:rPr>
        <w:t>և</w:t>
      </w:r>
      <w:r w:rsidR="00905BF9" w:rsidRPr="00D557B9">
        <w:rPr>
          <w:rFonts w:ascii="Sylfaen" w:hAnsi="Sylfaen"/>
          <w:sz w:val="24"/>
          <w:szCs w:val="24"/>
        </w:rPr>
        <w:t xml:space="preserve"> որոնք ունեն օդի նախապատրաստման առանձին համակարգ</w:t>
      </w:r>
      <w:r w:rsidRPr="00D557B9">
        <w:rPr>
          <w:rFonts w:ascii="Sylfaen" w:hAnsi="Sylfaen"/>
          <w:sz w:val="24"/>
          <w:szCs w:val="24"/>
        </w:rPr>
        <w:t>.</w:t>
      </w:r>
    </w:p>
    <w:p w:rsidR="00905BF9" w:rsidRPr="00D557B9" w:rsidRDefault="009A13D9" w:rsidP="00092A97">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զոոնոզ</w:t>
      </w:r>
      <w:r w:rsidRPr="00D557B9">
        <w:rPr>
          <w:rFonts w:ascii="Sylfaen" w:hAnsi="Sylfaen"/>
          <w:sz w:val="24"/>
          <w:szCs w:val="24"/>
        </w:rPr>
        <w:t>»</w:t>
      </w:r>
      <w:r w:rsidR="00905BF9" w:rsidRPr="00D557B9">
        <w:rPr>
          <w:rFonts w:ascii="Sylfaen" w:hAnsi="Sylfaen"/>
          <w:sz w:val="24"/>
          <w:szCs w:val="24"/>
        </w:rPr>
        <w:t xml:space="preserve"> (zoonosis)` կենդանիների վարակիչ </w:t>
      </w:r>
      <w:r w:rsidR="00B135E1">
        <w:rPr>
          <w:rFonts w:ascii="Sylfaen" w:hAnsi="Sylfaen"/>
          <w:sz w:val="24"/>
          <w:szCs w:val="24"/>
        </w:rPr>
        <w:t>և</w:t>
      </w:r>
      <w:r w:rsidR="00905BF9" w:rsidRPr="00D557B9">
        <w:rPr>
          <w:rFonts w:ascii="Sylfaen" w:hAnsi="Sylfaen"/>
          <w:sz w:val="24"/>
          <w:szCs w:val="24"/>
        </w:rPr>
        <w:t xml:space="preserve"> ինվազիվ հիվանդություններ, որոնք որոշակի պայմաններում կարող են փոխանցվել մարդուն</w:t>
      </w:r>
      <w:r w:rsidRPr="00D557B9">
        <w:rPr>
          <w:rFonts w:ascii="Sylfaen" w:hAnsi="Sylfaen"/>
          <w:sz w:val="24"/>
          <w:szCs w:val="24"/>
        </w:rPr>
        <w:t>.</w:t>
      </w:r>
    </w:p>
    <w:p w:rsidR="00905BF9" w:rsidRPr="00D557B9" w:rsidRDefault="009A13D9" w:rsidP="00092A97">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օգտագործում մեկուսացման պայմաններում</w:t>
      </w:r>
      <w:r w:rsidRPr="00D557B9">
        <w:rPr>
          <w:rFonts w:ascii="Sylfaen" w:hAnsi="Sylfaen"/>
          <w:sz w:val="24"/>
          <w:szCs w:val="24"/>
        </w:rPr>
        <w:t>»</w:t>
      </w:r>
      <w:r w:rsidR="00905BF9" w:rsidRPr="00D557B9">
        <w:rPr>
          <w:rFonts w:ascii="Sylfaen" w:hAnsi="Sylfaen"/>
          <w:sz w:val="24"/>
          <w:szCs w:val="24"/>
        </w:rPr>
        <w:t xml:space="preserve"> (contained use)՝ ցանկացած գործունեություն, որի դեպքում գենետիկորեն մոդիֆիկացված օրգանիզմները ստանում, աճեցնում, պահում, տեղափոխում, քայքայում, ոչնչացնում կամ օգտագործում են այլ կերպ, </w:t>
      </w:r>
      <w:r w:rsidR="00B135E1">
        <w:rPr>
          <w:rFonts w:ascii="Sylfaen" w:hAnsi="Sylfaen"/>
          <w:sz w:val="24"/>
          <w:szCs w:val="24"/>
        </w:rPr>
        <w:t>և</w:t>
      </w:r>
      <w:r w:rsidR="00905BF9" w:rsidRPr="00D557B9">
        <w:rPr>
          <w:rFonts w:ascii="Sylfaen" w:hAnsi="Sylfaen"/>
          <w:sz w:val="24"/>
          <w:szCs w:val="24"/>
        </w:rPr>
        <w:t xml:space="preserve"> որի դեպքում կիրառվում են մեկուսացման հատուկ միջոցներ այդ օրգանիզմների տարածումը սահմանափակելու </w:t>
      </w:r>
      <w:r w:rsidR="00B135E1">
        <w:rPr>
          <w:rFonts w:ascii="Sylfaen" w:hAnsi="Sylfaen"/>
          <w:sz w:val="24"/>
          <w:szCs w:val="24"/>
        </w:rPr>
        <w:t>և</w:t>
      </w:r>
      <w:r w:rsidR="00905BF9" w:rsidRPr="00D557B9">
        <w:rPr>
          <w:rFonts w:ascii="Sylfaen" w:hAnsi="Sylfaen"/>
          <w:sz w:val="24"/>
          <w:szCs w:val="24"/>
        </w:rPr>
        <w:t xml:space="preserve"> բնակչության </w:t>
      </w:r>
      <w:r w:rsidR="00E571E5" w:rsidRPr="00D557B9">
        <w:rPr>
          <w:rFonts w:ascii="Sylfaen" w:hAnsi="Sylfaen"/>
          <w:sz w:val="24"/>
          <w:szCs w:val="24"/>
        </w:rPr>
        <w:t>ու</w:t>
      </w:r>
      <w:r w:rsidR="00905BF9" w:rsidRPr="00D557B9">
        <w:rPr>
          <w:rFonts w:ascii="Sylfaen" w:hAnsi="Sylfaen"/>
          <w:sz w:val="24"/>
          <w:szCs w:val="24"/>
        </w:rPr>
        <w:t xml:space="preserve"> շրջակա միջավայրի անվտանգությունն ապահովելու համար</w:t>
      </w:r>
      <w:r w:rsidRPr="00D557B9">
        <w:rPr>
          <w:rFonts w:ascii="Sylfaen" w:hAnsi="Sylfaen"/>
          <w:sz w:val="24"/>
          <w:szCs w:val="24"/>
        </w:rPr>
        <w:t>.</w:t>
      </w:r>
    </w:p>
    <w:p w:rsidR="00905BF9" w:rsidRPr="00D557B9" w:rsidRDefault="009A13D9" w:rsidP="00092A97">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w:t>
      </w:r>
      <w:r w:rsidR="00A1787F" w:rsidRPr="00D557B9">
        <w:rPr>
          <w:rFonts w:ascii="Sylfaen" w:hAnsi="Sylfaen"/>
          <w:sz w:val="24"/>
          <w:szCs w:val="24"/>
        </w:rPr>
        <w:t>ելակետային</w:t>
      </w:r>
      <w:r w:rsidR="00905BF9" w:rsidRPr="00D557B9">
        <w:rPr>
          <w:rFonts w:ascii="Sylfaen" w:hAnsi="Sylfaen"/>
          <w:sz w:val="24"/>
          <w:szCs w:val="24"/>
        </w:rPr>
        <w:t xml:space="preserve"> հումք</w:t>
      </w:r>
      <w:r w:rsidRPr="00D557B9">
        <w:rPr>
          <w:rFonts w:ascii="Sylfaen" w:hAnsi="Sylfaen"/>
          <w:sz w:val="24"/>
          <w:szCs w:val="24"/>
        </w:rPr>
        <w:t>»</w:t>
      </w:r>
      <w:r w:rsidR="00905BF9" w:rsidRPr="00D557B9">
        <w:rPr>
          <w:rFonts w:ascii="Sylfaen" w:hAnsi="Sylfaen"/>
          <w:sz w:val="24"/>
          <w:szCs w:val="24"/>
        </w:rPr>
        <w:t xml:space="preserve"> (raw materials)՝ ցանկացած նյութ, որ</w:t>
      </w:r>
      <w:r w:rsidR="00466527" w:rsidRPr="00D557B9">
        <w:rPr>
          <w:rFonts w:ascii="Sylfaen" w:hAnsi="Sylfaen"/>
          <w:sz w:val="24"/>
          <w:szCs w:val="24"/>
        </w:rPr>
        <w:t>ն</w:t>
      </w:r>
      <w:r w:rsidR="00905BF9" w:rsidRPr="00D557B9">
        <w:rPr>
          <w:rFonts w:ascii="Sylfaen" w:hAnsi="Sylfaen"/>
          <w:sz w:val="24"/>
          <w:szCs w:val="24"/>
        </w:rPr>
        <w:t xml:space="preserve"> օգտագործվում </w:t>
      </w:r>
      <w:r w:rsidR="00466527" w:rsidRPr="00D557B9">
        <w:rPr>
          <w:rFonts w:ascii="Sylfaen" w:hAnsi="Sylfaen"/>
          <w:sz w:val="24"/>
          <w:szCs w:val="24"/>
        </w:rPr>
        <w:t>է</w:t>
      </w:r>
      <w:r w:rsidR="00905BF9"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երի արտադրության կամ լուծամզման համար, սակայն դրանց աղբյուր չ</w:t>
      </w:r>
      <w:r w:rsidR="00466527" w:rsidRPr="00D557B9">
        <w:rPr>
          <w:rFonts w:ascii="Sylfaen" w:hAnsi="Sylfaen"/>
          <w:sz w:val="24"/>
          <w:szCs w:val="24"/>
        </w:rPr>
        <w:t>է</w:t>
      </w:r>
      <w:r w:rsidR="00905BF9" w:rsidRPr="00D557B9">
        <w:rPr>
          <w:rFonts w:ascii="Sylfaen" w:hAnsi="Sylfaen"/>
          <w:sz w:val="24"/>
          <w:szCs w:val="24"/>
        </w:rPr>
        <w:t>, ինչպիսիք են ռեագենտները, աճեցման համար միջավայրերը, հորթի սաղմերի շիճուկը, քրոմատոգր</w:t>
      </w:r>
      <w:r w:rsidR="000E32FD" w:rsidRPr="00D557B9">
        <w:rPr>
          <w:rFonts w:ascii="Sylfaen" w:hAnsi="Sylfaen"/>
          <w:sz w:val="24"/>
          <w:szCs w:val="24"/>
        </w:rPr>
        <w:t>ման</w:t>
      </w:r>
      <w:r w:rsidR="00905BF9" w:rsidRPr="00D557B9">
        <w:rPr>
          <w:rFonts w:ascii="Sylfaen" w:hAnsi="Sylfaen"/>
          <w:sz w:val="24"/>
          <w:szCs w:val="24"/>
        </w:rPr>
        <w:t xml:space="preserve"> համար հավելումները </w:t>
      </w:r>
      <w:r w:rsidR="00B135E1">
        <w:rPr>
          <w:rFonts w:ascii="Sylfaen" w:hAnsi="Sylfaen"/>
          <w:sz w:val="24"/>
          <w:szCs w:val="24"/>
        </w:rPr>
        <w:t>և</w:t>
      </w:r>
      <w:r w:rsidR="00905BF9" w:rsidRPr="00D557B9">
        <w:rPr>
          <w:rFonts w:ascii="Sylfaen" w:hAnsi="Sylfaen"/>
          <w:sz w:val="24"/>
          <w:szCs w:val="24"/>
        </w:rPr>
        <w:t xml:space="preserve"> բուֆերները </w:t>
      </w:r>
      <w:r w:rsidR="00B135E1">
        <w:rPr>
          <w:rFonts w:ascii="Sylfaen" w:hAnsi="Sylfaen"/>
          <w:sz w:val="24"/>
          <w:szCs w:val="24"/>
        </w:rPr>
        <w:t>և</w:t>
      </w:r>
      <w:r w:rsidR="00905BF9" w:rsidRPr="00D557B9">
        <w:rPr>
          <w:rFonts w:ascii="Sylfaen" w:hAnsi="Sylfaen"/>
          <w:sz w:val="24"/>
          <w:szCs w:val="24"/>
        </w:rPr>
        <w:t xml:space="preserve"> այլն</w:t>
      </w:r>
      <w:r w:rsidRPr="00D557B9">
        <w:rPr>
          <w:rFonts w:ascii="Sylfaen" w:hAnsi="Sylfaen"/>
          <w:sz w:val="24"/>
          <w:szCs w:val="24"/>
        </w:rPr>
        <w:t>.</w:t>
      </w:r>
    </w:p>
    <w:p w:rsidR="00905BF9" w:rsidRPr="00D557B9" w:rsidRDefault="009A13D9" w:rsidP="00092A97">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ելանյութեր</w:t>
      </w:r>
      <w:r w:rsidRPr="00D557B9">
        <w:rPr>
          <w:rFonts w:ascii="Sylfaen" w:hAnsi="Sylfaen"/>
          <w:sz w:val="24"/>
          <w:szCs w:val="24"/>
        </w:rPr>
        <w:t>»</w:t>
      </w:r>
      <w:r w:rsidR="00905BF9" w:rsidRPr="00D557B9">
        <w:rPr>
          <w:rFonts w:ascii="Sylfaen" w:hAnsi="Sylfaen"/>
          <w:sz w:val="24"/>
          <w:szCs w:val="24"/>
        </w:rPr>
        <w:t xml:space="preserve"> (starting materials)՝ բոլոր նյութերը, որոնցից արտադրվում կամ լուծամզվում է </w:t>
      </w:r>
      <w:r w:rsidR="00772777" w:rsidRPr="00D557B9">
        <w:rPr>
          <w:rFonts w:ascii="Sylfaen" w:hAnsi="Sylfaen"/>
          <w:sz w:val="24"/>
          <w:szCs w:val="24"/>
        </w:rPr>
        <w:t xml:space="preserve">ակտիվ դեղագործական </w:t>
      </w:r>
      <w:r w:rsidR="00B5784F" w:rsidRPr="00D557B9">
        <w:rPr>
          <w:rFonts w:ascii="Sylfaen" w:hAnsi="Sylfaen"/>
          <w:sz w:val="24"/>
          <w:szCs w:val="24"/>
        </w:rPr>
        <w:t>բաղադրամասը</w:t>
      </w:r>
      <w:r w:rsidR="00905BF9" w:rsidRPr="00D557B9">
        <w:rPr>
          <w:rFonts w:ascii="Sylfaen" w:hAnsi="Sylfaen"/>
          <w:sz w:val="24"/>
          <w:szCs w:val="24"/>
        </w:rPr>
        <w:t>: Կենսաբանական դեղապատրաստուկների համար ելանյութեր</w:t>
      </w:r>
      <w:r w:rsidR="00AF7EB2" w:rsidRPr="00D557B9">
        <w:rPr>
          <w:rFonts w:ascii="Sylfaen" w:hAnsi="Sylfaen"/>
          <w:sz w:val="24"/>
          <w:szCs w:val="24"/>
        </w:rPr>
        <w:t>ը</w:t>
      </w:r>
      <w:r w:rsidR="00905BF9" w:rsidRPr="00D557B9">
        <w:rPr>
          <w:rFonts w:ascii="Sylfaen" w:hAnsi="Sylfaen"/>
          <w:sz w:val="24"/>
          <w:szCs w:val="24"/>
        </w:rPr>
        <w:t xml:space="preserve"> կենսաբանական ծագման նյութեր</w:t>
      </w:r>
      <w:r w:rsidR="00AF7EB2" w:rsidRPr="00D557B9">
        <w:rPr>
          <w:rFonts w:ascii="Sylfaen" w:hAnsi="Sylfaen"/>
          <w:sz w:val="24"/>
          <w:szCs w:val="24"/>
        </w:rPr>
        <w:t xml:space="preserve"> են</w:t>
      </w:r>
      <w:r w:rsidR="00905BF9" w:rsidRPr="00D557B9">
        <w:rPr>
          <w:rFonts w:ascii="Sylfaen" w:hAnsi="Sylfaen"/>
          <w:sz w:val="24"/>
          <w:szCs w:val="24"/>
        </w:rPr>
        <w:t xml:space="preserve">, ինչպիսիք են բուսական կամ կենդանական ծագման միկրոօրգանիզմները, օրգանները </w:t>
      </w:r>
      <w:r w:rsidR="00B135E1">
        <w:rPr>
          <w:rFonts w:ascii="Sylfaen" w:hAnsi="Sylfaen"/>
          <w:sz w:val="24"/>
          <w:szCs w:val="24"/>
        </w:rPr>
        <w:t>և</w:t>
      </w:r>
      <w:r w:rsidR="00905BF9" w:rsidRPr="00D557B9">
        <w:rPr>
          <w:rFonts w:ascii="Sylfaen" w:hAnsi="Sylfaen"/>
          <w:sz w:val="24"/>
          <w:szCs w:val="24"/>
        </w:rPr>
        <w:t xml:space="preserve"> հյուսվածքները, մարդկային կամ կենդանական ծագման բջիջները </w:t>
      </w:r>
      <w:r w:rsidR="00B135E1">
        <w:rPr>
          <w:rFonts w:ascii="Sylfaen" w:hAnsi="Sylfaen"/>
          <w:sz w:val="24"/>
          <w:szCs w:val="24"/>
        </w:rPr>
        <w:t>և</w:t>
      </w:r>
      <w:r w:rsidR="00905BF9" w:rsidRPr="00D557B9">
        <w:rPr>
          <w:rFonts w:ascii="Sylfaen" w:hAnsi="Sylfaen"/>
          <w:sz w:val="24"/>
          <w:szCs w:val="24"/>
        </w:rPr>
        <w:t xml:space="preserve"> հեղուկները (նե</w:t>
      </w:r>
      <w:r w:rsidR="00E571E5" w:rsidRPr="00D557B9">
        <w:rPr>
          <w:rFonts w:ascii="Sylfaen" w:hAnsi="Sylfaen"/>
          <w:sz w:val="24"/>
          <w:szCs w:val="24"/>
        </w:rPr>
        <w:t>ր</w:t>
      </w:r>
      <w:r w:rsidR="00905BF9" w:rsidRPr="00D557B9">
        <w:rPr>
          <w:rFonts w:ascii="Sylfaen" w:hAnsi="Sylfaen"/>
          <w:sz w:val="24"/>
          <w:szCs w:val="24"/>
        </w:rPr>
        <w:t xml:space="preserve">առյալ արյունը </w:t>
      </w:r>
      <w:r w:rsidR="00B135E1">
        <w:rPr>
          <w:rFonts w:ascii="Sylfaen" w:hAnsi="Sylfaen"/>
          <w:sz w:val="24"/>
          <w:szCs w:val="24"/>
        </w:rPr>
        <w:t>և</w:t>
      </w:r>
      <w:r w:rsidR="00905BF9" w:rsidRPr="00D557B9">
        <w:rPr>
          <w:rFonts w:ascii="Sylfaen" w:hAnsi="Sylfaen"/>
          <w:sz w:val="24"/>
          <w:szCs w:val="24"/>
        </w:rPr>
        <w:t xml:space="preserve"> պլազման), ինչպես նա</w:t>
      </w:r>
      <w:r w:rsidR="00B135E1">
        <w:rPr>
          <w:rFonts w:ascii="Sylfaen" w:hAnsi="Sylfaen"/>
          <w:sz w:val="24"/>
          <w:szCs w:val="24"/>
        </w:rPr>
        <w:t>և</w:t>
      </w:r>
      <w:r w:rsidR="00905BF9" w:rsidRPr="00D557B9">
        <w:rPr>
          <w:rFonts w:ascii="Sylfaen" w:hAnsi="Sylfaen"/>
          <w:sz w:val="24"/>
          <w:szCs w:val="24"/>
        </w:rPr>
        <w:t xml:space="preserve"> կենսատեխնոլոգիական բջջային նյութերը (ռեկոմբինանտ </w:t>
      </w:r>
      <w:r w:rsidR="00B135E1">
        <w:rPr>
          <w:rFonts w:ascii="Sylfaen" w:hAnsi="Sylfaen"/>
          <w:sz w:val="24"/>
          <w:szCs w:val="24"/>
        </w:rPr>
        <w:t>և</w:t>
      </w:r>
      <w:r w:rsidR="00905BF9" w:rsidRPr="00D557B9">
        <w:rPr>
          <w:rFonts w:ascii="Sylfaen" w:hAnsi="Sylfaen"/>
          <w:sz w:val="24"/>
          <w:szCs w:val="24"/>
        </w:rPr>
        <w:t xml:space="preserve"> բնական)</w:t>
      </w:r>
      <w:r w:rsidR="00E571E5" w:rsidRPr="00D557B9">
        <w:rPr>
          <w:rFonts w:ascii="Sylfaen" w:hAnsi="Sylfaen"/>
          <w:sz w:val="24"/>
          <w:szCs w:val="24"/>
        </w:rPr>
        <w:t>՝</w:t>
      </w:r>
      <w:r w:rsidR="00905BF9" w:rsidRPr="00D557B9">
        <w:rPr>
          <w:rFonts w:ascii="Sylfaen" w:hAnsi="Sylfaen"/>
          <w:sz w:val="24"/>
          <w:szCs w:val="24"/>
        </w:rPr>
        <w:t xml:space="preserve"> ներառյալ առաջնային բջիջները</w:t>
      </w:r>
      <w:r w:rsidRPr="00D557B9">
        <w:rPr>
          <w:rFonts w:ascii="Sylfaen" w:hAnsi="Sylfaen"/>
          <w:sz w:val="24"/>
          <w:szCs w:val="24"/>
        </w:rPr>
        <w:t>.</w:t>
      </w:r>
    </w:p>
    <w:p w:rsidR="00905BF9" w:rsidRPr="00D557B9" w:rsidRDefault="009A13D9" w:rsidP="00092A97">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բջիջների պաշար</w:t>
      </w:r>
      <w:r w:rsidRPr="00D557B9">
        <w:rPr>
          <w:rFonts w:ascii="Sylfaen" w:hAnsi="Sylfaen"/>
          <w:sz w:val="24"/>
          <w:szCs w:val="24"/>
        </w:rPr>
        <w:t>»</w:t>
      </w:r>
      <w:r w:rsidR="00905BF9" w:rsidRPr="00D557B9">
        <w:rPr>
          <w:rFonts w:ascii="Sylfaen" w:hAnsi="Sylfaen"/>
          <w:sz w:val="24"/>
          <w:szCs w:val="24"/>
        </w:rPr>
        <w:t xml:space="preserve"> (сell stock)՝ առաջնային բջիջներ, որոնք բազմացել են մինչ</w:t>
      </w:r>
      <w:r w:rsidR="00B135E1">
        <w:rPr>
          <w:rFonts w:ascii="Sylfaen" w:hAnsi="Sylfaen"/>
          <w:sz w:val="24"/>
          <w:szCs w:val="24"/>
        </w:rPr>
        <w:t>և</w:t>
      </w:r>
      <w:r w:rsidR="00905BF9" w:rsidRPr="00D557B9">
        <w:rPr>
          <w:rFonts w:ascii="Sylfaen" w:hAnsi="Sylfaen"/>
          <w:sz w:val="24"/>
          <w:szCs w:val="24"/>
        </w:rPr>
        <w:t xml:space="preserve"> բջիջների տրված քանակը, որոնց բաժինները նմուշառվում են </w:t>
      </w:r>
      <w:r w:rsidR="00B135E1">
        <w:rPr>
          <w:rFonts w:ascii="Sylfaen" w:hAnsi="Sylfaen"/>
          <w:sz w:val="24"/>
          <w:szCs w:val="24"/>
        </w:rPr>
        <w:t>և</w:t>
      </w:r>
      <w:r w:rsidR="00905BF9" w:rsidRPr="00D557B9">
        <w:rPr>
          <w:rFonts w:ascii="Sylfaen" w:hAnsi="Sylfaen"/>
          <w:sz w:val="24"/>
          <w:szCs w:val="24"/>
        </w:rPr>
        <w:t xml:space="preserve"> օգտագործվում որպես բջիջների հիմքով դեղապատրաստուկների սերիաների</w:t>
      </w:r>
      <w:r w:rsidR="00E571E5" w:rsidRPr="00D557B9">
        <w:rPr>
          <w:rFonts w:ascii="Sylfaen" w:hAnsi="Sylfaen"/>
          <w:sz w:val="24"/>
          <w:szCs w:val="24"/>
        </w:rPr>
        <w:t>՝</w:t>
      </w:r>
      <w:r w:rsidR="00905BF9" w:rsidRPr="00D557B9">
        <w:rPr>
          <w:rFonts w:ascii="Sylfaen" w:hAnsi="Sylfaen"/>
          <w:sz w:val="24"/>
          <w:szCs w:val="24"/>
        </w:rPr>
        <w:t xml:space="preserve"> սահմանափակ քանակությամբ արտադրության ելանյութ</w:t>
      </w:r>
      <w:r w:rsidRPr="00D557B9">
        <w:rPr>
          <w:rFonts w:ascii="Sylfaen" w:hAnsi="Sylfaen"/>
          <w:sz w:val="24"/>
          <w:szCs w:val="24"/>
        </w:rPr>
        <w:t>.</w:t>
      </w:r>
    </w:p>
    <w:p w:rsidR="00905BF9" w:rsidRPr="00D557B9" w:rsidRDefault="009A13D9" w:rsidP="00092A97">
      <w:pPr>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մոնոկլոնալ հակամարմիններ</w:t>
      </w:r>
      <w:r w:rsidRPr="00D557B9">
        <w:rPr>
          <w:rFonts w:ascii="Sylfaen" w:hAnsi="Sylfaen"/>
          <w:sz w:val="24"/>
          <w:szCs w:val="24"/>
        </w:rPr>
        <w:t>»</w:t>
      </w:r>
      <w:r w:rsidR="00905BF9" w:rsidRPr="00D557B9">
        <w:rPr>
          <w:rFonts w:ascii="Sylfaen" w:hAnsi="Sylfaen"/>
          <w:sz w:val="24"/>
          <w:szCs w:val="24"/>
        </w:rPr>
        <w:t xml:space="preserve"> (monoclonal antibodies (MAb))՝ միակ էպիտոպին (հակածին դետերմինանտին) միանալու ընդունակ հակամարմինների հոմոգեն պոպուլյացիա, որ</w:t>
      </w:r>
      <w:r w:rsidR="00E571E5" w:rsidRPr="00D557B9">
        <w:rPr>
          <w:rFonts w:ascii="Sylfaen" w:hAnsi="Sylfaen"/>
          <w:sz w:val="24"/>
          <w:szCs w:val="24"/>
        </w:rPr>
        <w:t>ն</w:t>
      </w:r>
      <w:r w:rsidR="00905BF9" w:rsidRPr="00D557B9">
        <w:rPr>
          <w:rFonts w:ascii="Sylfaen" w:hAnsi="Sylfaen"/>
          <w:sz w:val="24"/>
          <w:szCs w:val="24"/>
        </w:rPr>
        <w:t xml:space="preserve"> ստացվել է լիմֆոցիտների միակ կլոնից կամ ռեկոմբինանտ ԴՆԹ-ի տեխնոլոգիայի օգնությամբ</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պատա</w:t>
      </w:r>
      <w:r w:rsidR="001A5EF4" w:rsidRPr="00D557B9">
        <w:rPr>
          <w:rFonts w:ascii="Sylfaen" w:hAnsi="Sylfaen"/>
          <w:sz w:val="24"/>
          <w:szCs w:val="24"/>
        </w:rPr>
        <w:t>ս</w:t>
      </w:r>
      <w:r w:rsidR="00905BF9" w:rsidRPr="00D557B9">
        <w:rPr>
          <w:rFonts w:ascii="Sylfaen" w:hAnsi="Sylfaen"/>
          <w:sz w:val="24"/>
          <w:szCs w:val="24"/>
        </w:rPr>
        <w:t>խանատու անձ</w:t>
      </w:r>
      <w:r w:rsidRPr="00D557B9">
        <w:rPr>
          <w:rFonts w:ascii="Sylfaen" w:hAnsi="Sylfaen"/>
          <w:sz w:val="24"/>
          <w:szCs w:val="24"/>
        </w:rPr>
        <w:t>»</w:t>
      </w:r>
      <w:r w:rsidR="00905BF9" w:rsidRPr="00D557B9">
        <w:rPr>
          <w:rFonts w:ascii="Sylfaen" w:hAnsi="Sylfaen"/>
          <w:sz w:val="24"/>
          <w:szCs w:val="24"/>
        </w:rPr>
        <w:t xml:space="preserve"> (Responsible Person, (RP))`սույն սահմանումն օգտագործվում է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կանոններին կից թիվ 14 հավելվածո</w:t>
      </w:r>
      <w:r w:rsidR="00717181" w:rsidRPr="00D557B9">
        <w:rPr>
          <w:rFonts w:ascii="Sylfaen" w:hAnsi="Sylfaen"/>
          <w:sz w:val="24"/>
          <w:szCs w:val="24"/>
        </w:rPr>
        <w:t>ւմ</w:t>
      </w:r>
      <w:r w:rsidR="00905BF9" w:rsidRPr="00D557B9">
        <w:rPr>
          <w:rFonts w:ascii="Sylfaen" w:hAnsi="Sylfaen"/>
          <w:sz w:val="24"/>
          <w:szCs w:val="24"/>
        </w:rPr>
        <w:t xml:space="preserve"> սահմանված իմաստով</w:t>
      </w:r>
      <w:r w:rsidRPr="00D557B9">
        <w:rPr>
          <w:rFonts w:ascii="Sylfaen" w:hAnsi="Sylfaen"/>
          <w:sz w:val="24"/>
          <w:szCs w:val="24"/>
        </w:rPr>
        <w:t>.</w:t>
      </w:r>
    </w:p>
    <w:p w:rsidR="004F3247"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գեների տեղափոխում</w:t>
      </w:r>
      <w:r w:rsidRPr="00D557B9">
        <w:rPr>
          <w:rFonts w:ascii="Sylfaen" w:hAnsi="Sylfaen"/>
          <w:sz w:val="24"/>
          <w:szCs w:val="24"/>
        </w:rPr>
        <w:t>»</w:t>
      </w:r>
      <w:r w:rsidR="00905BF9" w:rsidRPr="00D557B9">
        <w:rPr>
          <w:rFonts w:ascii="Sylfaen" w:hAnsi="Sylfaen"/>
          <w:sz w:val="24"/>
          <w:szCs w:val="24"/>
        </w:rPr>
        <w:t xml:space="preserve"> (gene transfer)՝ բջիջներ գեների տեղափոխման </w:t>
      </w:r>
      <w:r w:rsidR="005C1D19" w:rsidRPr="00D557B9">
        <w:rPr>
          <w:rFonts w:ascii="Sylfaen" w:hAnsi="Sylfaen"/>
          <w:sz w:val="24"/>
          <w:szCs w:val="24"/>
        </w:rPr>
        <w:t>գործընթաց</w:t>
      </w:r>
      <w:r w:rsidR="00905BF9" w:rsidRPr="00D557B9">
        <w:rPr>
          <w:rFonts w:ascii="Sylfaen" w:hAnsi="Sylfaen"/>
          <w:sz w:val="24"/>
          <w:szCs w:val="24"/>
        </w:rPr>
        <w:t>, որը ներառում է առաքման համակարգում պարունակվող էքսպրեսիայի համակարգը, որը կոչվում է վեկտոր: Վեկտորը կարող է լինել ինչպես վիրուսային, այնպես էլ ոչ վիրուսային ծագման: Գեների տեղափոխումից հետո գենետիկորեն մոդիֆիկացված համակարգերը նա</w:t>
      </w:r>
      <w:r w:rsidR="00B135E1">
        <w:rPr>
          <w:rFonts w:ascii="Sylfaen" w:hAnsi="Sylfaen"/>
          <w:sz w:val="24"/>
          <w:szCs w:val="24"/>
        </w:rPr>
        <w:t>և</w:t>
      </w:r>
      <w:r w:rsidR="00905BF9" w:rsidRPr="00D557B9">
        <w:rPr>
          <w:rFonts w:ascii="Sylfaen" w:hAnsi="Sylfaen"/>
          <w:sz w:val="24"/>
          <w:szCs w:val="24"/>
        </w:rPr>
        <w:t xml:space="preserve"> կարող են ունենալ</w:t>
      </w:r>
      <w:r w:rsidRPr="00D557B9">
        <w:rPr>
          <w:rFonts w:ascii="Sylfaen" w:hAnsi="Sylfaen"/>
          <w:sz w:val="24"/>
          <w:szCs w:val="24"/>
        </w:rPr>
        <w:t xml:space="preserve"> «</w:t>
      </w:r>
      <w:r w:rsidR="00905BF9" w:rsidRPr="00D557B9">
        <w:rPr>
          <w:rFonts w:ascii="Sylfaen" w:hAnsi="Sylfaen"/>
          <w:sz w:val="24"/>
          <w:szCs w:val="24"/>
        </w:rPr>
        <w:t>տրանսֆորմացված բջիջներ</w:t>
      </w:r>
      <w:r w:rsidRPr="00D557B9">
        <w:rPr>
          <w:rFonts w:ascii="Sylfaen" w:hAnsi="Sylfaen"/>
          <w:sz w:val="24"/>
          <w:szCs w:val="24"/>
        </w:rPr>
        <w:t>»</w:t>
      </w:r>
      <w:r w:rsidR="00905BF9" w:rsidRPr="00D557B9">
        <w:rPr>
          <w:rFonts w:ascii="Sylfaen" w:hAnsi="Sylfaen"/>
          <w:sz w:val="24"/>
          <w:szCs w:val="24"/>
        </w:rPr>
        <w:t xml:space="preserve"> անվանումը</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սնուցող բջիջներ</w:t>
      </w:r>
      <w:r w:rsidRPr="00D557B9">
        <w:rPr>
          <w:rFonts w:ascii="Sylfaen" w:hAnsi="Sylfaen"/>
          <w:sz w:val="24"/>
          <w:szCs w:val="24"/>
        </w:rPr>
        <w:t xml:space="preserve">» </w:t>
      </w:r>
      <w:r w:rsidR="00905BF9" w:rsidRPr="00D557B9">
        <w:rPr>
          <w:rFonts w:ascii="Sylfaen" w:hAnsi="Sylfaen"/>
          <w:sz w:val="24"/>
          <w:szCs w:val="24"/>
        </w:rPr>
        <w:t>(feeder cells)՝ բջիջներ, որոնք կիրառվում են համակցված կուլտուրաներում ցողունային բջիջների պլյուրիպոտենտությունը (բջիջների բազմաթիվ դիֆերենցված տեսակների տարբերակվելու ընդունակությունը) պահպանելու համար: Մարդու սաղմնային ցողունային բջիջների կուլտուրաների համար տիպիկ սնուցող շերտերը, որպես կանոն, կազմված են մկների սաղմնային ֆիբրոբլաստներից (ՄկՍՖ) կամ մարդու սաղմնային ֆիբրոբլաստներից (ՄՍՖ), որոնցում հատուկ մեթոդներով կանխված է բաժանումը</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պլազմիդ</w:t>
      </w:r>
      <w:r w:rsidRPr="00D557B9">
        <w:rPr>
          <w:rFonts w:ascii="Sylfaen" w:hAnsi="Sylfaen"/>
          <w:sz w:val="24"/>
          <w:szCs w:val="24"/>
        </w:rPr>
        <w:t xml:space="preserve">» </w:t>
      </w:r>
      <w:r w:rsidR="00905BF9" w:rsidRPr="00D557B9">
        <w:rPr>
          <w:rFonts w:ascii="Sylfaen" w:hAnsi="Sylfaen"/>
          <w:sz w:val="24"/>
          <w:szCs w:val="24"/>
        </w:rPr>
        <w:t>(plasmid)՝ ԴՆԹ-ի մաս, որը սովորաբար առկա է բակտերիալ բջիջում բջջային քրոմոսոմից առանձնացված օղակաձ</w:t>
      </w:r>
      <w:r w:rsidR="00B135E1">
        <w:rPr>
          <w:rFonts w:ascii="Sylfaen" w:hAnsi="Sylfaen"/>
          <w:sz w:val="24"/>
          <w:szCs w:val="24"/>
        </w:rPr>
        <w:t>և</w:t>
      </w:r>
      <w:r w:rsidR="00905BF9" w:rsidRPr="00D557B9">
        <w:rPr>
          <w:rFonts w:ascii="Sylfaen" w:hAnsi="Sylfaen"/>
          <w:sz w:val="24"/>
          <w:szCs w:val="24"/>
        </w:rPr>
        <w:t xml:space="preserve"> կառուցվածքի տեսքով: Պլազմիդը կարող է մոդիֆիկացվել մոլեկուլյար կենսաբանության մեթոդներով, անջատվել բակտերիալ բջիջից </w:t>
      </w:r>
      <w:r w:rsidR="00B135E1">
        <w:rPr>
          <w:rFonts w:ascii="Sylfaen" w:hAnsi="Sylfaen"/>
          <w:sz w:val="24"/>
          <w:szCs w:val="24"/>
        </w:rPr>
        <w:t>և</w:t>
      </w:r>
      <w:r w:rsidR="00905BF9" w:rsidRPr="00D557B9">
        <w:rPr>
          <w:rFonts w:ascii="Sylfaen" w:hAnsi="Sylfaen"/>
          <w:sz w:val="24"/>
          <w:szCs w:val="24"/>
        </w:rPr>
        <w:t xml:space="preserve"> օգտագործվել իր ԴՆԹ-ն </w:t>
      </w:r>
      <w:r w:rsidR="00717181" w:rsidRPr="00D557B9">
        <w:rPr>
          <w:rFonts w:ascii="Sylfaen" w:hAnsi="Sylfaen"/>
          <w:sz w:val="24"/>
          <w:szCs w:val="24"/>
        </w:rPr>
        <w:t xml:space="preserve">տեղափոխելու </w:t>
      </w:r>
      <w:r w:rsidR="00B135E1">
        <w:rPr>
          <w:rFonts w:ascii="Sylfaen" w:hAnsi="Sylfaen"/>
          <w:sz w:val="24"/>
          <w:szCs w:val="24"/>
        </w:rPr>
        <w:t>և</w:t>
      </w:r>
      <w:r w:rsidR="00717181" w:rsidRPr="00D557B9">
        <w:rPr>
          <w:rFonts w:ascii="Sylfaen" w:hAnsi="Sylfaen"/>
          <w:sz w:val="24"/>
          <w:szCs w:val="24"/>
        </w:rPr>
        <w:t xml:space="preserve"> </w:t>
      </w:r>
      <w:r w:rsidR="00905BF9" w:rsidRPr="00D557B9">
        <w:rPr>
          <w:rFonts w:ascii="Sylfaen" w:hAnsi="Sylfaen"/>
          <w:sz w:val="24"/>
          <w:szCs w:val="24"/>
        </w:rPr>
        <w:t>այլ բջիջի գենո</w:t>
      </w:r>
      <w:r w:rsidR="00717181" w:rsidRPr="00D557B9">
        <w:rPr>
          <w:rFonts w:ascii="Sylfaen" w:hAnsi="Sylfaen"/>
          <w:sz w:val="24"/>
          <w:szCs w:val="24"/>
        </w:rPr>
        <w:t>ւ</w:t>
      </w:r>
      <w:r w:rsidR="00905BF9" w:rsidRPr="00D557B9">
        <w:rPr>
          <w:rFonts w:ascii="Sylfaen" w:hAnsi="Sylfaen"/>
          <w:sz w:val="24"/>
          <w:szCs w:val="24"/>
        </w:rPr>
        <w:t>մ ներկառուցելու համար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աջակցող համակարգ</w:t>
      </w:r>
      <w:r w:rsidRPr="00D557B9">
        <w:rPr>
          <w:rFonts w:ascii="Sylfaen" w:hAnsi="Sylfaen"/>
          <w:sz w:val="24"/>
          <w:szCs w:val="24"/>
        </w:rPr>
        <w:t xml:space="preserve">» </w:t>
      </w:r>
      <w:r w:rsidR="00905BF9" w:rsidRPr="00D557B9">
        <w:rPr>
          <w:rFonts w:ascii="Sylfaen" w:hAnsi="Sylfaen"/>
          <w:sz w:val="24"/>
          <w:szCs w:val="24"/>
        </w:rPr>
        <w:t>(scaffold)՝ աջակցման միջոց, առաքման միջոց կամ մատրիցա, որ</w:t>
      </w:r>
      <w:r w:rsidR="00717181" w:rsidRPr="00D557B9">
        <w:rPr>
          <w:rFonts w:ascii="Sylfaen" w:hAnsi="Sylfaen"/>
          <w:sz w:val="24"/>
          <w:szCs w:val="24"/>
        </w:rPr>
        <w:t>ը</w:t>
      </w:r>
      <w:r w:rsidR="00905BF9" w:rsidRPr="00D557B9">
        <w:rPr>
          <w:rFonts w:ascii="Sylfaen" w:hAnsi="Sylfaen"/>
          <w:sz w:val="24"/>
          <w:szCs w:val="24"/>
        </w:rPr>
        <w:t xml:space="preserve"> ապահովում </w:t>
      </w:r>
      <w:r w:rsidR="00717181" w:rsidRPr="00D557B9">
        <w:rPr>
          <w:rFonts w:ascii="Sylfaen" w:hAnsi="Sylfaen"/>
          <w:sz w:val="24"/>
          <w:szCs w:val="24"/>
        </w:rPr>
        <w:t>է</w:t>
      </w:r>
      <w:r w:rsidR="00905BF9" w:rsidRPr="00D557B9">
        <w:rPr>
          <w:rFonts w:ascii="Sylfaen" w:hAnsi="Sylfaen"/>
          <w:sz w:val="24"/>
          <w:szCs w:val="24"/>
        </w:rPr>
        <w:t xml:space="preserve"> կառուցվածքը կամ նպաստում բջիջների </w:t>
      </w:r>
      <w:r w:rsidR="00B135E1">
        <w:rPr>
          <w:rFonts w:ascii="Sylfaen" w:hAnsi="Sylfaen"/>
          <w:sz w:val="24"/>
          <w:szCs w:val="24"/>
        </w:rPr>
        <w:t>և</w:t>
      </w:r>
      <w:r w:rsidR="00905BF9" w:rsidRPr="00D557B9">
        <w:rPr>
          <w:rFonts w:ascii="Sylfaen" w:hAnsi="Sylfaen"/>
          <w:sz w:val="24"/>
          <w:szCs w:val="24"/>
        </w:rPr>
        <w:t xml:space="preserve"> (կամ) կենսաբանական ակտիվ մոլեկուլների միգրացիային, կապելուն կամ փոխադրմանը</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պոլիկլոնալ հակամարմիններ</w:t>
      </w:r>
      <w:r w:rsidRPr="00D557B9">
        <w:rPr>
          <w:rFonts w:ascii="Sylfaen" w:hAnsi="Sylfaen"/>
          <w:sz w:val="24"/>
          <w:szCs w:val="24"/>
        </w:rPr>
        <w:t>»</w:t>
      </w:r>
      <w:r w:rsidR="00905BF9" w:rsidRPr="00D557B9">
        <w:rPr>
          <w:rFonts w:ascii="Sylfaen" w:hAnsi="Sylfaen"/>
          <w:sz w:val="24"/>
          <w:szCs w:val="24"/>
        </w:rPr>
        <w:t xml:space="preserve"> (рolyclonal antibodies)՝ լիմֆոցիտների մի քանի կլոններից ստացված </w:t>
      </w:r>
      <w:r w:rsidR="00B135E1">
        <w:rPr>
          <w:rFonts w:ascii="Sylfaen" w:hAnsi="Sylfaen"/>
          <w:sz w:val="24"/>
          <w:szCs w:val="24"/>
        </w:rPr>
        <w:t>և</w:t>
      </w:r>
      <w:r w:rsidR="00905BF9" w:rsidRPr="00D557B9">
        <w:rPr>
          <w:rFonts w:ascii="Sylfaen" w:hAnsi="Sylfaen"/>
          <w:sz w:val="24"/>
          <w:szCs w:val="24"/>
        </w:rPr>
        <w:t xml:space="preserve"> մարդու կամ կենդանու օրգանիզմի կողմից որպես հակածինի ներմուծման պատասխան արտադրված հակամարմիններ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 xml:space="preserve">մի քանի դեղապատրաստուկի արտադրության </w:t>
      </w:r>
      <w:r w:rsidR="00C44EDA" w:rsidRPr="00D557B9">
        <w:rPr>
          <w:rFonts w:ascii="Sylfaen" w:hAnsi="Sylfaen"/>
          <w:sz w:val="24"/>
          <w:szCs w:val="24"/>
        </w:rPr>
        <w:t>սենք</w:t>
      </w:r>
      <w:r w:rsidRPr="00D557B9">
        <w:rPr>
          <w:rFonts w:ascii="Sylfaen" w:hAnsi="Sylfaen"/>
          <w:sz w:val="24"/>
          <w:szCs w:val="24"/>
        </w:rPr>
        <w:t>»</w:t>
      </w:r>
      <w:r w:rsidR="00905BF9" w:rsidRPr="00D557B9">
        <w:rPr>
          <w:rFonts w:ascii="Sylfaen" w:hAnsi="Sylfaen"/>
          <w:sz w:val="24"/>
          <w:szCs w:val="24"/>
        </w:rPr>
        <w:t xml:space="preserve"> (multi-product facility)՝ կենսաբան</w:t>
      </w:r>
      <w:r w:rsidR="00017E5F" w:rsidRPr="00D557B9">
        <w:rPr>
          <w:rFonts w:ascii="Sylfaen" w:hAnsi="Sylfaen"/>
          <w:sz w:val="24"/>
          <w:szCs w:val="24"/>
        </w:rPr>
        <w:t>ական</w:t>
      </w:r>
      <w:r w:rsidR="00905BF9"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երի </w:t>
      </w:r>
      <w:r w:rsidR="00B135E1">
        <w:rPr>
          <w:rFonts w:ascii="Sylfaen" w:hAnsi="Sylfaen"/>
          <w:sz w:val="24"/>
          <w:szCs w:val="24"/>
        </w:rPr>
        <w:t>և</w:t>
      </w:r>
      <w:r w:rsidR="00905BF9" w:rsidRPr="00D557B9">
        <w:rPr>
          <w:rFonts w:ascii="Sylfaen" w:hAnsi="Sylfaen"/>
          <w:sz w:val="24"/>
          <w:szCs w:val="24"/>
        </w:rPr>
        <w:t xml:space="preserve"> դեղապատրաստուկների հաջորդական արտադրության կամ կամպանիաների սկզբունքով արտադրության </w:t>
      </w:r>
      <w:r w:rsidR="00C44EDA" w:rsidRPr="00D557B9">
        <w:rPr>
          <w:rFonts w:ascii="Sylfaen" w:hAnsi="Sylfaen"/>
          <w:sz w:val="24"/>
          <w:szCs w:val="24"/>
        </w:rPr>
        <w:t>սեն</w:t>
      </w:r>
      <w:r w:rsidR="00905BF9" w:rsidRPr="00D557B9">
        <w:rPr>
          <w:rFonts w:ascii="Sylfaen" w:hAnsi="Sylfaen"/>
          <w:sz w:val="24"/>
          <w:szCs w:val="24"/>
        </w:rPr>
        <w:t>ք, որտեղ օգտագործվող սարքավորումների լրակազմը նյութերի կամ դեղապատրաստուկների յուրաքանչյուր առանձին տեսակի համար կարող է լինել մասնագիտացված կամ չմասնագիտացված</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կանխամտածված արտանետում</w:t>
      </w:r>
      <w:r w:rsidRPr="00D557B9">
        <w:rPr>
          <w:rFonts w:ascii="Sylfaen" w:hAnsi="Sylfaen"/>
          <w:sz w:val="24"/>
          <w:szCs w:val="24"/>
        </w:rPr>
        <w:t>»</w:t>
      </w:r>
      <w:r w:rsidR="00905BF9" w:rsidRPr="00D557B9">
        <w:rPr>
          <w:rFonts w:ascii="Sylfaen" w:hAnsi="Sylfaen"/>
          <w:sz w:val="24"/>
          <w:szCs w:val="24"/>
        </w:rPr>
        <w:t xml:space="preserve"> (deliberate release)՝ գենետիկորեն մոդիֆիկացված օրգանիզմների կանխամտածված բացթողում շրջակա միջավայր, որոնց համար չեն օգտագործվում մեկուսացման հատուկ միջոցներ՝ տվյալ օրգանիզմների տարածումը սահմանափակելու </w:t>
      </w:r>
      <w:r w:rsidR="00B135E1">
        <w:rPr>
          <w:rFonts w:ascii="Sylfaen" w:hAnsi="Sylfaen"/>
          <w:sz w:val="24"/>
          <w:szCs w:val="24"/>
        </w:rPr>
        <w:t>և</w:t>
      </w:r>
      <w:r w:rsidR="00905BF9" w:rsidRPr="00D557B9">
        <w:rPr>
          <w:rFonts w:ascii="Sylfaen" w:hAnsi="Sylfaen"/>
          <w:sz w:val="24"/>
          <w:szCs w:val="24"/>
        </w:rPr>
        <w:t xml:space="preserve"> բնակչության </w:t>
      </w:r>
      <w:r w:rsidR="00C44EDA" w:rsidRPr="00D557B9">
        <w:rPr>
          <w:rFonts w:ascii="Sylfaen" w:hAnsi="Sylfaen"/>
          <w:sz w:val="24"/>
          <w:szCs w:val="24"/>
        </w:rPr>
        <w:t>ու</w:t>
      </w:r>
      <w:r w:rsidR="00905BF9" w:rsidRPr="00D557B9">
        <w:rPr>
          <w:rFonts w:ascii="Sylfaen" w:hAnsi="Sylfaen"/>
          <w:sz w:val="24"/>
          <w:szCs w:val="24"/>
        </w:rPr>
        <w:t xml:space="preserve"> շրջակա միջավայրի անվտանգությունն ապահովելու համար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արտադրություն կամպանիաների սկզբունքով</w:t>
      </w:r>
      <w:r w:rsidRPr="00D557B9">
        <w:rPr>
          <w:rFonts w:ascii="Sylfaen" w:hAnsi="Sylfaen"/>
          <w:sz w:val="24"/>
          <w:szCs w:val="24"/>
        </w:rPr>
        <w:t>»</w:t>
      </w:r>
      <w:r w:rsidR="00905BF9" w:rsidRPr="00D557B9">
        <w:rPr>
          <w:rFonts w:ascii="Sylfaen" w:hAnsi="Sylfaen"/>
          <w:sz w:val="24"/>
          <w:szCs w:val="24"/>
        </w:rPr>
        <w:t xml:space="preserve"> (campaigned manufacture)՝ մի</w:t>
      </w:r>
      <w:r w:rsidR="00B135E1">
        <w:rPr>
          <w:rFonts w:ascii="Sylfaen" w:hAnsi="Sylfaen"/>
          <w:sz w:val="24"/>
          <w:szCs w:val="24"/>
        </w:rPr>
        <w:t>և</w:t>
      </w:r>
      <w:r w:rsidR="00905BF9" w:rsidRPr="00D557B9">
        <w:rPr>
          <w:rFonts w:ascii="Sylfaen" w:hAnsi="Sylfaen"/>
          <w:sz w:val="24"/>
          <w:szCs w:val="24"/>
        </w:rPr>
        <w:t>նույն դեղապատրաստուկի սերիաների շարքի հաջորդական արտադրություն որոշակի ժամանակահատվածի ընթացքում, որից հետո իրականացվում են խիստ հսկողական միջոցառումներ՝ մինչ</w:t>
      </w:r>
      <w:r w:rsidR="00B135E1">
        <w:rPr>
          <w:rFonts w:ascii="Sylfaen" w:hAnsi="Sylfaen"/>
          <w:sz w:val="24"/>
          <w:szCs w:val="24"/>
        </w:rPr>
        <w:t>և</w:t>
      </w:r>
      <w:r w:rsidR="00905BF9" w:rsidRPr="00D557B9">
        <w:rPr>
          <w:rFonts w:ascii="Sylfaen" w:hAnsi="Sylfaen"/>
          <w:sz w:val="24"/>
          <w:szCs w:val="24"/>
        </w:rPr>
        <w:t xml:space="preserve"> այլ դեղապատրաստուկի արտադրությանն անցնելը: Դեղապատրաստուկները միաժամանակ չեն արտադրվում, սակայն դրանց արտադրության համար կարող են կիրառվել մի</w:t>
      </w:r>
      <w:r w:rsidR="00B135E1">
        <w:rPr>
          <w:rFonts w:ascii="Sylfaen" w:hAnsi="Sylfaen"/>
          <w:sz w:val="24"/>
          <w:szCs w:val="24"/>
        </w:rPr>
        <w:t>և</w:t>
      </w:r>
      <w:r w:rsidR="00905BF9" w:rsidRPr="00D557B9">
        <w:rPr>
          <w:rFonts w:ascii="Sylfaen" w:hAnsi="Sylfaen"/>
          <w:sz w:val="24"/>
          <w:szCs w:val="24"/>
        </w:rPr>
        <w:t xml:space="preserve">նույն </w:t>
      </w:r>
      <w:r w:rsidRPr="00D557B9">
        <w:rPr>
          <w:rFonts w:ascii="Sylfaen" w:hAnsi="Sylfaen"/>
          <w:sz w:val="24"/>
          <w:szCs w:val="24"/>
        </w:rPr>
        <w:t>սարքավորումները.</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միջանկյալ արտադրանք</w:t>
      </w:r>
      <w:r w:rsidRPr="00D557B9">
        <w:rPr>
          <w:rFonts w:ascii="Sylfaen" w:hAnsi="Sylfaen"/>
          <w:sz w:val="24"/>
          <w:szCs w:val="24"/>
        </w:rPr>
        <w:t>»</w:t>
      </w:r>
      <w:r w:rsidR="00905BF9" w:rsidRPr="00D557B9">
        <w:rPr>
          <w:rFonts w:ascii="Sylfaen" w:hAnsi="Sylfaen"/>
          <w:sz w:val="24"/>
          <w:szCs w:val="24"/>
        </w:rPr>
        <w:t xml:space="preserve"> (intermediate product)՝ սույն սահմանումն օգտագործվում է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w:t>
      </w:r>
      <w:r w:rsidR="00C808FF" w:rsidRPr="00D557B9">
        <w:rPr>
          <w:rFonts w:ascii="Sylfaen" w:hAnsi="Sylfaen"/>
          <w:sz w:val="24"/>
          <w:szCs w:val="24"/>
        </w:rPr>
        <w:t>«</w:t>
      </w:r>
      <w:r w:rsidR="00905BF9" w:rsidRPr="00D557B9">
        <w:rPr>
          <w:rFonts w:ascii="Sylfaen" w:hAnsi="Sylfaen"/>
          <w:sz w:val="24"/>
          <w:szCs w:val="24"/>
        </w:rPr>
        <w:t>Եզրույթներ</w:t>
      </w:r>
      <w:r w:rsidR="0041654C"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սահմանումներ</w:t>
      </w:r>
      <w:r w:rsidR="0041654C" w:rsidRPr="00D557B9">
        <w:rPr>
          <w:rFonts w:ascii="Sylfaen" w:hAnsi="Sylfaen"/>
          <w:sz w:val="24"/>
          <w:szCs w:val="24"/>
        </w:rPr>
        <w:t>ը</w:t>
      </w:r>
      <w:r w:rsidR="00C808FF" w:rsidRPr="00D557B9">
        <w:rPr>
          <w:rFonts w:ascii="Sylfaen" w:hAnsi="Sylfaen"/>
          <w:sz w:val="24"/>
          <w:szCs w:val="24"/>
        </w:rPr>
        <w:t>»</w:t>
      </w:r>
      <w:r w:rsidR="00905BF9" w:rsidRPr="00D557B9">
        <w:rPr>
          <w:rFonts w:ascii="Sylfaen" w:hAnsi="Sylfaen"/>
          <w:sz w:val="24"/>
          <w:szCs w:val="24"/>
        </w:rPr>
        <w:t xml:space="preserve"> բաժնով </w:t>
      </w:r>
      <w:r w:rsidR="00B135E1">
        <w:rPr>
          <w:rFonts w:ascii="Sylfaen" w:hAnsi="Sylfaen"/>
          <w:sz w:val="24"/>
          <w:szCs w:val="24"/>
        </w:rPr>
        <w:t>և</w:t>
      </w:r>
      <w:r w:rsidR="00905BF9" w:rsidRPr="00D557B9">
        <w:rPr>
          <w:rFonts w:ascii="Sylfaen" w:hAnsi="Sylfaen"/>
          <w:sz w:val="24"/>
          <w:szCs w:val="24"/>
        </w:rPr>
        <w:t xml:space="preserve">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II մասի </w:t>
      </w:r>
      <w:r w:rsidR="00C808FF" w:rsidRPr="00D557B9">
        <w:rPr>
          <w:rFonts w:ascii="Sylfaen" w:hAnsi="Sylfaen"/>
          <w:sz w:val="24"/>
          <w:szCs w:val="24"/>
        </w:rPr>
        <w:t>«</w:t>
      </w:r>
      <w:r w:rsidR="00905BF9" w:rsidRPr="00D557B9">
        <w:rPr>
          <w:rFonts w:ascii="Sylfaen" w:hAnsi="Sylfaen"/>
          <w:sz w:val="24"/>
          <w:szCs w:val="24"/>
        </w:rPr>
        <w:t>Եզրույթներ</w:t>
      </w:r>
      <w:r w:rsidR="0041654C"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սահմանումներ</w:t>
      </w:r>
      <w:r w:rsidR="0041654C" w:rsidRPr="00D557B9">
        <w:rPr>
          <w:rFonts w:ascii="Sylfaen" w:hAnsi="Sylfaen"/>
          <w:sz w:val="24"/>
          <w:szCs w:val="24"/>
        </w:rPr>
        <w:t>ը</w:t>
      </w:r>
      <w:r w:rsidR="00C808FF" w:rsidRPr="00D557B9">
        <w:rPr>
          <w:rFonts w:ascii="Sylfaen" w:hAnsi="Sylfaen"/>
          <w:sz w:val="24"/>
          <w:szCs w:val="24"/>
        </w:rPr>
        <w:t>»</w:t>
      </w:r>
      <w:r w:rsidR="00905BF9" w:rsidRPr="00D557B9">
        <w:rPr>
          <w:rFonts w:ascii="Sylfaen" w:hAnsi="Sylfaen"/>
          <w:sz w:val="24"/>
          <w:szCs w:val="24"/>
        </w:rPr>
        <w:t xml:space="preserve"> բաժնով սահմանված իմաստով</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 xml:space="preserve">ռետրոսպեկտիվ անալիզի </w:t>
      </w:r>
      <w:r w:rsidR="00C808FF" w:rsidRPr="00D557B9">
        <w:rPr>
          <w:rFonts w:ascii="Sylfaen" w:hAnsi="Sylfaen"/>
          <w:sz w:val="24"/>
          <w:szCs w:val="24"/>
        </w:rPr>
        <w:t>ընթացակարգ</w:t>
      </w:r>
      <w:r w:rsidRPr="00D557B9">
        <w:rPr>
          <w:rFonts w:ascii="Sylfaen" w:hAnsi="Sylfaen"/>
          <w:sz w:val="24"/>
          <w:szCs w:val="24"/>
        </w:rPr>
        <w:t>»</w:t>
      </w:r>
      <w:r w:rsidR="00905BF9" w:rsidRPr="00D557B9">
        <w:rPr>
          <w:rFonts w:ascii="Sylfaen" w:hAnsi="Sylfaen"/>
          <w:sz w:val="24"/>
          <w:szCs w:val="24"/>
        </w:rPr>
        <w:t xml:space="preserve"> (look-back)՝ փաստաթղթ</w:t>
      </w:r>
      <w:r w:rsidR="003B64AD" w:rsidRPr="00D557B9">
        <w:rPr>
          <w:rFonts w:ascii="Sylfaen" w:hAnsi="Sylfaen"/>
          <w:sz w:val="24"/>
          <w:szCs w:val="24"/>
        </w:rPr>
        <w:t>ե</w:t>
      </w:r>
      <w:r w:rsidR="00905BF9" w:rsidRPr="00D557B9">
        <w:rPr>
          <w:rFonts w:ascii="Sylfaen" w:hAnsi="Sylfaen"/>
          <w:sz w:val="24"/>
          <w:szCs w:val="24"/>
        </w:rPr>
        <w:t>ր</w:t>
      </w:r>
      <w:r w:rsidR="003B64AD" w:rsidRPr="00D557B9">
        <w:rPr>
          <w:rFonts w:ascii="Sylfaen" w:hAnsi="Sylfaen"/>
          <w:sz w:val="24"/>
          <w:szCs w:val="24"/>
        </w:rPr>
        <w:t>ով</w:t>
      </w:r>
      <w:r w:rsidR="00905BF9" w:rsidRPr="00D557B9">
        <w:rPr>
          <w:rFonts w:ascii="Sylfaen" w:hAnsi="Sylfaen"/>
          <w:sz w:val="24"/>
          <w:szCs w:val="24"/>
        </w:rPr>
        <w:t xml:space="preserve"> ձ</w:t>
      </w:r>
      <w:r w:rsidR="00B135E1">
        <w:rPr>
          <w:rFonts w:ascii="Sylfaen" w:hAnsi="Sylfaen"/>
          <w:sz w:val="24"/>
          <w:szCs w:val="24"/>
        </w:rPr>
        <w:t>և</w:t>
      </w:r>
      <w:r w:rsidR="00905BF9" w:rsidRPr="00D557B9">
        <w:rPr>
          <w:rFonts w:ascii="Sylfaen" w:hAnsi="Sylfaen"/>
          <w:sz w:val="24"/>
          <w:szCs w:val="24"/>
        </w:rPr>
        <w:t xml:space="preserve">ակերպված </w:t>
      </w:r>
      <w:r w:rsidR="00C808FF" w:rsidRPr="00D557B9">
        <w:rPr>
          <w:rFonts w:ascii="Sylfaen" w:hAnsi="Sylfaen"/>
          <w:sz w:val="24"/>
          <w:szCs w:val="24"/>
        </w:rPr>
        <w:t>ընթացակարգ</w:t>
      </w:r>
      <w:r w:rsidR="00905BF9" w:rsidRPr="00D557B9">
        <w:rPr>
          <w:rFonts w:ascii="Sylfaen" w:hAnsi="Sylfaen"/>
          <w:sz w:val="24"/>
          <w:szCs w:val="24"/>
        </w:rPr>
        <w:t>, որն ապահովում է կոնտամինացնող ագենտի առկայության արդյունքում կամ այդ նյութերի աղբյուր հանդիսացող մարդկանց կամ կենդանիների մոտ բացասական գործոնների հայտնաբերման հետ</w:t>
      </w:r>
      <w:r w:rsidR="00B135E1">
        <w:rPr>
          <w:rFonts w:ascii="Sylfaen" w:hAnsi="Sylfaen"/>
          <w:sz w:val="24"/>
          <w:szCs w:val="24"/>
        </w:rPr>
        <w:t>և</w:t>
      </w:r>
      <w:r w:rsidR="00905BF9" w:rsidRPr="00D557B9">
        <w:rPr>
          <w:rFonts w:ascii="Sylfaen" w:hAnsi="Sylfaen"/>
          <w:sz w:val="24"/>
          <w:szCs w:val="24"/>
        </w:rPr>
        <w:t>անքով խոտանված կենդանիների կամ մարդկային նյութերի օգտագործման արդյունքում չհամապատասխանող որակի կենսաբան</w:t>
      </w:r>
      <w:r w:rsidR="00017E5F" w:rsidRPr="00D557B9">
        <w:rPr>
          <w:rFonts w:ascii="Sylfaen" w:hAnsi="Sylfaen"/>
          <w:sz w:val="24"/>
          <w:szCs w:val="24"/>
        </w:rPr>
        <w:t>ակա</w:t>
      </w:r>
      <w:r w:rsidR="00905BF9" w:rsidRPr="00D557B9">
        <w:rPr>
          <w:rFonts w:ascii="Sylfaen" w:hAnsi="Sylfaen"/>
          <w:sz w:val="24"/>
          <w:szCs w:val="24"/>
        </w:rPr>
        <w:t xml:space="preserve">ն </w:t>
      </w:r>
      <w:r w:rsidR="00772777"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00772777" w:rsidRPr="00D557B9">
        <w:rPr>
          <w:rFonts w:ascii="Sylfaen" w:hAnsi="Sylfaen"/>
          <w:sz w:val="24"/>
          <w:szCs w:val="24"/>
        </w:rPr>
        <w:t>երի</w:t>
      </w:r>
      <w:r w:rsidR="00905BF9" w:rsidRPr="00D557B9">
        <w:rPr>
          <w:rFonts w:ascii="Sylfaen" w:hAnsi="Sylfaen"/>
          <w:sz w:val="24"/>
          <w:szCs w:val="24"/>
        </w:rPr>
        <w:t xml:space="preserve"> հետագծելիությունը</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բջիջների աշխատանքային բանկ</w:t>
      </w:r>
      <w:r w:rsidRPr="00D557B9">
        <w:rPr>
          <w:rFonts w:ascii="Sylfaen" w:hAnsi="Sylfaen"/>
          <w:sz w:val="24"/>
          <w:szCs w:val="24"/>
        </w:rPr>
        <w:t>»</w:t>
      </w:r>
      <w:r w:rsidR="00905BF9" w:rsidRPr="00D557B9">
        <w:rPr>
          <w:rFonts w:ascii="Sylfaen" w:hAnsi="Sylfaen"/>
          <w:sz w:val="24"/>
          <w:szCs w:val="24"/>
        </w:rPr>
        <w:t xml:space="preserve"> (working cell bank</w:t>
      </w:r>
      <w:r w:rsidR="00562D67" w:rsidRPr="00D557B9">
        <w:rPr>
          <w:rFonts w:ascii="Sylfaen" w:hAnsi="Sylfaen"/>
          <w:sz w:val="24"/>
          <w:szCs w:val="24"/>
        </w:rPr>
        <w:t xml:space="preserve"> </w:t>
      </w:r>
      <w:r w:rsidR="00905BF9" w:rsidRPr="00D557B9">
        <w:rPr>
          <w:rFonts w:ascii="Sylfaen" w:hAnsi="Sylfaen"/>
          <w:sz w:val="24"/>
          <w:szCs w:val="24"/>
        </w:rPr>
        <w:t xml:space="preserve">(WCB))՝ միկրոօրգանիզմների կամ բջիջների գլխավոր բանկից ստացված </w:t>
      </w:r>
      <w:r w:rsidR="00B135E1">
        <w:rPr>
          <w:rFonts w:ascii="Sylfaen" w:hAnsi="Sylfaen"/>
          <w:sz w:val="24"/>
          <w:szCs w:val="24"/>
        </w:rPr>
        <w:t>և</w:t>
      </w:r>
      <w:r w:rsidR="00905BF9" w:rsidRPr="00D557B9">
        <w:rPr>
          <w:rFonts w:ascii="Sylfaen" w:hAnsi="Sylfaen"/>
          <w:sz w:val="24"/>
          <w:szCs w:val="24"/>
        </w:rPr>
        <w:t xml:space="preserve"> որոշակի թվով կոնտեյներներում համասեռ բաշխված բջիջների հոմոգեն պուլ: Բջիջների աշխատանքային բանկը պահվում է դրա կայունությունը </w:t>
      </w:r>
      <w:r w:rsidR="00B135E1">
        <w:rPr>
          <w:rFonts w:ascii="Sylfaen" w:hAnsi="Sylfaen"/>
          <w:sz w:val="24"/>
          <w:szCs w:val="24"/>
        </w:rPr>
        <w:t>և</w:t>
      </w:r>
      <w:r w:rsidR="00905BF9" w:rsidRPr="00D557B9">
        <w:rPr>
          <w:rFonts w:ascii="Sylfaen" w:hAnsi="Sylfaen"/>
          <w:sz w:val="24"/>
          <w:szCs w:val="24"/>
        </w:rPr>
        <w:t xml:space="preserve"> արտադրությունում օգտագործումն ապահովող պայմաններում</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աշխատանքային վիրուսային ցանք</w:t>
      </w:r>
      <w:r w:rsidRPr="00D557B9">
        <w:rPr>
          <w:rFonts w:ascii="Sylfaen" w:hAnsi="Sylfaen"/>
          <w:sz w:val="24"/>
          <w:szCs w:val="24"/>
        </w:rPr>
        <w:t>»</w:t>
      </w:r>
      <w:r w:rsidR="00905BF9" w:rsidRPr="00D557B9">
        <w:rPr>
          <w:rFonts w:ascii="Sylfaen" w:hAnsi="Sylfaen"/>
          <w:sz w:val="24"/>
          <w:szCs w:val="24"/>
        </w:rPr>
        <w:t xml:space="preserve"> (working virus seed (WVS))՝ գլխավոր վիրուսային ցանքից ստացված </w:t>
      </w:r>
      <w:r w:rsidR="00B135E1">
        <w:rPr>
          <w:rFonts w:ascii="Sylfaen" w:hAnsi="Sylfaen"/>
          <w:sz w:val="24"/>
          <w:szCs w:val="24"/>
        </w:rPr>
        <w:t>և</w:t>
      </w:r>
      <w:r w:rsidR="00905BF9" w:rsidRPr="00D557B9">
        <w:rPr>
          <w:rFonts w:ascii="Sylfaen" w:hAnsi="Sylfaen"/>
          <w:sz w:val="24"/>
          <w:szCs w:val="24"/>
        </w:rPr>
        <w:t xml:space="preserve"> որոշակի թվով կոնտեյներներում բաշխված վիրուսների հոմոգեն պուլ: Աշխատանքային վիրուսային ցանքը պահվում է դրա կայունությունը </w:t>
      </w:r>
      <w:r w:rsidR="00B135E1">
        <w:rPr>
          <w:rFonts w:ascii="Sylfaen" w:hAnsi="Sylfaen"/>
          <w:sz w:val="24"/>
          <w:szCs w:val="24"/>
        </w:rPr>
        <w:t>և</w:t>
      </w:r>
      <w:r w:rsidR="00905BF9" w:rsidRPr="00D557B9">
        <w:rPr>
          <w:rFonts w:ascii="Sylfaen" w:hAnsi="Sylfaen"/>
          <w:sz w:val="24"/>
          <w:szCs w:val="24"/>
        </w:rPr>
        <w:t xml:space="preserve"> արտադրությունում օգտագործումն ապահովող պայմաններում</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աշխատանքային տրանսգենային բանկ</w:t>
      </w:r>
      <w:r w:rsidRPr="00D557B9">
        <w:rPr>
          <w:rFonts w:ascii="Sylfaen" w:hAnsi="Sylfaen"/>
          <w:sz w:val="24"/>
          <w:szCs w:val="24"/>
        </w:rPr>
        <w:t>»</w:t>
      </w:r>
      <w:r w:rsidR="00905BF9" w:rsidRPr="00D557B9">
        <w:rPr>
          <w:rFonts w:ascii="Sylfaen" w:hAnsi="Sylfaen"/>
          <w:sz w:val="24"/>
          <w:szCs w:val="24"/>
        </w:rPr>
        <w:t xml:space="preserve"> (working transgenic bank)՝ գլխավոր տրանսգենային բանկից ստացված </w:t>
      </w:r>
      <w:r w:rsidR="00B135E1">
        <w:rPr>
          <w:rFonts w:ascii="Sylfaen" w:hAnsi="Sylfaen"/>
          <w:sz w:val="24"/>
          <w:szCs w:val="24"/>
        </w:rPr>
        <w:t>և</w:t>
      </w:r>
      <w:r w:rsidR="00905BF9" w:rsidRPr="00D557B9">
        <w:rPr>
          <w:rFonts w:ascii="Sylfaen" w:hAnsi="Sylfaen"/>
          <w:sz w:val="24"/>
          <w:szCs w:val="24"/>
        </w:rPr>
        <w:t xml:space="preserve"> որոշակի թվով կոնտեյներներում համասեռ բաշխված տրանսգենային բույսերի կամ կենդանիների բջիջների հոմոգեն պուլ: Աշխատանքային տրանսգենային բանկը պահվում է դրա կայունությունը </w:t>
      </w:r>
      <w:r w:rsidR="00B135E1">
        <w:rPr>
          <w:rFonts w:ascii="Sylfaen" w:hAnsi="Sylfaen"/>
          <w:sz w:val="24"/>
          <w:szCs w:val="24"/>
        </w:rPr>
        <w:t>և</w:t>
      </w:r>
      <w:r w:rsidR="00905BF9" w:rsidRPr="00D557B9">
        <w:rPr>
          <w:rFonts w:ascii="Sylfaen" w:hAnsi="Sylfaen"/>
          <w:sz w:val="24"/>
          <w:szCs w:val="24"/>
        </w:rPr>
        <w:t xml:space="preserve"> արտադրությունում օգտագործումն ապահովող պայմաններում</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սպեցիֆիկ պաթոգեններից ազատ</w:t>
      </w:r>
      <w:r w:rsidRPr="00D557B9">
        <w:rPr>
          <w:rFonts w:ascii="Sylfaen" w:hAnsi="Sylfaen"/>
          <w:sz w:val="24"/>
          <w:szCs w:val="24"/>
        </w:rPr>
        <w:t>»</w:t>
      </w:r>
      <w:r w:rsidR="00905BF9" w:rsidRPr="00D557B9">
        <w:rPr>
          <w:rFonts w:ascii="Sylfaen" w:hAnsi="Sylfaen"/>
          <w:sz w:val="24"/>
          <w:szCs w:val="24"/>
        </w:rPr>
        <w:t xml:space="preserve"> (specified pathogen free (SPF))՝ կենդանական նյութեր (օրինակ՝ թռչուններ, սաղմեր կամ բջջային կուլտուրաներ), որոնք կիրառվում են որոշակի պաթոգեններից ազատ կենդանիների խմբերից (օրինակ`</w:t>
      </w:r>
      <w:r w:rsidR="00D52CC2" w:rsidRPr="00D557B9">
        <w:rPr>
          <w:rFonts w:ascii="Sylfaen" w:hAnsi="Sylfaen"/>
          <w:sz w:val="24"/>
          <w:szCs w:val="24"/>
        </w:rPr>
        <w:t xml:space="preserve"> </w:t>
      </w:r>
      <w:r w:rsidR="00905BF9" w:rsidRPr="00D557B9">
        <w:rPr>
          <w:rFonts w:ascii="Sylfaen" w:hAnsi="Sylfaen"/>
          <w:sz w:val="24"/>
          <w:szCs w:val="24"/>
        </w:rPr>
        <w:t>երամներ</w:t>
      </w:r>
      <w:r w:rsidR="00D52CC2" w:rsidRPr="00D557B9">
        <w:rPr>
          <w:rFonts w:ascii="Sylfaen" w:hAnsi="Sylfaen"/>
          <w:sz w:val="24"/>
          <w:szCs w:val="24"/>
        </w:rPr>
        <w:t>ից</w:t>
      </w:r>
      <w:r w:rsidR="00905BF9" w:rsidRPr="00D557B9">
        <w:rPr>
          <w:rFonts w:ascii="Sylfaen" w:hAnsi="Sylfaen"/>
          <w:sz w:val="24"/>
          <w:szCs w:val="24"/>
        </w:rPr>
        <w:t xml:space="preserve"> կամ հոտեր</w:t>
      </w:r>
      <w:r w:rsidR="00D52CC2" w:rsidRPr="00D557B9">
        <w:rPr>
          <w:rFonts w:ascii="Sylfaen" w:hAnsi="Sylfaen"/>
          <w:sz w:val="24"/>
          <w:szCs w:val="24"/>
        </w:rPr>
        <w:t>ից</w:t>
      </w:r>
      <w:r w:rsidR="00905BF9" w:rsidRPr="00D557B9">
        <w:rPr>
          <w:rFonts w:ascii="Sylfaen" w:hAnsi="Sylfaen"/>
          <w:sz w:val="24"/>
          <w:szCs w:val="24"/>
        </w:rPr>
        <w:t>) ստացված կենսաբանական դեղապատրաստուկների արտադրության կամ որակի հսկման համար: Նման երամները կամ հոտերը սահմանվում են որպես ընդհանուր միջավայրում ապրող կենդանիների խմբեր, որոնք ունեն իրենց սեփական խնամակալները, ո</w:t>
      </w:r>
      <w:r w:rsidR="00D52CC2" w:rsidRPr="00D557B9">
        <w:rPr>
          <w:rFonts w:ascii="Sylfaen" w:hAnsi="Sylfaen"/>
          <w:sz w:val="24"/>
          <w:szCs w:val="24"/>
        </w:rPr>
        <w:t>րոնք</w:t>
      </w:r>
      <w:r w:rsidR="00905BF9" w:rsidRPr="00D557B9">
        <w:rPr>
          <w:rFonts w:ascii="Sylfaen" w:hAnsi="Sylfaen"/>
          <w:sz w:val="24"/>
          <w:szCs w:val="24"/>
        </w:rPr>
        <w:t xml:space="preserve"> չեն շփվում սպեցիֆիկ պաթոգեններ պարունակող կենդանիների հետ</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սոմատիկ բջիջներ</w:t>
      </w:r>
      <w:r w:rsidRPr="00D557B9">
        <w:rPr>
          <w:rFonts w:ascii="Sylfaen" w:hAnsi="Sylfaen"/>
          <w:sz w:val="24"/>
          <w:szCs w:val="24"/>
        </w:rPr>
        <w:t>»</w:t>
      </w:r>
      <w:r w:rsidR="00905BF9" w:rsidRPr="00D557B9">
        <w:rPr>
          <w:rFonts w:ascii="Sylfaen" w:hAnsi="Sylfaen"/>
          <w:sz w:val="24"/>
          <w:szCs w:val="24"/>
        </w:rPr>
        <w:t xml:space="preserve"> (somatic cells)՝ մարդու կամ կենդանու մարմ</w:t>
      </w:r>
      <w:r w:rsidR="001A5EF4" w:rsidRPr="00D557B9">
        <w:rPr>
          <w:rFonts w:ascii="Sylfaen" w:hAnsi="Sylfaen"/>
          <w:sz w:val="24"/>
          <w:szCs w:val="24"/>
        </w:rPr>
        <w:t>ն</w:t>
      </w:r>
      <w:r w:rsidR="00905BF9" w:rsidRPr="00D557B9">
        <w:rPr>
          <w:rFonts w:ascii="Sylfaen" w:hAnsi="Sylfaen"/>
          <w:sz w:val="24"/>
          <w:szCs w:val="24"/>
        </w:rPr>
        <w:t>ի բոլոր բջիջները</w:t>
      </w:r>
      <w:r w:rsidR="00D52CC2" w:rsidRPr="00D557B9">
        <w:rPr>
          <w:rFonts w:ascii="Sylfaen" w:hAnsi="Sylfaen"/>
          <w:sz w:val="24"/>
          <w:szCs w:val="24"/>
        </w:rPr>
        <w:t>՝</w:t>
      </w:r>
      <w:r w:rsidR="00905BF9" w:rsidRPr="00D557B9">
        <w:rPr>
          <w:rFonts w:ascii="Sylfaen" w:hAnsi="Sylfaen"/>
          <w:sz w:val="24"/>
          <w:szCs w:val="24"/>
        </w:rPr>
        <w:t xml:space="preserve"> բացի վերարտադրողական բջիջներից: Այդ բջիջները կարող են լինել աուտոլոգիկ (մի</w:t>
      </w:r>
      <w:r w:rsidR="00B135E1">
        <w:rPr>
          <w:rFonts w:ascii="Sylfaen" w:hAnsi="Sylfaen"/>
          <w:sz w:val="24"/>
          <w:szCs w:val="24"/>
        </w:rPr>
        <w:t>և</w:t>
      </w:r>
      <w:r w:rsidR="00905BF9" w:rsidRPr="00D557B9">
        <w:rPr>
          <w:rFonts w:ascii="Sylfaen" w:hAnsi="Sylfaen"/>
          <w:sz w:val="24"/>
          <w:szCs w:val="24"/>
        </w:rPr>
        <w:t xml:space="preserve">նույն պացիենտից), ալլոգեն (այլ մարդուց) կամ քսենոգեն (կենդանուց) սոմատիկ կենդանի բջիջներ, որոնց հետ գործողությունները կամ որոնց փոփոխությունները կատարվել են կենդանի օրգանիզմից դուրս </w:t>
      </w:r>
      <w:r w:rsidR="00D52CC2" w:rsidRPr="00D557B9">
        <w:rPr>
          <w:rFonts w:ascii="Sylfaen" w:hAnsi="Sylfaen"/>
          <w:sz w:val="24"/>
          <w:szCs w:val="24"/>
        </w:rPr>
        <w:t xml:space="preserve">գտնվող </w:t>
      </w:r>
      <w:r w:rsidR="00905BF9" w:rsidRPr="00D557B9">
        <w:rPr>
          <w:rFonts w:ascii="Sylfaen" w:hAnsi="Sylfaen"/>
          <w:sz w:val="24"/>
          <w:szCs w:val="24"/>
        </w:rPr>
        <w:t xml:space="preserve">պայմաններում </w:t>
      </w:r>
      <w:r w:rsidR="00B135E1">
        <w:rPr>
          <w:rFonts w:ascii="Sylfaen" w:hAnsi="Sylfaen"/>
          <w:sz w:val="24"/>
          <w:szCs w:val="24"/>
        </w:rPr>
        <w:t>և</w:t>
      </w:r>
      <w:r w:rsidR="00905BF9" w:rsidRPr="00D557B9">
        <w:rPr>
          <w:rFonts w:ascii="Sylfaen" w:hAnsi="Sylfaen"/>
          <w:sz w:val="24"/>
          <w:szCs w:val="24"/>
        </w:rPr>
        <w:t xml:space="preserve"> հետագայում ներմուծվել </w:t>
      </w:r>
      <w:r w:rsidR="00D52CC2" w:rsidRPr="00D557B9">
        <w:rPr>
          <w:rFonts w:ascii="Sylfaen" w:hAnsi="Sylfaen"/>
          <w:sz w:val="24"/>
          <w:szCs w:val="24"/>
        </w:rPr>
        <w:t xml:space="preserve">են </w:t>
      </w:r>
      <w:r w:rsidR="00905BF9" w:rsidRPr="00D557B9">
        <w:rPr>
          <w:rFonts w:ascii="Sylfaen" w:hAnsi="Sylfaen"/>
          <w:sz w:val="24"/>
          <w:szCs w:val="24"/>
        </w:rPr>
        <w:t>մարդու օրգանիզմ՝ թերապ</w:t>
      </w:r>
      <w:r w:rsidR="00B135E1">
        <w:rPr>
          <w:rFonts w:ascii="Sylfaen" w:hAnsi="Sylfaen"/>
          <w:sz w:val="24"/>
          <w:szCs w:val="24"/>
        </w:rPr>
        <w:t>և</w:t>
      </w:r>
      <w:r w:rsidR="00905BF9" w:rsidRPr="00D557B9">
        <w:rPr>
          <w:rFonts w:ascii="Sylfaen" w:hAnsi="Sylfaen"/>
          <w:sz w:val="24"/>
          <w:szCs w:val="24"/>
        </w:rPr>
        <w:t>տիկ, ախտորոշիչ կամ կանխարգելիչ ազդեցությ</w:t>
      </w:r>
      <w:r w:rsidR="00D52CC2" w:rsidRPr="00D557B9">
        <w:rPr>
          <w:rFonts w:ascii="Sylfaen" w:hAnsi="Sylfaen"/>
          <w:sz w:val="24"/>
          <w:szCs w:val="24"/>
        </w:rPr>
        <w:t>ա</w:t>
      </w:r>
      <w:r w:rsidR="00905BF9" w:rsidRPr="00D557B9">
        <w:rPr>
          <w:rFonts w:ascii="Sylfaen" w:hAnsi="Sylfaen"/>
          <w:sz w:val="24"/>
          <w:szCs w:val="24"/>
        </w:rPr>
        <w:t>ն նպատակներով</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տրանսգենային</w:t>
      </w:r>
      <w:r w:rsidRPr="00D557B9">
        <w:rPr>
          <w:rFonts w:ascii="Sylfaen" w:hAnsi="Sylfaen"/>
          <w:sz w:val="24"/>
          <w:szCs w:val="24"/>
        </w:rPr>
        <w:t>»</w:t>
      </w:r>
      <w:r w:rsidR="00905BF9" w:rsidRPr="00D557B9">
        <w:rPr>
          <w:rFonts w:ascii="Sylfaen" w:hAnsi="Sylfaen"/>
          <w:sz w:val="24"/>
          <w:szCs w:val="24"/>
        </w:rPr>
        <w:t xml:space="preserve"> (transgenic)՝ օրգանիզմ, որն իր սովորական գենետիկ կառուցվածքում պարունակում է կենսաբանական դեղագործական նյութերի էքսպրեսիայի համար օտարածին գեն</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կենսաբանական անվտանգության մակարդակ</w:t>
      </w:r>
      <w:r w:rsidRPr="00D557B9">
        <w:rPr>
          <w:rFonts w:ascii="Sylfaen" w:hAnsi="Sylfaen"/>
          <w:sz w:val="24"/>
          <w:szCs w:val="24"/>
        </w:rPr>
        <w:t>»</w:t>
      </w:r>
      <w:r w:rsidR="00905BF9" w:rsidRPr="00D557B9">
        <w:rPr>
          <w:rFonts w:ascii="Sylfaen" w:hAnsi="Sylfaen"/>
          <w:sz w:val="24"/>
          <w:szCs w:val="24"/>
        </w:rPr>
        <w:t xml:space="preserve"> (biosafety level (BSL))՝ տարբեր աստիճանի պաթոգենությամբ՝ սկսած պաթոգենության 4-րդ խմբից (ամենացածր ռիսկ, մարդու հիվանդությունների առաջացման ցածր հավանականություն) </w:t>
      </w:r>
      <w:r w:rsidR="00B135E1">
        <w:rPr>
          <w:rFonts w:ascii="Sylfaen" w:hAnsi="Sylfaen"/>
          <w:sz w:val="24"/>
          <w:szCs w:val="24"/>
        </w:rPr>
        <w:t>և</w:t>
      </w:r>
      <w:r w:rsidR="00905BF9" w:rsidRPr="00D557B9">
        <w:rPr>
          <w:rFonts w:ascii="Sylfaen" w:hAnsi="Sylfaen"/>
          <w:sz w:val="24"/>
          <w:szCs w:val="24"/>
        </w:rPr>
        <w:t xml:space="preserve"> մինչ</w:t>
      </w:r>
      <w:r w:rsidR="00B135E1">
        <w:rPr>
          <w:rFonts w:ascii="Sylfaen" w:hAnsi="Sylfaen"/>
          <w:sz w:val="24"/>
          <w:szCs w:val="24"/>
        </w:rPr>
        <w:t>և</w:t>
      </w:r>
      <w:r w:rsidR="00905BF9" w:rsidRPr="00D557B9">
        <w:rPr>
          <w:rFonts w:ascii="Sylfaen" w:hAnsi="Sylfaen"/>
          <w:sz w:val="24"/>
          <w:szCs w:val="24"/>
        </w:rPr>
        <w:t xml:space="preserve"> պաթոգենության 1-ին խմբի (ամենաբարձր ռիսկ, առաջացնում է ծանր, հեշտությամբ տարածվող հիվանդություններ) միկրոօրգանիզմների հետ անվտանգ աշխատանքի համար մեկուսացման պահանջվող պայմաններ</w:t>
      </w:r>
      <w:r w:rsidRPr="00D557B9">
        <w:rPr>
          <w:rFonts w:ascii="Sylfaen" w:hAnsi="Sylfaen"/>
          <w:sz w:val="24"/>
          <w:szCs w:val="24"/>
        </w:rPr>
        <w:t>.</w:t>
      </w:r>
    </w:p>
    <w:p w:rsidR="00905BF9" w:rsidRPr="00D557B9" w:rsidRDefault="009A13D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զուտ կուլտուրա</w:t>
      </w:r>
      <w:r w:rsidRPr="00D557B9">
        <w:rPr>
          <w:rFonts w:ascii="Sylfaen" w:hAnsi="Sylfaen"/>
          <w:sz w:val="24"/>
          <w:szCs w:val="24"/>
        </w:rPr>
        <w:t>»</w:t>
      </w:r>
      <w:r w:rsidR="00905BF9" w:rsidRPr="00D557B9">
        <w:rPr>
          <w:rFonts w:ascii="Sylfaen" w:hAnsi="Sylfaen"/>
          <w:sz w:val="24"/>
          <w:szCs w:val="24"/>
        </w:rPr>
        <w:t xml:space="preserve"> (աքսենիկ կուլտուրա) (mono sepsis (axenic))՝ մի</w:t>
      </w:r>
      <w:r w:rsidR="00B135E1">
        <w:rPr>
          <w:rFonts w:ascii="Sylfaen" w:hAnsi="Sylfaen"/>
          <w:sz w:val="24"/>
          <w:szCs w:val="24"/>
        </w:rPr>
        <w:t>և</w:t>
      </w:r>
      <w:r w:rsidR="00905BF9" w:rsidRPr="00D557B9">
        <w:rPr>
          <w:rFonts w:ascii="Sylfaen" w:hAnsi="Sylfaen"/>
          <w:sz w:val="24"/>
          <w:szCs w:val="24"/>
        </w:rPr>
        <w:t xml:space="preserve">նույն միկրոօրգանիզմներ պարունակող </w:t>
      </w:r>
      <w:r w:rsidR="00B135E1">
        <w:rPr>
          <w:rFonts w:ascii="Sylfaen" w:hAnsi="Sylfaen"/>
          <w:sz w:val="24"/>
          <w:szCs w:val="24"/>
        </w:rPr>
        <w:t>և</w:t>
      </w:r>
      <w:r w:rsidR="00905BF9" w:rsidRPr="00D557B9">
        <w:rPr>
          <w:rFonts w:ascii="Sylfaen" w:hAnsi="Sylfaen"/>
          <w:sz w:val="24"/>
          <w:szCs w:val="24"/>
        </w:rPr>
        <w:t xml:space="preserve"> ցանկացած այլ միկրոօրգանիզմով չկոնտամինացված կուլտուրա:</w:t>
      </w:r>
    </w:p>
    <w:p w:rsidR="00D82FB2" w:rsidRPr="009B54F8" w:rsidRDefault="00D82FB2" w:rsidP="003A17D3">
      <w:pPr>
        <w:spacing w:after="160" w:line="360" w:lineRule="auto"/>
        <w:ind w:right="-1" w:firstLine="567"/>
        <w:rPr>
          <w:rFonts w:ascii="Sylfaen" w:hAnsi="Sylfaen"/>
          <w:sz w:val="24"/>
          <w:szCs w:val="24"/>
        </w:rPr>
      </w:pPr>
    </w:p>
    <w:p w:rsidR="00092A97" w:rsidRPr="009B54F8" w:rsidRDefault="00092A97" w:rsidP="003A17D3">
      <w:pPr>
        <w:spacing w:after="160" w:line="360" w:lineRule="auto"/>
        <w:ind w:right="-1" w:firstLine="567"/>
        <w:rPr>
          <w:rFonts w:ascii="Sylfaen" w:hAnsi="Sylfaen"/>
          <w:sz w:val="24"/>
          <w:szCs w:val="24"/>
        </w:rPr>
        <w:sectPr w:rsidR="00092A97" w:rsidRPr="009B54F8" w:rsidSect="00461532">
          <w:footnotePr>
            <w:numRestart w:val="eachSect"/>
          </w:footnotePr>
          <w:pgSz w:w="11907" w:h="16840" w:code="9"/>
          <w:pgMar w:top="1418" w:right="1418" w:bottom="1418" w:left="1418" w:header="720" w:footer="720" w:gutter="0"/>
          <w:cols w:space="720"/>
          <w:docGrid w:linePitch="360"/>
        </w:sectPr>
      </w:pPr>
    </w:p>
    <w:p w:rsidR="00905BF9" w:rsidRPr="00D557B9" w:rsidRDefault="00905BF9" w:rsidP="00D82FB2">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3</w:t>
      </w:r>
    </w:p>
    <w:p w:rsidR="00905BF9" w:rsidRPr="00D557B9" w:rsidRDefault="00905BF9" w:rsidP="00D82FB2">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905BF9" w:rsidRPr="00D557B9" w:rsidRDefault="00905BF9" w:rsidP="00D82FB2">
      <w:pPr>
        <w:spacing w:after="160" w:line="360" w:lineRule="auto"/>
        <w:ind w:right="-1"/>
        <w:jc w:val="center"/>
        <w:rPr>
          <w:rFonts w:ascii="Sylfaen" w:eastAsia="Times New Roman" w:hAnsi="Sylfaen" w:cs="Times New Roman"/>
          <w:sz w:val="24"/>
          <w:szCs w:val="24"/>
        </w:rPr>
      </w:pPr>
    </w:p>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D82FB2">
      <w:pPr>
        <w:spacing w:after="160" w:line="360" w:lineRule="auto"/>
        <w:ind w:left="1134" w:right="1133"/>
        <w:jc w:val="center"/>
        <w:rPr>
          <w:rFonts w:ascii="Sylfaen" w:eastAsia="Times New Roman" w:hAnsi="Sylfaen" w:cs="Times New Roman"/>
          <w:sz w:val="24"/>
          <w:szCs w:val="24"/>
        </w:rPr>
      </w:pPr>
      <w:r w:rsidRPr="00D557B9">
        <w:rPr>
          <w:rFonts w:ascii="Sylfaen" w:hAnsi="Sylfaen"/>
          <w:b/>
          <w:sz w:val="24"/>
          <w:szCs w:val="24"/>
        </w:rPr>
        <w:t>ռադիոդեղագործական դեղապատրաստուկների արտադրությանը ներկայացվող</w:t>
      </w:r>
    </w:p>
    <w:p w:rsidR="00D82FB2" w:rsidRPr="001938C7" w:rsidRDefault="00D82FB2" w:rsidP="00D82FB2">
      <w:pPr>
        <w:spacing w:after="160" w:line="360" w:lineRule="auto"/>
        <w:ind w:right="-1"/>
        <w:jc w:val="center"/>
        <w:rPr>
          <w:rFonts w:ascii="Sylfaen" w:hAnsi="Sylfaen"/>
          <w:sz w:val="24"/>
          <w:szCs w:val="24"/>
        </w:rPr>
      </w:pPr>
    </w:p>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Ռադիոդեղագործական դեղամիջոցների արտադրությունը պետք է կազմակերպված լինի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I </w:t>
      </w:r>
      <w:r w:rsidR="00B135E1">
        <w:rPr>
          <w:rFonts w:ascii="Sylfaen" w:hAnsi="Sylfaen"/>
          <w:sz w:val="24"/>
          <w:szCs w:val="24"/>
        </w:rPr>
        <w:t>և</w:t>
      </w:r>
      <w:r w:rsidRPr="00D557B9">
        <w:rPr>
          <w:rFonts w:ascii="Sylfaen" w:hAnsi="Sylfaen"/>
          <w:sz w:val="24"/>
          <w:szCs w:val="24"/>
        </w:rPr>
        <w:t xml:space="preserve"> II մասերում ներկայացված սկզբունքներին համապատասխան: Սույն հավելվածը սահմանում է ռադիոդեղագործական դեղամիջոցների արտադրության համար սպեցիֆիկ կանոնները: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հավելվածը չի տարածվում մասնագիտացված դեղատներում (հիվանդանոցներում կամ ինքնուրույն գործող)՝ Եվրասիական տնտեսական միության անդամ պետությունների (այսուհետ՝ անդամ պետություններ) օրենսդրությանը համապատասխան ռադիոնուկլիդային գեներատորների </w:t>
      </w:r>
      <w:r w:rsidR="00B135E1">
        <w:rPr>
          <w:rFonts w:ascii="Sylfaen" w:hAnsi="Sylfaen"/>
          <w:sz w:val="24"/>
          <w:szCs w:val="24"/>
        </w:rPr>
        <w:t>և</w:t>
      </w:r>
      <w:r w:rsidRPr="00D557B9">
        <w:rPr>
          <w:rFonts w:ascii="Sylfaen" w:hAnsi="Sylfaen"/>
          <w:sz w:val="24"/>
          <w:szCs w:val="24"/>
        </w:rPr>
        <w:t xml:space="preserve"> ռեագենտների հավաքակազմերի օգտագործմամբ ռադիոդեղագործական դեղամիջոցների պատրաստման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Ճառագայթային անվտանգության պահանջներին համապատասխան՝ բժշկական նպատակներով ճառագայթումն օգտագործելու համար պատասխանատվություն են կրում բուժաշխատողները: Ախտորոշման </w:t>
      </w:r>
      <w:r w:rsidR="00B135E1">
        <w:rPr>
          <w:rFonts w:ascii="Sylfaen" w:hAnsi="Sylfaen"/>
          <w:sz w:val="24"/>
          <w:szCs w:val="24"/>
        </w:rPr>
        <w:t>և</w:t>
      </w:r>
      <w:r w:rsidRPr="00D557B9">
        <w:rPr>
          <w:rFonts w:ascii="Sylfaen" w:hAnsi="Sylfaen"/>
          <w:sz w:val="24"/>
          <w:szCs w:val="24"/>
        </w:rPr>
        <w:t xml:space="preserve"> թերապ</w:t>
      </w:r>
      <w:r w:rsidR="00B135E1">
        <w:rPr>
          <w:rFonts w:ascii="Sylfaen" w:hAnsi="Sylfaen"/>
          <w:sz w:val="24"/>
          <w:szCs w:val="24"/>
        </w:rPr>
        <w:t>և</w:t>
      </w:r>
      <w:r w:rsidRPr="00D557B9">
        <w:rPr>
          <w:rFonts w:ascii="Sylfaen" w:hAnsi="Sylfaen"/>
          <w:sz w:val="24"/>
          <w:szCs w:val="24"/>
        </w:rPr>
        <w:t>տիկ նպատակներով ռադիոդեղագործական դեղամիջոցների կիրառման ժամանակ, անհրաժեշտության դեպքում, պետք է ապահովված լինի բժշկական ֆիզիկայի մասնագետի առկայությունը: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հավելվածը տարածվում է կլինիկական հետազոտություններում կիրառվող ռադիոդեղագործական դեղամիջոցների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Ռադիոդեղագործական դեղամիջոցների փոխադրումն իրականացվում է Ատոմային էներգիայի միջազգային գործակալության (ԱԷՄԳ) ճառագայթային անվտանգության պահանջներին </w:t>
      </w:r>
      <w:r w:rsidR="00B135E1">
        <w:rPr>
          <w:rFonts w:ascii="Sylfaen" w:hAnsi="Sylfaen"/>
          <w:sz w:val="24"/>
          <w:szCs w:val="24"/>
        </w:rPr>
        <w:t>և</w:t>
      </w:r>
      <w:r w:rsidRPr="00D557B9">
        <w:rPr>
          <w:rFonts w:ascii="Sylfaen" w:hAnsi="Sylfaen"/>
          <w:sz w:val="24"/>
          <w:szCs w:val="24"/>
        </w:rPr>
        <w:t xml:space="preserve"> անդամ</w:t>
      </w:r>
      <w:r w:rsidR="00CD4F6B" w:rsidRPr="00D557B9">
        <w:rPr>
          <w:rFonts w:ascii="Sylfaen" w:hAnsi="Sylfaen"/>
          <w:sz w:val="24"/>
          <w:szCs w:val="24"/>
        </w:rPr>
        <w:t xml:space="preserve"> </w:t>
      </w:r>
      <w:r w:rsidRPr="00D557B9">
        <w:rPr>
          <w:rFonts w:ascii="Sylfaen" w:hAnsi="Sylfaen"/>
          <w:sz w:val="24"/>
          <w:szCs w:val="24"/>
        </w:rPr>
        <w:t>պետությունների օրենսդրության պահանջներին համապատասխան:</w:t>
      </w:r>
    </w:p>
    <w:p w:rsidR="00905BF9" w:rsidRPr="008543C6" w:rsidRDefault="00905BF9" w:rsidP="003A17D3">
      <w:pPr>
        <w:spacing w:after="160" w:line="360" w:lineRule="auto"/>
        <w:ind w:right="-1" w:firstLine="567"/>
        <w:jc w:val="both"/>
        <w:rPr>
          <w:rFonts w:ascii="Sylfaen" w:eastAsia="Times New Roman" w:hAnsi="Sylfaen" w:cs="Times New Roman"/>
          <w:spacing w:val="2"/>
          <w:sz w:val="24"/>
          <w:szCs w:val="24"/>
        </w:rPr>
      </w:pPr>
      <w:r w:rsidRPr="008543C6">
        <w:rPr>
          <w:rFonts w:ascii="Sylfaen" w:hAnsi="Sylfaen"/>
          <w:spacing w:val="2"/>
          <w:sz w:val="24"/>
          <w:szCs w:val="24"/>
        </w:rPr>
        <w:t xml:space="preserve">Կարող են օգտագործվել սույն հավելվածում ներկայացված մեթոդներից տարբերվող մեթոդներ, որոնք թույլ են տալիս կատարել արտադրանքի որակի ապահովման պահանջները: </w:t>
      </w:r>
      <w:r w:rsidR="00CD4F6B" w:rsidRPr="008543C6">
        <w:rPr>
          <w:rFonts w:ascii="Sylfaen" w:hAnsi="Sylfaen"/>
          <w:spacing w:val="2"/>
          <w:sz w:val="24"/>
          <w:szCs w:val="24"/>
        </w:rPr>
        <w:t>Մյուս</w:t>
      </w:r>
      <w:r w:rsidRPr="008543C6">
        <w:rPr>
          <w:rFonts w:ascii="Sylfaen" w:hAnsi="Sylfaen"/>
          <w:spacing w:val="2"/>
          <w:sz w:val="24"/>
          <w:szCs w:val="24"/>
        </w:rPr>
        <w:t xml:space="preserve"> մեթոդները պետք է վալիդացվեն </w:t>
      </w:r>
      <w:r w:rsidR="00B135E1">
        <w:rPr>
          <w:rFonts w:ascii="Sylfaen" w:hAnsi="Sylfaen"/>
          <w:spacing w:val="2"/>
          <w:sz w:val="24"/>
          <w:szCs w:val="24"/>
        </w:rPr>
        <w:t>և</w:t>
      </w:r>
      <w:r w:rsidRPr="008543C6">
        <w:rPr>
          <w:rFonts w:ascii="Sylfaen" w:hAnsi="Sylfaen"/>
          <w:spacing w:val="2"/>
          <w:sz w:val="24"/>
          <w:szCs w:val="24"/>
        </w:rPr>
        <w:t xml:space="preserve"> ապահովեն առնվազն սույն հավելվածի պահանջներին համարժեք որակի մակարդակ:</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Ներածություն</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Ռադիոճառագայթային դեղամիջոցների արտադրությունը </w:t>
      </w:r>
      <w:r w:rsidR="00B135E1">
        <w:rPr>
          <w:rFonts w:ascii="Sylfaen" w:hAnsi="Sylfaen"/>
          <w:sz w:val="24"/>
          <w:szCs w:val="24"/>
        </w:rPr>
        <w:t>և</w:t>
      </w:r>
      <w:r w:rsidR="00905BF9" w:rsidRPr="00D557B9">
        <w:rPr>
          <w:rFonts w:ascii="Sylfaen" w:hAnsi="Sylfaen"/>
          <w:sz w:val="24"/>
          <w:szCs w:val="24"/>
        </w:rPr>
        <w:t xml:space="preserve"> դրանց հետ գործ ունենալը պոտենցիալ վտանգ են ներկայացնում: Ռիսկերի աստիճանը կախված է, մասնավորապես, իոնացնող ճառագայթման աստիճանից, ճառագայթման էներգիայից </w:t>
      </w:r>
      <w:r w:rsidR="00B135E1">
        <w:rPr>
          <w:rFonts w:ascii="Sylfaen" w:hAnsi="Sylfaen"/>
          <w:sz w:val="24"/>
          <w:szCs w:val="24"/>
        </w:rPr>
        <w:t>և</w:t>
      </w:r>
      <w:r w:rsidR="00905BF9" w:rsidRPr="00D557B9">
        <w:rPr>
          <w:rFonts w:ascii="Sylfaen" w:hAnsi="Sylfaen"/>
          <w:sz w:val="24"/>
          <w:szCs w:val="24"/>
        </w:rPr>
        <w:t xml:space="preserve"> ռադիոնուկլիդների կիսատրոհման պարբերությունից: Հատուկ ուշադրություն պետք է դարձնել խաչաձ</w:t>
      </w:r>
      <w:r w:rsidR="00B135E1">
        <w:rPr>
          <w:rFonts w:ascii="Sylfaen" w:hAnsi="Sylfaen"/>
          <w:sz w:val="24"/>
          <w:szCs w:val="24"/>
        </w:rPr>
        <w:t>և</w:t>
      </w:r>
      <w:r w:rsidR="00905BF9" w:rsidRPr="00D557B9">
        <w:rPr>
          <w:rFonts w:ascii="Sylfaen" w:hAnsi="Sylfaen"/>
          <w:sz w:val="24"/>
          <w:szCs w:val="24"/>
        </w:rPr>
        <w:t xml:space="preserve"> կոնտամինացիայի կանխմանը, ռադիոակտիվ նյութերի մնացորդների պահմանը </w:t>
      </w:r>
      <w:r w:rsidR="00B135E1">
        <w:rPr>
          <w:rFonts w:ascii="Sylfaen" w:hAnsi="Sylfaen"/>
          <w:sz w:val="24"/>
          <w:szCs w:val="24"/>
        </w:rPr>
        <w:t>և</w:t>
      </w:r>
      <w:r w:rsidR="00905BF9" w:rsidRPr="00D557B9">
        <w:rPr>
          <w:rFonts w:ascii="Sylfaen" w:hAnsi="Sylfaen"/>
          <w:sz w:val="24"/>
          <w:szCs w:val="24"/>
        </w:rPr>
        <w:t xml:space="preserve"> թափոնների հեռացմանը:</w:t>
      </w:r>
    </w:p>
    <w:p w:rsidR="00905BF9" w:rsidRPr="00D557B9" w:rsidRDefault="007042C4"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Կապված այն հանգամանքի հետ, որ որոշ ռադիոնուկլիդներ ունեն պահպանման կարճ ժամկետ, թույլ է տրվում դրանք պարունակող ռադիոդեղաբանական դեղամիջոցները շրջանառության մեջ դնել մինչ</w:t>
      </w:r>
      <w:r w:rsidR="00B135E1">
        <w:rPr>
          <w:rFonts w:ascii="Sylfaen" w:hAnsi="Sylfaen"/>
          <w:sz w:val="24"/>
          <w:szCs w:val="24"/>
        </w:rPr>
        <w:t>և</w:t>
      </w:r>
      <w:r w:rsidR="00905BF9" w:rsidRPr="00D557B9">
        <w:rPr>
          <w:rFonts w:ascii="Sylfaen" w:hAnsi="Sylfaen"/>
          <w:sz w:val="24"/>
          <w:szCs w:val="24"/>
        </w:rPr>
        <w:t xml:space="preserve"> որակի հսկողության փորձարկումների ավարտը: Այդ դեպքում հատուկ ընթացակարգում պետք է հստակ </w:t>
      </w:r>
      <w:r w:rsidR="00B135E1">
        <w:rPr>
          <w:rFonts w:ascii="Sylfaen" w:hAnsi="Sylfaen"/>
          <w:sz w:val="24"/>
          <w:szCs w:val="24"/>
        </w:rPr>
        <w:t>և</w:t>
      </w:r>
      <w:r w:rsidR="00905BF9" w:rsidRPr="00D557B9">
        <w:rPr>
          <w:rFonts w:ascii="Sylfaen" w:hAnsi="Sylfaen"/>
          <w:sz w:val="24"/>
          <w:szCs w:val="24"/>
        </w:rPr>
        <w:t xml:space="preserve"> մանրամասն սահմանված լինի շրջանառության մեջ դնելու համար թույլտվություն տրամադրելու կարգը՝ ներառյալ անձնակազմի պատասխանատվությունը </w:t>
      </w:r>
      <w:r w:rsidR="00B135E1">
        <w:rPr>
          <w:rFonts w:ascii="Sylfaen" w:hAnsi="Sylfaen"/>
          <w:sz w:val="24"/>
          <w:szCs w:val="24"/>
        </w:rPr>
        <w:t>և</w:t>
      </w:r>
      <w:r w:rsidR="00905BF9" w:rsidRPr="00D557B9">
        <w:rPr>
          <w:rFonts w:ascii="Sylfaen" w:hAnsi="Sylfaen"/>
          <w:sz w:val="24"/>
          <w:szCs w:val="24"/>
        </w:rPr>
        <w:t xml:space="preserve"> որակի ապահովման համակարգի արդյունավետության </w:t>
      </w:r>
      <w:r w:rsidR="00D52F24" w:rsidRPr="00D557B9">
        <w:rPr>
          <w:rFonts w:ascii="Sylfaen" w:hAnsi="Sylfaen"/>
          <w:sz w:val="24"/>
          <w:szCs w:val="24"/>
        </w:rPr>
        <w:t>շարունակական</w:t>
      </w:r>
      <w:r w:rsidR="00905BF9" w:rsidRPr="00D557B9">
        <w:rPr>
          <w:rFonts w:ascii="Sylfaen" w:hAnsi="Sylfaen"/>
          <w:sz w:val="24"/>
          <w:szCs w:val="24"/>
        </w:rPr>
        <w:t xml:space="preserve"> գնահատումը:</w:t>
      </w:r>
    </w:p>
    <w:p w:rsidR="00905BF9" w:rsidRPr="00D557B9" w:rsidRDefault="007042C4" w:rsidP="00C70DF4">
      <w:pPr>
        <w:widowControl/>
        <w:tabs>
          <w:tab w:val="left" w:pos="993"/>
        </w:tabs>
        <w:autoSpaceDE w:val="0"/>
        <w:autoSpaceDN w:val="0"/>
        <w:adjustRightInd w:val="0"/>
        <w:spacing w:after="160" w:line="360" w:lineRule="auto"/>
        <w:ind w:right="-1" w:firstLine="567"/>
        <w:jc w:val="both"/>
        <w:rPr>
          <w:rFonts w:ascii="Sylfaen" w:hAnsi="Sylfae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Սույն հավելվածի կիրառման ոլորտն է արդյունաբերական արտադրությունների, միջուկային կենտրոնների, ինստիտուտների </w:t>
      </w:r>
      <w:r w:rsidR="00B135E1">
        <w:rPr>
          <w:rFonts w:ascii="Sylfaen" w:hAnsi="Sylfaen"/>
          <w:sz w:val="24"/>
          <w:szCs w:val="24"/>
        </w:rPr>
        <w:t>և</w:t>
      </w:r>
      <w:r w:rsidR="00905BF9" w:rsidRPr="00D557B9">
        <w:rPr>
          <w:rFonts w:ascii="Sylfaen" w:hAnsi="Sylfaen"/>
          <w:sz w:val="24"/>
          <w:szCs w:val="24"/>
        </w:rPr>
        <w:t xml:space="preserve"> ՊԷՏ-կենտրոնների գործունեությունը՝</w:t>
      </w:r>
      <w:r w:rsidR="00CD4F6B" w:rsidRPr="00D557B9">
        <w:rPr>
          <w:rFonts w:ascii="Sylfaen" w:hAnsi="Sylfaen"/>
          <w:sz w:val="24"/>
          <w:szCs w:val="24"/>
        </w:rPr>
        <w:t xml:space="preserve"> </w:t>
      </w:r>
      <w:r w:rsidR="00905BF9" w:rsidRPr="00D557B9">
        <w:rPr>
          <w:rFonts w:ascii="Sylfaen" w:hAnsi="Sylfaen"/>
          <w:sz w:val="24"/>
          <w:szCs w:val="24"/>
        </w:rPr>
        <w:t xml:space="preserve">արտադրանքի ներքոնշյալ տեսակների արտադրության </w:t>
      </w:r>
      <w:r w:rsidR="00B135E1">
        <w:rPr>
          <w:rFonts w:ascii="Sylfaen" w:hAnsi="Sylfaen"/>
          <w:sz w:val="24"/>
          <w:szCs w:val="24"/>
        </w:rPr>
        <w:t>և</w:t>
      </w:r>
      <w:r w:rsidR="00905BF9" w:rsidRPr="00D557B9">
        <w:rPr>
          <w:rFonts w:ascii="Sylfaen" w:hAnsi="Sylfaen"/>
          <w:sz w:val="24"/>
          <w:szCs w:val="24"/>
        </w:rPr>
        <w:t xml:space="preserve"> հսկողության մասով</w:t>
      </w:r>
      <w:r w:rsidR="00CD4F6B"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ռադիոդեղագործական դեղամիջոցներ</w:t>
      </w:r>
      <w:r w:rsidR="00CD4F6B"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ռադիոդեղագործական դեղամիջոցներ ՊԷՏ-ի (պոզիտրոնային էմիսիոն տոմոգրաֆիայի) համար</w:t>
      </w:r>
      <w:r w:rsidR="00CD4F6B"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ռադիոդեղագործական դեղապատրաստուկների արտադրության համար ռադիոակտիվ նախորդող նյութեր</w:t>
      </w:r>
      <w:r w:rsidR="00CD4F6B" w:rsidRPr="00D557B9">
        <w:rPr>
          <w:rFonts w:ascii="Sylfaen" w:hAnsi="Sylfaen"/>
          <w:sz w:val="24"/>
          <w:szCs w:val="24"/>
        </w:rPr>
        <w:t>.</w:t>
      </w:r>
    </w:p>
    <w:p w:rsidR="00905BF9" w:rsidRDefault="00905BF9" w:rsidP="003A17D3">
      <w:pPr>
        <w:spacing w:after="160" w:line="360" w:lineRule="auto"/>
        <w:ind w:right="-1" w:firstLine="567"/>
        <w:jc w:val="both"/>
        <w:rPr>
          <w:rFonts w:ascii="Sylfaen" w:hAnsi="Sylfaen"/>
          <w:sz w:val="24"/>
          <w:szCs w:val="24"/>
          <w:lang w:val="en-US"/>
        </w:rPr>
      </w:pPr>
      <w:r w:rsidRPr="00D557B9">
        <w:rPr>
          <w:rFonts w:ascii="Sylfaen" w:hAnsi="Sylfaen"/>
          <w:sz w:val="24"/>
          <w:szCs w:val="24"/>
        </w:rPr>
        <w:t>ռադիոնուկլիդային գեներատորներ:</w:t>
      </w:r>
    </w:p>
    <w:p w:rsidR="008543C6" w:rsidRPr="008543C6" w:rsidRDefault="008543C6" w:rsidP="003A17D3">
      <w:pPr>
        <w:spacing w:after="160" w:line="360" w:lineRule="auto"/>
        <w:ind w:right="-1" w:firstLine="567"/>
        <w:jc w:val="both"/>
        <w:rPr>
          <w:rFonts w:ascii="Sylfaen" w:eastAsia="Times New Roman" w:hAnsi="Sylfaen" w:cs="Times New Roman"/>
          <w:sz w:val="24"/>
          <w:szCs w:val="24"/>
          <w:lang w:val="en-US"/>
        </w:rPr>
      </w:pPr>
    </w:p>
    <w:tbl>
      <w:tblPr>
        <w:tblW w:w="10970" w:type="dxa"/>
        <w:jc w:val="center"/>
        <w:tblInd w:w="-418" w:type="dxa"/>
        <w:tblLayout w:type="fixed"/>
        <w:tblCellMar>
          <w:left w:w="0" w:type="dxa"/>
          <w:right w:w="0" w:type="dxa"/>
        </w:tblCellMar>
        <w:tblLook w:val="01E0" w:firstRow="1" w:lastRow="1" w:firstColumn="1" w:lastColumn="1" w:noHBand="0" w:noVBand="0"/>
      </w:tblPr>
      <w:tblGrid>
        <w:gridCol w:w="2954"/>
        <w:gridCol w:w="2008"/>
        <w:gridCol w:w="1276"/>
        <w:gridCol w:w="1134"/>
        <w:gridCol w:w="1666"/>
        <w:gridCol w:w="1932"/>
      </w:tblGrid>
      <w:tr w:rsidR="00905BF9" w:rsidRPr="00D557B9" w:rsidTr="00287CE2">
        <w:trPr>
          <w:jc w:val="center"/>
        </w:trPr>
        <w:tc>
          <w:tcPr>
            <w:tcW w:w="2954"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Արտադրության տեսակը</w:t>
            </w:r>
          </w:p>
        </w:tc>
        <w:tc>
          <w:tcPr>
            <w:tcW w:w="2008" w:type="dxa"/>
            <w:tcBorders>
              <w:top w:val="single" w:sz="6" w:space="0" w:color="000000"/>
              <w:left w:val="single" w:sz="6" w:space="0" w:color="000000"/>
              <w:bottom w:val="single" w:sz="6" w:space="0" w:color="000000"/>
              <w:right w:val="single" w:sz="6" w:space="0" w:color="000000"/>
            </w:tcBorders>
          </w:tcPr>
          <w:p w:rsidR="00905BF9" w:rsidRPr="00287CE2" w:rsidRDefault="00905BF9" w:rsidP="00287CE2">
            <w:pPr>
              <w:spacing w:after="160" w:line="360" w:lineRule="auto"/>
              <w:ind w:right="-1"/>
              <w:jc w:val="center"/>
              <w:rPr>
                <w:rFonts w:ascii="Sylfaen" w:eastAsia="Times New Roman" w:hAnsi="Sylfaen" w:cs="Times New Roman"/>
                <w:sz w:val="24"/>
                <w:szCs w:val="24"/>
                <w:lang w:val="en-US"/>
              </w:rPr>
            </w:pPr>
            <w:r w:rsidRPr="00D557B9">
              <w:rPr>
                <w:rFonts w:ascii="Sylfaen" w:hAnsi="Sylfaen"/>
                <w:sz w:val="24"/>
                <w:szCs w:val="24"/>
              </w:rPr>
              <w:t>Գործողությունը չի տարածվում</w:t>
            </w:r>
            <w:r w:rsidR="00287CE2">
              <w:rPr>
                <w:rFonts w:ascii="Sylfaen" w:hAnsi="Sylfaen"/>
                <w:sz w:val="24"/>
                <w:szCs w:val="24"/>
                <w:lang w:val="en-US"/>
              </w:rPr>
              <w:t>*</w:t>
            </w:r>
          </w:p>
        </w:tc>
        <w:tc>
          <w:tcPr>
            <w:tcW w:w="6008" w:type="dxa"/>
            <w:gridSpan w:val="4"/>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Անհրաժեշտ է կատարել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II </w:t>
            </w:r>
            <w:r w:rsidR="00B135E1">
              <w:rPr>
                <w:rFonts w:ascii="Sylfaen" w:hAnsi="Sylfaen"/>
                <w:sz w:val="24"/>
                <w:szCs w:val="24"/>
              </w:rPr>
              <w:t>և</w:t>
            </w:r>
            <w:r w:rsidRPr="00D557B9">
              <w:rPr>
                <w:rFonts w:ascii="Sylfaen" w:hAnsi="Sylfaen"/>
                <w:sz w:val="24"/>
                <w:szCs w:val="24"/>
              </w:rPr>
              <w:t xml:space="preserve"> I մասերի պահանջները (արտադրության փուլը պատրաստի արտադրանքին մոտենալուն զուգահեռ՝ պահանջները խստանում են)</w:t>
            </w:r>
            <w:r w:rsidR="0011609D" w:rsidRPr="00D557B9">
              <w:rPr>
                <w:rFonts w:ascii="Sylfaen" w:hAnsi="Sylfaen"/>
                <w:sz w:val="24"/>
                <w:szCs w:val="24"/>
              </w:rPr>
              <w:t>՝</w:t>
            </w:r>
            <w:r w:rsidRPr="00D557B9">
              <w:rPr>
                <w:rFonts w:ascii="Sylfaen" w:hAnsi="Sylfaen"/>
                <w:sz w:val="24"/>
                <w:szCs w:val="24"/>
              </w:rPr>
              <w:t xml:space="preserve"> ներառյալ համապատասխան հավելվածները</w:t>
            </w:r>
          </w:p>
        </w:tc>
      </w:tr>
      <w:tr w:rsidR="00905BF9" w:rsidRPr="00D557B9" w:rsidTr="00287CE2">
        <w:trPr>
          <w:jc w:val="center"/>
        </w:trPr>
        <w:tc>
          <w:tcPr>
            <w:tcW w:w="2954"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Ռադիոդեղագործական դեղամիջոցներ, ռադիոդեղագործական դեղամիջոցներ ՊԷՏ-ի համար, ռադիոակտիվ նախորդող նյութեր</w:t>
            </w:r>
          </w:p>
        </w:tc>
        <w:tc>
          <w:tcPr>
            <w:tcW w:w="2008" w:type="dxa"/>
            <w:tcBorders>
              <w:top w:val="single" w:sz="6" w:space="0" w:color="000000"/>
              <w:left w:val="single" w:sz="6" w:space="0" w:color="000000"/>
              <w:bottom w:val="single" w:sz="6" w:space="0" w:color="000000"/>
              <w:right w:val="single" w:sz="6" w:space="0" w:color="000000"/>
            </w:tcBorders>
          </w:tcPr>
          <w:p w:rsidR="00905BF9" w:rsidRPr="00287CE2" w:rsidRDefault="00905BF9" w:rsidP="00287CE2">
            <w:pPr>
              <w:spacing w:after="160" w:line="360" w:lineRule="auto"/>
              <w:ind w:right="-1"/>
              <w:jc w:val="center"/>
              <w:rPr>
                <w:rFonts w:ascii="Sylfaen" w:eastAsia="Times New Roman" w:hAnsi="Sylfaen" w:cs="Times New Roman"/>
                <w:sz w:val="24"/>
                <w:szCs w:val="24"/>
                <w:lang w:val="en-US"/>
              </w:rPr>
            </w:pPr>
            <w:r w:rsidRPr="00D557B9">
              <w:rPr>
                <w:rFonts w:ascii="Sylfaen" w:hAnsi="Sylfaen"/>
                <w:sz w:val="24"/>
                <w:szCs w:val="24"/>
              </w:rPr>
              <w:t xml:space="preserve">ռեակտորների </w:t>
            </w:r>
            <w:r w:rsidR="00B135E1">
              <w:rPr>
                <w:rFonts w:ascii="Sylfaen" w:hAnsi="Sylfaen"/>
                <w:sz w:val="24"/>
                <w:szCs w:val="24"/>
              </w:rPr>
              <w:t>և</w:t>
            </w:r>
            <w:r w:rsidRPr="00D557B9">
              <w:rPr>
                <w:rFonts w:ascii="Sylfaen" w:hAnsi="Sylfaen"/>
                <w:sz w:val="24"/>
                <w:szCs w:val="24"/>
              </w:rPr>
              <w:t xml:space="preserve"> ցիկլոտրոնների արտադրանք</w:t>
            </w:r>
            <w:r w:rsidR="00287CE2">
              <w:rPr>
                <w:rFonts w:ascii="Sylfaen" w:hAnsi="Sylfaen"/>
                <w:sz w:val="24"/>
                <w:szCs w:val="24"/>
                <w:lang w:val="en-US"/>
              </w:rPr>
              <w:t>**</w:t>
            </w:r>
          </w:p>
        </w:tc>
        <w:tc>
          <w:tcPr>
            <w:tcW w:w="1276"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քիմիական սինթեզ</w:t>
            </w:r>
          </w:p>
        </w:tc>
        <w:tc>
          <w:tcPr>
            <w:tcW w:w="1134"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մաքրման փուլեր</w:t>
            </w:r>
          </w:p>
        </w:tc>
        <w:tc>
          <w:tcPr>
            <w:tcW w:w="1666"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մշակում, նախապատ</w:t>
            </w:r>
            <w:r w:rsidR="00287CE2">
              <w:rPr>
                <w:rFonts w:ascii="Sylfaen" w:hAnsi="Sylfaen"/>
                <w:sz w:val="24"/>
                <w:szCs w:val="24"/>
                <w:lang w:val="en-US"/>
              </w:rPr>
              <w:t>-</w:t>
            </w:r>
            <w:r w:rsidRPr="00D557B9">
              <w:rPr>
                <w:rFonts w:ascii="Sylfaen" w:hAnsi="Sylfaen"/>
                <w:sz w:val="24"/>
                <w:szCs w:val="24"/>
              </w:rPr>
              <w:t>րաստում, դոզավորում</w:t>
            </w:r>
          </w:p>
        </w:tc>
        <w:tc>
          <w:tcPr>
            <w:tcW w:w="1932"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ասեպտիկ արտադրություն կամ վերջնական </w:t>
            </w:r>
            <w:r w:rsidR="00B0549B" w:rsidRPr="00D557B9">
              <w:rPr>
                <w:rFonts w:ascii="Sylfaen" w:hAnsi="Sylfaen"/>
                <w:sz w:val="24"/>
                <w:szCs w:val="24"/>
              </w:rPr>
              <w:t>մանրէազերծ</w:t>
            </w:r>
            <w:r w:rsidRPr="00D557B9">
              <w:rPr>
                <w:rFonts w:ascii="Sylfaen" w:hAnsi="Sylfaen"/>
                <w:sz w:val="24"/>
                <w:szCs w:val="24"/>
              </w:rPr>
              <w:t>ում</w:t>
            </w:r>
          </w:p>
        </w:tc>
      </w:tr>
      <w:tr w:rsidR="00905BF9" w:rsidRPr="00D557B9" w:rsidTr="00287CE2">
        <w:trPr>
          <w:jc w:val="center"/>
        </w:trPr>
        <w:tc>
          <w:tcPr>
            <w:tcW w:w="2954" w:type="dxa"/>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Ռադիոնուկլիդային գեներատորներ</w:t>
            </w:r>
          </w:p>
        </w:tc>
        <w:tc>
          <w:tcPr>
            <w:tcW w:w="2008" w:type="dxa"/>
            <w:tcBorders>
              <w:top w:val="single" w:sz="6" w:space="0" w:color="000000"/>
              <w:left w:val="single" w:sz="6" w:space="0" w:color="000000"/>
              <w:bottom w:val="single" w:sz="6" w:space="0" w:color="000000"/>
              <w:right w:val="single" w:sz="6" w:space="0" w:color="000000"/>
            </w:tcBorders>
          </w:tcPr>
          <w:p w:rsidR="00905BF9" w:rsidRPr="00287CE2" w:rsidRDefault="00905BF9" w:rsidP="00287CE2">
            <w:pPr>
              <w:spacing w:after="160" w:line="360" w:lineRule="auto"/>
              <w:ind w:right="-1"/>
              <w:jc w:val="center"/>
              <w:rPr>
                <w:rFonts w:ascii="Sylfaen" w:eastAsia="Times New Roman" w:hAnsi="Sylfaen" w:cs="Times New Roman"/>
                <w:sz w:val="24"/>
                <w:szCs w:val="24"/>
                <w:lang w:val="en-US"/>
              </w:rPr>
            </w:pPr>
            <w:r w:rsidRPr="00D557B9">
              <w:rPr>
                <w:rFonts w:ascii="Sylfaen" w:hAnsi="Sylfaen"/>
                <w:sz w:val="24"/>
                <w:szCs w:val="24"/>
              </w:rPr>
              <w:t xml:space="preserve">ռեակտորների </w:t>
            </w:r>
            <w:r w:rsidR="00B135E1">
              <w:rPr>
                <w:rFonts w:ascii="Sylfaen" w:hAnsi="Sylfaen"/>
                <w:sz w:val="24"/>
                <w:szCs w:val="24"/>
              </w:rPr>
              <w:t>և</w:t>
            </w:r>
            <w:r w:rsidRPr="00D557B9">
              <w:rPr>
                <w:rFonts w:ascii="Sylfaen" w:hAnsi="Sylfaen"/>
                <w:sz w:val="24"/>
                <w:szCs w:val="24"/>
              </w:rPr>
              <w:t xml:space="preserve"> ցիկլոտրոնների արտադրանք</w:t>
            </w:r>
            <w:r w:rsidR="00287CE2" w:rsidRPr="00287CE2">
              <w:rPr>
                <w:rFonts w:ascii="Sylfaen" w:hAnsi="Sylfaen"/>
                <w:sz w:val="24"/>
                <w:szCs w:val="24"/>
                <w:vertAlign w:val="superscript"/>
                <w:lang w:val="en-US"/>
              </w:rPr>
              <w:t>2</w:t>
            </w:r>
          </w:p>
        </w:tc>
        <w:tc>
          <w:tcPr>
            <w:tcW w:w="6008" w:type="dxa"/>
            <w:gridSpan w:val="4"/>
            <w:tcBorders>
              <w:top w:val="single" w:sz="6" w:space="0" w:color="000000"/>
              <w:left w:val="single" w:sz="6" w:space="0" w:color="000000"/>
              <w:bottom w:val="single" w:sz="6" w:space="0" w:color="000000"/>
              <w:right w:val="single" w:sz="6" w:space="0" w:color="000000"/>
            </w:tcBorders>
          </w:tcPr>
          <w:p w:rsidR="00905BF9" w:rsidRPr="00D557B9" w:rsidRDefault="00905BF9" w:rsidP="00D82FB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 (աշտարակի, գեներատորի հավաքում, գեներատորի լիցքավորում </w:t>
            </w:r>
            <w:r w:rsidR="00B135E1">
              <w:rPr>
                <w:rFonts w:ascii="Sylfaen" w:hAnsi="Sylfaen"/>
                <w:sz w:val="24"/>
                <w:szCs w:val="24"/>
              </w:rPr>
              <w:t>և</w:t>
            </w:r>
            <w:r w:rsidRPr="00D557B9">
              <w:rPr>
                <w:rFonts w:ascii="Sylfaen" w:hAnsi="Sylfaen"/>
                <w:sz w:val="24"/>
                <w:szCs w:val="24"/>
              </w:rPr>
              <w:t xml:space="preserve"> այլն)</w:t>
            </w:r>
          </w:p>
        </w:tc>
      </w:tr>
    </w:tbl>
    <w:p w:rsidR="00905BF9" w:rsidRDefault="000760EF" w:rsidP="003A17D3">
      <w:pPr>
        <w:spacing w:after="160" w:line="360" w:lineRule="auto"/>
        <w:ind w:right="-1" w:firstLine="567"/>
        <w:jc w:val="both"/>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v:shapetype id="_x0000_t32" coordsize="21600,21600" o:spt="32" o:oned="t" path="m,l21600,21600e" filled="f">
            <v:path arrowok="t" fillok="f" o:connecttype="none"/>
            <o:lock v:ext="edit" shapetype="t"/>
          </v:shapetype>
          <v:shape id="_x0000_s1062" type="#_x0000_t32" style="position:absolute;left:0;text-align:left;margin-left:2.6pt;margin-top:20.4pt;width:2in;height:0;z-index:251701248;mso-position-horizontal-relative:text;mso-position-vertical-relative:text" o:connectortype="straight"/>
        </w:pict>
      </w:r>
    </w:p>
    <w:p w:rsidR="00287CE2" w:rsidRPr="00287CE2" w:rsidRDefault="00287CE2" w:rsidP="00287CE2">
      <w:pPr>
        <w:pStyle w:val="FootnoteText"/>
        <w:tabs>
          <w:tab w:val="left" w:pos="798"/>
        </w:tabs>
        <w:spacing w:after="160" w:line="360" w:lineRule="auto"/>
        <w:ind w:firstLine="567"/>
        <w:jc w:val="both"/>
        <w:rPr>
          <w:rFonts w:ascii="Sylfaen" w:hAnsi="Sylfaen"/>
          <w:sz w:val="24"/>
          <w:szCs w:val="24"/>
        </w:rPr>
      </w:pPr>
      <w:r>
        <w:rPr>
          <w:rFonts w:ascii="Sylfaen" w:hAnsi="Sylfaen"/>
          <w:sz w:val="24"/>
          <w:szCs w:val="24"/>
          <w:lang w:val="en-US"/>
        </w:rPr>
        <w:t>*</w:t>
      </w:r>
      <w:r>
        <w:rPr>
          <w:rFonts w:ascii="Sylfaen" w:hAnsi="Sylfaen"/>
          <w:sz w:val="24"/>
          <w:szCs w:val="24"/>
          <w:lang w:val="en-US"/>
        </w:rPr>
        <w:tab/>
      </w:r>
      <w:r w:rsidRPr="00287CE2">
        <w:rPr>
          <w:rFonts w:ascii="Sylfaen" w:hAnsi="Sylfaen"/>
          <w:sz w:val="24"/>
          <w:szCs w:val="24"/>
        </w:rPr>
        <w:t xml:space="preserve">Թիրախը </w:t>
      </w:r>
      <w:r w:rsidR="00B135E1">
        <w:rPr>
          <w:rFonts w:ascii="Sylfaen" w:hAnsi="Sylfaen"/>
          <w:sz w:val="24"/>
          <w:szCs w:val="24"/>
        </w:rPr>
        <w:t>և</w:t>
      </w:r>
      <w:r w:rsidRPr="00287CE2">
        <w:rPr>
          <w:rFonts w:ascii="Sylfaen" w:hAnsi="Sylfaen"/>
          <w:sz w:val="24"/>
          <w:szCs w:val="24"/>
        </w:rPr>
        <w:t xml:space="preserve"> ցիկլոտրոնից՝ սինթեզի սարքավորում փոխանցման համակարգը կարող են դիտարկվել որպես ակտիվ դեղագործական բաղադրամասերի արտադրության առաջին փուլ:</w:t>
      </w:r>
    </w:p>
    <w:p w:rsidR="00287CE2" w:rsidRPr="00287CE2" w:rsidRDefault="00287CE2" w:rsidP="00287CE2">
      <w:pPr>
        <w:tabs>
          <w:tab w:val="left" w:pos="938"/>
        </w:tabs>
        <w:spacing w:after="160" w:line="360" w:lineRule="auto"/>
        <w:ind w:firstLine="567"/>
        <w:jc w:val="both"/>
        <w:rPr>
          <w:rFonts w:ascii="Sylfaen" w:hAnsi="Sylfaen"/>
          <w:sz w:val="24"/>
          <w:szCs w:val="24"/>
        </w:rPr>
      </w:pPr>
      <w:r w:rsidRPr="00287CE2">
        <w:rPr>
          <w:rFonts w:ascii="Sylfaen" w:hAnsi="Sylfaen"/>
          <w:sz w:val="24"/>
          <w:szCs w:val="24"/>
        </w:rPr>
        <w:t>**</w:t>
      </w:r>
      <w:r w:rsidRPr="00287CE2">
        <w:rPr>
          <w:rFonts w:ascii="Sylfaen" w:hAnsi="Sylfaen"/>
          <w:sz w:val="24"/>
          <w:szCs w:val="24"/>
        </w:rPr>
        <w:tab/>
        <w:t>Ճառագայթված ռադիոակտիվ թիրախից ռադիոնուկլիդի ռադիոքիմիական անջատման հետ</w:t>
      </w:r>
      <w:r w:rsidR="00B135E1">
        <w:rPr>
          <w:rFonts w:ascii="Sylfaen" w:hAnsi="Sylfaen"/>
          <w:sz w:val="24"/>
          <w:szCs w:val="24"/>
        </w:rPr>
        <w:t>և</w:t>
      </w:r>
      <w:r w:rsidRPr="00287CE2">
        <w:rPr>
          <w:rFonts w:ascii="Sylfaen" w:hAnsi="Sylfaen"/>
          <w:sz w:val="24"/>
          <w:szCs w:val="24"/>
        </w:rPr>
        <w:t xml:space="preserve">անքով ստացված արտադրանք: </w:t>
      </w:r>
    </w:p>
    <w:p w:rsidR="00287CE2" w:rsidRPr="00287CE2" w:rsidRDefault="00287CE2" w:rsidP="00287CE2">
      <w:pPr>
        <w:tabs>
          <w:tab w:val="left" w:pos="993"/>
        </w:tabs>
        <w:spacing w:after="160" w:line="360" w:lineRule="auto"/>
        <w:ind w:firstLine="567"/>
        <w:jc w:val="both"/>
        <w:rPr>
          <w:rFonts w:ascii="Sylfaen" w:eastAsia="Times New Roman" w:hAnsi="Sylfaen" w:cs="Times New Roman"/>
          <w:sz w:val="24"/>
          <w:szCs w:val="24"/>
        </w:rPr>
      </w:pPr>
      <w:r w:rsidRPr="00287CE2">
        <w:rPr>
          <w:rFonts w:ascii="Sylfaen" w:hAnsi="Sylfaen"/>
          <w:sz w:val="24"/>
          <w:szCs w:val="24"/>
        </w:rPr>
        <w:t>***</w:t>
      </w:r>
      <w:r w:rsidRPr="001938C7">
        <w:rPr>
          <w:rFonts w:ascii="Sylfaen" w:hAnsi="Sylfaen"/>
          <w:sz w:val="24"/>
          <w:szCs w:val="24"/>
        </w:rPr>
        <w:tab/>
      </w:r>
      <w:r w:rsidRPr="00287CE2">
        <w:rPr>
          <w:rFonts w:ascii="Sylfaen" w:hAnsi="Sylfaen"/>
          <w:sz w:val="24"/>
          <w:szCs w:val="24"/>
        </w:rPr>
        <w:t>Ճառագայթված ռադիոակտիվ թիրախից մայրական ռադիոնուկլիդի ռադիոքիմիական անջատման հետ</w:t>
      </w:r>
      <w:r w:rsidR="00B135E1">
        <w:rPr>
          <w:rFonts w:ascii="Sylfaen" w:hAnsi="Sylfaen"/>
          <w:sz w:val="24"/>
          <w:szCs w:val="24"/>
        </w:rPr>
        <w:t>և</w:t>
      </w:r>
      <w:r w:rsidRPr="00287CE2">
        <w:rPr>
          <w:rFonts w:ascii="Sylfaen" w:hAnsi="Sylfaen"/>
          <w:sz w:val="24"/>
          <w:szCs w:val="24"/>
        </w:rPr>
        <w:t>անքով ստացված արտադրանք:</w:t>
      </w:r>
    </w:p>
    <w:p w:rsidR="00287CE2" w:rsidRPr="00287CE2" w:rsidRDefault="00287CE2" w:rsidP="003A17D3">
      <w:pPr>
        <w:spacing w:after="160" w:line="360" w:lineRule="auto"/>
        <w:ind w:right="-1" w:firstLine="567"/>
        <w:jc w:val="both"/>
        <w:rPr>
          <w:rFonts w:ascii="Sylfaen" w:hAnsi="Sylfaen"/>
          <w:sz w:val="24"/>
          <w:szCs w:val="24"/>
        </w:rPr>
      </w:pP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Պատրաստի ռադիոդեղագործական դեղամիջոց արտադրողը պետք է ունենա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ի արտադրության տեխնոլոգիական </w:t>
      </w:r>
      <w:r w:rsidR="005C1D19" w:rsidRPr="00D557B9">
        <w:rPr>
          <w:rFonts w:ascii="Sylfaen" w:hAnsi="Sylfaen"/>
          <w:sz w:val="24"/>
          <w:szCs w:val="24"/>
        </w:rPr>
        <w:t>գործընթաց</w:t>
      </w:r>
      <w:r w:rsidR="00905BF9" w:rsidRPr="00D557B9">
        <w:rPr>
          <w:rFonts w:ascii="Sylfaen" w:hAnsi="Sylfaen"/>
          <w:sz w:val="24"/>
          <w:szCs w:val="24"/>
        </w:rPr>
        <w:t xml:space="preserve">ի, պատրաստի ռադիոդեղագործական դեղամիջոցի նկարագրությունը </w:t>
      </w:r>
      <w:r w:rsidR="00B135E1">
        <w:rPr>
          <w:rFonts w:ascii="Sylfaen" w:hAnsi="Sylfaen"/>
          <w:sz w:val="24"/>
          <w:szCs w:val="24"/>
        </w:rPr>
        <w:t>և</w:t>
      </w:r>
      <w:r w:rsidR="00905BF9" w:rsidRPr="00D557B9">
        <w:rPr>
          <w:rFonts w:ascii="Sylfaen" w:hAnsi="Sylfaen"/>
          <w:sz w:val="24"/>
          <w:szCs w:val="24"/>
        </w:rPr>
        <w:t xml:space="preserve"> նշի, թե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(մաս I կամ II) որ պահանջներն են տարածվում տարբեր տեխնոլոգիական գործողությունների (փուլերի) վրա:</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Ռադիոդեղագործական դեղամիջոցների արտադրությունը պետք է իրականացվի ճառագայթային անվտանգության նորմերի պահանջներին համապատասխան:</w:t>
      </w:r>
    </w:p>
    <w:p w:rsidR="00905BF9" w:rsidRPr="00D557B9" w:rsidRDefault="008541B9" w:rsidP="00C70DF4">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Պար</w:t>
      </w:r>
      <w:r w:rsidR="0011609D" w:rsidRPr="00D557B9">
        <w:rPr>
          <w:rFonts w:ascii="Sylfaen" w:hAnsi="Sylfaen"/>
          <w:sz w:val="24"/>
          <w:szCs w:val="24"/>
        </w:rPr>
        <w:t>ե</w:t>
      </w:r>
      <w:r w:rsidR="00905BF9" w:rsidRPr="00D557B9">
        <w:rPr>
          <w:rFonts w:ascii="Sylfaen" w:hAnsi="Sylfaen"/>
          <w:sz w:val="24"/>
          <w:szCs w:val="24"/>
        </w:rPr>
        <w:t xml:space="preserve">նտերալ ներմուծման համար նախատեսված ռադիոդեղաբանական դեղամիջոցների արտադրությունը պետք է իրականացվի նման դեղամիջոցների </w:t>
      </w:r>
      <w:r w:rsidR="00B0549B" w:rsidRPr="00D557B9">
        <w:rPr>
          <w:rFonts w:ascii="Sylfaen" w:hAnsi="Sylfaen"/>
          <w:sz w:val="24"/>
          <w:szCs w:val="24"/>
        </w:rPr>
        <w:t>մանրէազերծ</w:t>
      </w:r>
      <w:r w:rsidR="00905BF9" w:rsidRPr="00D557B9">
        <w:rPr>
          <w:rFonts w:ascii="Sylfaen" w:hAnsi="Sylfaen"/>
          <w:sz w:val="24"/>
          <w:szCs w:val="24"/>
        </w:rPr>
        <w:t>ությանը ներկայացվող պահանջներին համապատասխան</w:t>
      </w:r>
      <w:r w:rsidR="0011609D" w:rsidRPr="00D557B9">
        <w:rPr>
          <w:rFonts w:ascii="Sylfaen" w:hAnsi="Sylfaen"/>
          <w:sz w:val="24"/>
          <w:szCs w:val="24"/>
        </w:rPr>
        <w:t>՝</w:t>
      </w:r>
      <w:r w:rsidR="00905BF9" w:rsidRPr="00D557B9">
        <w:rPr>
          <w:rFonts w:ascii="Sylfaen" w:hAnsi="Sylfaen"/>
          <w:sz w:val="24"/>
          <w:szCs w:val="24"/>
        </w:rPr>
        <w:t xml:space="preserve"> պահպանելով համապատասխան դեպքերում արտադրության ասեպտիկ պայմանները՝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թիվ 1 հավելվածին համապատասխան:</w:t>
      </w:r>
    </w:p>
    <w:p w:rsidR="00905BF9" w:rsidRPr="00D557B9" w:rsidRDefault="008541B9" w:rsidP="008543C6">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Ռադիոդեղաբանական դեղամիջոցների </w:t>
      </w:r>
      <w:r w:rsidR="00FA21CD" w:rsidRPr="00D557B9">
        <w:rPr>
          <w:rFonts w:ascii="Sylfaen" w:hAnsi="Sylfaen"/>
          <w:sz w:val="24"/>
          <w:szCs w:val="24"/>
        </w:rPr>
        <w:t>մասնագիրը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որակի հսկողության մեթոդները սահմանվում են Եվրասիական տնտեսական միության </w:t>
      </w:r>
      <w:r w:rsidR="0011609D" w:rsidRPr="00D557B9">
        <w:rPr>
          <w:rFonts w:ascii="Sylfaen" w:hAnsi="Sylfaen"/>
          <w:sz w:val="24"/>
          <w:szCs w:val="24"/>
        </w:rPr>
        <w:t xml:space="preserve">դեղագրքում </w:t>
      </w:r>
      <w:r w:rsidR="00905BF9" w:rsidRPr="00D557B9">
        <w:rPr>
          <w:rFonts w:ascii="Sylfaen" w:hAnsi="Sylfaen"/>
          <w:sz w:val="24"/>
          <w:szCs w:val="24"/>
        </w:rPr>
        <w:t>կամ անդամ պետությունների ազգային դեղագրքերում կամ այդ դեղամիջոցների գրանցման դոսյեներում:</w:t>
      </w:r>
    </w:p>
    <w:p w:rsidR="00287CE2" w:rsidRPr="008541B9" w:rsidRDefault="00287CE2" w:rsidP="008543C6">
      <w:pPr>
        <w:spacing w:after="160" w:line="355" w:lineRule="auto"/>
        <w:jc w:val="center"/>
        <w:rPr>
          <w:rFonts w:ascii="Sylfaen" w:hAnsi="Sylfaen"/>
          <w:sz w:val="24"/>
          <w:szCs w:val="24"/>
        </w:rPr>
      </w:pPr>
    </w:p>
    <w:p w:rsidR="00905BF9" w:rsidRPr="00D557B9" w:rsidRDefault="00905BF9" w:rsidP="008543C6">
      <w:pPr>
        <w:spacing w:after="160" w:line="355" w:lineRule="auto"/>
        <w:jc w:val="center"/>
        <w:rPr>
          <w:rFonts w:ascii="Sylfaen" w:eastAsia="Times New Roman" w:hAnsi="Sylfaen" w:cs="Times New Roman"/>
          <w:sz w:val="24"/>
          <w:szCs w:val="24"/>
        </w:rPr>
      </w:pPr>
      <w:r w:rsidRPr="00D557B9">
        <w:rPr>
          <w:rFonts w:ascii="Sylfaen" w:hAnsi="Sylfaen"/>
          <w:sz w:val="24"/>
          <w:szCs w:val="24"/>
        </w:rPr>
        <w:t>Կլինիկական հետազոտություններ</w:t>
      </w:r>
      <w:r w:rsidR="0011609D" w:rsidRPr="00D557B9">
        <w:rPr>
          <w:rFonts w:ascii="Sylfaen" w:hAnsi="Sylfaen"/>
          <w:sz w:val="24"/>
          <w:szCs w:val="24"/>
        </w:rPr>
        <w:t>ը</w:t>
      </w:r>
    </w:p>
    <w:p w:rsidR="00905BF9" w:rsidRPr="00D557B9" w:rsidRDefault="008541B9" w:rsidP="008543C6">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Կլինիկական հետազոտությունների համար նախատեսված ռադիոդեղագործական դեղամիջոցների արտադրության վրա տարածվում են նա</w:t>
      </w:r>
      <w:r w:rsidR="00B135E1">
        <w:rPr>
          <w:rFonts w:ascii="Sylfaen" w:hAnsi="Sylfaen"/>
          <w:sz w:val="24"/>
          <w:szCs w:val="24"/>
        </w:rPr>
        <w:t>և</w:t>
      </w:r>
      <w:r w:rsidR="00905BF9" w:rsidRPr="00D557B9">
        <w:rPr>
          <w:rFonts w:ascii="Sylfaen" w:hAnsi="Sylfaen"/>
          <w:sz w:val="24"/>
          <w:szCs w:val="24"/>
        </w:rPr>
        <w:t xml:space="preserve">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թիվ 13 հավելվածի պահանջները:</w:t>
      </w:r>
    </w:p>
    <w:p w:rsidR="00905BF9" w:rsidRPr="00D557B9" w:rsidRDefault="00905BF9" w:rsidP="008543C6">
      <w:pPr>
        <w:spacing w:after="160" w:line="355" w:lineRule="auto"/>
        <w:ind w:firstLine="567"/>
        <w:jc w:val="both"/>
        <w:rPr>
          <w:rFonts w:ascii="Sylfaen" w:eastAsia="Times New Roman" w:hAnsi="Sylfaen" w:cs="Times New Roman"/>
          <w:sz w:val="24"/>
          <w:szCs w:val="24"/>
        </w:rPr>
      </w:pPr>
    </w:p>
    <w:p w:rsidR="00905BF9" w:rsidRPr="00D557B9" w:rsidRDefault="00905BF9" w:rsidP="008543C6">
      <w:pPr>
        <w:spacing w:after="160" w:line="355" w:lineRule="auto"/>
        <w:jc w:val="center"/>
        <w:rPr>
          <w:rFonts w:ascii="Sylfaen" w:eastAsia="Times New Roman" w:hAnsi="Sylfaen" w:cs="Times New Roman"/>
          <w:sz w:val="24"/>
          <w:szCs w:val="24"/>
        </w:rPr>
      </w:pPr>
      <w:r w:rsidRPr="00D557B9">
        <w:rPr>
          <w:rFonts w:ascii="Sylfaen" w:hAnsi="Sylfaen"/>
          <w:sz w:val="24"/>
          <w:szCs w:val="24"/>
        </w:rPr>
        <w:t>Որակի ապահովում</w:t>
      </w:r>
      <w:r w:rsidR="0011609D" w:rsidRPr="00D557B9">
        <w:rPr>
          <w:rFonts w:ascii="Sylfaen" w:hAnsi="Sylfaen"/>
          <w:sz w:val="24"/>
          <w:szCs w:val="24"/>
        </w:rPr>
        <w:t>ը</w:t>
      </w:r>
    </w:p>
    <w:p w:rsidR="00905BF9" w:rsidRPr="00D557B9" w:rsidRDefault="008541B9" w:rsidP="008543C6">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 xml:space="preserve">Ռադիոդեղագործական դեղամիջոցների արտադրության ժամանակ հատուկ նշանակություն ունի որակի ապահովումը՝ դրանց սպեցիֆիկ առանձնահատկությունների, սերիաների փոքր ծավալների </w:t>
      </w:r>
      <w:r w:rsidR="00B135E1">
        <w:rPr>
          <w:rFonts w:ascii="Sylfaen" w:hAnsi="Sylfaen"/>
          <w:sz w:val="24"/>
          <w:szCs w:val="24"/>
        </w:rPr>
        <w:t>և</w:t>
      </w:r>
      <w:r w:rsidR="00905BF9" w:rsidRPr="00D557B9">
        <w:rPr>
          <w:rFonts w:ascii="Sylfaen" w:hAnsi="Sylfaen"/>
          <w:sz w:val="24"/>
          <w:szCs w:val="24"/>
        </w:rPr>
        <w:t xml:space="preserve"> որոշ դեպքերում՝ մինչ</w:t>
      </w:r>
      <w:r w:rsidR="00B135E1">
        <w:rPr>
          <w:rFonts w:ascii="Sylfaen" w:hAnsi="Sylfaen"/>
          <w:sz w:val="24"/>
          <w:szCs w:val="24"/>
        </w:rPr>
        <w:t>և</w:t>
      </w:r>
      <w:r w:rsidR="00905BF9" w:rsidRPr="00D557B9">
        <w:rPr>
          <w:rFonts w:ascii="Sylfaen" w:hAnsi="Sylfaen"/>
          <w:sz w:val="24"/>
          <w:szCs w:val="24"/>
        </w:rPr>
        <w:t xml:space="preserve"> որակի հսկողության ավարտը դրանց բժշկական կիրառման առումով:</w:t>
      </w:r>
    </w:p>
    <w:p w:rsidR="00905BF9" w:rsidRPr="00D557B9" w:rsidRDefault="00905BF9" w:rsidP="008543C6">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Պետք է ապահովված լինի արտադրանքի պաշտպանությունը կոնտամինացիայից </w:t>
      </w:r>
      <w:r w:rsidR="00B135E1">
        <w:rPr>
          <w:rFonts w:ascii="Sylfaen" w:hAnsi="Sylfaen"/>
          <w:sz w:val="24"/>
          <w:szCs w:val="24"/>
        </w:rPr>
        <w:t>և</w:t>
      </w:r>
      <w:r w:rsidRPr="00D557B9">
        <w:rPr>
          <w:rFonts w:ascii="Sylfaen" w:hAnsi="Sylfaen"/>
          <w:sz w:val="24"/>
          <w:szCs w:val="24"/>
        </w:rPr>
        <w:t xml:space="preserve"> խաչաձ</w:t>
      </w:r>
      <w:r w:rsidR="00B135E1">
        <w:rPr>
          <w:rFonts w:ascii="Sylfaen" w:hAnsi="Sylfaen"/>
          <w:sz w:val="24"/>
          <w:szCs w:val="24"/>
        </w:rPr>
        <w:t>և</w:t>
      </w:r>
      <w:r w:rsidRPr="00D557B9">
        <w:rPr>
          <w:rFonts w:ascii="Sylfaen" w:hAnsi="Sylfaen"/>
          <w:sz w:val="24"/>
          <w:szCs w:val="24"/>
        </w:rPr>
        <w:t xml:space="preserve"> կոնտամինացիայից՝ ինչպես ցանկացած դեղամիջոցի արտադրության ժամանակ: Սակայն տվյալ դեպքում ներկայացվում է արտադրական միջավայրի </w:t>
      </w:r>
      <w:r w:rsidR="00B135E1">
        <w:rPr>
          <w:rFonts w:ascii="Sylfaen" w:hAnsi="Sylfaen"/>
          <w:sz w:val="24"/>
          <w:szCs w:val="24"/>
        </w:rPr>
        <w:t>և</w:t>
      </w:r>
      <w:r w:rsidRPr="00D557B9">
        <w:rPr>
          <w:rFonts w:ascii="Sylfaen" w:hAnsi="Sylfaen"/>
          <w:sz w:val="24"/>
          <w:szCs w:val="24"/>
        </w:rPr>
        <w:t xml:space="preserve"> անձնակազմի՝ իոնացնող ճառագայթումից պաշտպանության լրացուցիչ պահանջ: Դա նշանակում է, որ որակի ապահովման համակարգը ձեռք է բերում բացառապես կար</w:t>
      </w:r>
      <w:r w:rsidR="00B135E1">
        <w:rPr>
          <w:rFonts w:ascii="Sylfaen" w:hAnsi="Sylfaen"/>
          <w:sz w:val="24"/>
          <w:szCs w:val="24"/>
        </w:rPr>
        <w:t>և</w:t>
      </w:r>
      <w:r w:rsidRPr="00D557B9">
        <w:rPr>
          <w:rFonts w:ascii="Sylfaen" w:hAnsi="Sylfaen"/>
          <w:sz w:val="24"/>
          <w:szCs w:val="24"/>
        </w:rPr>
        <w:t>որ նշանակություն:</w:t>
      </w:r>
    </w:p>
    <w:p w:rsidR="00905BF9" w:rsidRPr="00D557B9" w:rsidRDefault="00905BF9" w:rsidP="008543C6">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Շատ կար</w:t>
      </w:r>
      <w:r w:rsidR="00B135E1">
        <w:rPr>
          <w:rFonts w:ascii="Sylfaen" w:hAnsi="Sylfaen"/>
          <w:sz w:val="24"/>
          <w:szCs w:val="24"/>
        </w:rPr>
        <w:t>և</w:t>
      </w:r>
      <w:r w:rsidRPr="00D557B9">
        <w:rPr>
          <w:rFonts w:ascii="Sylfaen" w:hAnsi="Sylfaen"/>
          <w:sz w:val="24"/>
          <w:szCs w:val="24"/>
        </w:rPr>
        <w:t xml:space="preserve">որ է </w:t>
      </w:r>
      <w:r w:rsidR="005052FB"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ների մոնիթորինգի տվյալների մանրամասն գրանցումը: Այդ տվյալների գնահատումը սերիան շրջանառության մեջ դնելու </w:t>
      </w:r>
      <w:r w:rsidR="005C1D19" w:rsidRPr="00D557B9">
        <w:rPr>
          <w:rFonts w:ascii="Sylfaen" w:hAnsi="Sylfaen"/>
          <w:sz w:val="24"/>
          <w:szCs w:val="24"/>
        </w:rPr>
        <w:t>գործընթաց</w:t>
      </w:r>
      <w:r w:rsidRPr="00D557B9">
        <w:rPr>
          <w:rFonts w:ascii="Sylfaen" w:hAnsi="Sylfaen"/>
          <w:sz w:val="24"/>
          <w:szCs w:val="24"/>
        </w:rPr>
        <w:t>ի մասն է:</w:t>
      </w:r>
    </w:p>
    <w:p w:rsidR="00905BF9" w:rsidRPr="00D557B9" w:rsidRDefault="00905BF9" w:rsidP="008543C6">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Ռադիոդեղագործական դեղամիջոցների արտադրության ժամանակ անհրաժեշտ է անցկացնել որակավորում </w:t>
      </w:r>
      <w:r w:rsidR="00B135E1">
        <w:rPr>
          <w:rFonts w:ascii="Sylfaen" w:hAnsi="Sylfaen"/>
          <w:sz w:val="24"/>
          <w:szCs w:val="24"/>
        </w:rPr>
        <w:t>և</w:t>
      </w:r>
      <w:r w:rsidRPr="00D557B9">
        <w:rPr>
          <w:rFonts w:ascii="Sylfaen" w:hAnsi="Sylfaen"/>
          <w:sz w:val="24"/>
          <w:szCs w:val="24"/>
        </w:rPr>
        <w:t xml:space="preserve"> վալիդացում՝ անհրաժեշտ ծավալով: Որակավորման </w:t>
      </w:r>
      <w:r w:rsidR="00B135E1">
        <w:rPr>
          <w:rFonts w:ascii="Sylfaen" w:hAnsi="Sylfaen"/>
          <w:sz w:val="24"/>
          <w:szCs w:val="24"/>
        </w:rPr>
        <w:t>և</w:t>
      </w:r>
      <w:r w:rsidRPr="00D557B9">
        <w:rPr>
          <w:rFonts w:ascii="Sylfaen" w:hAnsi="Sylfaen"/>
          <w:sz w:val="24"/>
          <w:szCs w:val="24"/>
        </w:rPr>
        <w:t xml:space="preserve"> վալիդացման աշխատանքների ծավալների որոշման համար պետք է կիրառվի ռիսկերի կառավարման վրա հիմնված մոտեցում՝ հատուկ ուշադրություն դարձնելով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w:t>
      </w:r>
      <w:r w:rsidR="00B135E1">
        <w:rPr>
          <w:rFonts w:ascii="Sylfaen" w:hAnsi="Sylfaen"/>
          <w:sz w:val="24"/>
          <w:szCs w:val="24"/>
        </w:rPr>
        <w:t>և</w:t>
      </w:r>
      <w:r w:rsidRPr="00D557B9">
        <w:rPr>
          <w:rFonts w:ascii="Sylfaen" w:hAnsi="Sylfaen"/>
          <w:sz w:val="24"/>
          <w:szCs w:val="24"/>
        </w:rPr>
        <w:t xml:space="preserve"> ճառագայթային անվտանգության պահանջների համակցությանը: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7CE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w:t>
      </w:r>
      <w:r w:rsidR="005052FB" w:rsidRPr="00D557B9">
        <w:rPr>
          <w:rFonts w:ascii="Sylfaen" w:hAnsi="Sylfaen"/>
          <w:sz w:val="24"/>
          <w:szCs w:val="24"/>
        </w:rPr>
        <w:t>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Բոլոր տեխնոլոգիական </w:t>
      </w:r>
      <w:r w:rsidR="005052FB" w:rsidRPr="00D557B9">
        <w:rPr>
          <w:rFonts w:ascii="Sylfaen" w:hAnsi="Sylfaen"/>
          <w:sz w:val="24"/>
          <w:szCs w:val="24"/>
        </w:rPr>
        <w:t>գործողություն</w:t>
      </w:r>
      <w:r w:rsidRPr="00D557B9">
        <w:rPr>
          <w:rFonts w:ascii="Sylfaen" w:hAnsi="Sylfaen"/>
          <w:sz w:val="24"/>
          <w:szCs w:val="24"/>
        </w:rPr>
        <w:t xml:space="preserve">ները պետք է կատարվեն ճառագայթային անվտանգության ոլորտում հատուկ պատրաստվածություն ունեցող անձնակազմի կողմից: Ռադիոդեղագործական դեղամիջոցների արտադրությունում, որակի հսկողության </w:t>
      </w:r>
      <w:r w:rsidR="00B135E1">
        <w:rPr>
          <w:rFonts w:ascii="Sylfaen" w:hAnsi="Sylfaen"/>
          <w:sz w:val="24"/>
          <w:szCs w:val="24"/>
        </w:rPr>
        <w:t>և</w:t>
      </w:r>
      <w:r w:rsidRPr="00D557B9">
        <w:rPr>
          <w:rFonts w:ascii="Sylfaen" w:hAnsi="Sylfaen"/>
          <w:sz w:val="24"/>
          <w:szCs w:val="24"/>
        </w:rPr>
        <w:t xml:space="preserve"> բաց թողնելու ոլորտում զբաղված անձնակազմը պետք է անցնի համապատասխան ուսուցում՝ կապված ռադիոդեղագործական դեղամիջոցների որակի ապահովման համակարգի առանձնահատկությունների հետ: Լիազորված անձը կրում է ամբողջական պատասխանատվություն ռադիոդեղագործական դեղամիջոցների բացթողման համար: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Ռադիոդեղագործական դեղամիջոցների արտադրության գոտիներում աշխատող անձնակազմը (ներառյալ՝ մաքրությամբ </w:t>
      </w:r>
      <w:r w:rsidR="00B135E1">
        <w:rPr>
          <w:rFonts w:ascii="Sylfaen" w:hAnsi="Sylfaen"/>
          <w:sz w:val="24"/>
          <w:szCs w:val="24"/>
        </w:rPr>
        <w:t>և</w:t>
      </w:r>
      <w:r w:rsidRPr="00D557B9">
        <w:rPr>
          <w:rFonts w:ascii="Sylfaen" w:hAnsi="Sylfaen"/>
          <w:sz w:val="24"/>
          <w:szCs w:val="24"/>
        </w:rPr>
        <w:t xml:space="preserve"> տեխնիկական սպասարկմամբ զբաղված</w:t>
      </w:r>
      <w:r w:rsidR="000830BE" w:rsidRPr="00D557B9">
        <w:rPr>
          <w:rFonts w:ascii="Sylfaen" w:hAnsi="Sylfaen"/>
          <w:sz w:val="24"/>
          <w:szCs w:val="24"/>
        </w:rPr>
        <w:t xml:space="preserve"> անձնակազմը</w:t>
      </w:r>
      <w:r w:rsidRPr="00D557B9">
        <w:rPr>
          <w:rFonts w:ascii="Sylfaen" w:hAnsi="Sylfaen"/>
          <w:sz w:val="24"/>
          <w:szCs w:val="24"/>
        </w:rPr>
        <w:t xml:space="preserve">) պետք է անցնի լրացուցիչ ուսուցում՝ կապված </w:t>
      </w:r>
      <w:r w:rsidR="005C1D19" w:rsidRPr="00D557B9">
        <w:rPr>
          <w:rFonts w:ascii="Sylfaen" w:hAnsi="Sylfaen"/>
          <w:sz w:val="24"/>
          <w:szCs w:val="24"/>
        </w:rPr>
        <w:t>գործընթաց</w:t>
      </w:r>
      <w:r w:rsidRPr="00D557B9">
        <w:rPr>
          <w:rFonts w:ascii="Sylfaen" w:hAnsi="Sylfaen"/>
          <w:sz w:val="24"/>
          <w:szCs w:val="24"/>
        </w:rPr>
        <w:t xml:space="preserve">ների </w:t>
      </w:r>
      <w:r w:rsidR="00B135E1">
        <w:rPr>
          <w:rFonts w:ascii="Sylfaen" w:hAnsi="Sylfaen"/>
          <w:sz w:val="24"/>
          <w:szCs w:val="24"/>
        </w:rPr>
        <w:t>և</w:t>
      </w:r>
      <w:r w:rsidRPr="00D557B9">
        <w:rPr>
          <w:rFonts w:ascii="Sylfaen" w:hAnsi="Sylfaen"/>
          <w:sz w:val="24"/>
          <w:szCs w:val="24"/>
        </w:rPr>
        <w:t xml:space="preserve"> արտադրանքի սպեցիֆիկայի հետ:</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Եթե արտադրական </w:t>
      </w:r>
      <w:r w:rsidR="000830BE" w:rsidRPr="00D557B9">
        <w:rPr>
          <w:rFonts w:ascii="Sylfaen" w:hAnsi="Sylfaen"/>
          <w:sz w:val="24"/>
          <w:szCs w:val="24"/>
        </w:rPr>
        <w:t>սենք</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սարքավորումներն օգտագործվում են նա</w:t>
      </w:r>
      <w:r w:rsidR="00B135E1">
        <w:rPr>
          <w:rFonts w:ascii="Sylfaen" w:hAnsi="Sylfaen"/>
          <w:sz w:val="24"/>
          <w:szCs w:val="24"/>
        </w:rPr>
        <w:t>և</w:t>
      </w:r>
      <w:r w:rsidRPr="00D557B9">
        <w:rPr>
          <w:rFonts w:ascii="Sylfaen" w:hAnsi="Sylfaen"/>
          <w:sz w:val="24"/>
          <w:szCs w:val="24"/>
        </w:rPr>
        <w:t xml:space="preserve"> հետազոտությունների համար, ապա հետազոտական անձնակազմը պետք է անցնի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ուսուցում: Որակի ապահովման ծառայությունը պետք է ուսումնասիրի </w:t>
      </w:r>
      <w:r w:rsidR="00B135E1">
        <w:rPr>
          <w:rFonts w:ascii="Sylfaen" w:hAnsi="Sylfaen"/>
          <w:sz w:val="24"/>
          <w:szCs w:val="24"/>
        </w:rPr>
        <w:t>և</w:t>
      </w:r>
      <w:r w:rsidRPr="00D557B9">
        <w:rPr>
          <w:rFonts w:ascii="Sylfaen" w:hAnsi="Sylfaen"/>
          <w:sz w:val="24"/>
          <w:szCs w:val="24"/>
        </w:rPr>
        <w:t xml:space="preserve"> տրամադրի հետազոտությունների հետ կապված աշխատանքների իրականացման թույլտվություն՝ արտադրության վրա դրանց վտանգավոր ազդեցությունը բացառելու նպատակով:</w:t>
      </w:r>
    </w:p>
    <w:p w:rsidR="000830BE" w:rsidRPr="001938C7" w:rsidRDefault="000830BE" w:rsidP="00287CE2">
      <w:pPr>
        <w:spacing w:after="160" w:line="360" w:lineRule="auto"/>
        <w:ind w:right="-1"/>
        <w:jc w:val="center"/>
        <w:rPr>
          <w:rFonts w:ascii="Sylfaen" w:hAnsi="Sylfae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w:t>
      </w:r>
      <w:r w:rsidRPr="00D557B9">
        <w:rPr>
          <w:rFonts w:ascii="Sylfaen" w:hAnsi="Sylfaen"/>
          <w:sz w:val="24"/>
          <w:szCs w:val="24"/>
        </w:rPr>
        <w:t>ը</w:t>
      </w:r>
      <w:r w:rsidR="00905BF9" w:rsidRPr="00D557B9">
        <w:rPr>
          <w:rFonts w:ascii="Sylfaen" w:hAnsi="Sylfaen"/>
          <w:sz w:val="24"/>
          <w:szCs w:val="24"/>
        </w:rPr>
        <w:t xml:space="preserve"> </w:t>
      </w:r>
    </w:p>
    <w:p w:rsidR="00287CE2" w:rsidRPr="001938C7" w:rsidRDefault="00287CE2" w:rsidP="00287CE2">
      <w:pPr>
        <w:spacing w:after="160" w:line="360" w:lineRule="auto"/>
        <w:ind w:right="-1"/>
        <w:jc w:val="center"/>
        <w:rPr>
          <w:rFonts w:ascii="Sylfaen" w:hAnsi="Sylfaen"/>
          <w:sz w:val="24"/>
          <w:szCs w:val="24"/>
        </w:rPr>
      </w:pPr>
    </w:p>
    <w:p w:rsidR="00905BF9" w:rsidRPr="00D557B9" w:rsidRDefault="00905BF9" w:rsidP="00287CE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Ընդհանուր դրույթներ</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Ռադիոդեղագործական նյութերի արտադրությունը պետք է իրականացվի հսկվող գոտիներում, որտեղ պահպանվում են արտադրական միջավայրին ներկայացվող </w:t>
      </w:r>
      <w:r w:rsidR="00B135E1">
        <w:rPr>
          <w:rFonts w:ascii="Sylfaen" w:hAnsi="Sylfaen"/>
          <w:sz w:val="24"/>
          <w:szCs w:val="24"/>
        </w:rPr>
        <w:t>և</w:t>
      </w:r>
      <w:r w:rsidRPr="00D557B9">
        <w:rPr>
          <w:rFonts w:ascii="Sylfaen" w:hAnsi="Sylfaen"/>
          <w:sz w:val="24"/>
          <w:szCs w:val="24"/>
        </w:rPr>
        <w:t xml:space="preserve"> ճառագայթային անվտանգության պահանջները: Բոլոր տեխնոլոգիական գործողությունները պետք է կատարվեն ռադիոդեղագործական դեղամիջոցների արտադրության համար հատուկ նախատեսված </w:t>
      </w:r>
      <w:r w:rsidR="000830BE" w:rsidRPr="00D557B9">
        <w:rPr>
          <w:rFonts w:ascii="Sylfaen" w:hAnsi="Sylfaen"/>
          <w:sz w:val="24"/>
          <w:szCs w:val="24"/>
        </w:rPr>
        <w:t>սենք</w:t>
      </w:r>
      <w:r w:rsidRPr="00D557B9">
        <w:rPr>
          <w:rFonts w:ascii="Sylfaen" w:hAnsi="Sylfaen"/>
          <w:sz w:val="24"/>
          <w:szCs w:val="24"/>
        </w:rPr>
        <w:t xml:space="preserve">երում </w:t>
      </w:r>
      <w:r w:rsidR="00B135E1">
        <w:rPr>
          <w:rFonts w:ascii="Sylfaen" w:hAnsi="Sylfaen"/>
          <w:sz w:val="24"/>
          <w:szCs w:val="24"/>
        </w:rPr>
        <w:t>և</w:t>
      </w:r>
      <w:r w:rsidRPr="00D557B9">
        <w:rPr>
          <w:rFonts w:ascii="Sylfaen" w:hAnsi="Sylfaen"/>
          <w:sz w:val="24"/>
          <w:szCs w:val="24"/>
        </w:rPr>
        <w:t xml:space="preserve"> սարքավորումներով:</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Անհրաժեշտ է ձեռնարկել միջոցներ անձնակազմից, </w:t>
      </w:r>
      <w:r w:rsidR="00A1787F" w:rsidRPr="00D557B9">
        <w:rPr>
          <w:rFonts w:ascii="Sylfaen" w:hAnsi="Sylfaen"/>
          <w:sz w:val="24"/>
          <w:szCs w:val="24"/>
        </w:rPr>
        <w:t>ելակետային</w:t>
      </w:r>
      <w:r w:rsidRPr="00D557B9">
        <w:rPr>
          <w:rFonts w:ascii="Sylfaen" w:hAnsi="Sylfaen"/>
          <w:sz w:val="24"/>
          <w:szCs w:val="24"/>
        </w:rPr>
        <w:t xml:space="preserve"> հումքից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 xml:space="preserve">նյութերից, ռադիոնուկլիդներից </w:t>
      </w:r>
      <w:r w:rsidR="00B135E1">
        <w:rPr>
          <w:rFonts w:ascii="Sylfaen" w:hAnsi="Sylfaen"/>
          <w:sz w:val="24"/>
          <w:szCs w:val="24"/>
        </w:rPr>
        <w:t>և</w:t>
      </w:r>
      <w:r w:rsidRPr="00D557B9">
        <w:rPr>
          <w:rFonts w:ascii="Sylfaen" w:hAnsi="Sylfaen"/>
          <w:sz w:val="24"/>
          <w:szCs w:val="24"/>
        </w:rPr>
        <w:t xml:space="preserve"> այլնից խաչաձ</w:t>
      </w:r>
      <w:r w:rsidR="00B135E1">
        <w:rPr>
          <w:rFonts w:ascii="Sylfaen" w:hAnsi="Sylfaen"/>
          <w:sz w:val="24"/>
          <w:szCs w:val="24"/>
        </w:rPr>
        <w:t>և</w:t>
      </w:r>
      <w:r w:rsidRPr="00D557B9">
        <w:rPr>
          <w:rFonts w:ascii="Sylfaen" w:hAnsi="Sylfaen"/>
          <w:sz w:val="24"/>
          <w:szCs w:val="24"/>
        </w:rPr>
        <w:t xml:space="preserve"> կոնտամինացիան կանխելու ուղղությամբ: Բոլոր հնարավոր վայրերում անհրաժեշտ է կիրառել փակ կամ մեկուսացված սարքավորումներ: Բաց տեսակի սարքավորում օգտագործելիս կամ սարքավորումը բացելիս անհրաժեշտ է ձեռնարկել միջոցներ՝ կոնտամինացիայի ռիսկը նվազագույնի հասցնելու ուղղությամբ: Ռիսկերը գնահատելիս անհրաժեշտ է ցույց տալ, որ արտադրական միջավայրի մաքրությունը բավարարում է բաց թողնվող արտադրանքի տեսակին ներկայացվող պահանջներին: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Արտադրական </w:t>
      </w:r>
      <w:r w:rsidR="000830BE" w:rsidRPr="00D557B9">
        <w:rPr>
          <w:rFonts w:ascii="Sylfaen" w:hAnsi="Sylfaen"/>
          <w:sz w:val="24"/>
          <w:szCs w:val="24"/>
        </w:rPr>
        <w:t>սենք</w:t>
      </w:r>
      <w:r w:rsidRPr="00D557B9">
        <w:rPr>
          <w:rFonts w:ascii="Sylfaen" w:hAnsi="Sylfaen"/>
          <w:sz w:val="24"/>
          <w:szCs w:val="24"/>
        </w:rPr>
        <w:t xml:space="preserve">եր մուտքը պետք է իրականացվի հանդերձարանների (սանթողարկարաններ) միջոցով </w:t>
      </w:r>
      <w:r w:rsidR="00B135E1">
        <w:rPr>
          <w:rFonts w:ascii="Sylfaen" w:hAnsi="Sylfaen"/>
          <w:sz w:val="24"/>
          <w:szCs w:val="24"/>
        </w:rPr>
        <w:t>և</w:t>
      </w:r>
      <w:r w:rsidRPr="00D557B9">
        <w:rPr>
          <w:rFonts w:ascii="Sylfaen" w:hAnsi="Sylfaen"/>
          <w:sz w:val="24"/>
          <w:szCs w:val="24"/>
        </w:rPr>
        <w:t xml:space="preserve"> պետք է թույլատրված լինի բացառապես այդտեղ մուտք գործելու իրավունք ունեցող անձնակազմին:</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Անհրաժեշտ է իրականացնել աշխատատեղերի </w:t>
      </w:r>
      <w:r w:rsidR="00B135E1">
        <w:rPr>
          <w:rFonts w:ascii="Sylfaen" w:hAnsi="Sylfaen"/>
          <w:sz w:val="24"/>
          <w:szCs w:val="24"/>
        </w:rPr>
        <w:t>և</w:t>
      </w:r>
      <w:r w:rsidRPr="00D557B9">
        <w:rPr>
          <w:rFonts w:ascii="Sylfaen" w:hAnsi="Sylfaen"/>
          <w:sz w:val="24"/>
          <w:szCs w:val="24"/>
        </w:rPr>
        <w:t xml:space="preserve"> արտադրական միջավայրի </w:t>
      </w:r>
      <w:r w:rsidR="00A02631" w:rsidRPr="00D557B9">
        <w:rPr>
          <w:rFonts w:ascii="Sylfaen" w:hAnsi="Sylfaen"/>
          <w:sz w:val="24"/>
          <w:szCs w:val="24"/>
        </w:rPr>
        <w:t>մոնիթորինգ</w:t>
      </w:r>
      <w:r w:rsidRPr="00D557B9">
        <w:rPr>
          <w:rFonts w:ascii="Sylfaen" w:hAnsi="Sylfaen"/>
          <w:sz w:val="24"/>
          <w:szCs w:val="24"/>
        </w:rPr>
        <w:t xml:space="preserve">՝ ճառագայթման աստիճանի, մասնիկների </w:t>
      </w:r>
      <w:r w:rsidR="00B135E1">
        <w:rPr>
          <w:rFonts w:ascii="Sylfaen" w:hAnsi="Sylfaen"/>
          <w:sz w:val="24"/>
          <w:szCs w:val="24"/>
        </w:rPr>
        <w:t>և</w:t>
      </w:r>
      <w:r w:rsidRPr="00D557B9">
        <w:rPr>
          <w:rFonts w:ascii="Sylfaen" w:hAnsi="Sylfaen"/>
          <w:sz w:val="24"/>
          <w:szCs w:val="24"/>
        </w:rPr>
        <w:t xml:space="preserve"> միկրոօրգանիզմների խտությունների նկատմամբ: </w:t>
      </w:r>
      <w:r w:rsidR="00A02631" w:rsidRPr="00D557B9">
        <w:rPr>
          <w:rFonts w:ascii="Sylfaen" w:hAnsi="Sylfaen"/>
          <w:sz w:val="24"/>
          <w:szCs w:val="24"/>
        </w:rPr>
        <w:t xml:space="preserve">Մոնիթորինգի </w:t>
      </w:r>
      <w:r w:rsidRPr="00D557B9">
        <w:rPr>
          <w:rFonts w:ascii="Sylfaen" w:hAnsi="Sylfaen"/>
          <w:sz w:val="24"/>
          <w:szCs w:val="24"/>
        </w:rPr>
        <w:t>իրականացման կարգը սահմանվում է շահագործումը որակավորելիս (PQ):</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Օգտագործվող </w:t>
      </w:r>
      <w:r w:rsidR="008C12B1"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սարքավորումների համապատասխանությունը </w:t>
      </w:r>
      <w:r w:rsidR="00B135E1">
        <w:rPr>
          <w:rFonts w:ascii="Sylfaen" w:hAnsi="Sylfaen"/>
          <w:sz w:val="24"/>
          <w:szCs w:val="24"/>
        </w:rPr>
        <w:t>և</w:t>
      </w:r>
      <w:r w:rsidRPr="00D557B9">
        <w:rPr>
          <w:rFonts w:ascii="Sylfaen" w:hAnsi="Sylfaen"/>
          <w:sz w:val="24"/>
          <w:szCs w:val="24"/>
        </w:rPr>
        <w:t xml:space="preserve"> որակավորումը երաշխավորելու համար անհրաժեշտ է իրականացնել կանխարգելիչ տեխնիկական սպասարկում, </w:t>
      </w:r>
      <w:r w:rsidR="00D6051D" w:rsidRPr="00D557B9">
        <w:rPr>
          <w:rFonts w:ascii="Sylfaen" w:hAnsi="Sylfaen"/>
          <w:sz w:val="24"/>
          <w:szCs w:val="24"/>
        </w:rPr>
        <w:t>ստուգաճշտում</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որակավորում: Այդ աշխատանքները պետք է կատարվեն պատրաստված անձնակազմի կողմից, իսկ դրանց անցկացման փաստը </w:t>
      </w:r>
      <w:r w:rsidR="00B135E1">
        <w:rPr>
          <w:rFonts w:ascii="Sylfaen" w:hAnsi="Sylfaen"/>
          <w:sz w:val="24"/>
          <w:szCs w:val="24"/>
        </w:rPr>
        <w:t>և</w:t>
      </w:r>
      <w:r w:rsidRPr="00D557B9">
        <w:rPr>
          <w:rFonts w:ascii="Sylfaen" w:hAnsi="Sylfaen"/>
          <w:sz w:val="24"/>
          <w:szCs w:val="24"/>
        </w:rPr>
        <w:t xml:space="preserve"> ստացված արդյունքները</w:t>
      </w:r>
      <w:r w:rsidR="008C12B1" w:rsidRPr="00D557B9">
        <w:rPr>
          <w:rFonts w:ascii="Sylfaen" w:hAnsi="Sylfaen"/>
          <w:sz w:val="24"/>
          <w:szCs w:val="24"/>
        </w:rPr>
        <w:t xml:space="preserve"> պետք է</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ակերպվեն գրավոր փաստաթղթի ձ</w:t>
      </w:r>
      <w:r w:rsidR="00B135E1">
        <w:rPr>
          <w:rFonts w:ascii="Sylfaen" w:hAnsi="Sylfaen"/>
          <w:sz w:val="24"/>
          <w:szCs w:val="24"/>
        </w:rPr>
        <w:t>և</w:t>
      </w:r>
      <w:r w:rsidRPr="00D557B9">
        <w:rPr>
          <w:rFonts w:ascii="Sylfaen" w:hAnsi="Sylfaen"/>
          <w:sz w:val="24"/>
          <w:szCs w:val="24"/>
        </w:rPr>
        <w:t>ով:</w:t>
      </w:r>
    </w:p>
    <w:p w:rsidR="00905BF9" w:rsidRPr="008543C6" w:rsidRDefault="00905BF9" w:rsidP="00C70DF4">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8543C6">
        <w:rPr>
          <w:rFonts w:ascii="Sylfaen" w:hAnsi="Sylfaen"/>
          <w:spacing w:val="2"/>
          <w:sz w:val="24"/>
          <w:szCs w:val="24"/>
        </w:rPr>
        <w:t>Անհրաժեշտ է ձեռնարկել միջոցներ արտադրական գոտին ռադիոակտիվ աղտոտումից պաշտպանելու համար: Անհրաժեշտ է կազմակերպել սահմանված կարգով ռադիոակտիվ աղտոտումների պատշաճ հսկողություն ուղղակի մեթոդով՝ դոզիմետրերի օգնությամբ կամ անուղղակի՝ ողողման մեթոդով:</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Արտադրանքի հետ շփվող սարքավորման մակեր</w:t>
      </w:r>
      <w:r w:rsidR="00B135E1">
        <w:rPr>
          <w:rFonts w:ascii="Sylfaen" w:hAnsi="Sylfaen"/>
          <w:sz w:val="24"/>
          <w:szCs w:val="24"/>
        </w:rPr>
        <w:t>և</w:t>
      </w:r>
      <w:r w:rsidRPr="00D557B9">
        <w:rPr>
          <w:rFonts w:ascii="Sylfaen" w:hAnsi="Sylfaen"/>
          <w:sz w:val="24"/>
          <w:szCs w:val="24"/>
        </w:rPr>
        <w:t>ույթները չպետք է մտնեն դրա հետ ռեակցիայի մեջ, չպետք է որ</w:t>
      </w:r>
      <w:r w:rsidR="00B135E1">
        <w:rPr>
          <w:rFonts w:ascii="Sylfaen" w:hAnsi="Sylfaen"/>
          <w:sz w:val="24"/>
          <w:szCs w:val="24"/>
        </w:rPr>
        <w:t>և</w:t>
      </w:r>
      <w:r w:rsidRPr="00D557B9">
        <w:rPr>
          <w:rFonts w:ascii="Sylfaen" w:hAnsi="Sylfaen"/>
          <w:sz w:val="24"/>
          <w:szCs w:val="24"/>
        </w:rPr>
        <w:t xml:space="preserve">իցե բան արտադրեն </w:t>
      </w:r>
      <w:r w:rsidR="00B135E1">
        <w:rPr>
          <w:rFonts w:ascii="Sylfaen" w:hAnsi="Sylfaen"/>
          <w:sz w:val="24"/>
          <w:szCs w:val="24"/>
        </w:rPr>
        <w:t>և</w:t>
      </w:r>
      <w:r w:rsidRPr="00D557B9">
        <w:rPr>
          <w:rFonts w:ascii="Sylfaen" w:hAnsi="Sylfaen"/>
          <w:sz w:val="24"/>
          <w:szCs w:val="24"/>
        </w:rPr>
        <w:t xml:space="preserve"> չպետք է աբսորբեն արտադրանքը, որպեսզի նման ձ</w:t>
      </w:r>
      <w:r w:rsidR="00B135E1">
        <w:rPr>
          <w:rFonts w:ascii="Sylfaen" w:hAnsi="Sylfaen"/>
          <w:sz w:val="24"/>
          <w:szCs w:val="24"/>
        </w:rPr>
        <w:t>և</w:t>
      </w:r>
      <w:r w:rsidRPr="00D557B9">
        <w:rPr>
          <w:rFonts w:ascii="Sylfaen" w:hAnsi="Sylfaen"/>
          <w:sz w:val="24"/>
          <w:szCs w:val="24"/>
        </w:rPr>
        <w:t>ով չփոխեն ռադիոդեղագործական դեղամիջոցի որակը: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Թույլ չի տրվում օդի վերաշրջանառություն այն </w:t>
      </w:r>
      <w:r w:rsidR="008C12B1" w:rsidRPr="00D557B9">
        <w:rPr>
          <w:rFonts w:ascii="Sylfaen" w:hAnsi="Sylfaen"/>
          <w:sz w:val="24"/>
          <w:szCs w:val="24"/>
        </w:rPr>
        <w:t>սենք</w:t>
      </w:r>
      <w:r w:rsidRPr="00D557B9">
        <w:rPr>
          <w:rFonts w:ascii="Sylfaen" w:hAnsi="Sylfaen"/>
          <w:sz w:val="24"/>
          <w:szCs w:val="24"/>
        </w:rPr>
        <w:t>երից, որտեղ կատարվում է աշխատանք ռադիոդեղագործական դեղամիջոցների հետ</w:t>
      </w:r>
      <w:r w:rsidR="008C12B1" w:rsidRPr="00D557B9">
        <w:rPr>
          <w:rFonts w:ascii="Sylfaen" w:hAnsi="Sylfaen"/>
          <w:sz w:val="24"/>
          <w:szCs w:val="24"/>
        </w:rPr>
        <w:t>՝</w:t>
      </w:r>
      <w:r w:rsidRPr="00D557B9">
        <w:rPr>
          <w:rFonts w:ascii="Sylfaen" w:hAnsi="Sylfaen"/>
          <w:sz w:val="24"/>
          <w:szCs w:val="24"/>
        </w:rPr>
        <w:t xml:space="preserve"> բացառությամբ այն դեպքերի, երբ վերաշրջանառության կիրառումը հիմնավորված է: Օդաքաշ համակարգերում պետք է նախատեսված լինի շրջակա միջավայրի պաշտպանությունը ռադիոակտիվ մասնիկներով </w:t>
      </w:r>
      <w:r w:rsidR="00B135E1">
        <w:rPr>
          <w:rFonts w:ascii="Sylfaen" w:hAnsi="Sylfaen"/>
          <w:sz w:val="24"/>
          <w:szCs w:val="24"/>
        </w:rPr>
        <w:t>և</w:t>
      </w:r>
      <w:r w:rsidRPr="00D557B9">
        <w:rPr>
          <w:rFonts w:ascii="Sylfaen" w:hAnsi="Sylfaen"/>
          <w:sz w:val="24"/>
          <w:szCs w:val="24"/>
        </w:rPr>
        <w:t xml:space="preserve"> գազերով աղտոտումից: Հսկվող գոտիներում պետք է նախատեսվի պաշտպանություն մասնիկներով </w:t>
      </w:r>
      <w:r w:rsidR="00B135E1">
        <w:rPr>
          <w:rFonts w:ascii="Sylfaen" w:hAnsi="Sylfaen"/>
          <w:sz w:val="24"/>
          <w:szCs w:val="24"/>
        </w:rPr>
        <w:t>և</w:t>
      </w:r>
      <w:r w:rsidRPr="00D557B9">
        <w:rPr>
          <w:rFonts w:ascii="Sylfaen" w:hAnsi="Sylfaen"/>
          <w:sz w:val="24"/>
          <w:szCs w:val="24"/>
        </w:rPr>
        <w:t xml:space="preserve"> միկրոօրգանիզմներով կոնտամինացիայից:</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Բաց արտադրանքի գտնվելու գոտիներում ռադիոակտիվ մասնիկների տարածումը թույլ չտալու նպատակով անհրաժեշտ է պահպանել շրջակա գոտիների նկատմամբ բացասական ճնշումը: Մի</w:t>
      </w:r>
      <w:r w:rsidR="00B135E1">
        <w:rPr>
          <w:rFonts w:ascii="Sylfaen" w:hAnsi="Sylfaen"/>
          <w:sz w:val="24"/>
          <w:szCs w:val="24"/>
        </w:rPr>
        <w:t>և</w:t>
      </w:r>
      <w:r w:rsidRPr="00D557B9">
        <w:rPr>
          <w:rFonts w:ascii="Sylfaen" w:hAnsi="Sylfaen"/>
          <w:sz w:val="24"/>
          <w:szCs w:val="24"/>
        </w:rPr>
        <w:t xml:space="preserve">նույն ժամանակ անհրաժեշտ է պաշտպանել արտադրանքը արտադրական միջավայրից կոնտամինացիայից: Սա հնարավոր է ապահովել խոչընդոտող տեխնոլոգիայի </w:t>
      </w:r>
      <w:r w:rsidR="00B135E1">
        <w:rPr>
          <w:rFonts w:ascii="Sylfaen" w:hAnsi="Sylfaen"/>
          <w:sz w:val="24"/>
          <w:szCs w:val="24"/>
        </w:rPr>
        <w:t>և</w:t>
      </w:r>
      <w:r w:rsidRPr="00D557B9">
        <w:rPr>
          <w:rFonts w:ascii="Sylfaen" w:hAnsi="Sylfaen"/>
          <w:sz w:val="24"/>
          <w:szCs w:val="24"/>
        </w:rPr>
        <w:t xml:space="preserve"> օդային անցախցերի կիրառման հաշվին, որոնք աշխատում են ճնշումների կասկադի սկզբունքով:</w:t>
      </w:r>
    </w:p>
    <w:p w:rsidR="00905BF9" w:rsidRPr="009B54F8"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B0549B" w:rsidP="00287CE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 xml:space="preserve"> արտադրանքի արտադրությունը</w:t>
      </w:r>
    </w:p>
    <w:p w:rsidR="00905BF9" w:rsidRPr="008543C6" w:rsidRDefault="00905BF9" w:rsidP="00C70DF4">
      <w:pPr>
        <w:tabs>
          <w:tab w:val="left" w:pos="1134"/>
        </w:tabs>
        <w:spacing w:after="160" w:line="360" w:lineRule="auto"/>
        <w:ind w:right="-1" w:firstLine="567"/>
        <w:jc w:val="both"/>
        <w:rPr>
          <w:rFonts w:ascii="Sylfaen" w:eastAsia="Times New Roman" w:hAnsi="Sylfaen" w:cs="Times New Roman"/>
          <w:spacing w:val="-4"/>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00B0549B" w:rsidRPr="008543C6">
        <w:rPr>
          <w:rFonts w:ascii="Sylfaen" w:hAnsi="Sylfaen"/>
          <w:spacing w:val="-4"/>
          <w:sz w:val="24"/>
          <w:szCs w:val="24"/>
        </w:rPr>
        <w:t>Մանրէազերծ</w:t>
      </w:r>
      <w:r w:rsidRPr="008543C6">
        <w:rPr>
          <w:rFonts w:ascii="Sylfaen" w:hAnsi="Sylfaen"/>
          <w:spacing w:val="-4"/>
          <w:sz w:val="24"/>
          <w:szCs w:val="24"/>
        </w:rPr>
        <w:t xml:space="preserve"> ռադիոդեղագործական դեղամիջոցները բաժանվում են երկու խմբի</w:t>
      </w:r>
      <w:r w:rsidR="008C12B1" w:rsidRPr="008543C6">
        <w:rPr>
          <w:rFonts w:ascii="Sylfaen" w:hAnsi="Sylfaen"/>
          <w:spacing w:val="-4"/>
          <w:sz w:val="24"/>
          <w:szCs w:val="24"/>
        </w:rPr>
        <w:t>՝</w:t>
      </w:r>
      <w:r w:rsidRPr="008543C6">
        <w:rPr>
          <w:rFonts w:ascii="Sylfaen" w:hAnsi="Sylfaen"/>
          <w:spacing w:val="-4"/>
          <w:sz w:val="24"/>
          <w:szCs w:val="24"/>
        </w:rPr>
        <w:t xml:space="preserve"> ասեպտիկ պայմաններում արտադրվող դեղապատրաստուկներ </w:t>
      </w:r>
      <w:r w:rsidR="00B135E1">
        <w:rPr>
          <w:rFonts w:ascii="Sylfaen" w:hAnsi="Sylfaen"/>
          <w:spacing w:val="-4"/>
          <w:sz w:val="24"/>
          <w:szCs w:val="24"/>
        </w:rPr>
        <w:t>և</w:t>
      </w:r>
      <w:r w:rsidRPr="008543C6">
        <w:rPr>
          <w:rFonts w:ascii="Sylfaen" w:hAnsi="Sylfaen"/>
          <w:spacing w:val="-4"/>
          <w:sz w:val="24"/>
          <w:szCs w:val="24"/>
        </w:rPr>
        <w:t xml:space="preserve"> վերջնական </w:t>
      </w:r>
      <w:r w:rsidR="00B0549B" w:rsidRPr="008543C6">
        <w:rPr>
          <w:rFonts w:ascii="Sylfaen" w:hAnsi="Sylfaen"/>
          <w:spacing w:val="-4"/>
          <w:sz w:val="24"/>
          <w:szCs w:val="24"/>
        </w:rPr>
        <w:t>մանրէազերծ</w:t>
      </w:r>
      <w:r w:rsidRPr="008543C6">
        <w:rPr>
          <w:rFonts w:ascii="Sylfaen" w:hAnsi="Sylfaen"/>
          <w:spacing w:val="-4"/>
          <w:sz w:val="24"/>
          <w:szCs w:val="24"/>
        </w:rPr>
        <w:t>ման ենթակա դեղապատրաստուկներ: Արտադրությունում պետք է պահպանվի արտադրական միջավայրի՝ կատարվող գործողությունների տեսակին համապատասխանող մաքրության աստիճանը: Պետք է պահպանվեն Եվրասիական տնտեսական միության</w:t>
      </w:r>
      <w:r w:rsidR="00C231DF" w:rsidRPr="008543C6">
        <w:rPr>
          <w:rFonts w:ascii="Sylfaen" w:hAnsi="Sylfaen"/>
          <w:spacing w:val="-4"/>
          <w:sz w:val="24"/>
          <w:szCs w:val="24"/>
        </w:rPr>
        <w:t>՝</w:t>
      </w:r>
      <w:r w:rsidRPr="008543C6">
        <w:rPr>
          <w:rFonts w:ascii="Sylfaen" w:hAnsi="Sylfaen"/>
          <w:spacing w:val="-4"/>
          <w:sz w:val="24"/>
          <w:szCs w:val="24"/>
        </w:rPr>
        <w:t xml:space="preserve"> պատշաճ արտադրական գործունեության կանոնների թիվ 1 հավելվածում ներկայացված այն աշխատանքային գոտիների մաքրությանը ներկայացվող պահանջները, որտեղ արտադրանքը կամ առաջնային (ներքին) փաթեթվածքը կարող է գտնվել շրջակա միջավայրի հետ շփման մեջ:</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Ճնշման տատանումներին, օդի հոսքի ուղղությանը </w:t>
      </w:r>
      <w:r w:rsidR="00B135E1">
        <w:rPr>
          <w:rFonts w:ascii="Sylfaen" w:hAnsi="Sylfaen"/>
          <w:sz w:val="24"/>
          <w:szCs w:val="24"/>
        </w:rPr>
        <w:t>և</w:t>
      </w:r>
      <w:r w:rsidRPr="00D557B9">
        <w:rPr>
          <w:rFonts w:ascii="Sylfaen" w:hAnsi="Sylfaen"/>
          <w:sz w:val="24"/>
          <w:szCs w:val="24"/>
        </w:rPr>
        <w:t xml:space="preserve"> որակին ներկայացվող պահանջները սահմանելու համար կարող են օգտագործվել ռիսկերի գնահատման մեթոդները:</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Փակ ավտոմատացված համակարգերում, որոնք</w:t>
      </w:r>
      <w:r w:rsidR="00AF7EB2" w:rsidRPr="00D557B9">
        <w:rPr>
          <w:rFonts w:ascii="Sylfaen" w:hAnsi="Sylfaen"/>
          <w:sz w:val="24"/>
          <w:szCs w:val="24"/>
        </w:rPr>
        <w:t>,</w:t>
      </w:r>
      <w:r w:rsidRPr="00D557B9">
        <w:rPr>
          <w:rFonts w:ascii="Sylfaen" w:hAnsi="Sylfaen"/>
          <w:sz w:val="24"/>
          <w:szCs w:val="24"/>
        </w:rPr>
        <w:t xml:space="preserve"> որպես կանոն, տաք խցեր</w:t>
      </w:r>
      <w:r w:rsidR="00AF7EB2" w:rsidRPr="00D557B9">
        <w:rPr>
          <w:rFonts w:ascii="Sylfaen" w:hAnsi="Sylfaen"/>
          <w:sz w:val="24"/>
          <w:szCs w:val="24"/>
        </w:rPr>
        <w:t xml:space="preserve"> են</w:t>
      </w:r>
      <w:r w:rsidRPr="00D557B9">
        <w:rPr>
          <w:rFonts w:ascii="Sylfaen" w:hAnsi="Sylfaen"/>
          <w:sz w:val="24"/>
          <w:szCs w:val="24"/>
        </w:rPr>
        <w:t xml:space="preserve">՝ դրանցում քիմիական սինթեզի սարքավորումների, մաքրման համակարգերի, </w:t>
      </w:r>
      <w:r w:rsidR="008C12B1" w:rsidRPr="00D557B9">
        <w:rPr>
          <w:rFonts w:ascii="Sylfaen" w:hAnsi="Sylfaen"/>
          <w:sz w:val="24"/>
          <w:szCs w:val="24"/>
        </w:rPr>
        <w:t>«</w:t>
      </w:r>
      <w:r w:rsidRPr="00D557B9">
        <w:rPr>
          <w:rFonts w:ascii="Sylfaen" w:hAnsi="Sylfaen"/>
          <w:sz w:val="24"/>
          <w:szCs w:val="24"/>
        </w:rPr>
        <w:t>գծի վրա</w:t>
      </w:r>
      <w:r w:rsidR="008C12B1" w:rsidRPr="00D557B9">
        <w:rPr>
          <w:rFonts w:ascii="Sylfaen" w:hAnsi="Sylfaen"/>
          <w:sz w:val="24"/>
          <w:szCs w:val="24"/>
        </w:rPr>
        <w:t>»</w:t>
      </w:r>
      <w:r w:rsidRPr="00D557B9">
        <w:rPr>
          <w:rFonts w:ascii="Sylfaen" w:hAnsi="Sylfaen"/>
          <w:sz w:val="24"/>
          <w:szCs w:val="24"/>
        </w:rPr>
        <w:t xml:space="preserve"> </w:t>
      </w:r>
      <w:r w:rsidR="00B0549B" w:rsidRPr="00D557B9">
        <w:rPr>
          <w:rFonts w:ascii="Sylfaen" w:hAnsi="Sylfaen"/>
          <w:sz w:val="24"/>
          <w:szCs w:val="24"/>
        </w:rPr>
        <w:t>մանրէազերծ</w:t>
      </w:r>
      <w:r w:rsidRPr="00D557B9">
        <w:rPr>
          <w:rFonts w:ascii="Sylfaen" w:hAnsi="Sylfaen"/>
          <w:sz w:val="24"/>
          <w:szCs w:val="24"/>
        </w:rPr>
        <w:t xml:space="preserve"> ֆիլտրացման տեղադրմամբ, բավական է ապահովել C մաքրության դասը: Փակ վիճակում գտնվող տաք խցեր պետք է մատակարարվի ֆիլտրացումից հետո օդը՝ մաքրության բարձր աստիճանով: Ասեպտիկ գործողությունները պետք է իրականացվեն A դասի </w:t>
      </w:r>
      <w:r w:rsidR="006A1750" w:rsidRPr="00D557B9">
        <w:rPr>
          <w:rFonts w:ascii="Sylfaen" w:hAnsi="Sylfaen"/>
          <w:sz w:val="24"/>
          <w:szCs w:val="24"/>
        </w:rPr>
        <w:t>սենք</w:t>
      </w:r>
      <w:r w:rsidRPr="00D557B9">
        <w:rPr>
          <w:rFonts w:ascii="Sylfaen" w:hAnsi="Sylfaen"/>
          <w:sz w:val="24"/>
          <w:szCs w:val="24"/>
        </w:rPr>
        <w:t>ում (գոտում):</w:t>
      </w:r>
    </w:p>
    <w:p w:rsidR="00905BF9" w:rsidRPr="00D557B9" w:rsidRDefault="00905BF9" w:rsidP="00C70DF4">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Արտադրությունը սկսելուց առաջ </w:t>
      </w:r>
      <w:r w:rsidR="00B0549B" w:rsidRPr="00D557B9">
        <w:rPr>
          <w:rFonts w:ascii="Sylfaen" w:hAnsi="Sylfaen"/>
          <w:sz w:val="24"/>
          <w:szCs w:val="24"/>
        </w:rPr>
        <w:t>մանրէազերծ</w:t>
      </w:r>
      <w:r w:rsidRPr="00D557B9">
        <w:rPr>
          <w:rFonts w:ascii="Sylfaen" w:hAnsi="Sylfaen"/>
          <w:sz w:val="24"/>
          <w:szCs w:val="24"/>
        </w:rPr>
        <w:t xml:space="preserve"> սարքերի </w:t>
      </w:r>
      <w:r w:rsidR="00B135E1">
        <w:rPr>
          <w:rFonts w:ascii="Sylfaen" w:hAnsi="Sylfaen"/>
          <w:sz w:val="24"/>
          <w:szCs w:val="24"/>
        </w:rPr>
        <w:t>և</w:t>
      </w:r>
      <w:r w:rsidRPr="00D557B9">
        <w:rPr>
          <w:rFonts w:ascii="Sylfaen" w:hAnsi="Sylfaen"/>
          <w:sz w:val="24"/>
          <w:szCs w:val="24"/>
        </w:rPr>
        <w:t xml:space="preserve"> ծախսանյութերի (խողովակներ</w:t>
      </w:r>
      <w:r w:rsidR="006A1750" w:rsidRPr="00D557B9">
        <w:rPr>
          <w:rFonts w:ascii="Sylfaen" w:hAnsi="Sylfaen"/>
          <w:sz w:val="24"/>
          <w:szCs w:val="24"/>
        </w:rPr>
        <w:t>ի</w:t>
      </w:r>
      <w:r w:rsidRPr="00D557B9">
        <w:rPr>
          <w:rFonts w:ascii="Sylfaen" w:hAnsi="Sylfaen"/>
          <w:sz w:val="24"/>
          <w:szCs w:val="24"/>
        </w:rPr>
        <w:t>, մանրէազերծված ֆիլտրեր</w:t>
      </w:r>
      <w:r w:rsidR="006A1750" w:rsidRPr="00D557B9">
        <w:rPr>
          <w:rFonts w:ascii="Sylfaen" w:hAnsi="Sylfaen"/>
          <w:sz w:val="24"/>
          <w:szCs w:val="24"/>
        </w:rPr>
        <w:t>ի</w:t>
      </w:r>
      <w:r w:rsidRPr="00D557B9">
        <w:rPr>
          <w:rFonts w:ascii="Sylfaen" w:hAnsi="Sylfaen"/>
          <w:sz w:val="24"/>
          <w:szCs w:val="24"/>
        </w:rPr>
        <w:t xml:space="preserve">) հավաքումը, հեղուկների մատակարարման գծերը խցանափակված հերմետիկ </w:t>
      </w:r>
      <w:r w:rsidR="00B0549B" w:rsidRPr="00D557B9">
        <w:rPr>
          <w:rFonts w:ascii="Sylfaen" w:hAnsi="Sylfaen"/>
          <w:sz w:val="24"/>
          <w:szCs w:val="24"/>
        </w:rPr>
        <w:t>մանրէազերծ</w:t>
      </w:r>
      <w:r w:rsidRPr="00D557B9">
        <w:rPr>
          <w:rFonts w:ascii="Sylfaen" w:hAnsi="Sylfaen"/>
          <w:sz w:val="24"/>
          <w:szCs w:val="24"/>
        </w:rPr>
        <w:t xml:space="preserve"> սրվակներին միացումը պետք է իրականացվեն ասեպտիկ պայմաններում: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7CE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w:t>
      </w:r>
      <w:r w:rsidR="006A1750" w:rsidRPr="00D557B9">
        <w:rPr>
          <w:rFonts w:ascii="Sylfaen" w:hAnsi="Sylfaen"/>
          <w:sz w:val="24"/>
          <w:szCs w:val="24"/>
        </w:rPr>
        <w:t>ը</w:t>
      </w:r>
    </w:p>
    <w:p w:rsidR="00905BF9" w:rsidRPr="00D557B9" w:rsidRDefault="00905BF9" w:rsidP="008543C6">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Ռադիոդեղագործական դեղամիջոցների արտադրության վերաբերյալ բոլոր փաստաթղթերը պետք է մշակվեն, համաձայնեցվեն, հաստատվեն </w:t>
      </w:r>
      <w:r w:rsidR="00B135E1">
        <w:rPr>
          <w:rFonts w:ascii="Sylfaen" w:hAnsi="Sylfaen"/>
          <w:sz w:val="24"/>
          <w:szCs w:val="24"/>
        </w:rPr>
        <w:t>և</w:t>
      </w:r>
      <w:r w:rsidRPr="00D557B9">
        <w:rPr>
          <w:rFonts w:ascii="Sylfaen" w:hAnsi="Sylfaen"/>
          <w:sz w:val="24"/>
          <w:szCs w:val="24"/>
        </w:rPr>
        <w:t xml:space="preserve"> տրամադրվեն թղթային փաստաթղթի ձ</w:t>
      </w:r>
      <w:r w:rsidR="00B135E1">
        <w:rPr>
          <w:rFonts w:ascii="Sylfaen" w:hAnsi="Sylfaen"/>
          <w:sz w:val="24"/>
          <w:szCs w:val="24"/>
        </w:rPr>
        <w:t>և</w:t>
      </w:r>
      <w:r w:rsidRPr="00D557B9">
        <w:rPr>
          <w:rFonts w:ascii="Sylfaen" w:hAnsi="Sylfaen"/>
          <w:sz w:val="24"/>
          <w:szCs w:val="24"/>
        </w:rPr>
        <w:t>ով՝ ընդունված ընթացակարգին համապատասխան:</w:t>
      </w:r>
    </w:p>
    <w:p w:rsidR="00905BF9" w:rsidRPr="00D557B9" w:rsidRDefault="00905BF9" w:rsidP="008543C6">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Ելակետային հումքին, փաթեթանյութերին, մակնշման նյութերին, որակի համար կրիտիկական հանդիսացող միջանկյալ նյութերին </w:t>
      </w:r>
      <w:r w:rsidR="00B135E1">
        <w:rPr>
          <w:rFonts w:ascii="Sylfaen" w:hAnsi="Sylfaen"/>
          <w:sz w:val="24"/>
          <w:szCs w:val="24"/>
        </w:rPr>
        <w:t>և</w:t>
      </w:r>
      <w:r w:rsidRPr="00D557B9">
        <w:rPr>
          <w:rFonts w:ascii="Sylfaen" w:hAnsi="Sylfaen"/>
          <w:sz w:val="24"/>
          <w:szCs w:val="24"/>
        </w:rPr>
        <w:t xml:space="preserve"> պատրաստի ռադիոդեղագործական դեղամիջոցներին ներկայացվող պահանջները պետք է նշված լինեն մասնագրերում: Պետք է առկա լինեն նա</w:t>
      </w:r>
      <w:r w:rsidR="00B135E1">
        <w:rPr>
          <w:rFonts w:ascii="Sylfaen" w:hAnsi="Sylfaen"/>
          <w:sz w:val="24"/>
          <w:szCs w:val="24"/>
        </w:rPr>
        <w:t>և</w:t>
      </w:r>
      <w:r w:rsidRPr="00D557B9">
        <w:rPr>
          <w:rFonts w:ascii="Sylfaen" w:hAnsi="Sylfaen"/>
          <w:sz w:val="24"/>
          <w:szCs w:val="24"/>
        </w:rPr>
        <w:t xml:space="preserve"> արտադրության </w:t>
      </w:r>
      <w:r w:rsidR="005C1D19" w:rsidRPr="00D557B9">
        <w:rPr>
          <w:rFonts w:ascii="Sylfaen" w:hAnsi="Sylfaen"/>
          <w:sz w:val="24"/>
          <w:szCs w:val="24"/>
        </w:rPr>
        <w:t>գործընթաց</w:t>
      </w:r>
      <w:r w:rsidRPr="00D557B9">
        <w:rPr>
          <w:rFonts w:ascii="Sylfaen" w:hAnsi="Sylfaen"/>
          <w:sz w:val="24"/>
          <w:szCs w:val="24"/>
        </w:rPr>
        <w:t xml:space="preserve">ում օգտագործվող </w:t>
      </w:r>
      <w:r w:rsidR="00B135E1">
        <w:rPr>
          <w:rFonts w:ascii="Sylfaen" w:hAnsi="Sylfaen"/>
          <w:sz w:val="24"/>
          <w:szCs w:val="24"/>
        </w:rPr>
        <w:t>և</w:t>
      </w:r>
      <w:r w:rsidRPr="00D557B9">
        <w:rPr>
          <w:rFonts w:ascii="Sylfaen" w:hAnsi="Sylfaen"/>
          <w:sz w:val="24"/>
          <w:szCs w:val="24"/>
        </w:rPr>
        <w:t xml:space="preserve"> արտադրանքի որակի վրա կրիտիկական ազդեցություն թողնելու ընդունակ՝ որակի համար կրիտիկական նյութերի </w:t>
      </w:r>
      <w:r w:rsidR="00B135E1">
        <w:rPr>
          <w:rFonts w:ascii="Sylfaen" w:hAnsi="Sylfaen"/>
          <w:sz w:val="24"/>
          <w:szCs w:val="24"/>
        </w:rPr>
        <w:t>և</w:t>
      </w:r>
      <w:r w:rsidRPr="00D557B9">
        <w:rPr>
          <w:rFonts w:ascii="Sylfaen" w:hAnsi="Sylfaen"/>
          <w:sz w:val="24"/>
          <w:szCs w:val="24"/>
        </w:rPr>
        <w:t xml:space="preserve"> բաղադրիչների (օժանդակ նյութեր, խտացումներ, </w:t>
      </w:r>
      <w:r w:rsidR="00B0549B" w:rsidRPr="00D557B9">
        <w:rPr>
          <w:rFonts w:ascii="Sylfaen" w:hAnsi="Sylfaen"/>
          <w:sz w:val="24"/>
          <w:szCs w:val="24"/>
        </w:rPr>
        <w:t>մանրէազերծ</w:t>
      </w:r>
      <w:r w:rsidRPr="00D557B9">
        <w:rPr>
          <w:rFonts w:ascii="Sylfaen" w:hAnsi="Sylfaen"/>
          <w:sz w:val="24"/>
          <w:szCs w:val="24"/>
        </w:rPr>
        <w:t xml:space="preserve">ող ֆիլտրացման համար հավաքակազմեր </w:t>
      </w:r>
      <w:r w:rsidR="00B135E1">
        <w:rPr>
          <w:rFonts w:ascii="Sylfaen" w:hAnsi="Sylfaen"/>
          <w:sz w:val="24"/>
          <w:szCs w:val="24"/>
        </w:rPr>
        <w:t>և</w:t>
      </w:r>
      <w:r w:rsidRPr="00D557B9">
        <w:rPr>
          <w:rFonts w:ascii="Sylfaen" w:hAnsi="Sylfaen"/>
          <w:sz w:val="24"/>
          <w:szCs w:val="24"/>
        </w:rPr>
        <w:t xml:space="preserve"> այլն) </w:t>
      </w:r>
      <w:r w:rsidR="00FA21CD" w:rsidRPr="00D557B9">
        <w:rPr>
          <w:rFonts w:ascii="Sylfaen" w:hAnsi="Sylfaen"/>
          <w:sz w:val="24"/>
          <w:szCs w:val="24"/>
        </w:rPr>
        <w:t>մասնագր</w:t>
      </w:r>
      <w:r w:rsidRPr="00D557B9">
        <w:rPr>
          <w:rFonts w:ascii="Sylfaen" w:hAnsi="Sylfaen"/>
          <w:sz w:val="24"/>
          <w:szCs w:val="24"/>
        </w:rPr>
        <w:t>երը:</w:t>
      </w:r>
    </w:p>
    <w:p w:rsidR="00905BF9" w:rsidRPr="00D557B9" w:rsidRDefault="00905BF9" w:rsidP="008543C6">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Ռադիոդեղագործական դեղամիջոցների համար անհրաժեշտ է սահմանել ընդունելիության չափանիշ</w:t>
      </w:r>
      <w:r w:rsidR="00604D82" w:rsidRPr="00D557B9">
        <w:rPr>
          <w:rFonts w:ascii="Sylfaen" w:hAnsi="Sylfaen"/>
          <w:sz w:val="24"/>
          <w:szCs w:val="24"/>
        </w:rPr>
        <w:t>ն</w:t>
      </w:r>
      <w:r w:rsidRPr="00D557B9">
        <w:rPr>
          <w:rFonts w:ascii="Sylfaen" w:hAnsi="Sylfaen"/>
          <w:sz w:val="24"/>
          <w:szCs w:val="24"/>
        </w:rPr>
        <w:t xml:space="preserve">եր՝ ներառյալ թողարկման պահի </w:t>
      </w:r>
      <w:r w:rsidR="00B135E1">
        <w:rPr>
          <w:rFonts w:ascii="Sylfaen" w:hAnsi="Sylfaen"/>
          <w:sz w:val="24"/>
          <w:szCs w:val="24"/>
        </w:rPr>
        <w:t>և</w:t>
      </w:r>
      <w:r w:rsidRPr="00D557B9">
        <w:rPr>
          <w:rFonts w:ascii="Sylfaen" w:hAnsi="Sylfaen"/>
          <w:sz w:val="24"/>
          <w:szCs w:val="24"/>
        </w:rPr>
        <w:t xml:space="preserve"> պիտանելիության ժամկետի ժամանակահատվածի </w:t>
      </w:r>
      <w:r w:rsidR="00FA21CD" w:rsidRPr="00D557B9">
        <w:rPr>
          <w:rFonts w:ascii="Sylfaen" w:hAnsi="Sylfaen"/>
          <w:sz w:val="24"/>
          <w:szCs w:val="24"/>
        </w:rPr>
        <w:t>մասնագր</w:t>
      </w:r>
      <w:r w:rsidRPr="00D557B9">
        <w:rPr>
          <w:rFonts w:ascii="Sylfaen" w:hAnsi="Sylfaen"/>
          <w:sz w:val="24"/>
          <w:szCs w:val="24"/>
        </w:rPr>
        <w:t xml:space="preserve">երը (օրինակ՝ ռադիոքիմիական մաքրության, ծավալային ակտիվության, ռադիոնուկլիդային մաքրության </w:t>
      </w:r>
      <w:r w:rsidR="00B135E1">
        <w:rPr>
          <w:rFonts w:ascii="Sylfaen" w:hAnsi="Sylfaen"/>
          <w:sz w:val="24"/>
          <w:szCs w:val="24"/>
        </w:rPr>
        <w:t>և</w:t>
      </w:r>
      <w:r w:rsidRPr="00D557B9">
        <w:rPr>
          <w:rFonts w:ascii="Sylfaen" w:hAnsi="Sylfaen"/>
          <w:sz w:val="24"/>
          <w:szCs w:val="24"/>
        </w:rPr>
        <w:t xml:space="preserve"> տեսակարար ակտիվության համար):</w:t>
      </w:r>
    </w:p>
    <w:p w:rsidR="00905BF9" w:rsidRPr="00D557B9" w:rsidRDefault="00905BF9" w:rsidP="008543C6">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Հիմնական սարքավորման օգտագործման, մաքրման, ախտահանման կամ </w:t>
      </w:r>
      <w:r w:rsidR="00B0549B" w:rsidRPr="00D557B9">
        <w:rPr>
          <w:rFonts w:ascii="Sylfaen" w:hAnsi="Sylfaen"/>
          <w:sz w:val="24"/>
          <w:szCs w:val="24"/>
        </w:rPr>
        <w:t>մանրէազերծ</w:t>
      </w:r>
      <w:r w:rsidRPr="00D557B9">
        <w:rPr>
          <w:rFonts w:ascii="Sylfaen" w:hAnsi="Sylfaen"/>
          <w:sz w:val="24"/>
          <w:szCs w:val="24"/>
        </w:rPr>
        <w:t xml:space="preserve">ման, տեխնիկական սպասարկման մասին գրառումներում անհրաժեշտ է նշել գործողության կատարման ամսաթիվը </w:t>
      </w:r>
      <w:r w:rsidR="00B135E1">
        <w:rPr>
          <w:rFonts w:ascii="Sylfaen" w:hAnsi="Sylfaen"/>
          <w:sz w:val="24"/>
          <w:szCs w:val="24"/>
        </w:rPr>
        <w:t>և</w:t>
      </w:r>
      <w:r w:rsidRPr="00D557B9">
        <w:rPr>
          <w:rFonts w:ascii="Sylfaen" w:hAnsi="Sylfaen"/>
          <w:sz w:val="24"/>
          <w:szCs w:val="24"/>
        </w:rPr>
        <w:t xml:space="preserve"> ժամը, աշխատանքը կատարած անձի ստորագրությունը </w:t>
      </w:r>
      <w:r w:rsidR="00B135E1">
        <w:rPr>
          <w:rFonts w:ascii="Sylfaen" w:hAnsi="Sylfaen"/>
          <w:sz w:val="24"/>
          <w:szCs w:val="24"/>
        </w:rPr>
        <w:t>և</w:t>
      </w:r>
      <w:r w:rsidRPr="00D557B9">
        <w:rPr>
          <w:rFonts w:ascii="Sylfaen" w:hAnsi="Sylfaen"/>
          <w:sz w:val="24"/>
          <w:szCs w:val="24"/>
        </w:rPr>
        <w:t>, անհրաժեշտության դեպքում</w:t>
      </w:r>
      <w:r w:rsidR="00EC4F69" w:rsidRPr="00D557B9">
        <w:rPr>
          <w:rFonts w:ascii="Sylfaen" w:hAnsi="Sylfaen"/>
          <w:sz w:val="24"/>
          <w:szCs w:val="24"/>
        </w:rPr>
        <w:t>,</w:t>
      </w:r>
      <w:r w:rsidRPr="00D557B9">
        <w:rPr>
          <w:rFonts w:ascii="Sylfaen" w:hAnsi="Sylfaen"/>
          <w:sz w:val="24"/>
          <w:szCs w:val="24"/>
        </w:rPr>
        <w:t xml:space="preserve"> արտադրանքի անվանումը </w:t>
      </w:r>
      <w:r w:rsidR="00B135E1">
        <w:rPr>
          <w:rFonts w:ascii="Sylfaen" w:hAnsi="Sylfaen"/>
          <w:sz w:val="24"/>
          <w:szCs w:val="24"/>
        </w:rPr>
        <w:t>և</w:t>
      </w:r>
      <w:r w:rsidRPr="00D557B9">
        <w:rPr>
          <w:rFonts w:ascii="Sylfaen" w:hAnsi="Sylfaen"/>
          <w:sz w:val="24"/>
          <w:szCs w:val="24"/>
        </w:rPr>
        <w:t xml:space="preserve"> սերիայի համարը:</w:t>
      </w:r>
    </w:p>
    <w:p w:rsidR="00905BF9" w:rsidRPr="00D557B9" w:rsidRDefault="00905BF9" w:rsidP="008543C6">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Գրառումներն անհրաժեշտ է պահել 3 տարուց ոչ պակաս, եթե այլ բան սահմանված չէ անդամ պետությունների օրենսդրությամբ:</w:t>
      </w:r>
    </w:p>
    <w:p w:rsidR="00905BF9" w:rsidRPr="00D557B9" w:rsidRDefault="00905BF9" w:rsidP="008543C6">
      <w:pPr>
        <w:spacing w:after="160" w:line="353" w:lineRule="auto"/>
        <w:ind w:firstLine="567"/>
        <w:jc w:val="both"/>
        <w:rPr>
          <w:rFonts w:ascii="Sylfaen" w:eastAsia="Times New Roman" w:hAnsi="Sylfaen" w:cs="Times New Roman"/>
          <w:sz w:val="24"/>
          <w:szCs w:val="24"/>
        </w:rPr>
      </w:pPr>
    </w:p>
    <w:p w:rsidR="00905BF9" w:rsidRPr="00D557B9" w:rsidRDefault="00905BF9" w:rsidP="008543C6">
      <w:pPr>
        <w:spacing w:after="160" w:line="353" w:lineRule="auto"/>
        <w:jc w:val="center"/>
        <w:rPr>
          <w:rFonts w:ascii="Sylfaen" w:eastAsia="Times New Roman" w:hAnsi="Sylfaen" w:cs="Times New Roman"/>
          <w:sz w:val="24"/>
          <w:szCs w:val="24"/>
        </w:rPr>
      </w:pPr>
      <w:r w:rsidRPr="00D557B9">
        <w:rPr>
          <w:rFonts w:ascii="Sylfaen" w:hAnsi="Sylfaen"/>
          <w:sz w:val="24"/>
          <w:szCs w:val="24"/>
        </w:rPr>
        <w:t>Արտադրություն</w:t>
      </w:r>
      <w:r w:rsidR="00EC4F69" w:rsidRPr="00D557B9">
        <w:rPr>
          <w:rFonts w:ascii="Sylfaen" w:hAnsi="Sylfaen"/>
          <w:sz w:val="24"/>
          <w:szCs w:val="24"/>
        </w:rPr>
        <w:t>ը</w:t>
      </w:r>
    </w:p>
    <w:p w:rsidR="00905BF9" w:rsidRPr="00D557B9" w:rsidRDefault="00905BF9" w:rsidP="008543C6">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Ռադիոակտիվ նյութերով խաչաձ</w:t>
      </w:r>
      <w:r w:rsidR="00B135E1">
        <w:rPr>
          <w:rFonts w:ascii="Sylfaen" w:hAnsi="Sylfaen"/>
          <w:sz w:val="24"/>
          <w:szCs w:val="24"/>
        </w:rPr>
        <w:t>և</w:t>
      </w:r>
      <w:r w:rsidRPr="00D557B9">
        <w:rPr>
          <w:rFonts w:ascii="Sylfaen" w:hAnsi="Sylfaen"/>
          <w:sz w:val="24"/>
          <w:szCs w:val="24"/>
        </w:rPr>
        <w:t xml:space="preserve"> աղտոտման կամ նյութերի շփոթման ռիսկը նվազագույնի հասցնելու նպատակով թույլ չի տրվում տարբեր ռադիոդեղագործական դեղամիջոցների միաժամանակյա արտադրությունը մեկ աշխատանքային գոտում (տաք խցում, լամինարային գոտում կամ պահարանում):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Հատուկ ուշադրություն պետք է դարձնել վալիդաց</w:t>
      </w:r>
      <w:r w:rsidR="00EC4F69" w:rsidRPr="00D557B9">
        <w:rPr>
          <w:rFonts w:ascii="Sylfaen" w:hAnsi="Sylfaen"/>
          <w:sz w:val="24"/>
          <w:szCs w:val="24"/>
        </w:rPr>
        <w:t>մ</w:t>
      </w:r>
      <w:r w:rsidRPr="00D557B9">
        <w:rPr>
          <w:rFonts w:ascii="Sylfaen" w:hAnsi="Sylfaen"/>
          <w:sz w:val="24"/>
          <w:szCs w:val="24"/>
        </w:rPr>
        <w:t>ան</w:t>
      </w:r>
      <w:r w:rsidR="00EC4F69" w:rsidRPr="00D557B9">
        <w:rPr>
          <w:rFonts w:ascii="Sylfaen" w:hAnsi="Sylfaen"/>
          <w:sz w:val="24"/>
          <w:szCs w:val="24"/>
        </w:rPr>
        <w:t>ը</w:t>
      </w:r>
      <w:r w:rsidRPr="00D557B9">
        <w:rPr>
          <w:rFonts w:ascii="Sylfaen" w:hAnsi="Sylfaen"/>
          <w:sz w:val="24"/>
          <w:szCs w:val="24"/>
        </w:rPr>
        <w:t>՝ ներառյալ համակարգչային համակարգերի վալիդաց</w:t>
      </w:r>
      <w:r w:rsidR="00EC4F69" w:rsidRPr="00D557B9">
        <w:rPr>
          <w:rFonts w:ascii="Sylfaen" w:hAnsi="Sylfaen"/>
          <w:sz w:val="24"/>
          <w:szCs w:val="24"/>
        </w:rPr>
        <w:t>ումը</w:t>
      </w:r>
      <w:r w:rsidRPr="00D557B9">
        <w:rPr>
          <w:rFonts w:ascii="Sylfaen" w:hAnsi="Sylfaen"/>
          <w:sz w:val="24"/>
          <w:szCs w:val="24"/>
        </w:rPr>
        <w:t>՝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թիվ 11 հավելվածին համապատասխան: Նոր </w:t>
      </w:r>
      <w:r w:rsidR="005C1D19" w:rsidRPr="00D557B9">
        <w:rPr>
          <w:rFonts w:ascii="Sylfaen" w:hAnsi="Sylfaen"/>
          <w:sz w:val="24"/>
          <w:szCs w:val="24"/>
        </w:rPr>
        <w:t>գործընթաց</w:t>
      </w:r>
      <w:r w:rsidRPr="00D557B9">
        <w:rPr>
          <w:rFonts w:ascii="Sylfaen" w:hAnsi="Sylfaen"/>
          <w:sz w:val="24"/>
          <w:szCs w:val="24"/>
        </w:rPr>
        <w:t>ները պետք է անցնեն հեռանկարային վալիդաց</w:t>
      </w:r>
      <w:r w:rsidR="00EC4F69" w:rsidRPr="00D557B9">
        <w:rPr>
          <w:rFonts w:ascii="Sylfaen" w:hAnsi="Sylfaen"/>
          <w:sz w:val="24"/>
          <w:szCs w:val="24"/>
        </w:rPr>
        <w:t>ում</w:t>
      </w:r>
      <w:r w:rsidRPr="00D557B9">
        <w:rPr>
          <w:rFonts w:ascii="Sylfaen" w:hAnsi="Sylfaen"/>
          <w:sz w:val="24"/>
          <w:szCs w:val="24"/>
        </w:rPr>
        <w:t>:</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Կրիտիկական չափանիշ</w:t>
      </w:r>
      <w:r w:rsidR="00604D82" w:rsidRPr="00D557B9">
        <w:rPr>
          <w:rFonts w:ascii="Sylfaen" w:hAnsi="Sylfaen"/>
          <w:sz w:val="24"/>
          <w:szCs w:val="24"/>
        </w:rPr>
        <w:t>ն</w:t>
      </w:r>
      <w:r w:rsidRPr="00D557B9">
        <w:rPr>
          <w:rFonts w:ascii="Sylfaen" w:hAnsi="Sylfaen"/>
          <w:sz w:val="24"/>
          <w:szCs w:val="24"/>
        </w:rPr>
        <w:t>երը, որպես կանոն, անհրաժեշտ է որոշել մինչ</w:t>
      </w:r>
      <w:r w:rsidR="00B135E1">
        <w:rPr>
          <w:rFonts w:ascii="Sylfaen" w:hAnsi="Sylfaen"/>
          <w:sz w:val="24"/>
          <w:szCs w:val="24"/>
        </w:rPr>
        <w:t>և</w:t>
      </w:r>
      <w:r w:rsidRPr="00D557B9">
        <w:rPr>
          <w:rFonts w:ascii="Sylfaen" w:hAnsi="Sylfaen"/>
          <w:sz w:val="24"/>
          <w:szCs w:val="24"/>
        </w:rPr>
        <w:t xml:space="preserve"> վալիդաց</w:t>
      </w:r>
      <w:r w:rsidR="00EC4F69" w:rsidRPr="00D557B9">
        <w:rPr>
          <w:rFonts w:ascii="Sylfaen" w:hAnsi="Sylfaen"/>
          <w:sz w:val="24"/>
          <w:szCs w:val="24"/>
        </w:rPr>
        <w:t>ումը</w:t>
      </w:r>
      <w:r w:rsidRPr="00D557B9">
        <w:rPr>
          <w:rFonts w:ascii="Sylfaen" w:hAnsi="Sylfaen"/>
          <w:sz w:val="24"/>
          <w:szCs w:val="24"/>
        </w:rPr>
        <w:t xml:space="preserve"> կամ վալիդաց</w:t>
      </w:r>
      <w:r w:rsidR="00EC4F69" w:rsidRPr="00D557B9">
        <w:rPr>
          <w:rFonts w:ascii="Sylfaen" w:hAnsi="Sylfaen"/>
          <w:sz w:val="24"/>
          <w:szCs w:val="24"/>
        </w:rPr>
        <w:t>ման</w:t>
      </w:r>
      <w:r w:rsidRPr="00D557B9">
        <w:rPr>
          <w:rFonts w:ascii="Sylfaen" w:hAnsi="Sylfaen"/>
          <w:sz w:val="24"/>
          <w:szCs w:val="24"/>
        </w:rPr>
        <w:t xml:space="preserve"> իրականացման ընթացքում: Ընդ որում, անհրաժեշտ է որոշել կայուն արտադրության համար անհրաժեշտ չափանիշ</w:t>
      </w:r>
      <w:r w:rsidR="00604D82" w:rsidRPr="00D557B9">
        <w:rPr>
          <w:rFonts w:ascii="Sylfaen" w:hAnsi="Sylfaen"/>
          <w:sz w:val="24"/>
          <w:szCs w:val="24"/>
        </w:rPr>
        <w:t>ն</w:t>
      </w:r>
      <w:r w:rsidRPr="00D557B9">
        <w:rPr>
          <w:rFonts w:ascii="Sylfaen" w:hAnsi="Sylfaen"/>
          <w:sz w:val="24"/>
          <w:szCs w:val="24"/>
        </w:rPr>
        <w:t>երի փոփոխությունների թույլատրելի սահմանային արժեքները: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Ասեպտիկ պայմաններում լցվող արտադրանքի համար անհրաժեշտ է իրականացնել մեմբրանային ֆիլտրերի ամբողջականության հսկողություն՝ հաշվի առնելով ճառագայթային անվտանգության </w:t>
      </w:r>
      <w:r w:rsidR="00B135E1">
        <w:rPr>
          <w:rFonts w:ascii="Sylfaen" w:hAnsi="Sylfaen"/>
          <w:sz w:val="24"/>
          <w:szCs w:val="24"/>
        </w:rPr>
        <w:t>և</w:t>
      </w:r>
      <w:r w:rsidRPr="00D557B9">
        <w:rPr>
          <w:rFonts w:ascii="Sylfaen" w:hAnsi="Sylfaen"/>
          <w:sz w:val="24"/>
          <w:szCs w:val="24"/>
        </w:rPr>
        <w:t xml:space="preserve"> ֆիլտրերի </w:t>
      </w:r>
      <w:r w:rsidR="00B0549B" w:rsidRPr="00D557B9">
        <w:rPr>
          <w:rFonts w:ascii="Sylfaen" w:hAnsi="Sylfaen"/>
          <w:sz w:val="24"/>
          <w:szCs w:val="24"/>
        </w:rPr>
        <w:t>մանրէազերծ</w:t>
      </w:r>
      <w:r w:rsidRPr="00D557B9">
        <w:rPr>
          <w:rFonts w:ascii="Sylfaen" w:hAnsi="Sylfaen"/>
          <w:sz w:val="24"/>
          <w:szCs w:val="24"/>
        </w:rPr>
        <w:t>ության պահպանման ապահովման անհրաժեշտությունը: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Հաշվի առնելով պատրաստի արտադրանքի </w:t>
      </w:r>
      <w:r w:rsidR="000E32E2" w:rsidRPr="00D557B9">
        <w:rPr>
          <w:rFonts w:ascii="Sylfaen" w:hAnsi="Sylfaen"/>
          <w:sz w:val="24"/>
          <w:szCs w:val="24"/>
        </w:rPr>
        <w:t>ճառագայթային</w:t>
      </w:r>
      <w:r w:rsidRPr="00D557B9">
        <w:rPr>
          <w:rFonts w:ascii="Sylfaen" w:hAnsi="Sylfaen"/>
          <w:sz w:val="24"/>
          <w:szCs w:val="24"/>
        </w:rPr>
        <w:t xml:space="preserve"> ակտիվությունը</w:t>
      </w:r>
      <w:r w:rsidR="007B79DF" w:rsidRPr="00D557B9">
        <w:rPr>
          <w:rFonts w:ascii="Sylfaen" w:hAnsi="Sylfaen"/>
          <w:sz w:val="24"/>
          <w:szCs w:val="24"/>
        </w:rPr>
        <w:t>՝</w:t>
      </w:r>
      <w:r w:rsidRPr="00D557B9">
        <w:rPr>
          <w:rFonts w:ascii="Sylfaen" w:hAnsi="Sylfaen"/>
          <w:sz w:val="24"/>
          <w:szCs w:val="24"/>
        </w:rPr>
        <w:t xml:space="preserve"> թույլ է տրվում մակնշում կատարել առաջնային փաթեթվածքի վրա՝ մինչ</w:t>
      </w:r>
      <w:r w:rsidR="00B135E1">
        <w:rPr>
          <w:rFonts w:ascii="Sylfaen" w:hAnsi="Sylfaen"/>
          <w:sz w:val="24"/>
          <w:szCs w:val="24"/>
        </w:rPr>
        <w:t>և</w:t>
      </w:r>
      <w:r w:rsidRPr="00D557B9">
        <w:rPr>
          <w:rFonts w:ascii="Sylfaen" w:hAnsi="Sylfaen"/>
          <w:sz w:val="24"/>
          <w:szCs w:val="24"/>
        </w:rPr>
        <w:t xml:space="preserve"> արտադրություն սկսելը: Մինչ</w:t>
      </w:r>
      <w:r w:rsidR="00B135E1">
        <w:rPr>
          <w:rFonts w:ascii="Sylfaen" w:hAnsi="Sylfaen"/>
          <w:sz w:val="24"/>
          <w:szCs w:val="24"/>
        </w:rPr>
        <w:t>և</w:t>
      </w:r>
      <w:r w:rsidRPr="00D557B9">
        <w:rPr>
          <w:rFonts w:ascii="Sylfaen" w:hAnsi="Sylfaen"/>
          <w:sz w:val="24"/>
          <w:szCs w:val="24"/>
        </w:rPr>
        <w:t xml:space="preserve"> լցման գործողությունը </w:t>
      </w:r>
      <w:r w:rsidR="00B0549B" w:rsidRPr="00D557B9">
        <w:rPr>
          <w:rFonts w:ascii="Sylfaen" w:hAnsi="Sylfaen"/>
          <w:sz w:val="24"/>
          <w:szCs w:val="24"/>
        </w:rPr>
        <w:t>մանրէազերծ</w:t>
      </w:r>
      <w:r w:rsidRPr="00D557B9">
        <w:rPr>
          <w:rFonts w:ascii="Sylfaen" w:hAnsi="Sylfaen"/>
          <w:sz w:val="24"/>
          <w:szCs w:val="24"/>
        </w:rPr>
        <w:t xml:space="preserve"> դատարկ փակ սրվակների վրա կարող է կատարվել մակնշում՝ մասնակի տեղեկատվությամբ, ընդ որում</w:t>
      </w:r>
      <w:r w:rsidR="007B79DF" w:rsidRPr="00D557B9">
        <w:rPr>
          <w:rFonts w:ascii="Sylfaen" w:hAnsi="Sylfaen"/>
          <w:sz w:val="24"/>
          <w:szCs w:val="24"/>
        </w:rPr>
        <w:t>՝</w:t>
      </w:r>
      <w:r w:rsidRPr="00D557B9">
        <w:rPr>
          <w:rFonts w:ascii="Sylfaen" w:hAnsi="Sylfaen"/>
          <w:sz w:val="24"/>
          <w:szCs w:val="24"/>
        </w:rPr>
        <w:t xml:space="preserve"> </w:t>
      </w:r>
      <w:r w:rsidR="00B0549B" w:rsidRPr="00D557B9">
        <w:rPr>
          <w:rFonts w:ascii="Sylfaen" w:hAnsi="Sylfaen"/>
          <w:sz w:val="24"/>
          <w:szCs w:val="24"/>
        </w:rPr>
        <w:t>մանրէազերծ</w:t>
      </w:r>
      <w:r w:rsidRPr="00D557B9">
        <w:rPr>
          <w:rFonts w:ascii="Sylfaen" w:hAnsi="Sylfaen"/>
          <w:sz w:val="24"/>
          <w:szCs w:val="24"/>
        </w:rPr>
        <w:t>ությունը չպետք է խախտված լինի</w:t>
      </w:r>
      <w:r w:rsidR="007B79D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չպետք է լինեն արգելքներ լցված սրվակների վիզուալ հսկողության համար:</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87CE2">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հսկողություն</w:t>
      </w:r>
      <w:r w:rsidR="007B79DF" w:rsidRPr="00D557B9">
        <w:rPr>
          <w:rFonts w:ascii="Sylfaen" w:hAnsi="Sylfaen"/>
          <w:sz w:val="24"/>
          <w:szCs w:val="24"/>
        </w:rPr>
        <w:t>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Որոշ ռադիոդեղագործական դեղամիջոցներ կարող են թողարկվել </w:t>
      </w:r>
      <w:r w:rsidR="00B135E1">
        <w:rPr>
          <w:rFonts w:ascii="Sylfaen" w:hAnsi="Sylfaen"/>
          <w:sz w:val="24"/>
          <w:szCs w:val="24"/>
        </w:rPr>
        <w:t>և</w:t>
      </w:r>
      <w:r w:rsidRPr="00D557B9">
        <w:rPr>
          <w:rFonts w:ascii="Sylfaen" w:hAnsi="Sylfaen"/>
          <w:sz w:val="24"/>
          <w:szCs w:val="24"/>
        </w:rPr>
        <w:t xml:space="preserve"> օգտագործվել մինչ</w:t>
      </w:r>
      <w:r w:rsidR="00B135E1">
        <w:rPr>
          <w:rFonts w:ascii="Sylfaen" w:hAnsi="Sylfaen"/>
          <w:sz w:val="24"/>
          <w:szCs w:val="24"/>
        </w:rPr>
        <w:t>և</w:t>
      </w:r>
      <w:r w:rsidRPr="00D557B9">
        <w:rPr>
          <w:rFonts w:ascii="Sylfaen" w:hAnsi="Sylfaen"/>
          <w:sz w:val="24"/>
          <w:szCs w:val="24"/>
        </w:rPr>
        <w:t xml:space="preserve"> բոլոր քիմիական </w:t>
      </w:r>
      <w:r w:rsidR="00B135E1">
        <w:rPr>
          <w:rFonts w:ascii="Sylfaen" w:hAnsi="Sylfaen"/>
          <w:sz w:val="24"/>
          <w:szCs w:val="24"/>
        </w:rPr>
        <w:t>և</w:t>
      </w:r>
      <w:r w:rsidRPr="00D557B9">
        <w:rPr>
          <w:rFonts w:ascii="Sylfaen" w:hAnsi="Sylfaen"/>
          <w:sz w:val="24"/>
          <w:szCs w:val="24"/>
        </w:rPr>
        <w:t xml:space="preserve"> միկրոկենսաբանական փորձարկումների ավարտը՝ սերիայի փաստաթղթերի գնահատման հիման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Ռադիոդեղագործական դեղամիջոցների թողարկման թույլտվության ձ</w:t>
      </w:r>
      <w:r w:rsidR="00B135E1">
        <w:rPr>
          <w:rFonts w:ascii="Sylfaen" w:hAnsi="Sylfaen"/>
          <w:sz w:val="24"/>
          <w:szCs w:val="24"/>
        </w:rPr>
        <w:t>և</w:t>
      </w:r>
      <w:r w:rsidRPr="00D557B9">
        <w:rPr>
          <w:rFonts w:ascii="Sylfaen" w:hAnsi="Sylfaen"/>
          <w:sz w:val="24"/>
          <w:szCs w:val="24"/>
        </w:rPr>
        <w:t>ակերպումը կարող է կատարվել մինչ</w:t>
      </w:r>
      <w:r w:rsidR="00B135E1">
        <w:rPr>
          <w:rFonts w:ascii="Sylfaen" w:hAnsi="Sylfaen"/>
          <w:sz w:val="24"/>
          <w:szCs w:val="24"/>
        </w:rPr>
        <w:t>և</w:t>
      </w:r>
      <w:r w:rsidRPr="00D557B9">
        <w:rPr>
          <w:rFonts w:ascii="Sylfaen" w:hAnsi="Sylfaen"/>
          <w:sz w:val="24"/>
          <w:szCs w:val="24"/>
        </w:rPr>
        <w:t xml:space="preserve"> անալի</w:t>
      </w:r>
      <w:r w:rsidR="007B79DF" w:rsidRPr="00D557B9">
        <w:rPr>
          <w:rFonts w:ascii="Sylfaen" w:hAnsi="Sylfaen"/>
          <w:sz w:val="24"/>
          <w:szCs w:val="24"/>
        </w:rPr>
        <w:t>տ</w:t>
      </w:r>
      <w:r w:rsidRPr="00D557B9">
        <w:rPr>
          <w:rFonts w:ascii="Sylfaen" w:hAnsi="Sylfaen"/>
          <w:sz w:val="24"/>
          <w:szCs w:val="24"/>
        </w:rPr>
        <w:t xml:space="preserve">իկ հսկողությունը </w:t>
      </w:r>
      <w:r w:rsidR="00B135E1">
        <w:rPr>
          <w:rFonts w:ascii="Sylfaen" w:hAnsi="Sylfaen"/>
          <w:sz w:val="24"/>
          <w:szCs w:val="24"/>
        </w:rPr>
        <w:t>և</w:t>
      </w:r>
      <w:r w:rsidRPr="00D557B9">
        <w:rPr>
          <w:rFonts w:ascii="Sylfaen" w:hAnsi="Sylfaen"/>
          <w:sz w:val="24"/>
          <w:szCs w:val="24"/>
        </w:rPr>
        <w:t xml:space="preserve"> դրա ավարտից հետո ներքոնշյալ 2 </w:t>
      </w:r>
      <w:r w:rsidR="00B135E1">
        <w:rPr>
          <w:rFonts w:ascii="Sylfaen" w:hAnsi="Sylfaen"/>
          <w:sz w:val="24"/>
          <w:szCs w:val="24"/>
        </w:rPr>
        <w:t>և</w:t>
      </w:r>
      <w:r w:rsidRPr="00D557B9">
        <w:rPr>
          <w:rFonts w:ascii="Sylfaen" w:hAnsi="Sylfaen"/>
          <w:sz w:val="24"/>
          <w:szCs w:val="24"/>
        </w:rPr>
        <w:t xml:space="preserve"> ավելի փուլերով, ողջ ծավալով՝</w:t>
      </w:r>
    </w:p>
    <w:p w:rsidR="00905BF9" w:rsidRPr="00D557B9" w:rsidRDefault="008541B9" w:rsidP="008543C6">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նշանակված անձի կողմից սերիայի արտադրության վերաբերյալ գրառումների գնահատում, որոնք պետք է ընդգրկեն արտադրության պայմանները </w:t>
      </w:r>
      <w:r w:rsidR="00B135E1">
        <w:rPr>
          <w:rFonts w:ascii="Sylfaen" w:hAnsi="Sylfaen"/>
          <w:sz w:val="24"/>
          <w:szCs w:val="24"/>
        </w:rPr>
        <w:t>և</w:t>
      </w:r>
      <w:r w:rsidR="00905BF9" w:rsidRPr="00D557B9">
        <w:rPr>
          <w:rFonts w:ascii="Sylfaen" w:hAnsi="Sylfaen"/>
          <w:sz w:val="24"/>
          <w:szCs w:val="24"/>
        </w:rPr>
        <w:t xml:space="preserve"> անալի</w:t>
      </w:r>
      <w:r w:rsidR="00305287" w:rsidRPr="00D557B9">
        <w:rPr>
          <w:rFonts w:ascii="Sylfaen" w:hAnsi="Sylfaen"/>
          <w:sz w:val="24"/>
          <w:szCs w:val="24"/>
        </w:rPr>
        <w:t>տ</w:t>
      </w:r>
      <w:r w:rsidR="00905BF9" w:rsidRPr="00D557B9">
        <w:rPr>
          <w:rFonts w:ascii="Sylfaen" w:hAnsi="Sylfaen"/>
          <w:sz w:val="24"/>
          <w:szCs w:val="24"/>
        </w:rPr>
        <w:t>իկ հսկողությունը՝ իրականացված մինչ</w:t>
      </w:r>
      <w:r w:rsidR="00B135E1">
        <w:rPr>
          <w:rFonts w:ascii="Sylfaen" w:hAnsi="Sylfaen"/>
          <w:sz w:val="24"/>
          <w:szCs w:val="24"/>
        </w:rPr>
        <w:t>և</w:t>
      </w:r>
      <w:r w:rsidR="00905BF9" w:rsidRPr="00D557B9">
        <w:rPr>
          <w:rFonts w:ascii="Sylfaen" w:hAnsi="Sylfaen"/>
          <w:sz w:val="24"/>
          <w:szCs w:val="24"/>
        </w:rPr>
        <w:t xml:space="preserve"> ռադիոդեղագործական դեղամիջոց</w:t>
      </w:r>
      <w:r w:rsidR="00305287" w:rsidRPr="00D557B9">
        <w:rPr>
          <w:rFonts w:ascii="Sylfaen" w:hAnsi="Sylfaen"/>
          <w:sz w:val="24"/>
          <w:szCs w:val="24"/>
        </w:rPr>
        <w:t>ի՝</w:t>
      </w:r>
      <w:r w:rsidR="00905BF9" w:rsidRPr="00D557B9">
        <w:rPr>
          <w:rFonts w:ascii="Sylfaen" w:hAnsi="Sylfaen"/>
          <w:sz w:val="24"/>
          <w:szCs w:val="24"/>
        </w:rPr>
        <w:t xml:space="preserve"> </w:t>
      </w:r>
      <w:r w:rsidR="00305287" w:rsidRPr="00D557B9">
        <w:rPr>
          <w:rFonts w:ascii="Sylfaen" w:hAnsi="Sylfaen"/>
          <w:sz w:val="24"/>
          <w:szCs w:val="24"/>
        </w:rPr>
        <w:t>«</w:t>
      </w:r>
      <w:r w:rsidR="00905BF9" w:rsidRPr="00D557B9">
        <w:rPr>
          <w:rFonts w:ascii="Sylfaen" w:hAnsi="Sylfaen"/>
          <w:sz w:val="24"/>
          <w:szCs w:val="24"/>
        </w:rPr>
        <w:t>կարանտին</w:t>
      </w:r>
      <w:r w:rsidR="00305287" w:rsidRPr="00D557B9">
        <w:rPr>
          <w:rFonts w:ascii="Sylfaen" w:hAnsi="Sylfaen"/>
          <w:sz w:val="24"/>
          <w:szCs w:val="24"/>
        </w:rPr>
        <w:t>»</w:t>
      </w:r>
      <w:r w:rsidR="00905BF9" w:rsidRPr="00D557B9">
        <w:rPr>
          <w:rFonts w:ascii="Sylfaen" w:hAnsi="Sylfaen"/>
          <w:sz w:val="24"/>
          <w:szCs w:val="24"/>
        </w:rPr>
        <w:t xml:space="preserve"> կարգավիճակով կլինիկական ստորաբաժանում փոխադրումը թույլատրելը</w:t>
      </w:r>
      <w:r w:rsidR="007B79DF" w:rsidRPr="00D557B9">
        <w:rPr>
          <w:rFonts w:ascii="Sylfaen" w:hAnsi="Sylfaen"/>
          <w:sz w:val="24"/>
          <w:szCs w:val="24"/>
        </w:rPr>
        <w:t>.</w:t>
      </w:r>
    </w:p>
    <w:p w:rsidR="00905BF9" w:rsidRPr="00D557B9" w:rsidRDefault="008541B9" w:rsidP="008543C6">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8543C6">
        <w:rPr>
          <w:rFonts w:ascii="Sylfaen" w:hAnsi="Sylfaen"/>
          <w:spacing w:val="-4"/>
          <w:sz w:val="24"/>
          <w:szCs w:val="24"/>
        </w:rPr>
        <w:t>լիազորված անձը տալիս է թողարկման թույլտվություն՝ անալի</w:t>
      </w:r>
      <w:r w:rsidR="00305287" w:rsidRPr="008543C6">
        <w:rPr>
          <w:rFonts w:ascii="Sylfaen" w:hAnsi="Sylfaen"/>
          <w:spacing w:val="-4"/>
          <w:sz w:val="24"/>
          <w:szCs w:val="24"/>
        </w:rPr>
        <w:t>տ</w:t>
      </w:r>
      <w:r w:rsidR="00905BF9" w:rsidRPr="008543C6">
        <w:rPr>
          <w:rFonts w:ascii="Sylfaen" w:hAnsi="Sylfaen"/>
          <w:spacing w:val="-4"/>
          <w:sz w:val="24"/>
          <w:szCs w:val="24"/>
        </w:rPr>
        <w:t xml:space="preserve">իկ հսկողության, նորմալ </w:t>
      </w:r>
      <w:r w:rsidR="005C1D19" w:rsidRPr="008543C6">
        <w:rPr>
          <w:rFonts w:ascii="Sylfaen" w:hAnsi="Sylfaen"/>
          <w:spacing w:val="-4"/>
          <w:sz w:val="24"/>
          <w:szCs w:val="24"/>
        </w:rPr>
        <w:t>գործընթաց</w:t>
      </w:r>
      <w:r w:rsidR="00905BF9" w:rsidRPr="008543C6">
        <w:rPr>
          <w:rFonts w:ascii="Sylfaen" w:hAnsi="Sylfaen"/>
          <w:spacing w:val="-4"/>
          <w:sz w:val="24"/>
          <w:szCs w:val="24"/>
        </w:rPr>
        <w:t>ից բոլոր շեղումների վերջնական արդյունքների</w:t>
      </w:r>
      <w:r w:rsidR="00305287" w:rsidRPr="008543C6">
        <w:rPr>
          <w:rFonts w:ascii="Sylfaen" w:hAnsi="Sylfaen"/>
          <w:spacing w:val="-4"/>
          <w:sz w:val="24"/>
          <w:szCs w:val="24"/>
        </w:rPr>
        <w:t xml:space="preserve"> գնահատումն իրականացնելուց հետո</w:t>
      </w:r>
      <w:r w:rsidR="00905BF9" w:rsidRPr="008543C6">
        <w:rPr>
          <w:rFonts w:ascii="Sylfaen" w:hAnsi="Sylfaen"/>
          <w:spacing w:val="-4"/>
          <w:sz w:val="24"/>
          <w:szCs w:val="24"/>
        </w:rPr>
        <w:t>, որոնք պետք է լինեն փաստաթղթ</w:t>
      </w:r>
      <w:r w:rsidR="003B64AD" w:rsidRPr="008543C6">
        <w:rPr>
          <w:rFonts w:ascii="Sylfaen" w:hAnsi="Sylfaen"/>
          <w:spacing w:val="-4"/>
          <w:sz w:val="24"/>
          <w:szCs w:val="24"/>
        </w:rPr>
        <w:t>ե</w:t>
      </w:r>
      <w:r w:rsidR="00905BF9" w:rsidRPr="008543C6">
        <w:rPr>
          <w:rFonts w:ascii="Sylfaen" w:hAnsi="Sylfaen"/>
          <w:spacing w:val="-4"/>
          <w:sz w:val="24"/>
          <w:szCs w:val="24"/>
        </w:rPr>
        <w:t>ր</w:t>
      </w:r>
      <w:r w:rsidR="003B64AD" w:rsidRPr="008543C6">
        <w:rPr>
          <w:rFonts w:ascii="Sylfaen" w:hAnsi="Sylfaen"/>
          <w:spacing w:val="-4"/>
          <w:sz w:val="24"/>
          <w:szCs w:val="24"/>
        </w:rPr>
        <w:t>ով</w:t>
      </w:r>
      <w:r w:rsidR="00905BF9" w:rsidRPr="008543C6">
        <w:rPr>
          <w:rFonts w:ascii="Sylfaen" w:hAnsi="Sylfaen"/>
          <w:spacing w:val="-4"/>
          <w:sz w:val="24"/>
          <w:szCs w:val="24"/>
        </w:rPr>
        <w:t xml:space="preserve"> ձ</w:t>
      </w:r>
      <w:r w:rsidR="00B135E1">
        <w:rPr>
          <w:rFonts w:ascii="Sylfaen" w:hAnsi="Sylfaen"/>
          <w:spacing w:val="-4"/>
          <w:sz w:val="24"/>
          <w:szCs w:val="24"/>
        </w:rPr>
        <w:t>և</w:t>
      </w:r>
      <w:r w:rsidR="00905BF9" w:rsidRPr="008543C6">
        <w:rPr>
          <w:rFonts w:ascii="Sylfaen" w:hAnsi="Sylfaen"/>
          <w:spacing w:val="-4"/>
          <w:sz w:val="24"/>
          <w:szCs w:val="24"/>
        </w:rPr>
        <w:t xml:space="preserve">ակերպված, հիմնավորված </w:t>
      </w:r>
      <w:r w:rsidR="00B135E1">
        <w:rPr>
          <w:rFonts w:ascii="Sylfaen" w:hAnsi="Sylfaen"/>
          <w:spacing w:val="-4"/>
          <w:sz w:val="24"/>
          <w:szCs w:val="24"/>
        </w:rPr>
        <w:t>և</w:t>
      </w:r>
      <w:r w:rsidR="00905BF9" w:rsidRPr="008543C6">
        <w:rPr>
          <w:rFonts w:ascii="Sylfaen" w:hAnsi="Sylfaen"/>
          <w:spacing w:val="-4"/>
          <w:sz w:val="24"/>
          <w:szCs w:val="24"/>
        </w:rPr>
        <w:t xml:space="preserve"> հաստատված: Եթե հսկողության որոշ արդյունքներ հնարավոր չէ կիրառել մինչ</w:t>
      </w:r>
      <w:r w:rsidR="00B135E1">
        <w:rPr>
          <w:rFonts w:ascii="Sylfaen" w:hAnsi="Sylfaen"/>
          <w:spacing w:val="-4"/>
          <w:sz w:val="24"/>
          <w:szCs w:val="24"/>
        </w:rPr>
        <w:t>և</w:t>
      </w:r>
      <w:r w:rsidR="00905BF9" w:rsidRPr="008543C6">
        <w:rPr>
          <w:rFonts w:ascii="Sylfaen" w:hAnsi="Sylfaen"/>
          <w:spacing w:val="-4"/>
          <w:sz w:val="24"/>
          <w:szCs w:val="24"/>
        </w:rPr>
        <w:t xml:space="preserve"> դեղամիջոցի օգտագործումը, լիազորված մարմինը պետք է ձ</w:t>
      </w:r>
      <w:r w:rsidR="00B135E1">
        <w:rPr>
          <w:rFonts w:ascii="Sylfaen" w:hAnsi="Sylfaen"/>
          <w:spacing w:val="-4"/>
          <w:sz w:val="24"/>
          <w:szCs w:val="24"/>
        </w:rPr>
        <w:t>և</w:t>
      </w:r>
      <w:r w:rsidR="00905BF9" w:rsidRPr="008543C6">
        <w:rPr>
          <w:rFonts w:ascii="Sylfaen" w:hAnsi="Sylfaen"/>
          <w:spacing w:val="-4"/>
          <w:sz w:val="24"/>
          <w:szCs w:val="24"/>
        </w:rPr>
        <w:t>ակերպի դեղամիջոցի թողարկման թույլտվությունը մինչ</w:t>
      </w:r>
      <w:r w:rsidR="00B135E1">
        <w:rPr>
          <w:rFonts w:ascii="Sylfaen" w:hAnsi="Sylfaen"/>
          <w:spacing w:val="-4"/>
          <w:sz w:val="24"/>
          <w:szCs w:val="24"/>
        </w:rPr>
        <w:t>և</w:t>
      </w:r>
      <w:r w:rsidR="00905BF9" w:rsidRPr="008543C6">
        <w:rPr>
          <w:rFonts w:ascii="Sylfaen" w:hAnsi="Sylfaen"/>
          <w:spacing w:val="-4"/>
          <w:sz w:val="24"/>
          <w:szCs w:val="24"/>
        </w:rPr>
        <w:t xml:space="preserve"> դրա օգտագործումը սկսելը </w:t>
      </w:r>
      <w:r w:rsidR="00B135E1">
        <w:rPr>
          <w:rFonts w:ascii="Sylfaen" w:hAnsi="Sylfaen"/>
          <w:spacing w:val="-4"/>
          <w:sz w:val="24"/>
          <w:szCs w:val="24"/>
        </w:rPr>
        <w:t>և</w:t>
      </w:r>
      <w:r w:rsidR="00905BF9" w:rsidRPr="008543C6">
        <w:rPr>
          <w:rFonts w:ascii="Sylfaen" w:hAnsi="Sylfaen"/>
          <w:spacing w:val="-4"/>
          <w:sz w:val="24"/>
          <w:szCs w:val="24"/>
        </w:rPr>
        <w:t xml:space="preserve"> վերջնական ձ</w:t>
      </w:r>
      <w:r w:rsidR="00B135E1">
        <w:rPr>
          <w:rFonts w:ascii="Sylfaen" w:hAnsi="Sylfaen"/>
          <w:spacing w:val="-4"/>
          <w:sz w:val="24"/>
          <w:szCs w:val="24"/>
        </w:rPr>
        <w:t>և</w:t>
      </w:r>
      <w:r w:rsidR="00905BF9" w:rsidRPr="008543C6">
        <w:rPr>
          <w:rFonts w:ascii="Sylfaen" w:hAnsi="Sylfaen"/>
          <w:spacing w:val="-4"/>
          <w:sz w:val="24"/>
          <w:szCs w:val="24"/>
        </w:rPr>
        <w:t>ակերպի դեղամիջոցի թողարկման թույլտվությունը հսկողության բոլոր արդյունքները ստանալուց հետո:</w:t>
      </w:r>
    </w:p>
    <w:p w:rsidR="00905BF9" w:rsidRPr="00D557B9" w:rsidRDefault="00905BF9" w:rsidP="008543C6">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Ռադիոդեղագործական դեղամիջոցների հիմնական մասն օգտագործվում է կարճ ժամանակահատվածի ընթացքում, ինչը պայմանավորված է ռադիոնուկլիդների կիսատրոհման կարճ պարբերությամբ, այդ իսկ պատճառով դրանց պիտանիության ժամկետը պետք է հստակ նշված լինի:</w:t>
      </w:r>
    </w:p>
    <w:p w:rsidR="00905BF9" w:rsidRPr="00D557B9" w:rsidRDefault="00905BF9" w:rsidP="008543C6">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Կիսատրոհման մեծ պարբերությամբ ռադիոնուկլիդներ պարունակող ռադիոդեղագործական դեղամիջոցների նկատմամբ անհրաժեշտ է իրականացնել բոլոր պահանջներին համապատասխանության հսկողություն՝ մինչ</w:t>
      </w:r>
      <w:r w:rsidR="00B135E1">
        <w:rPr>
          <w:rFonts w:ascii="Sylfaen" w:hAnsi="Sylfaen"/>
          <w:sz w:val="24"/>
          <w:szCs w:val="24"/>
        </w:rPr>
        <w:t>և</w:t>
      </w:r>
      <w:r w:rsidRPr="00D557B9">
        <w:rPr>
          <w:rFonts w:ascii="Sylfaen" w:hAnsi="Sylfaen"/>
          <w:sz w:val="24"/>
          <w:szCs w:val="24"/>
        </w:rPr>
        <w:t xml:space="preserve"> </w:t>
      </w:r>
      <w:r w:rsidR="00305287" w:rsidRPr="00D557B9">
        <w:rPr>
          <w:rFonts w:ascii="Sylfaen" w:hAnsi="Sylfaen"/>
          <w:sz w:val="24"/>
          <w:szCs w:val="24"/>
        </w:rPr>
        <w:t xml:space="preserve">լիազորված </w:t>
      </w:r>
      <w:r w:rsidRPr="00D557B9">
        <w:rPr>
          <w:rFonts w:ascii="Sylfaen" w:hAnsi="Sylfaen"/>
          <w:sz w:val="24"/>
          <w:szCs w:val="24"/>
        </w:rPr>
        <w:t>անձի կողմից թողարկման թույլտվություն ձ</w:t>
      </w:r>
      <w:r w:rsidR="00B135E1">
        <w:rPr>
          <w:rFonts w:ascii="Sylfaen" w:hAnsi="Sylfaen"/>
          <w:sz w:val="24"/>
          <w:szCs w:val="24"/>
        </w:rPr>
        <w:t>և</w:t>
      </w:r>
      <w:r w:rsidRPr="00D557B9">
        <w:rPr>
          <w:rFonts w:ascii="Sylfaen" w:hAnsi="Sylfaen"/>
          <w:sz w:val="24"/>
          <w:szCs w:val="24"/>
        </w:rPr>
        <w:t>ակերպելը:</w:t>
      </w:r>
    </w:p>
    <w:p w:rsidR="00905BF9" w:rsidRPr="00D557B9" w:rsidRDefault="00905BF9" w:rsidP="008543C6">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Փորձանմուշների հսկողությունը կարող է իրականացվել դրանք վերցնելուց հետո ոչ անմիջապես՝ ակտիվության աստիճանի պահանջվող իջեցումն ապահովելու համար: Հսկողության բոլոր տեսակները՝ ներառյալ </w:t>
      </w:r>
      <w:r w:rsidR="00B0549B" w:rsidRPr="00D557B9">
        <w:rPr>
          <w:rFonts w:ascii="Sylfaen" w:hAnsi="Sylfaen"/>
          <w:sz w:val="24"/>
          <w:szCs w:val="24"/>
        </w:rPr>
        <w:t>մանրէազերծ</w:t>
      </w:r>
      <w:r w:rsidRPr="00D557B9">
        <w:rPr>
          <w:rFonts w:ascii="Sylfaen" w:hAnsi="Sylfaen"/>
          <w:sz w:val="24"/>
          <w:szCs w:val="24"/>
        </w:rPr>
        <w:t>ության նկատմամբ հսկողությունը, պետք է իրականացվեն հնարավորինս արագ:</w:t>
      </w:r>
    </w:p>
    <w:p w:rsidR="00905BF9" w:rsidRPr="00D557B9" w:rsidRDefault="00905BF9" w:rsidP="008543C6">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Գրավոր փաստաթղթի ձ</w:t>
      </w:r>
      <w:r w:rsidR="00B135E1">
        <w:rPr>
          <w:rFonts w:ascii="Sylfaen" w:hAnsi="Sylfaen"/>
          <w:sz w:val="24"/>
          <w:szCs w:val="24"/>
        </w:rPr>
        <w:t>և</w:t>
      </w:r>
      <w:r w:rsidRPr="00D557B9">
        <w:rPr>
          <w:rFonts w:ascii="Sylfaen" w:hAnsi="Sylfaen"/>
          <w:sz w:val="24"/>
          <w:szCs w:val="24"/>
        </w:rPr>
        <w:t xml:space="preserve">ով ընդունված ընթացակարգը պետք է սահմանի արտադրանքի </w:t>
      </w:r>
      <w:r w:rsidR="00B135E1">
        <w:rPr>
          <w:rFonts w:ascii="Sylfaen" w:hAnsi="Sylfaen"/>
          <w:sz w:val="24"/>
          <w:szCs w:val="24"/>
        </w:rPr>
        <w:t>և</w:t>
      </w:r>
      <w:r w:rsidRPr="00D557B9">
        <w:rPr>
          <w:rFonts w:ascii="Sylfaen" w:hAnsi="Sylfaen"/>
          <w:sz w:val="24"/>
          <w:szCs w:val="24"/>
        </w:rPr>
        <w:t xml:space="preserve"> հսկողության արդյունքների գնահատման կարգը՝ մինչ</w:t>
      </w:r>
      <w:r w:rsidR="00B135E1">
        <w:rPr>
          <w:rFonts w:ascii="Sylfaen" w:hAnsi="Sylfaen"/>
          <w:sz w:val="24"/>
          <w:szCs w:val="24"/>
        </w:rPr>
        <w:t>և</w:t>
      </w:r>
      <w:r w:rsidRPr="00D557B9">
        <w:rPr>
          <w:rFonts w:ascii="Sylfaen" w:hAnsi="Sylfaen"/>
          <w:sz w:val="24"/>
          <w:szCs w:val="24"/>
        </w:rPr>
        <w:t xml:space="preserve"> արտադրանքն ուղարկելը: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Սահմանված պահանջներին չհամապատասխանող արտադրանքը չպետք է ընդունվի: Եթե նախատեսված է նյութի վերամշակում, ապա այն պետք է կատարվի նախապես հաստատված ընթացակարգով: Պատրաստի արտադրանքը պետք է համապատասխանի սահմանված պահանջներին, </w:t>
      </w:r>
      <w:r w:rsidR="00B135E1">
        <w:rPr>
          <w:rFonts w:ascii="Sylfaen" w:hAnsi="Sylfaen"/>
          <w:sz w:val="24"/>
          <w:szCs w:val="24"/>
        </w:rPr>
        <w:t>և</w:t>
      </w:r>
      <w:r w:rsidRPr="00D557B9">
        <w:rPr>
          <w:rFonts w:ascii="Sylfaen" w:hAnsi="Sylfaen"/>
          <w:sz w:val="24"/>
          <w:szCs w:val="24"/>
        </w:rPr>
        <w:t xml:space="preserve"> դա պետք է հաստատված լինի մինչ</w:t>
      </w:r>
      <w:r w:rsidR="00B135E1">
        <w:rPr>
          <w:rFonts w:ascii="Sylfaen" w:hAnsi="Sylfaen"/>
          <w:sz w:val="24"/>
          <w:szCs w:val="24"/>
        </w:rPr>
        <w:t>և</w:t>
      </w:r>
      <w:r w:rsidRPr="00D557B9">
        <w:rPr>
          <w:rFonts w:ascii="Sylfaen" w:hAnsi="Sylfaen"/>
          <w:sz w:val="24"/>
          <w:szCs w:val="24"/>
        </w:rPr>
        <w:t xml:space="preserve"> դրա թողարկումը: Վերադարձված արտադրանքի վերամշակում չի թույլատրվում</w:t>
      </w:r>
      <w:r w:rsidR="00305287"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դրա հետ պետք է վարվել այնպես, ինչպես ռադիոակտիվ թափոնների հետ:</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Հատուկ ընթացակարգով պետք է սահմանված լինի </w:t>
      </w:r>
      <w:r w:rsidR="00305287" w:rsidRPr="00D557B9">
        <w:rPr>
          <w:rFonts w:ascii="Sylfaen" w:hAnsi="Sylfaen"/>
          <w:sz w:val="24"/>
          <w:szCs w:val="24"/>
        </w:rPr>
        <w:t xml:space="preserve">լիազորված </w:t>
      </w:r>
      <w:r w:rsidRPr="00D557B9">
        <w:rPr>
          <w:rFonts w:ascii="Sylfaen" w:hAnsi="Sylfaen"/>
          <w:sz w:val="24"/>
          <w:szCs w:val="24"/>
        </w:rPr>
        <w:t>անձի գործողությունների կարգը՝ բեռնելուց հետո մասնագրի պահանջներին արտադրանքի անհամապատասխանությունը բացահայտելու դեպքում, մինչ</w:t>
      </w:r>
      <w:r w:rsidR="00B135E1">
        <w:rPr>
          <w:rFonts w:ascii="Sylfaen" w:hAnsi="Sylfaen"/>
          <w:sz w:val="24"/>
          <w:szCs w:val="24"/>
        </w:rPr>
        <w:t>և</w:t>
      </w:r>
      <w:r w:rsidRPr="00D557B9">
        <w:rPr>
          <w:rFonts w:ascii="Sylfaen" w:hAnsi="Sylfaen"/>
          <w:sz w:val="24"/>
          <w:szCs w:val="24"/>
        </w:rPr>
        <w:t xml:space="preserve"> պիտանելիության ժամկետի լրանալը: Նման դեպքերը պետք է ուսումնասիրվեն, </w:t>
      </w:r>
      <w:r w:rsidR="003B64AD" w:rsidRPr="00D557B9">
        <w:rPr>
          <w:rFonts w:ascii="Sylfaen" w:hAnsi="Sylfaen"/>
          <w:sz w:val="24"/>
          <w:szCs w:val="24"/>
        </w:rPr>
        <w:t xml:space="preserve">պետք է </w:t>
      </w:r>
      <w:r w:rsidRPr="00D557B9">
        <w:rPr>
          <w:rFonts w:ascii="Sylfaen" w:hAnsi="Sylfaen"/>
          <w:sz w:val="24"/>
          <w:szCs w:val="24"/>
        </w:rPr>
        <w:t xml:space="preserve">կատարվեն անհրաժեշտ կանխարգելիչ </w:t>
      </w:r>
      <w:r w:rsidR="00B135E1">
        <w:rPr>
          <w:rFonts w:ascii="Sylfaen" w:hAnsi="Sylfaen"/>
          <w:sz w:val="24"/>
          <w:szCs w:val="24"/>
        </w:rPr>
        <w:t>և</w:t>
      </w:r>
      <w:r w:rsidRPr="00D557B9">
        <w:rPr>
          <w:rFonts w:ascii="Sylfaen" w:hAnsi="Sylfaen"/>
          <w:sz w:val="24"/>
          <w:szCs w:val="24"/>
        </w:rPr>
        <w:t xml:space="preserve"> շտկող միջոցառումներ՝ հետագայում նման իրավիճակներ թույլ չտալու համար: Այդ գործընթացը պետք է փաստաթղթ</w:t>
      </w:r>
      <w:r w:rsidR="003B64AD" w:rsidRPr="00D557B9">
        <w:rPr>
          <w:rFonts w:ascii="Sylfaen" w:hAnsi="Sylfaen"/>
          <w:sz w:val="24"/>
          <w:szCs w:val="24"/>
        </w:rPr>
        <w:t>ե</w:t>
      </w:r>
      <w:r w:rsidRPr="00D557B9">
        <w:rPr>
          <w:rFonts w:ascii="Sylfaen" w:hAnsi="Sylfaen"/>
          <w:sz w:val="24"/>
          <w:szCs w:val="24"/>
        </w:rPr>
        <w:t>ր</w:t>
      </w:r>
      <w:r w:rsidR="003B64AD" w:rsidRPr="00D557B9">
        <w:rPr>
          <w:rFonts w:ascii="Sylfaen" w:hAnsi="Sylfaen"/>
          <w:sz w:val="24"/>
          <w:szCs w:val="24"/>
        </w:rPr>
        <w:t>ով</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ակերպվի:</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8543C6">
        <w:rPr>
          <w:rFonts w:ascii="Sylfaen" w:hAnsi="Sylfaen"/>
          <w:spacing w:val="-6"/>
          <w:sz w:val="24"/>
          <w:szCs w:val="24"/>
        </w:rPr>
        <w:t>Անհրաժեշտության դեպքում պետք է տեղեկացնել բժշկական հաստատության պատասխանատու անձնակազմին: Դրան աջակցելու համար պետք է ապահովված լինի ռադիոդեղագործական դեղամիջոցների հետագծելիությունը: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Պետք է սահմանվի </w:t>
      </w:r>
      <w:r w:rsidR="00A1787F"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ելանյութերի հսկողության կարգը: Մատակարարի ընտրության </w:t>
      </w:r>
      <w:r w:rsidR="00B135E1">
        <w:rPr>
          <w:rFonts w:ascii="Sylfaen" w:hAnsi="Sylfaen"/>
          <w:sz w:val="24"/>
          <w:szCs w:val="24"/>
        </w:rPr>
        <w:t>և</w:t>
      </w:r>
      <w:r w:rsidRPr="00D557B9">
        <w:rPr>
          <w:rFonts w:ascii="Sylfaen" w:hAnsi="Sylfaen"/>
          <w:sz w:val="24"/>
          <w:szCs w:val="24"/>
        </w:rPr>
        <w:t xml:space="preserve"> հաստատման ժամանակ պետք է համոզվել, որ </w:t>
      </w:r>
      <w:r w:rsidR="00A1787F" w:rsidRPr="00D557B9">
        <w:rPr>
          <w:rFonts w:ascii="Sylfaen" w:hAnsi="Sylfaen"/>
          <w:sz w:val="24"/>
          <w:szCs w:val="24"/>
        </w:rPr>
        <w:t>ելակետային</w:t>
      </w:r>
      <w:r w:rsidRPr="00D557B9">
        <w:rPr>
          <w:rFonts w:ascii="Sylfaen" w:hAnsi="Sylfaen"/>
          <w:sz w:val="24"/>
          <w:szCs w:val="24"/>
        </w:rPr>
        <w:t xml:space="preserve"> հումքը </w:t>
      </w:r>
      <w:r w:rsidR="00B135E1">
        <w:rPr>
          <w:rFonts w:ascii="Sylfaen" w:hAnsi="Sylfaen"/>
          <w:sz w:val="24"/>
          <w:szCs w:val="24"/>
        </w:rPr>
        <w:t>և</w:t>
      </w:r>
      <w:r w:rsidRPr="00D557B9">
        <w:rPr>
          <w:rFonts w:ascii="Sylfaen" w:hAnsi="Sylfaen"/>
          <w:sz w:val="24"/>
          <w:szCs w:val="24"/>
        </w:rPr>
        <w:t xml:space="preserve"> ելանյութերը մշտապես համապատասխանում են մասնագրերի պահանջներին: </w:t>
      </w:r>
      <w:r w:rsidR="00A1787F" w:rsidRPr="00D557B9">
        <w:rPr>
          <w:rFonts w:ascii="Sylfaen" w:hAnsi="Sylfaen"/>
          <w:sz w:val="24"/>
          <w:szCs w:val="24"/>
        </w:rPr>
        <w:t xml:space="preserve">Ելակետային </w:t>
      </w:r>
      <w:r w:rsidRPr="00D557B9">
        <w:rPr>
          <w:rFonts w:ascii="Sylfaen" w:hAnsi="Sylfaen"/>
          <w:sz w:val="24"/>
          <w:szCs w:val="24"/>
        </w:rPr>
        <w:t xml:space="preserve">հումքը, փաթեթանյութերը </w:t>
      </w:r>
      <w:r w:rsidR="00B135E1">
        <w:rPr>
          <w:rFonts w:ascii="Sylfaen" w:hAnsi="Sylfaen"/>
          <w:sz w:val="24"/>
          <w:szCs w:val="24"/>
        </w:rPr>
        <w:t>և</w:t>
      </w:r>
      <w:r w:rsidRPr="00D557B9">
        <w:rPr>
          <w:rFonts w:ascii="Sylfaen" w:hAnsi="Sylfaen"/>
          <w:sz w:val="24"/>
          <w:szCs w:val="24"/>
        </w:rPr>
        <w:t xml:space="preserve"> կրիտիկական </w:t>
      </w:r>
      <w:r w:rsidR="005C1D19" w:rsidRPr="00D557B9">
        <w:rPr>
          <w:rFonts w:ascii="Sylfaen" w:hAnsi="Sylfaen"/>
          <w:sz w:val="24"/>
          <w:szCs w:val="24"/>
        </w:rPr>
        <w:t>գործընթաց</w:t>
      </w:r>
      <w:r w:rsidRPr="00D557B9">
        <w:rPr>
          <w:rFonts w:ascii="Sylfaen" w:hAnsi="Sylfaen"/>
          <w:sz w:val="24"/>
          <w:szCs w:val="24"/>
        </w:rPr>
        <w:t>ների համար օժանդակ նյութերը պետք է ձեռք բերվեն միայն հաստատված մատակարարներից:</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3A5916"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Էտալոնային </w:t>
      </w:r>
      <w:r w:rsidR="00B135E1">
        <w:rPr>
          <w:rFonts w:ascii="Sylfaen" w:hAnsi="Sylfaen"/>
          <w:sz w:val="24"/>
          <w:szCs w:val="24"/>
        </w:rPr>
        <w:t>և</w:t>
      </w:r>
      <w:r w:rsidR="00905BF9" w:rsidRPr="00D557B9">
        <w:rPr>
          <w:rFonts w:ascii="Sylfaen" w:hAnsi="Sylfaen"/>
          <w:sz w:val="24"/>
          <w:szCs w:val="24"/>
        </w:rPr>
        <w:t xml:space="preserve"> արխիվային նմուշներ</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Չկշռածրարված ռադիոդեղագործական դեղամիջոցների յուրաքանչյուր սերիայից պետք է ընտրվի նմուշների բավարար քանակ, որոնք պետք է պահպանվեն պատրաստի արտադրանքի պիտանիության ժամկետը լրանալու պահից 6 ամսից ոչ պակաս, եթե այլ բան սահմանված չէ ռիսկերի կառավարման գործընթացում: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Արտադրությունում օգտագործվող </w:t>
      </w:r>
      <w:r w:rsidR="00A1787F" w:rsidRPr="00D557B9">
        <w:rPr>
          <w:rFonts w:ascii="Sylfaen" w:hAnsi="Sylfaen"/>
          <w:sz w:val="24"/>
          <w:szCs w:val="24"/>
        </w:rPr>
        <w:t>ելակետային</w:t>
      </w:r>
      <w:r w:rsidRPr="00D557B9">
        <w:rPr>
          <w:rFonts w:ascii="Sylfaen" w:hAnsi="Sylfaen"/>
          <w:sz w:val="24"/>
          <w:szCs w:val="24"/>
        </w:rPr>
        <w:t xml:space="preserve"> հումքի նմուշները, բացառությամբ լուծիչների, գազերի </w:t>
      </w:r>
      <w:r w:rsidR="00B135E1">
        <w:rPr>
          <w:rFonts w:ascii="Sylfaen" w:hAnsi="Sylfaen"/>
          <w:sz w:val="24"/>
          <w:szCs w:val="24"/>
        </w:rPr>
        <w:t>և</w:t>
      </w:r>
      <w:r w:rsidRPr="00D557B9">
        <w:rPr>
          <w:rFonts w:ascii="Sylfaen" w:hAnsi="Sylfaen"/>
          <w:sz w:val="24"/>
          <w:szCs w:val="24"/>
        </w:rPr>
        <w:t xml:space="preserve"> ջրի, պետք է պահպանվեն արտադրանքը թողարկելուց հետո 2 տարուց ոչ պակաս: Այդ ժամկետը կարող է կրճատվել, եթե հումքի մասնագրում նշված է կայունության ավելի կարճ ժամանակահատված:</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0.</w:t>
      </w:r>
      <w:r w:rsidR="008541B9">
        <w:rPr>
          <w:rFonts w:ascii="Sylfaen" w:hAnsi="Sylfaen"/>
          <w:sz w:val="24"/>
          <w:szCs w:val="24"/>
        </w:rPr>
        <w:tab/>
      </w:r>
      <w:r w:rsidR="00FF21A3" w:rsidRPr="00D557B9">
        <w:rPr>
          <w:rFonts w:ascii="Sylfaen" w:hAnsi="Sylfaen"/>
          <w:sz w:val="24"/>
          <w:szCs w:val="24"/>
        </w:rPr>
        <w:t>Լիազորված մարմնի</w:t>
      </w:r>
      <w:r w:rsidR="00A943F0" w:rsidRPr="00D557B9">
        <w:rPr>
          <w:rFonts w:ascii="Sylfaen" w:hAnsi="Sylfaen"/>
          <w:sz w:val="24"/>
          <w:szCs w:val="24"/>
        </w:rPr>
        <w:t xml:space="preserve"> հետ համաձայնեցմամբ կարող է սահմանվել ելակետային հումքի, ելանյութերի, անհատական պատվերով կամ փոքր քանակով կամ այնպիսի արտադրանքի ընտրության </w:t>
      </w:r>
      <w:r w:rsidR="00B135E1">
        <w:rPr>
          <w:rFonts w:ascii="Sylfaen" w:hAnsi="Sylfaen"/>
          <w:sz w:val="24"/>
          <w:szCs w:val="24"/>
        </w:rPr>
        <w:t>և</w:t>
      </w:r>
      <w:r w:rsidR="00A943F0" w:rsidRPr="00D557B9">
        <w:rPr>
          <w:rFonts w:ascii="Sylfaen" w:hAnsi="Sylfaen"/>
          <w:sz w:val="24"/>
          <w:szCs w:val="24"/>
        </w:rPr>
        <w:t xml:space="preserve"> պահպանման այլ կարգ, որոնց պահպանումը կարող է առաջացնել առանձնահատուկ բարդություններ: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Իրացումը</w:t>
      </w:r>
    </w:p>
    <w:p w:rsidR="00905BF9" w:rsidRPr="008543C6" w:rsidRDefault="00905BF9" w:rsidP="00863F3E">
      <w:pPr>
        <w:tabs>
          <w:tab w:val="left" w:pos="1134"/>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8543C6">
        <w:rPr>
          <w:rFonts w:ascii="Sylfaen" w:hAnsi="Sylfaen"/>
          <w:spacing w:val="-6"/>
          <w:sz w:val="24"/>
          <w:szCs w:val="24"/>
        </w:rPr>
        <w:t>Ռադիոդեղագործական դեղամիջոցների համար թույլատրվում է պատրաստի արտադրանքի իրացումը հսկվող պայմաններում՝ մինչ</w:t>
      </w:r>
      <w:r w:rsidR="00B135E1">
        <w:rPr>
          <w:rFonts w:ascii="Sylfaen" w:hAnsi="Sylfaen"/>
          <w:spacing w:val="-6"/>
          <w:sz w:val="24"/>
          <w:szCs w:val="24"/>
        </w:rPr>
        <w:t>և</w:t>
      </w:r>
      <w:r w:rsidRPr="008543C6">
        <w:rPr>
          <w:rFonts w:ascii="Sylfaen" w:hAnsi="Sylfaen"/>
          <w:spacing w:val="-6"/>
          <w:sz w:val="24"/>
          <w:szCs w:val="24"/>
        </w:rPr>
        <w:t xml:space="preserve"> բոլոր անհրաժեշտ փորձարկումների արդյունքների ստացումը: Մի</w:t>
      </w:r>
      <w:r w:rsidR="00B135E1">
        <w:rPr>
          <w:rFonts w:ascii="Sylfaen" w:hAnsi="Sylfaen"/>
          <w:spacing w:val="-6"/>
          <w:sz w:val="24"/>
          <w:szCs w:val="24"/>
        </w:rPr>
        <w:t>և</w:t>
      </w:r>
      <w:r w:rsidRPr="008543C6">
        <w:rPr>
          <w:rFonts w:ascii="Sylfaen" w:hAnsi="Sylfaen"/>
          <w:spacing w:val="-6"/>
          <w:sz w:val="24"/>
          <w:szCs w:val="24"/>
        </w:rPr>
        <w:t>նույն ժամանակ պետք է երաշխավորված լինի, որ դեղապատրաստուկը չի կիրառվելու բժշկական հաստատությունում մինչ</w:t>
      </w:r>
      <w:r w:rsidR="00B135E1">
        <w:rPr>
          <w:rFonts w:ascii="Sylfaen" w:hAnsi="Sylfaen"/>
          <w:spacing w:val="-6"/>
          <w:sz w:val="24"/>
          <w:szCs w:val="24"/>
        </w:rPr>
        <w:t>և</w:t>
      </w:r>
      <w:r w:rsidRPr="008543C6">
        <w:rPr>
          <w:rFonts w:ascii="Sylfaen" w:hAnsi="Sylfaen"/>
          <w:spacing w:val="-6"/>
          <w:sz w:val="24"/>
          <w:szCs w:val="24"/>
        </w:rPr>
        <w:t xml:space="preserve"> փորձարկումների բավարար արդյունքների ստացումը </w:t>
      </w:r>
      <w:r w:rsidR="00B135E1">
        <w:rPr>
          <w:rFonts w:ascii="Sylfaen" w:hAnsi="Sylfaen"/>
          <w:spacing w:val="-6"/>
          <w:sz w:val="24"/>
          <w:szCs w:val="24"/>
        </w:rPr>
        <w:t>և</w:t>
      </w:r>
      <w:r w:rsidRPr="008543C6">
        <w:rPr>
          <w:rFonts w:ascii="Sylfaen" w:hAnsi="Sylfaen"/>
          <w:spacing w:val="-6"/>
          <w:sz w:val="24"/>
          <w:szCs w:val="24"/>
        </w:rPr>
        <w:t xml:space="preserve"> </w:t>
      </w:r>
      <w:r w:rsidR="0041654C" w:rsidRPr="008543C6">
        <w:rPr>
          <w:rFonts w:ascii="Sylfaen" w:hAnsi="Sylfaen"/>
          <w:spacing w:val="-6"/>
          <w:sz w:val="24"/>
          <w:szCs w:val="24"/>
        </w:rPr>
        <w:t xml:space="preserve">լիազորված </w:t>
      </w:r>
      <w:r w:rsidRPr="008543C6">
        <w:rPr>
          <w:rFonts w:ascii="Sylfaen" w:hAnsi="Sylfaen"/>
          <w:spacing w:val="-6"/>
          <w:sz w:val="24"/>
          <w:szCs w:val="24"/>
        </w:rPr>
        <w:t>անձի կողմից գնահատումը՝ հաշվի առնելով սույն հավելվածի 39-րդ կետը: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Սահմանումները</w:t>
      </w:r>
    </w:p>
    <w:p w:rsidR="00905BF9" w:rsidRPr="00D557B9" w:rsidRDefault="0041654C"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թեժ խուց</w:t>
      </w:r>
      <w:r w:rsidRPr="00D557B9">
        <w:rPr>
          <w:rFonts w:ascii="Sylfaen" w:hAnsi="Sylfaen"/>
          <w:sz w:val="24"/>
          <w:szCs w:val="24"/>
        </w:rPr>
        <w:t>»</w:t>
      </w:r>
      <w:r w:rsidR="00905BF9" w:rsidRPr="00D557B9">
        <w:rPr>
          <w:rFonts w:ascii="Sylfaen" w:hAnsi="Sylfaen"/>
          <w:sz w:val="24"/>
          <w:szCs w:val="24"/>
        </w:rPr>
        <w:t xml:space="preserve"> (hot-cell)՝ ռադիոակտիվ նյութերի արտադրության </w:t>
      </w:r>
      <w:r w:rsidR="00B135E1">
        <w:rPr>
          <w:rFonts w:ascii="Sylfaen" w:hAnsi="Sylfaen"/>
          <w:sz w:val="24"/>
          <w:szCs w:val="24"/>
        </w:rPr>
        <w:t>և</w:t>
      </w:r>
      <w:r w:rsidR="00905BF9" w:rsidRPr="00D557B9">
        <w:rPr>
          <w:rFonts w:ascii="Sylfaen" w:hAnsi="Sylfaen"/>
          <w:sz w:val="24"/>
          <w:szCs w:val="24"/>
        </w:rPr>
        <w:t xml:space="preserve"> դրանց հետ աշխատանքի համար նախատեսված էկրանավորված աշխատատեղ: Թեժ խուցը պարտադիր չէ, որ լինի մեկուսարան</w:t>
      </w:r>
      <w:r w:rsidRPr="00D557B9">
        <w:rPr>
          <w:rFonts w:ascii="Sylfaen" w:hAnsi="Sylfaen"/>
          <w:sz w:val="24"/>
          <w:szCs w:val="24"/>
        </w:rPr>
        <w:t>.</w:t>
      </w:r>
    </w:p>
    <w:p w:rsidR="00905BF9" w:rsidRPr="00D557B9" w:rsidRDefault="0041654C"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պատրաստում</w:t>
      </w:r>
      <w:r w:rsidRPr="00D557B9">
        <w:rPr>
          <w:rFonts w:ascii="Sylfaen" w:hAnsi="Sylfaen"/>
          <w:sz w:val="24"/>
          <w:szCs w:val="24"/>
        </w:rPr>
        <w:t>»</w:t>
      </w:r>
      <w:r w:rsidR="00905BF9" w:rsidRPr="00D557B9">
        <w:rPr>
          <w:rFonts w:ascii="Sylfaen" w:hAnsi="Sylfaen"/>
          <w:sz w:val="24"/>
          <w:szCs w:val="24"/>
        </w:rPr>
        <w:t xml:space="preserve"> (preparation)` բժշկական հաստատությունում հավաքածուի պատրաստում՝ դրանում ռադիոնուկլիդ ներմուծելու միջոցով կամ ռադիոակտիվ նախորդող նյութերի օգնությամբ: Հավաքածուները, գեներատորները </w:t>
      </w:r>
      <w:r w:rsidR="00B135E1">
        <w:rPr>
          <w:rFonts w:ascii="Sylfaen" w:hAnsi="Sylfaen"/>
          <w:sz w:val="24"/>
          <w:szCs w:val="24"/>
        </w:rPr>
        <w:t>և</w:t>
      </w:r>
      <w:r w:rsidR="00905BF9" w:rsidRPr="00D557B9">
        <w:rPr>
          <w:rFonts w:ascii="Sylfaen" w:hAnsi="Sylfaen"/>
          <w:sz w:val="24"/>
          <w:szCs w:val="24"/>
        </w:rPr>
        <w:t xml:space="preserve"> ռադիոակտիվ նախորդող ն</w:t>
      </w:r>
      <w:r w:rsidR="001A5EF4" w:rsidRPr="00D557B9">
        <w:rPr>
          <w:rFonts w:ascii="Sylfaen" w:hAnsi="Sylfaen"/>
          <w:sz w:val="24"/>
          <w:szCs w:val="24"/>
        </w:rPr>
        <w:t>յ</w:t>
      </w:r>
      <w:r w:rsidR="00905BF9" w:rsidRPr="00D557B9">
        <w:rPr>
          <w:rFonts w:ascii="Sylfaen" w:hAnsi="Sylfaen"/>
          <w:sz w:val="24"/>
          <w:szCs w:val="24"/>
        </w:rPr>
        <w:t>ութերը պետք է լինեն սահմանված կարգով գրանցված</w:t>
      </w:r>
      <w:r w:rsidRPr="00D557B9">
        <w:rPr>
          <w:rFonts w:ascii="Sylfaen" w:hAnsi="Sylfaen"/>
          <w:sz w:val="24"/>
          <w:szCs w:val="24"/>
        </w:rPr>
        <w:t>.</w:t>
      </w:r>
    </w:p>
    <w:p w:rsidR="00905BF9" w:rsidRPr="00D557B9" w:rsidRDefault="0041654C"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ռադիոդեղագործական դեղամիջոցներ</w:t>
      </w:r>
      <w:r w:rsidRPr="00D557B9">
        <w:rPr>
          <w:rFonts w:ascii="Sylfaen" w:hAnsi="Sylfaen"/>
          <w:sz w:val="24"/>
          <w:szCs w:val="24"/>
        </w:rPr>
        <w:t>»</w:t>
      </w:r>
      <w:r w:rsidR="00905BF9" w:rsidRPr="00D557B9">
        <w:rPr>
          <w:rFonts w:ascii="Sylfaen" w:hAnsi="Sylfaen"/>
          <w:sz w:val="24"/>
          <w:szCs w:val="24"/>
        </w:rPr>
        <w:t>՝ այն դեղամիջոցները, որոնք պարունակում են օգտագործման համար պատրաստի մեկ կամ մի քանի ռադիոնուկլիդներ (ռադիոակտիվ իզոտոպներ)</w:t>
      </w:r>
      <w:r w:rsidRPr="00D557B9">
        <w:rPr>
          <w:rFonts w:ascii="Sylfaen" w:hAnsi="Sylfaen"/>
          <w:sz w:val="24"/>
          <w:szCs w:val="24"/>
        </w:rPr>
        <w:t>.</w:t>
      </w:r>
    </w:p>
    <w:p w:rsidR="00905BF9" w:rsidRPr="00D557B9" w:rsidRDefault="0041654C"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ռադիո</w:t>
      </w:r>
      <w:r w:rsidR="001A5EF4" w:rsidRPr="00D557B9">
        <w:rPr>
          <w:rFonts w:ascii="Sylfaen" w:hAnsi="Sylfaen"/>
          <w:sz w:val="24"/>
          <w:szCs w:val="24"/>
        </w:rPr>
        <w:t>ա</w:t>
      </w:r>
      <w:r w:rsidR="00905BF9" w:rsidRPr="00D557B9">
        <w:rPr>
          <w:rFonts w:ascii="Sylfaen" w:hAnsi="Sylfaen"/>
          <w:sz w:val="24"/>
          <w:szCs w:val="24"/>
        </w:rPr>
        <w:t>կտիվ նախորդող նյութ</w:t>
      </w:r>
      <w:r w:rsidRPr="00D557B9">
        <w:rPr>
          <w:rFonts w:ascii="Sylfaen" w:hAnsi="Sylfaen"/>
          <w:sz w:val="24"/>
          <w:szCs w:val="24"/>
        </w:rPr>
        <w:t xml:space="preserve">» </w:t>
      </w:r>
      <w:r w:rsidR="00905BF9" w:rsidRPr="00D557B9">
        <w:rPr>
          <w:rFonts w:ascii="Sylfaen" w:hAnsi="Sylfaen"/>
          <w:sz w:val="24"/>
          <w:szCs w:val="24"/>
        </w:rPr>
        <w:t>(radiopharmaceutical precursor)՝ ռադիոակտիվ նյութ, որը նախատեսված է դրա օգտագործումից առաջ այլ նյութ ռադիոնուկլիդային նշումի ներմուծման համար</w:t>
      </w:r>
      <w:r w:rsidRPr="00D557B9">
        <w:rPr>
          <w:rFonts w:ascii="Sylfaen" w:hAnsi="Sylfaen"/>
          <w:sz w:val="24"/>
          <w:szCs w:val="24"/>
        </w:rPr>
        <w:t>.</w:t>
      </w:r>
    </w:p>
    <w:p w:rsidR="00905BF9" w:rsidRPr="00D557B9" w:rsidRDefault="0041654C"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լիազորված անձ</w:t>
      </w:r>
      <w:r w:rsidRPr="00D557B9">
        <w:rPr>
          <w:rFonts w:ascii="Sylfaen" w:hAnsi="Sylfaen"/>
          <w:sz w:val="24"/>
          <w:szCs w:val="24"/>
        </w:rPr>
        <w:t xml:space="preserve">» </w:t>
      </w:r>
      <w:r w:rsidR="00905BF9" w:rsidRPr="00D557B9">
        <w:rPr>
          <w:rFonts w:ascii="Sylfaen" w:hAnsi="Sylfaen"/>
          <w:sz w:val="24"/>
          <w:szCs w:val="24"/>
        </w:rPr>
        <w:t xml:space="preserve">(qualified Person)՝ դեղամիջոցներն արտադրողի կողմից նշանակված անձ, որն իրականացնում է դեղամիջոցների համապատասխանության հաստատումը դրանց պետական գրանցման ժամանակ սահմանված պահանջներին </w:t>
      </w:r>
      <w:r w:rsidR="00B135E1">
        <w:rPr>
          <w:rFonts w:ascii="Sylfaen" w:hAnsi="Sylfaen"/>
          <w:sz w:val="24"/>
          <w:szCs w:val="24"/>
        </w:rPr>
        <w:t>և</w:t>
      </w:r>
      <w:r w:rsidR="00905BF9" w:rsidRPr="00D557B9">
        <w:rPr>
          <w:rFonts w:ascii="Sylfaen" w:hAnsi="Sylfaen"/>
          <w:sz w:val="24"/>
          <w:szCs w:val="24"/>
        </w:rPr>
        <w:t xml:space="preserve"> երաշխավորում է, որ դեղամիջոցները արտադրվել են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պահանջներին համապատասխան: Լիազորված անձի պարտականությունները մանրամասն</w:t>
      </w:r>
      <w:r w:rsidR="00E6285A" w:rsidRPr="00D557B9">
        <w:rPr>
          <w:rFonts w:ascii="Sylfaen" w:hAnsi="Sylfaen"/>
          <w:sz w:val="24"/>
          <w:szCs w:val="24"/>
        </w:rPr>
        <w:t>որեն</w:t>
      </w:r>
      <w:r w:rsidR="00905BF9" w:rsidRPr="00D557B9">
        <w:rPr>
          <w:rFonts w:ascii="Sylfaen" w:hAnsi="Sylfaen"/>
          <w:sz w:val="24"/>
          <w:szCs w:val="24"/>
        </w:rPr>
        <w:t xml:space="preserve"> նկարագրված են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I մասի 2-րդ գլխում </w:t>
      </w:r>
      <w:r w:rsidR="00B135E1">
        <w:rPr>
          <w:rFonts w:ascii="Sylfaen" w:hAnsi="Sylfaen"/>
          <w:sz w:val="24"/>
          <w:szCs w:val="24"/>
        </w:rPr>
        <w:t>և</w:t>
      </w:r>
      <w:r w:rsidR="00905BF9" w:rsidRPr="00D557B9">
        <w:rPr>
          <w:rFonts w:ascii="Sylfaen" w:hAnsi="Sylfaen"/>
          <w:sz w:val="24"/>
          <w:szCs w:val="24"/>
        </w:rPr>
        <w:t xml:space="preserve"> թիվ 16 հավելվածում:</w:t>
      </w:r>
    </w:p>
    <w:p w:rsidR="00F312DA" w:rsidRPr="009B54F8" w:rsidRDefault="00F312DA" w:rsidP="003A17D3">
      <w:pPr>
        <w:widowControl/>
        <w:ind w:right="-1" w:firstLine="567"/>
        <w:rPr>
          <w:rFonts w:ascii="Sylfaen" w:eastAsia="Times New Roman" w:hAnsi="Sylfaen" w:cs="Times New Roman"/>
          <w:sz w:val="24"/>
          <w:szCs w:val="24"/>
        </w:rPr>
      </w:pPr>
    </w:p>
    <w:p w:rsidR="008543C6" w:rsidRPr="009B54F8" w:rsidRDefault="008543C6" w:rsidP="003A17D3">
      <w:pPr>
        <w:widowControl/>
        <w:ind w:right="-1" w:firstLine="567"/>
        <w:rPr>
          <w:rFonts w:ascii="Sylfaen" w:eastAsia="Times New Roman" w:hAnsi="Sylfaen" w:cs="Times New Roman"/>
          <w:sz w:val="24"/>
          <w:szCs w:val="24"/>
        </w:rPr>
        <w:sectPr w:rsidR="008543C6"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F312D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4</w:t>
      </w:r>
    </w:p>
    <w:p w:rsidR="00905BF9" w:rsidRPr="00D557B9" w:rsidRDefault="00905BF9" w:rsidP="00F312D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905BF9" w:rsidRPr="00D557B9" w:rsidRDefault="00905BF9" w:rsidP="00F312DA">
      <w:pPr>
        <w:spacing w:after="160" w:line="360" w:lineRule="auto"/>
        <w:ind w:right="-1"/>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F312DA">
      <w:pPr>
        <w:spacing w:after="160" w:line="360" w:lineRule="auto"/>
        <w:ind w:right="-1"/>
        <w:jc w:val="center"/>
        <w:rPr>
          <w:rFonts w:ascii="Sylfaen" w:eastAsia="Times New Roman" w:hAnsi="Sylfaen" w:cs="Times New Roman"/>
          <w:b/>
          <w:bCs/>
          <w:sz w:val="24"/>
          <w:szCs w:val="24"/>
        </w:rPr>
      </w:pPr>
      <w:r w:rsidRPr="00D557B9">
        <w:rPr>
          <w:rFonts w:ascii="Sylfaen" w:hAnsi="Sylfaen"/>
          <w:b/>
          <w:sz w:val="24"/>
          <w:szCs w:val="24"/>
        </w:rPr>
        <w:t>անասնաբուժական դեղամիջոցների (բացառությամբ իմուն</w:t>
      </w:r>
      <w:r w:rsidR="006A4C9D" w:rsidRPr="00D557B9">
        <w:rPr>
          <w:rFonts w:ascii="Sylfaen" w:hAnsi="Sylfaen"/>
          <w:b/>
          <w:sz w:val="24"/>
          <w:szCs w:val="24"/>
        </w:rPr>
        <w:t>ո</w:t>
      </w:r>
      <w:r w:rsidRPr="00D557B9">
        <w:rPr>
          <w:rFonts w:ascii="Sylfaen" w:hAnsi="Sylfaen"/>
          <w:b/>
          <w:sz w:val="24"/>
          <w:szCs w:val="24"/>
        </w:rPr>
        <w:t>կենսաբանական անասնաբուժական դեղամիջոցների) արտադրությանը ներկայացվող</w:t>
      </w:r>
    </w:p>
    <w:p w:rsidR="00905BF9" w:rsidRPr="00D557B9" w:rsidRDefault="00905BF9" w:rsidP="00F312DA">
      <w:pPr>
        <w:spacing w:after="160" w:line="360" w:lineRule="auto"/>
        <w:ind w:right="-1"/>
        <w:jc w:val="center"/>
        <w:rPr>
          <w:rFonts w:ascii="Sylfaen" w:eastAsia="Times New Roman" w:hAnsi="Sylfaen" w:cs="Times New Roman"/>
          <w:sz w:val="24"/>
          <w:szCs w:val="24"/>
        </w:rPr>
      </w:pPr>
    </w:p>
    <w:p w:rsidR="00905BF9" w:rsidRPr="00D557B9" w:rsidRDefault="007042C4"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Անասնաբուժական դեղամիջոցների արտադրության ժամանակ անհրաժեշտ է պահպանել Եվրասիական տնտեսական հանձնաժողովի կողմից հաստատվող պատշաճ արտադրական գործունեության կանոնների պահանջները (այսուհետ՝ կանոններ):</w:t>
      </w:r>
    </w:p>
    <w:p w:rsidR="00905BF9" w:rsidRPr="00D557B9" w:rsidRDefault="007042C4"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Սույն հավելվածով սահմանվում են անասնաբուժական դեղամիջոցների առանձին խմբերի (անասնաբուժական դեղապատրաստուկներ էկտոպարազիտների դեմ, պենիցիլիններ պարունակող անասնաբուժական դեղամիջոցներ </w:t>
      </w:r>
      <w:r w:rsidR="00B135E1">
        <w:rPr>
          <w:rFonts w:ascii="Sylfaen" w:hAnsi="Sylfaen"/>
          <w:sz w:val="24"/>
          <w:szCs w:val="24"/>
        </w:rPr>
        <w:t>և</w:t>
      </w:r>
      <w:r w:rsidR="00905BF9" w:rsidRPr="00D557B9">
        <w:rPr>
          <w:rFonts w:ascii="Sylfaen" w:hAnsi="Sylfaen"/>
          <w:sz w:val="24"/>
          <w:szCs w:val="24"/>
        </w:rPr>
        <w:t xml:space="preserve"> վերջնական </w:t>
      </w:r>
      <w:r w:rsidR="00B0549B" w:rsidRPr="00D557B9">
        <w:rPr>
          <w:rFonts w:ascii="Sylfaen" w:hAnsi="Sylfaen"/>
          <w:sz w:val="24"/>
          <w:szCs w:val="24"/>
        </w:rPr>
        <w:t>մանրէազերծ</w:t>
      </w:r>
      <w:r w:rsidR="00905BF9" w:rsidRPr="00D557B9">
        <w:rPr>
          <w:rFonts w:ascii="Sylfaen" w:hAnsi="Sylfaen"/>
          <w:sz w:val="24"/>
          <w:szCs w:val="24"/>
        </w:rPr>
        <w:t>ման ենթակա անասնաբուժական դեղամիջոցներ) արտադրությանը ներկայացվող հատուկ պահանջները:</w:t>
      </w:r>
    </w:p>
    <w:p w:rsidR="00905BF9" w:rsidRPr="00D557B9" w:rsidRDefault="007042C4"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Անասնաբուժական դեղամիջոցների մնացած խմբերի արտադրությունն իրականացվում է կանոններին կից այլ հավելվածներով սահմանված պահանջներին համապատասխան:</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Անասնաբուժական դեղամիջոցների արտադրության ժամանակ որպես </w:t>
      </w:r>
      <w:r w:rsidR="00A1787F" w:rsidRPr="00D557B9">
        <w:rPr>
          <w:rFonts w:ascii="Sylfaen" w:hAnsi="Sylfaen"/>
          <w:sz w:val="24"/>
          <w:szCs w:val="24"/>
        </w:rPr>
        <w:t>ելակետային</w:t>
      </w:r>
      <w:r w:rsidR="00905BF9" w:rsidRPr="00D557B9">
        <w:rPr>
          <w:rFonts w:ascii="Sylfaen" w:hAnsi="Sylfaen"/>
          <w:sz w:val="24"/>
          <w:szCs w:val="24"/>
        </w:rPr>
        <w:t xml:space="preserve"> հումք կարող են օգտագործվել Եվրասիական տնտեսական միության բժշկական կիրառման համար գրանցված դեղամիջոցների միասնական ռեեստրում ընդգրկված դեղագործական նյութերը:</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Էկտոպարազիտների դեմ դեղապատրաստուկների արտադրությունը</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Չնայած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I մասի 3.6 կետում նշված սահմանափակմանը</w:t>
      </w:r>
      <w:r w:rsidR="00B14E70" w:rsidRPr="00D557B9">
        <w:rPr>
          <w:rFonts w:ascii="Sylfaen" w:hAnsi="Sylfaen"/>
          <w:sz w:val="24"/>
          <w:szCs w:val="24"/>
        </w:rPr>
        <w:t>`</w:t>
      </w:r>
      <w:r w:rsidR="00905BF9" w:rsidRPr="00D557B9">
        <w:rPr>
          <w:rFonts w:ascii="Sylfaen" w:hAnsi="Sylfaen"/>
          <w:sz w:val="24"/>
          <w:szCs w:val="24"/>
        </w:rPr>
        <w:t xml:space="preserve"> արտաքին կիրառման համար նախատեսված էկտոպարազիտների դեմ դեղապատրաստուկները, որոնք դասվում են անասնաբուժական դեղամիջոցների</w:t>
      </w:r>
      <w:r w:rsidR="00B14E70" w:rsidRPr="00D557B9">
        <w:rPr>
          <w:rFonts w:ascii="Sylfaen" w:hAnsi="Sylfaen"/>
          <w:sz w:val="24"/>
          <w:szCs w:val="24"/>
        </w:rPr>
        <w:t xml:space="preserve"> </w:t>
      </w:r>
      <w:r w:rsidR="00204E44" w:rsidRPr="00D557B9">
        <w:rPr>
          <w:rFonts w:ascii="Sylfaen" w:hAnsi="Sylfaen"/>
          <w:sz w:val="24"/>
          <w:szCs w:val="24"/>
        </w:rPr>
        <w:t>շարքի</w:t>
      </w:r>
      <w:r w:rsidR="00905BF9" w:rsidRPr="00D557B9">
        <w:rPr>
          <w:rFonts w:ascii="Sylfaen" w:hAnsi="Sylfaen"/>
          <w:sz w:val="24"/>
          <w:szCs w:val="24"/>
        </w:rPr>
        <w:t xml:space="preserve">ն </w:t>
      </w:r>
      <w:r w:rsidR="00B135E1">
        <w:rPr>
          <w:rFonts w:ascii="Sylfaen" w:hAnsi="Sylfaen"/>
          <w:sz w:val="24"/>
          <w:szCs w:val="24"/>
        </w:rPr>
        <w:t>և</w:t>
      </w:r>
      <w:r w:rsidR="00905BF9" w:rsidRPr="00D557B9">
        <w:rPr>
          <w:rFonts w:ascii="Sylfaen" w:hAnsi="Sylfaen"/>
          <w:sz w:val="24"/>
          <w:szCs w:val="24"/>
        </w:rPr>
        <w:t xml:space="preserve"> ընդգրկված են արտադրության արտոնագրում, կարող են արտադրվել </w:t>
      </w:r>
      <w:r w:rsidR="00B135E1">
        <w:rPr>
          <w:rFonts w:ascii="Sylfaen" w:hAnsi="Sylfaen"/>
          <w:sz w:val="24"/>
          <w:szCs w:val="24"/>
        </w:rPr>
        <w:t>և</w:t>
      </w:r>
      <w:r w:rsidR="00905BF9" w:rsidRPr="00D557B9">
        <w:rPr>
          <w:rFonts w:ascii="Sylfaen" w:hAnsi="Sylfaen"/>
          <w:sz w:val="24"/>
          <w:szCs w:val="24"/>
        </w:rPr>
        <w:t xml:space="preserve"> լցվել թունաքիմիկատների արտադրության համար նախատեսված գոտիներում՝ արտադրա</w:t>
      </w:r>
      <w:r w:rsidR="00204E44" w:rsidRPr="00D557B9">
        <w:rPr>
          <w:rFonts w:ascii="Sylfaen" w:hAnsi="Sylfaen"/>
          <w:sz w:val="24"/>
          <w:szCs w:val="24"/>
        </w:rPr>
        <w:t xml:space="preserve">կան </w:t>
      </w:r>
      <w:r w:rsidR="007B080F" w:rsidRPr="00D557B9">
        <w:rPr>
          <w:rFonts w:ascii="Sylfaen" w:hAnsi="Sylfaen"/>
          <w:sz w:val="24"/>
          <w:szCs w:val="24"/>
        </w:rPr>
        <w:t>պարբերաշրջանն</w:t>
      </w:r>
      <w:r w:rsidR="00905BF9" w:rsidRPr="00D557B9">
        <w:rPr>
          <w:rFonts w:ascii="Sylfaen" w:hAnsi="Sylfaen"/>
          <w:sz w:val="24"/>
          <w:szCs w:val="24"/>
        </w:rPr>
        <w:t>երի ժամանակային բաժանման սկզբունքով: Սակայն այդ տարածքներում չպետք է արտադրվեն անասնաբուժական դեղամիջոցների այլ տեսակներ:</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Խաչաձ</w:t>
      </w:r>
      <w:r w:rsidR="00B135E1">
        <w:rPr>
          <w:rFonts w:ascii="Sylfaen" w:hAnsi="Sylfaen"/>
          <w:sz w:val="24"/>
          <w:szCs w:val="24"/>
        </w:rPr>
        <w:t>և</w:t>
      </w:r>
      <w:r w:rsidR="00905BF9" w:rsidRPr="00D557B9">
        <w:rPr>
          <w:rFonts w:ascii="Sylfaen" w:hAnsi="Sylfaen"/>
          <w:sz w:val="24"/>
          <w:szCs w:val="24"/>
        </w:rPr>
        <w:t xml:space="preserve"> կոնտամինացիան կանխելու համար անհրաժեշտ է կիրառել մաքրման համապատասխան վալիդացված մեթոդները: Անհրաժեշտ է ձեռնարկել միջոցներ անասնաբուժական դեղապատրաստուկների անվտանգ պահպանումն ապահովելու համար՝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Պենիցիլիններ պարունակող անասնաբուժական դեղամիջոցների արտադրությունը</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Կենդանիների զգայունացման տեսանկյունից անասնաբուժությունում պենիցիլինների օգտագործումը չի ներկայացնում այնպիսի ռիսկ, ինչպիսին է մարդու կողմից դրանց օգտագործման դեպքում: Ձիերի </w:t>
      </w:r>
      <w:r w:rsidR="00B135E1">
        <w:rPr>
          <w:rFonts w:ascii="Sylfaen" w:hAnsi="Sylfaen"/>
          <w:sz w:val="24"/>
          <w:szCs w:val="24"/>
        </w:rPr>
        <w:t>և</w:t>
      </w:r>
      <w:r w:rsidR="00905BF9" w:rsidRPr="00D557B9">
        <w:rPr>
          <w:rFonts w:ascii="Sylfaen" w:hAnsi="Sylfaen"/>
          <w:sz w:val="24"/>
          <w:szCs w:val="24"/>
        </w:rPr>
        <w:t xml:space="preserve"> շների մոտ զգայունացման գրանցված դեպքերը պայմանավորված էին այլ </w:t>
      </w:r>
      <w:r w:rsidR="00B17BD1">
        <w:rPr>
          <w:rFonts w:ascii="Sylfaen" w:hAnsi="Sylfaen"/>
          <w:sz w:val="24"/>
          <w:szCs w:val="24"/>
        </w:rPr>
        <w:t>թունավոր</w:t>
      </w:r>
      <w:r w:rsidR="00905BF9" w:rsidRPr="00D557B9">
        <w:rPr>
          <w:rFonts w:ascii="Sylfaen" w:hAnsi="Sylfaen"/>
          <w:sz w:val="24"/>
          <w:szCs w:val="24"/>
        </w:rPr>
        <w:t xml:space="preserve"> նյութերով (օրինակ՝ իոնոֆոր հակաբիոտի</w:t>
      </w:r>
      <w:r w:rsidR="005A32D8" w:rsidRPr="00D557B9">
        <w:rPr>
          <w:rFonts w:ascii="Sylfaen" w:hAnsi="Sylfaen"/>
          <w:sz w:val="24"/>
          <w:szCs w:val="24"/>
        </w:rPr>
        <w:t>կ</w:t>
      </w:r>
      <w:r w:rsidR="00905BF9" w:rsidRPr="00D557B9">
        <w:rPr>
          <w:rFonts w:ascii="Sylfaen" w:hAnsi="Sylfaen"/>
          <w:sz w:val="24"/>
          <w:szCs w:val="24"/>
        </w:rPr>
        <w:t xml:space="preserve">ներ ձիերի համար): Խորհուրդ է տրվում այդպիսի դեղապատրաստուկներն արտադրել հատուկ նախատեսված մեկուսացված </w:t>
      </w:r>
      <w:r w:rsidR="00013D66" w:rsidRPr="00D557B9">
        <w:rPr>
          <w:rFonts w:ascii="Sylfaen" w:hAnsi="Sylfaen"/>
          <w:sz w:val="24"/>
          <w:szCs w:val="24"/>
        </w:rPr>
        <w:t>սենք</w:t>
      </w:r>
      <w:r w:rsidR="00905BF9" w:rsidRPr="00D557B9">
        <w:rPr>
          <w:rFonts w:ascii="Sylfaen" w:hAnsi="Sylfaen"/>
          <w:sz w:val="24"/>
          <w:szCs w:val="24"/>
        </w:rPr>
        <w:t>երում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I մասի 3.6 կետ), սակայն այս առաջարկությունը կարող է չգործել, եթե այդ </w:t>
      </w:r>
      <w:r w:rsidR="00013D66" w:rsidRPr="00D557B9">
        <w:rPr>
          <w:rFonts w:ascii="Sylfaen" w:hAnsi="Sylfaen"/>
          <w:sz w:val="24"/>
          <w:szCs w:val="24"/>
        </w:rPr>
        <w:t>սեն</w:t>
      </w:r>
      <w:r w:rsidR="00905BF9" w:rsidRPr="00D557B9">
        <w:rPr>
          <w:rFonts w:ascii="Sylfaen" w:hAnsi="Sylfaen"/>
          <w:sz w:val="24"/>
          <w:szCs w:val="24"/>
        </w:rPr>
        <w:t>քերը նախատեսված են միայն անասնաբուժական դեղամիջոցների արտադրության համար: Սակայն անհրաժեշտ է ձեռնարկել խաչաձ</w:t>
      </w:r>
      <w:r w:rsidR="00B135E1">
        <w:rPr>
          <w:rFonts w:ascii="Sylfaen" w:hAnsi="Sylfaen"/>
          <w:sz w:val="24"/>
          <w:szCs w:val="24"/>
        </w:rPr>
        <w:t>և</w:t>
      </w:r>
      <w:r w:rsidR="00905BF9" w:rsidRPr="00D557B9">
        <w:rPr>
          <w:rFonts w:ascii="Sylfaen" w:hAnsi="Sylfaen"/>
          <w:sz w:val="24"/>
          <w:szCs w:val="24"/>
        </w:rPr>
        <w:t xml:space="preserve"> կոնտամինացիան կանխելու </w:t>
      </w:r>
      <w:r w:rsidR="00B135E1">
        <w:rPr>
          <w:rFonts w:ascii="Sylfaen" w:hAnsi="Sylfaen"/>
          <w:sz w:val="24"/>
          <w:szCs w:val="24"/>
        </w:rPr>
        <w:t>և</w:t>
      </w:r>
      <w:r w:rsidR="00905BF9" w:rsidRPr="00D557B9">
        <w:rPr>
          <w:rFonts w:ascii="Sylfaen" w:hAnsi="Sylfaen"/>
          <w:sz w:val="24"/>
          <w:szCs w:val="24"/>
        </w:rPr>
        <w:t xml:space="preserve"> անձնակազմի անվտանգությունն ապահովելու համար բոլոր անհրաժեշտ միջոցները՝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կանոններին համապատասխան: Ընդհանուր տարածքներ օգտագործելիս պենիցիլին պարունակող արտադրանքի արտադրությունը պետք է կազմակերպվի արտադրա</w:t>
      </w:r>
      <w:r w:rsidR="00013D66" w:rsidRPr="00D557B9">
        <w:rPr>
          <w:rFonts w:ascii="Sylfaen" w:hAnsi="Sylfaen"/>
          <w:sz w:val="24"/>
          <w:szCs w:val="24"/>
        </w:rPr>
        <w:t xml:space="preserve">կան </w:t>
      </w:r>
      <w:r w:rsidR="007B080F" w:rsidRPr="00D557B9">
        <w:rPr>
          <w:rFonts w:ascii="Sylfaen" w:hAnsi="Sylfaen"/>
          <w:sz w:val="24"/>
          <w:szCs w:val="24"/>
        </w:rPr>
        <w:t>պարբերաշրջանն</w:t>
      </w:r>
      <w:r w:rsidR="00905BF9" w:rsidRPr="00D557B9">
        <w:rPr>
          <w:rFonts w:ascii="Sylfaen" w:hAnsi="Sylfaen"/>
          <w:sz w:val="24"/>
          <w:szCs w:val="24"/>
        </w:rPr>
        <w:t xml:space="preserve">երի ժամանակային բաժանման սկզբունքով </w:t>
      </w:r>
      <w:r w:rsidR="00B135E1">
        <w:rPr>
          <w:rFonts w:ascii="Sylfaen" w:hAnsi="Sylfaen"/>
          <w:sz w:val="24"/>
          <w:szCs w:val="24"/>
        </w:rPr>
        <w:t>և</w:t>
      </w:r>
      <w:r w:rsidR="00905BF9" w:rsidRPr="00D557B9">
        <w:rPr>
          <w:rFonts w:ascii="Sylfaen" w:hAnsi="Sylfaen"/>
          <w:sz w:val="24"/>
          <w:szCs w:val="24"/>
        </w:rPr>
        <w:t xml:space="preserve"> ուղեկցվի դեկոնտամինացիայի </w:t>
      </w:r>
      <w:r w:rsidR="00B135E1">
        <w:rPr>
          <w:rFonts w:ascii="Sylfaen" w:hAnsi="Sylfaen"/>
          <w:sz w:val="24"/>
          <w:szCs w:val="24"/>
        </w:rPr>
        <w:t>և</w:t>
      </w:r>
      <w:r w:rsidR="00905BF9" w:rsidRPr="00D557B9">
        <w:rPr>
          <w:rFonts w:ascii="Sylfaen" w:hAnsi="Sylfaen"/>
          <w:sz w:val="24"/>
          <w:szCs w:val="24"/>
        </w:rPr>
        <w:t xml:space="preserve"> մաքրման համապատասխան վալիդացված մեթոդիկաներով:</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Նմուշների պահպանումը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բաժնի պահանջները կիրառվում են ի լրումն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(այսուհետ՝ Կանոններ) </w:t>
      </w:r>
      <w:r w:rsidR="00B14E70" w:rsidRPr="00D557B9">
        <w:rPr>
          <w:rFonts w:ascii="Sylfaen" w:hAnsi="Sylfaen"/>
          <w:sz w:val="24"/>
          <w:szCs w:val="24"/>
        </w:rPr>
        <w:t>I</w:t>
      </w:r>
      <w:r w:rsidRPr="00D557B9">
        <w:rPr>
          <w:rFonts w:ascii="Sylfaen" w:hAnsi="Sylfaen"/>
          <w:sz w:val="24"/>
          <w:szCs w:val="24"/>
        </w:rPr>
        <w:t xml:space="preserve"> մասի 1.4 կետի viii ենթակետով </w:t>
      </w:r>
      <w:r w:rsidR="00B135E1">
        <w:rPr>
          <w:rFonts w:ascii="Sylfaen" w:hAnsi="Sylfaen"/>
          <w:sz w:val="24"/>
          <w:szCs w:val="24"/>
        </w:rPr>
        <w:t>և</w:t>
      </w:r>
      <w:r w:rsidRPr="00D557B9">
        <w:rPr>
          <w:rFonts w:ascii="Sylfaen" w:hAnsi="Sylfaen"/>
          <w:sz w:val="24"/>
          <w:szCs w:val="24"/>
        </w:rPr>
        <w:t xml:space="preserve"> 6.14 կետով սահմանված պահանջների:</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Որոշ անասնաբուժական դեղամիջոցների վերջնական փաթեթվածքների մեծ ծավալների պատճառով արտադրողի համար կարող է անհարմար լինել արտադրանքի յուրաքանչյուր սերիայի պահպանում</w:t>
      </w:r>
      <w:r w:rsidR="00013D66" w:rsidRPr="00D557B9">
        <w:rPr>
          <w:rFonts w:ascii="Sylfaen" w:hAnsi="Sylfaen"/>
          <w:sz w:val="24"/>
          <w:szCs w:val="24"/>
        </w:rPr>
        <w:t>ը</w:t>
      </w:r>
      <w:r w:rsidR="00905BF9" w:rsidRPr="00D557B9">
        <w:rPr>
          <w:rFonts w:ascii="Sylfaen" w:hAnsi="Sylfaen"/>
          <w:sz w:val="24"/>
          <w:szCs w:val="24"/>
        </w:rPr>
        <w:t xml:space="preserve"> </w:t>
      </w:r>
      <w:r w:rsidR="00013D66" w:rsidRPr="00D557B9">
        <w:rPr>
          <w:rFonts w:ascii="Sylfaen" w:hAnsi="Sylfaen"/>
          <w:sz w:val="24"/>
          <w:szCs w:val="24"/>
        </w:rPr>
        <w:t>դ</w:t>
      </w:r>
      <w:r w:rsidR="00905BF9" w:rsidRPr="00D557B9">
        <w:rPr>
          <w:rFonts w:ascii="Sylfaen" w:hAnsi="Sylfaen"/>
          <w:sz w:val="24"/>
          <w:szCs w:val="24"/>
        </w:rPr>
        <w:t>ր</w:t>
      </w:r>
      <w:r w:rsidR="00013D66" w:rsidRPr="00D557B9">
        <w:rPr>
          <w:rFonts w:ascii="Sylfaen" w:hAnsi="Sylfaen"/>
          <w:sz w:val="24"/>
          <w:szCs w:val="24"/>
        </w:rPr>
        <w:t>ա</w:t>
      </w:r>
      <w:r w:rsidR="00905BF9" w:rsidRPr="00D557B9">
        <w:rPr>
          <w:rFonts w:ascii="Sylfaen" w:hAnsi="Sylfaen"/>
          <w:sz w:val="24"/>
          <w:szCs w:val="24"/>
        </w:rPr>
        <w:t xml:space="preserve"> վերջնական փաթեթվածքում: Սակայն արտադրողը պետք է ապահովի արտադրանքի յուրաքանչյուր սերիայի արխիվային նմուշների պահպանումը՝ Կանոնների պահանջներին համապատասխան:</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Ցանկացած դեպքում արխիվային նմուշների պահպանման փաթեթվածքը պետք է արտադրված լինի առաջնային փաթեթվածքի նյութից, որով այդ արտադրանքն իրացվում է շուկայում: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B0549B"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 xml:space="preserve"> անասնաբուժական դեղամիջոցները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Վերջնական </w:t>
      </w:r>
      <w:r w:rsidR="00B0549B" w:rsidRPr="00D557B9">
        <w:rPr>
          <w:rFonts w:ascii="Sylfaen" w:hAnsi="Sylfaen"/>
          <w:sz w:val="24"/>
          <w:szCs w:val="24"/>
        </w:rPr>
        <w:t>մանրէազերծ</w:t>
      </w:r>
      <w:r w:rsidRPr="00D557B9">
        <w:rPr>
          <w:rFonts w:ascii="Sylfaen" w:hAnsi="Sylfaen"/>
          <w:sz w:val="24"/>
          <w:szCs w:val="24"/>
        </w:rPr>
        <w:t>ման ենթակա անասնաբուժական դեղամիջոցները կարող են արտադրվել ավելի ցածր դասի մաքուր գոտիներում, քան պահանջվում է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թիվ 1 հավելվածով (եթե որոշումը կայացվել է լիազորված մարմնի կողմից), սակայն </w:t>
      </w:r>
      <w:r w:rsidR="00013D66" w:rsidRPr="00D557B9">
        <w:rPr>
          <w:rFonts w:ascii="Sylfaen" w:hAnsi="Sylfaen"/>
          <w:sz w:val="24"/>
          <w:szCs w:val="24"/>
        </w:rPr>
        <w:t>սենք</w:t>
      </w:r>
      <w:r w:rsidRPr="00D557B9">
        <w:rPr>
          <w:rFonts w:ascii="Sylfaen" w:hAnsi="Sylfaen"/>
          <w:sz w:val="24"/>
          <w:szCs w:val="24"/>
        </w:rPr>
        <w:t>երի մաքրության դասը պետք է լինի D-ից ոչ ցածր:</w:t>
      </w:r>
    </w:p>
    <w:p w:rsidR="00F312DA" w:rsidRPr="009B54F8" w:rsidRDefault="00F312DA" w:rsidP="003A17D3">
      <w:pPr>
        <w:widowControl/>
        <w:ind w:right="-1" w:firstLine="567"/>
        <w:rPr>
          <w:rFonts w:ascii="Sylfaen" w:eastAsia="Times New Roman" w:hAnsi="Sylfaen" w:cs="Times New Roman"/>
          <w:sz w:val="24"/>
          <w:szCs w:val="24"/>
        </w:rPr>
      </w:pPr>
    </w:p>
    <w:p w:rsidR="008543C6" w:rsidRPr="009B54F8" w:rsidRDefault="008543C6" w:rsidP="003A17D3">
      <w:pPr>
        <w:widowControl/>
        <w:ind w:right="-1" w:firstLine="567"/>
        <w:rPr>
          <w:rFonts w:ascii="Sylfaen" w:eastAsia="Times New Roman" w:hAnsi="Sylfaen" w:cs="Times New Roman"/>
          <w:sz w:val="24"/>
          <w:szCs w:val="24"/>
        </w:rPr>
        <w:sectPr w:rsidR="008543C6"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F312DA">
      <w:pPr>
        <w:spacing w:after="160" w:line="360" w:lineRule="auto"/>
        <w:ind w:left="3969" w:right="-1"/>
        <w:jc w:val="center"/>
        <w:rPr>
          <w:rFonts w:ascii="Sylfaen" w:eastAsia="Times New Roman" w:hAnsi="Sylfaen" w:cs="Times New Roman"/>
          <w:sz w:val="24"/>
          <w:szCs w:val="24"/>
        </w:rPr>
      </w:pPr>
      <w:r w:rsidRPr="00D557B9">
        <w:rPr>
          <w:rFonts w:ascii="Sylfaen" w:hAnsi="Sylfaen"/>
          <w:sz w:val="24"/>
          <w:szCs w:val="24"/>
        </w:rPr>
        <w:t>ՀԱՎԵԼՎԱԾ ԹԻՎ 5</w:t>
      </w:r>
    </w:p>
    <w:p w:rsidR="00905BF9" w:rsidRPr="00D557B9" w:rsidRDefault="00905BF9" w:rsidP="00F312DA">
      <w:pPr>
        <w:spacing w:after="160" w:line="360" w:lineRule="auto"/>
        <w:ind w:left="3969"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F312DA" w:rsidRPr="001938C7" w:rsidRDefault="00F312DA" w:rsidP="00F312DA">
      <w:pPr>
        <w:spacing w:after="160" w:line="360" w:lineRule="auto"/>
        <w:ind w:right="-1"/>
        <w:jc w:val="center"/>
        <w:rPr>
          <w:rFonts w:ascii="Sylfaen" w:hAnsi="Sylfae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F312DA">
      <w:pPr>
        <w:spacing w:after="160" w:line="360" w:lineRule="auto"/>
        <w:ind w:left="1134" w:right="1133"/>
        <w:jc w:val="center"/>
        <w:rPr>
          <w:rFonts w:ascii="Sylfaen" w:eastAsia="Times New Roman" w:hAnsi="Sylfaen" w:cs="Times New Roman"/>
          <w:sz w:val="24"/>
          <w:szCs w:val="24"/>
        </w:rPr>
      </w:pPr>
      <w:r w:rsidRPr="00D557B9">
        <w:rPr>
          <w:rFonts w:ascii="Sylfaen" w:hAnsi="Sylfaen"/>
          <w:b/>
          <w:sz w:val="24"/>
          <w:szCs w:val="24"/>
        </w:rPr>
        <w:t>իմունոկենսաբանական անասնաբուժական դեղամիջոցների արտադրությանը ներկայացվող</w:t>
      </w:r>
    </w:p>
    <w:p w:rsidR="00F312DA" w:rsidRPr="001938C7" w:rsidRDefault="00F312DA" w:rsidP="00F312DA">
      <w:pPr>
        <w:spacing w:after="160" w:line="360" w:lineRule="auto"/>
        <w:ind w:right="-1"/>
        <w:jc w:val="center"/>
        <w:rPr>
          <w:rFonts w:ascii="Sylfaen" w:hAnsi="Sylfae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Իմունոկենսաբանական անասնաբուժական դեղամիջոցների արտադրությունն ունի մի շարք առանձնահատկություններ, որոնք պետք է հաշվի առնել որակի ապահովման համակարգը ներդնելու </w:t>
      </w:r>
      <w:r w:rsidR="00B135E1">
        <w:rPr>
          <w:rFonts w:ascii="Sylfaen" w:hAnsi="Sylfaen"/>
          <w:sz w:val="24"/>
          <w:szCs w:val="24"/>
        </w:rPr>
        <w:t>և</w:t>
      </w:r>
      <w:r w:rsidRPr="00D557B9">
        <w:rPr>
          <w:rFonts w:ascii="Sylfaen" w:hAnsi="Sylfaen"/>
          <w:sz w:val="24"/>
          <w:szCs w:val="24"/>
        </w:rPr>
        <w:t xml:space="preserve"> գնահատելու ժամանակ:</w:t>
      </w:r>
    </w:p>
    <w:p w:rsidR="00905BF9" w:rsidRPr="008543C6" w:rsidRDefault="00905BF9" w:rsidP="003A17D3">
      <w:pPr>
        <w:spacing w:after="160" w:line="360" w:lineRule="auto"/>
        <w:ind w:right="-1" w:firstLine="567"/>
        <w:jc w:val="both"/>
        <w:rPr>
          <w:rFonts w:ascii="Sylfaen" w:eastAsia="Times New Roman" w:hAnsi="Sylfaen" w:cs="Times New Roman"/>
          <w:spacing w:val="-6"/>
          <w:sz w:val="24"/>
          <w:szCs w:val="24"/>
        </w:rPr>
      </w:pPr>
      <w:r w:rsidRPr="008543C6">
        <w:rPr>
          <w:rFonts w:ascii="Sylfaen" w:hAnsi="Sylfaen"/>
          <w:spacing w:val="-6"/>
          <w:sz w:val="24"/>
          <w:szCs w:val="24"/>
        </w:rPr>
        <w:t xml:space="preserve">Կենդանիների </w:t>
      </w:r>
      <w:r w:rsidR="00B135E1">
        <w:rPr>
          <w:rFonts w:ascii="Sylfaen" w:hAnsi="Sylfaen"/>
          <w:spacing w:val="-6"/>
          <w:sz w:val="24"/>
          <w:szCs w:val="24"/>
        </w:rPr>
        <w:t>և</w:t>
      </w:r>
      <w:r w:rsidRPr="008543C6">
        <w:rPr>
          <w:rFonts w:ascii="Sylfaen" w:hAnsi="Sylfaen"/>
          <w:spacing w:val="-6"/>
          <w:sz w:val="24"/>
          <w:szCs w:val="24"/>
        </w:rPr>
        <w:t xml:space="preserve"> ուղեկցող պաթոգեն միկրոօրգանիզմների մեծ քանակ</w:t>
      </w:r>
      <w:r w:rsidR="00013D66" w:rsidRPr="008543C6">
        <w:rPr>
          <w:rFonts w:ascii="Sylfaen" w:hAnsi="Sylfaen"/>
          <w:spacing w:val="-6"/>
          <w:sz w:val="24"/>
          <w:szCs w:val="24"/>
        </w:rPr>
        <w:t>ի</w:t>
      </w:r>
      <w:r w:rsidRPr="008543C6">
        <w:rPr>
          <w:rFonts w:ascii="Sylfaen" w:hAnsi="Sylfaen"/>
          <w:spacing w:val="-6"/>
          <w:sz w:val="24"/>
          <w:szCs w:val="24"/>
        </w:rPr>
        <w:t xml:space="preserve"> պատճառով ձեռնարկությունում արտադրվող արտադրանքի շրջանակը կարող է լինել շատ լայն՝ արտադրության ոչ մեծ ծավալի դեպքում: Սրա հետ կապված արտադրությունը սովորաբար կազմակերպվում է առանձին </w:t>
      </w:r>
      <w:r w:rsidR="007B080F" w:rsidRPr="008543C6">
        <w:rPr>
          <w:rFonts w:ascii="Sylfaen" w:hAnsi="Sylfaen"/>
          <w:spacing w:val="-6"/>
          <w:sz w:val="24"/>
          <w:szCs w:val="24"/>
        </w:rPr>
        <w:t>պարբերաշրջանն</w:t>
      </w:r>
      <w:r w:rsidRPr="008543C6">
        <w:rPr>
          <w:rFonts w:ascii="Sylfaen" w:hAnsi="Sylfaen"/>
          <w:spacing w:val="-6"/>
          <w:sz w:val="24"/>
          <w:szCs w:val="24"/>
        </w:rPr>
        <w:t xml:space="preserve">երի սկզբունքով: Ավելին, հաշվի առնելով այդ արտադրության առանձնահատկությունները (աճեցման փուլերը, վերջնական </w:t>
      </w:r>
      <w:r w:rsidR="00B0549B" w:rsidRPr="008543C6">
        <w:rPr>
          <w:rFonts w:ascii="Sylfaen" w:hAnsi="Sylfaen"/>
          <w:spacing w:val="-6"/>
          <w:sz w:val="24"/>
          <w:szCs w:val="24"/>
        </w:rPr>
        <w:t>մանրէազերծ</w:t>
      </w:r>
      <w:r w:rsidRPr="008543C6">
        <w:rPr>
          <w:rFonts w:ascii="Sylfaen" w:hAnsi="Sylfaen"/>
          <w:spacing w:val="-6"/>
          <w:sz w:val="24"/>
          <w:szCs w:val="24"/>
        </w:rPr>
        <w:t xml:space="preserve">ման բացակայությունը </w:t>
      </w:r>
      <w:r w:rsidR="00B135E1">
        <w:rPr>
          <w:rFonts w:ascii="Sylfaen" w:hAnsi="Sylfaen"/>
          <w:spacing w:val="-6"/>
          <w:sz w:val="24"/>
          <w:szCs w:val="24"/>
        </w:rPr>
        <w:t>և</w:t>
      </w:r>
      <w:r w:rsidRPr="008543C6">
        <w:rPr>
          <w:rFonts w:ascii="Sylfaen" w:hAnsi="Sylfaen"/>
          <w:spacing w:val="-6"/>
          <w:sz w:val="24"/>
          <w:szCs w:val="24"/>
        </w:rPr>
        <w:t xml:space="preserve"> այլն)</w:t>
      </w:r>
      <w:r w:rsidR="00013D66" w:rsidRPr="008543C6">
        <w:rPr>
          <w:rFonts w:ascii="Sylfaen" w:hAnsi="Sylfaen"/>
          <w:spacing w:val="-6"/>
          <w:sz w:val="24"/>
          <w:szCs w:val="24"/>
        </w:rPr>
        <w:t>՝</w:t>
      </w:r>
      <w:r w:rsidRPr="008543C6">
        <w:rPr>
          <w:rFonts w:ascii="Sylfaen" w:hAnsi="Sylfaen"/>
          <w:spacing w:val="-6"/>
          <w:sz w:val="24"/>
          <w:szCs w:val="24"/>
        </w:rPr>
        <w:t xml:space="preserve"> անհրաժեշտ է արտադրանքի հանգամանորեն պաշտպանություն կոնտամինացիայից </w:t>
      </w:r>
      <w:r w:rsidR="00B135E1">
        <w:rPr>
          <w:rFonts w:ascii="Sylfaen" w:hAnsi="Sylfaen"/>
          <w:spacing w:val="-6"/>
          <w:sz w:val="24"/>
          <w:szCs w:val="24"/>
        </w:rPr>
        <w:t>և</w:t>
      </w:r>
      <w:r w:rsidRPr="008543C6">
        <w:rPr>
          <w:rFonts w:ascii="Sylfaen" w:hAnsi="Sylfaen"/>
          <w:spacing w:val="-6"/>
          <w:sz w:val="24"/>
          <w:szCs w:val="24"/>
        </w:rPr>
        <w:t xml:space="preserve"> խաչաձ</w:t>
      </w:r>
      <w:r w:rsidR="00B135E1">
        <w:rPr>
          <w:rFonts w:ascii="Sylfaen" w:hAnsi="Sylfaen"/>
          <w:spacing w:val="-6"/>
          <w:sz w:val="24"/>
          <w:szCs w:val="24"/>
        </w:rPr>
        <w:t>և</w:t>
      </w:r>
      <w:r w:rsidRPr="008543C6">
        <w:rPr>
          <w:rFonts w:ascii="Sylfaen" w:hAnsi="Sylfaen"/>
          <w:spacing w:val="-6"/>
          <w:sz w:val="24"/>
          <w:szCs w:val="24"/>
        </w:rPr>
        <w:t xml:space="preserve"> կոնտամինացիայից: Արտադրական միջավայրը պետք է պաշտպանված լինի, հատկապես պաթոգեն կամ էկզոտիկ միկրոօրգանիզմներ օգտագործելիս: Մարդու համար պաթոգեն միկրոօրգանիզմներ օգտագործելիս անհրաժեշտ է առանձնահատուկ խնամքով պաշտպանել աշխատող անձնակազմին: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Հաշվի առնելով այս գործոններ</w:t>
      </w:r>
      <w:r w:rsidR="00EC7D4D"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իմունոկենսաբանական դեղապատրաստուկների հատկությունների փոփոխականությունը </w:t>
      </w:r>
      <w:r w:rsidR="00B135E1">
        <w:rPr>
          <w:rFonts w:ascii="Sylfaen" w:hAnsi="Sylfaen"/>
          <w:sz w:val="24"/>
          <w:szCs w:val="24"/>
        </w:rPr>
        <w:t>և</w:t>
      </w:r>
      <w:r w:rsidRPr="00D557B9">
        <w:rPr>
          <w:rFonts w:ascii="Sylfaen" w:hAnsi="Sylfaen"/>
          <w:sz w:val="24"/>
          <w:szCs w:val="24"/>
        </w:rPr>
        <w:t xml:space="preserve"> իրականացվող փորձարկումների հարաբերական ցածր արդյունավետությունը՝ արտադրանքի վերաբերյալ բավարար տեղեկատվություն ստանալու համար (մասնավորապես՝ պատրաստի արտադրանքի որակի հսկողության ժամանակ), որակի ապահովման համակարգը ձեռք է բերում կար</w:t>
      </w:r>
      <w:r w:rsidR="00B135E1">
        <w:rPr>
          <w:rFonts w:ascii="Sylfaen" w:hAnsi="Sylfaen"/>
          <w:sz w:val="24"/>
          <w:szCs w:val="24"/>
        </w:rPr>
        <w:t>և</w:t>
      </w:r>
      <w:r w:rsidRPr="00D557B9">
        <w:rPr>
          <w:rFonts w:ascii="Sylfaen" w:hAnsi="Sylfaen"/>
          <w:sz w:val="24"/>
          <w:szCs w:val="24"/>
        </w:rPr>
        <w:t>որ նշանակություն: Իմունոկենսաբանական անասնաբուժական դեղամիջոցների արտադրության ժամանակ հատուկ դեր է խաղում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w:t>
      </w:r>
      <w:r w:rsidR="00EC7D4D" w:rsidRPr="00D557B9">
        <w:rPr>
          <w:rFonts w:ascii="Sylfaen" w:hAnsi="Sylfaen"/>
          <w:sz w:val="24"/>
          <w:szCs w:val="24"/>
        </w:rPr>
        <w:t xml:space="preserve">(այսուհետ՝ Կանոններ) </w:t>
      </w:r>
      <w:r w:rsidRPr="00D557B9">
        <w:rPr>
          <w:rFonts w:ascii="Sylfaen" w:hAnsi="Sylfaen"/>
          <w:sz w:val="24"/>
          <w:szCs w:val="24"/>
        </w:rPr>
        <w:t xml:space="preserve">I մասում </w:t>
      </w:r>
      <w:r w:rsidR="00B135E1">
        <w:rPr>
          <w:rFonts w:ascii="Sylfaen" w:hAnsi="Sylfaen"/>
          <w:sz w:val="24"/>
          <w:szCs w:val="24"/>
        </w:rPr>
        <w:t>և</w:t>
      </w:r>
      <w:r w:rsidRPr="00D557B9">
        <w:rPr>
          <w:rFonts w:ascii="Sylfaen" w:hAnsi="Sylfaen"/>
          <w:sz w:val="24"/>
          <w:szCs w:val="24"/>
        </w:rPr>
        <w:t xml:space="preserve"> սույն փաստաթղթում նշված բոլոր պահանջների պահպանման նկատմամբ մշտական հսկողության իրականացումը: Անհրաժեշտ է կատարել արտադրության տարբեր ասպեկտների (սարքավորումներ, </w:t>
      </w:r>
      <w:r w:rsidR="00EC7D4D" w:rsidRPr="00D557B9">
        <w:rPr>
          <w:rFonts w:ascii="Sylfaen" w:hAnsi="Sylfaen"/>
          <w:sz w:val="24"/>
          <w:szCs w:val="24"/>
        </w:rPr>
        <w:t>սենք</w:t>
      </w:r>
      <w:r w:rsidRPr="00D557B9">
        <w:rPr>
          <w:rFonts w:ascii="Sylfaen" w:hAnsi="Sylfaen"/>
          <w:sz w:val="24"/>
          <w:szCs w:val="24"/>
        </w:rPr>
        <w:t xml:space="preserve">եր, արտադրանք </w:t>
      </w:r>
      <w:r w:rsidR="00B135E1">
        <w:rPr>
          <w:rFonts w:ascii="Sylfaen" w:hAnsi="Sylfaen"/>
          <w:sz w:val="24"/>
          <w:szCs w:val="24"/>
        </w:rPr>
        <w:t>և</w:t>
      </w:r>
      <w:r w:rsidRPr="00D557B9">
        <w:rPr>
          <w:rFonts w:ascii="Sylfaen" w:hAnsi="Sylfaen"/>
          <w:sz w:val="24"/>
          <w:szCs w:val="24"/>
        </w:rPr>
        <w:t xml:space="preserve"> այլն)՝ Կանոնների պահանջներին համապատասխանության հսկողության ընթացքում ստացվող տվյալների </w:t>
      </w:r>
      <w:r w:rsidR="00D52F24" w:rsidRPr="00D557B9">
        <w:rPr>
          <w:rFonts w:ascii="Sylfaen" w:hAnsi="Sylfaen"/>
          <w:sz w:val="24"/>
          <w:szCs w:val="24"/>
        </w:rPr>
        <w:t>շարունակական</w:t>
      </w:r>
      <w:r w:rsidRPr="00D557B9">
        <w:rPr>
          <w:rFonts w:ascii="Sylfaen" w:hAnsi="Sylfaen"/>
          <w:sz w:val="24"/>
          <w:szCs w:val="24"/>
        </w:rPr>
        <w:t xml:space="preserve"> գնահատում: Այդ գնահատման հիման վրա ձեռնարկված գործողությունները </w:t>
      </w:r>
      <w:r w:rsidR="00B135E1">
        <w:rPr>
          <w:rFonts w:ascii="Sylfaen" w:hAnsi="Sylfaen"/>
          <w:sz w:val="24"/>
          <w:szCs w:val="24"/>
        </w:rPr>
        <w:t>և</w:t>
      </w:r>
      <w:r w:rsidRPr="00D557B9">
        <w:rPr>
          <w:rFonts w:ascii="Sylfaen" w:hAnsi="Sylfaen"/>
          <w:sz w:val="24"/>
          <w:szCs w:val="24"/>
        </w:rPr>
        <w:t xml:space="preserve"> որոշումները պետք է ձ</w:t>
      </w:r>
      <w:r w:rsidR="00B135E1">
        <w:rPr>
          <w:rFonts w:ascii="Sylfaen" w:hAnsi="Sylfaen"/>
          <w:sz w:val="24"/>
          <w:szCs w:val="24"/>
        </w:rPr>
        <w:t>և</w:t>
      </w:r>
      <w:r w:rsidRPr="00D557B9">
        <w:rPr>
          <w:rFonts w:ascii="Sylfaen" w:hAnsi="Sylfaen"/>
          <w:sz w:val="24"/>
          <w:szCs w:val="24"/>
        </w:rPr>
        <w:t>ակերպված լինեն փաստաթղթ</w:t>
      </w:r>
      <w:r w:rsidR="00EC7D4D" w:rsidRPr="00D557B9">
        <w:rPr>
          <w:rFonts w:ascii="Sylfaen" w:hAnsi="Sylfaen"/>
          <w:sz w:val="24"/>
          <w:szCs w:val="24"/>
        </w:rPr>
        <w:t>երով</w:t>
      </w:r>
      <w:r w:rsidRPr="00D557B9">
        <w:rPr>
          <w:rFonts w:ascii="Sylfaen" w:hAnsi="Sylfaen"/>
          <w:sz w:val="24"/>
          <w:szCs w:val="24"/>
        </w:rPr>
        <w:t>:</w:t>
      </w:r>
    </w:p>
    <w:p w:rsidR="00F312DA" w:rsidRPr="001938C7" w:rsidRDefault="00F312DA" w:rsidP="00F312DA">
      <w:pPr>
        <w:spacing w:after="160" w:line="360" w:lineRule="auto"/>
        <w:ind w:right="-1"/>
        <w:jc w:val="center"/>
        <w:rPr>
          <w:rFonts w:ascii="Sylfaen" w:hAnsi="Sylfae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w:t>
      </w:r>
      <w:r w:rsidR="00EC7D4D" w:rsidRPr="00D557B9">
        <w:rPr>
          <w:rFonts w:ascii="Sylfaen" w:hAnsi="Sylfaen"/>
          <w:sz w:val="24"/>
          <w:szCs w:val="24"/>
        </w:rPr>
        <w:t>ը</w:t>
      </w:r>
    </w:p>
    <w:p w:rsidR="00905BF9" w:rsidRPr="00D557B9" w:rsidRDefault="007042C4"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Իմունոկենսաբանական արտադրանքի արտադրության գոտում աշխատող բոլոր աշխատակիցները (ներառյալ մաքրությամբ զբաղվող </w:t>
      </w:r>
      <w:r w:rsidR="00B135E1">
        <w:rPr>
          <w:rFonts w:ascii="Sylfaen" w:hAnsi="Sylfaen"/>
          <w:sz w:val="24"/>
          <w:szCs w:val="24"/>
        </w:rPr>
        <w:t>և</w:t>
      </w:r>
      <w:r w:rsidR="00905BF9" w:rsidRPr="00D557B9">
        <w:rPr>
          <w:rFonts w:ascii="Sylfaen" w:hAnsi="Sylfaen"/>
          <w:sz w:val="24"/>
          <w:szCs w:val="24"/>
        </w:rPr>
        <w:t xml:space="preserve"> սպասարկող անձնակազմը) պետք է անցնեն անձնական հիգիենայի </w:t>
      </w:r>
      <w:r w:rsidR="00B135E1">
        <w:rPr>
          <w:rFonts w:ascii="Sylfaen" w:hAnsi="Sylfaen"/>
          <w:sz w:val="24"/>
          <w:szCs w:val="24"/>
        </w:rPr>
        <w:t>և</w:t>
      </w:r>
      <w:r w:rsidR="00905BF9" w:rsidRPr="00D557B9">
        <w:rPr>
          <w:rFonts w:ascii="Sylfaen" w:hAnsi="Sylfaen"/>
          <w:sz w:val="24"/>
          <w:szCs w:val="24"/>
        </w:rPr>
        <w:t xml:space="preserve"> մանրէաբանության ուսուցում, ինչպես նա</w:t>
      </w:r>
      <w:r w:rsidR="00B135E1">
        <w:rPr>
          <w:rFonts w:ascii="Sylfaen" w:hAnsi="Sylfaen"/>
          <w:sz w:val="24"/>
          <w:szCs w:val="24"/>
        </w:rPr>
        <w:t>և</w:t>
      </w:r>
      <w:r w:rsidR="00905BF9" w:rsidRPr="00D557B9">
        <w:rPr>
          <w:rFonts w:ascii="Sylfaen" w:hAnsi="Sylfaen"/>
          <w:sz w:val="24"/>
          <w:szCs w:val="24"/>
        </w:rPr>
        <w:t xml:space="preserve"> լրացուցիչ ուսուցում՝ արտադրվող արտադրանքի սպեցիֆիկային համապատասխան:</w:t>
      </w:r>
    </w:p>
    <w:p w:rsidR="00905BF9" w:rsidRPr="00D557B9" w:rsidRDefault="007042C4"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Արտադրության </w:t>
      </w:r>
      <w:r w:rsidR="00B135E1">
        <w:rPr>
          <w:rFonts w:ascii="Sylfaen" w:hAnsi="Sylfaen"/>
          <w:sz w:val="24"/>
          <w:szCs w:val="24"/>
        </w:rPr>
        <w:t>և</w:t>
      </w:r>
      <w:r w:rsidR="00905BF9" w:rsidRPr="00D557B9">
        <w:rPr>
          <w:rFonts w:ascii="Sylfaen" w:hAnsi="Sylfaen"/>
          <w:sz w:val="24"/>
          <w:szCs w:val="24"/>
        </w:rPr>
        <w:t xml:space="preserve"> որակի հսկողության համար պատասխանատու անձինք պետք է ունենան հիմնական պատրաստվածություն հետ</w:t>
      </w:r>
      <w:r w:rsidR="00B135E1">
        <w:rPr>
          <w:rFonts w:ascii="Sylfaen" w:hAnsi="Sylfaen"/>
          <w:sz w:val="24"/>
          <w:szCs w:val="24"/>
        </w:rPr>
        <w:t>և</w:t>
      </w:r>
      <w:r w:rsidR="00905BF9" w:rsidRPr="00D557B9">
        <w:rPr>
          <w:rFonts w:ascii="Sylfaen" w:hAnsi="Sylfaen"/>
          <w:sz w:val="24"/>
          <w:szCs w:val="24"/>
        </w:rPr>
        <w:t>յալ առարկաների գծով (բոլորի կամ որոշների)</w:t>
      </w:r>
      <w:r w:rsidR="00EC7D4D" w:rsidRPr="00D557B9">
        <w:rPr>
          <w:rFonts w:ascii="Sylfaen" w:hAnsi="Sylfaen"/>
          <w:sz w:val="24"/>
          <w:szCs w:val="24"/>
        </w:rPr>
        <w:t>՝</w:t>
      </w:r>
      <w:r w:rsidR="00A943F0" w:rsidRPr="00D557B9">
        <w:rPr>
          <w:rFonts w:ascii="Sylfaen" w:hAnsi="Sylfaen"/>
          <w:sz w:val="24"/>
          <w:szCs w:val="24"/>
        </w:rPr>
        <w:t xml:space="preserve"> </w:t>
      </w:r>
      <w:r w:rsidR="00B14E70" w:rsidRPr="00D557B9">
        <w:rPr>
          <w:rFonts w:ascii="Sylfaen" w:hAnsi="Sylfaen"/>
          <w:sz w:val="24"/>
          <w:szCs w:val="24"/>
        </w:rPr>
        <w:t>մանրէ</w:t>
      </w:r>
      <w:r w:rsidR="00FF21A3" w:rsidRPr="00D557B9">
        <w:rPr>
          <w:rFonts w:ascii="Sylfaen" w:hAnsi="Sylfaen"/>
          <w:sz w:val="24"/>
          <w:szCs w:val="24"/>
        </w:rPr>
        <w:t>աբանություն</w:t>
      </w:r>
      <w:r w:rsidR="00905BF9" w:rsidRPr="00D557B9">
        <w:rPr>
          <w:rFonts w:ascii="Sylfaen" w:hAnsi="Sylfaen"/>
          <w:sz w:val="24"/>
          <w:szCs w:val="24"/>
        </w:rPr>
        <w:t xml:space="preserve">, </w:t>
      </w:r>
      <w:r w:rsidR="00A943F0" w:rsidRPr="00D557B9">
        <w:rPr>
          <w:rFonts w:ascii="Sylfaen" w:hAnsi="Sylfaen"/>
          <w:sz w:val="24"/>
          <w:szCs w:val="24"/>
        </w:rPr>
        <w:t xml:space="preserve">կենսաբանություն, կենսաչափություն, քիմիա, իմունաբանություն, բժշկություն, </w:t>
      </w:r>
      <w:r w:rsidR="00B14E70" w:rsidRPr="00D557B9">
        <w:rPr>
          <w:rFonts w:ascii="Sylfaen" w:hAnsi="Sylfaen"/>
          <w:sz w:val="24"/>
          <w:szCs w:val="24"/>
        </w:rPr>
        <w:t>մակաբուծ</w:t>
      </w:r>
      <w:r w:rsidR="00FF21A3" w:rsidRPr="00D557B9">
        <w:rPr>
          <w:rFonts w:ascii="Sylfaen" w:hAnsi="Sylfaen"/>
          <w:sz w:val="24"/>
          <w:szCs w:val="24"/>
        </w:rPr>
        <w:t>աբանություն,</w:t>
      </w:r>
      <w:r w:rsidR="00A943F0" w:rsidRPr="00D557B9">
        <w:rPr>
          <w:rFonts w:ascii="Sylfaen" w:hAnsi="Sylfaen"/>
          <w:sz w:val="24"/>
          <w:szCs w:val="24"/>
        </w:rPr>
        <w:t xml:space="preserve"> դեղագործություն, դեղաբանություն, վիրուսաբանություն</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անասնաբուժություն, ինչպես նա</w:t>
      </w:r>
      <w:r w:rsidR="00B135E1">
        <w:rPr>
          <w:rFonts w:ascii="Sylfaen" w:hAnsi="Sylfaen"/>
          <w:sz w:val="24"/>
          <w:szCs w:val="24"/>
        </w:rPr>
        <w:t>և</w:t>
      </w:r>
      <w:r w:rsidR="00905BF9" w:rsidRPr="00D557B9">
        <w:rPr>
          <w:rFonts w:ascii="Sylfaen" w:hAnsi="Sylfaen"/>
          <w:sz w:val="24"/>
          <w:szCs w:val="24"/>
        </w:rPr>
        <w:t xml:space="preserve"> շրջակա միջավայրի պաշտպանության մասով անհրաժեշտ գիտելիքներ:</w:t>
      </w:r>
    </w:p>
    <w:p w:rsidR="00905BF9" w:rsidRPr="00D557B9" w:rsidRDefault="007042C4"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Անձնակազմը պետք է պաշտպանված լինի արտադրության ժամանակ օգտագործվող միկրոօրգանիզմներով հնարավոր վարակումից: Մարդու հիվանդությունների հարուցիչ հանդիսացող միկրոօրգանիզմներ օգտագործելիս անհրաժեշտ է ձեռնարկել այդ միկրոօրգանիզմների կամ փորձարկման կենդանիների հետ աշխատող անձնակազմի պաշտպանության հատուկ միջոցներ: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Անհրաժեշտության դեպքում անձնակազմը պետք է անցնի պատվաստում, ինչպես նա</w:t>
      </w:r>
      <w:r w:rsidR="00B135E1">
        <w:rPr>
          <w:rFonts w:ascii="Sylfaen" w:hAnsi="Sylfaen"/>
          <w:sz w:val="24"/>
          <w:szCs w:val="24"/>
        </w:rPr>
        <w:t>և</w:t>
      </w:r>
      <w:r w:rsidRPr="00D557B9">
        <w:rPr>
          <w:rFonts w:ascii="Sylfaen" w:hAnsi="Sylfaen"/>
          <w:sz w:val="24"/>
          <w:szCs w:val="24"/>
        </w:rPr>
        <w:t xml:space="preserve"> բժշկական հետազոտություն:</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Անհրաժեշտ է ձեռնարկել համապատասխան միջոցներ՝ ուղղված մարդկանց կողմից արտադրական գոտու սահմաններից դուրս միկրոօրգանիզմների տարածումը կանխելուն: Կախված միկրոօրգանիզմների տեսակից</w:t>
      </w:r>
      <w:r w:rsidR="002C7161" w:rsidRPr="00D557B9">
        <w:rPr>
          <w:rFonts w:ascii="Sylfaen" w:hAnsi="Sylfaen"/>
          <w:sz w:val="24"/>
          <w:szCs w:val="24"/>
        </w:rPr>
        <w:t>՝</w:t>
      </w:r>
      <w:r w:rsidR="00905BF9" w:rsidRPr="00D557B9">
        <w:rPr>
          <w:rFonts w:ascii="Sylfaen" w:hAnsi="Sylfaen"/>
          <w:sz w:val="24"/>
          <w:szCs w:val="24"/>
        </w:rPr>
        <w:t xml:space="preserve"> նման միջոցների թվին են պատկանում ամբողջությամբ զգեստափոխվելը </w:t>
      </w:r>
      <w:r w:rsidR="00B135E1">
        <w:rPr>
          <w:rFonts w:ascii="Sylfaen" w:hAnsi="Sylfaen"/>
          <w:sz w:val="24"/>
          <w:szCs w:val="24"/>
        </w:rPr>
        <w:t>և</w:t>
      </w:r>
      <w:r w:rsidR="00905BF9" w:rsidRPr="00D557B9">
        <w:rPr>
          <w:rFonts w:ascii="Sylfaen" w:hAnsi="Sylfaen"/>
          <w:sz w:val="24"/>
          <w:szCs w:val="24"/>
        </w:rPr>
        <w:t xml:space="preserve"> պարտադիր </w:t>
      </w:r>
      <w:r w:rsidR="002C7161" w:rsidRPr="00D557B9">
        <w:rPr>
          <w:rFonts w:ascii="Sylfaen" w:hAnsi="Sylfaen"/>
          <w:sz w:val="24"/>
          <w:szCs w:val="24"/>
        </w:rPr>
        <w:t xml:space="preserve">ցնցուղ </w:t>
      </w:r>
      <w:r w:rsidR="00905BF9" w:rsidRPr="00D557B9">
        <w:rPr>
          <w:rFonts w:ascii="Sylfaen" w:hAnsi="Sylfaen"/>
          <w:sz w:val="24"/>
          <w:szCs w:val="24"/>
        </w:rPr>
        <w:t>ընդունելը՝ արտադրական գոտուց դուրս գալուց առաջ:</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 xml:space="preserve">Իմունոկենսաբանական արտադրանքի արտադրության ժամանակ առանձնահատուկ վտանգ է ներկայացնում անձնակազմի կողմից առաջացող կոնտամինացիայի </w:t>
      </w:r>
      <w:r w:rsidR="00B135E1">
        <w:rPr>
          <w:rFonts w:ascii="Sylfaen" w:hAnsi="Sylfaen"/>
          <w:sz w:val="24"/>
          <w:szCs w:val="24"/>
        </w:rPr>
        <w:t>և</w:t>
      </w:r>
      <w:r w:rsidR="00905BF9" w:rsidRPr="00D557B9">
        <w:rPr>
          <w:rFonts w:ascii="Sylfaen" w:hAnsi="Sylfaen"/>
          <w:sz w:val="24"/>
          <w:szCs w:val="24"/>
        </w:rPr>
        <w:t xml:space="preserve"> խաչաձ</w:t>
      </w:r>
      <w:r w:rsidR="00B135E1">
        <w:rPr>
          <w:rFonts w:ascii="Sylfaen" w:hAnsi="Sylfaen"/>
          <w:sz w:val="24"/>
          <w:szCs w:val="24"/>
        </w:rPr>
        <w:t>և</w:t>
      </w:r>
      <w:r w:rsidR="00905BF9" w:rsidRPr="00D557B9">
        <w:rPr>
          <w:rFonts w:ascii="Sylfaen" w:hAnsi="Sylfaen"/>
          <w:sz w:val="24"/>
          <w:szCs w:val="24"/>
        </w:rPr>
        <w:t xml:space="preserve"> կոնտամինացիայի ռիսկը: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Անձնակազմի կողմից առաջացող կոնտամինացիան կանխելու համար նախատեսվում է մի շարք միջոցների </w:t>
      </w:r>
      <w:r w:rsidR="00B135E1">
        <w:rPr>
          <w:rFonts w:ascii="Sylfaen" w:hAnsi="Sylfaen"/>
          <w:sz w:val="24"/>
          <w:szCs w:val="24"/>
        </w:rPr>
        <w:t>և</w:t>
      </w:r>
      <w:r w:rsidRPr="00D557B9">
        <w:rPr>
          <w:rFonts w:ascii="Sylfaen" w:hAnsi="Sylfaen"/>
          <w:sz w:val="24"/>
          <w:szCs w:val="24"/>
        </w:rPr>
        <w:t xml:space="preserve"> </w:t>
      </w:r>
      <w:r w:rsidR="002C7161" w:rsidRPr="00D557B9">
        <w:rPr>
          <w:rFonts w:ascii="Sylfaen" w:hAnsi="Sylfaen"/>
          <w:sz w:val="24"/>
          <w:szCs w:val="24"/>
        </w:rPr>
        <w:t>պրոցեդուրան</w:t>
      </w:r>
      <w:r w:rsidRPr="00D557B9">
        <w:rPr>
          <w:rFonts w:ascii="Sylfaen" w:hAnsi="Sylfaen"/>
          <w:sz w:val="24"/>
          <w:szCs w:val="24"/>
        </w:rPr>
        <w:t xml:space="preserve">երի կատարում, որոնք ներառում են տեխնոլոգիական </w:t>
      </w:r>
      <w:r w:rsidR="005C1D19" w:rsidRPr="00D557B9">
        <w:rPr>
          <w:rFonts w:ascii="Sylfaen" w:hAnsi="Sylfaen"/>
          <w:sz w:val="24"/>
          <w:szCs w:val="24"/>
        </w:rPr>
        <w:t>գործընթաց</w:t>
      </w:r>
      <w:r w:rsidRPr="00D557B9">
        <w:rPr>
          <w:rFonts w:ascii="Sylfaen" w:hAnsi="Sylfaen"/>
          <w:sz w:val="24"/>
          <w:szCs w:val="24"/>
        </w:rPr>
        <w:t>ի տարբեր փուլերում պաշտպանիչ հագուստի օգտագործումը: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կոնտամինացիան կանխելու համար անձնակազմը մի գոտուց մյուսը պետք է տեղափոխվի՝ պահպանելով կոնտամինացիայի ռիսկը բացառող կանոնները: Այդ կանոնները պետք է շարադրված լինեն հրահանգում: Աշխատանքային ժամերի ընթացքում անձնակազմը չպետք է անցում կատարի այն գոտիներից, որտեղ հնարավոր է կենդանի միկրոօրգանիզմներով կոնտամինացիա</w:t>
      </w:r>
      <w:r w:rsidR="002C7161" w:rsidRPr="00D557B9">
        <w:rPr>
          <w:rFonts w:ascii="Sylfaen" w:hAnsi="Sylfaen"/>
          <w:sz w:val="24"/>
          <w:szCs w:val="24"/>
        </w:rPr>
        <w:t>,</w:t>
      </w:r>
      <w:r w:rsidRPr="00D557B9">
        <w:rPr>
          <w:rFonts w:ascii="Sylfaen" w:hAnsi="Sylfaen"/>
          <w:sz w:val="24"/>
          <w:szCs w:val="24"/>
        </w:rPr>
        <w:t xml:space="preserve"> կամ որտեղ պահվում են կենդանիներ, </w:t>
      </w:r>
      <w:r w:rsidR="002C7161" w:rsidRPr="00D557B9">
        <w:rPr>
          <w:rFonts w:ascii="Sylfaen" w:hAnsi="Sylfaen"/>
          <w:sz w:val="24"/>
          <w:szCs w:val="24"/>
        </w:rPr>
        <w:t xml:space="preserve">դեպի այն </w:t>
      </w:r>
      <w:r w:rsidRPr="00D557B9">
        <w:rPr>
          <w:rFonts w:ascii="Sylfaen" w:hAnsi="Sylfaen"/>
          <w:sz w:val="24"/>
          <w:szCs w:val="24"/>
        </w:rPr>
        <w:t xml:space="preserve">գոտիներ, որտեղ աշխատանք է տարվում այլ արտադրանքի </w:t>
      </w:r>
      <w:r w:rsidR="00B135E1">
        <w:rPr>
          <w:rFonts w:ascii="Sylfaen" w:hAnsi="Sylfaen"/>
          <w:sz w:val="24"/>
          <w:szCs w:val="24"/>
        </w:rPr>
        <w:t>և</w:t>
      </w:r>
      <w:r w:rsidRPr="00D557B9">
        <w:rPr>
          <w:rFonts w:ascii="Sylfaen" w:hAnsi="Sylfaen"/>
          <w:sz w:val="24"/>
          <w:szCs w:val="24"/>
        </w:rPr>
        <w:t xml:space="preserve"> միկրոօրգանիզմների հետ: Եթե դրանից խուսափել հնարավոր չէ, այդպիսի արտադրությունում զբաղված անձնակազմը պետք է հետ</w:t>
      </w:r>
      <w:r w:rsidR="00B135E1">
        <w:rPr>
          <w:rFonts w:ascii="Sylfaen" w:hAnsi="Sylfaen"/>
          <w:sz w:val="24"/>
          <w:szCs w:val="24"/>
        </w:rPr>
        <w:t>և</w:t>
      </w:r>
      <w:r w:rsidRPr="00D557B9">
        <w:rPr>
          <w:rFonts w:ascii="Sylfaen" w:hAnsi="Sylfaen"/>
          <w:sz w:val="24"/>
          <w:szCs w:val="24"/>
        </w:rPr>
        <w:t xml:space="preserve">ի դեկոնտամինացիայի հստակ սահմանված մեթոդիկաներին, այդ թվում՝ զգեստափոխվի, փոխի կոշիկները </w:t>
      </w:r>
      <w:r w:rsidR="00B135E1">
        <w:rPr>
          <w:rFonts w:ascii="Sylfaen" w:hAnsi="Sylfaen"/>
          <w:sz w:val="24"/>
          <w:szCs w:val="24"/>
        </w:rPr>
        <w:t>և</w:t>
      </w:r>
      <w:r w:rsidRPr="00D557B9">
        <w:rPr>
          <w:rFonts w:ascii="Sylfaen" w:hAnsi="Sylfaen"/>
          <w:sz w:val="24"/>
          <w:szCs w:val="24"/>
        </w:rPr>
        <w:t>, ըստ անհրաժեշտության</w:t>
      </w:r>
      <w:r w:rsidR="002C7161" w:rsidRPr="00D557B9">
        <w:rPr>
          <w:rFonts w:ascii="Sylfaen" w:hAnsi="Sylfaen"/>
          <w:sz w:val="24"/>
          <w:szCs w:val="24"/>
        </w:rPr>
        <w:t>,</w:t>
      </w:r>
      <w:r w:rsidRPr="00D557B9">
        <w:rPr>
          <w:rFonts w:ascii="Sylfaen" w:hAnsi="Sylfaen"/>
          <w:sz w:val="24"/>
          <w:szCs w:val="24"/>
        </w:rPr>
        <w:t xml:space="preserve"> ցնցուղ ընդունի:</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Համարվում է, որ անձնակազմը կոնտամինացիայի ռիսկի չի հանդիպում մեկուսացված գոտի մտնելիս, որտեղ միկրոօրգանիզմների կուլտուրաները գտնվում են հերմետիկ</w:t>
      </w:r>
      <w:r w:rsidR="00376F0D" w:rsidRPr="00D557B9">
        <w:rPr>
          <w:rFonts w:ascii="Sylfaen" w:hAnsi="Sylfaen"/>
          <w:sz w:val="24"/>
          <w:szCs w:val="24"/>
        </w:rPr>
        <w:t>որեն</w:t>
      </w:r>
      <w:r w:rsidRPr="00D557B9">
        <w:rPr>
          <w:rFonts w:ascii="Sylfaen" w:hAnsi="Sylfaen"/>
          <w:sz w:val="24"/>
          <w:szCs w:val="24"/>
        </w:rPr>
        <w:t xml:space="preserve"> </w:t>
      </w:r>
      <w:r w:rsidR="00642CA5" w:rsidRPr="00D557B9">
        <w:rPr>
          <w:rFonts w:ascii="Sylfaen" w:hAnsi="Sylfaen"/>
          <w:sz w:val="24"/>
          <w:szCs w:val="24"/>
        </w:rPr>
        <w:t>փակ</w:t>
      </w:r>
      <w:r w:rsidR="00376F0D" w:rsidRPr="00D557B9">
        <w:rPr>
          <w:rFonts w:ascii="Sylfaen" w:hAnsi="Sylfaen"/>
          <w:sz w:val="24"/>
          <w:szCs w:val="24"/>
        </w:rPr>
        <w:t>ված</w:t>
      </w:r>
      <w:r w:rsidRPr="00D557B9">
        <w:rPr>
          <w:rFonts w:ascii="Sylfaen" w:hAnsi="Sylfaen"/>
          <w:sz w:val="24"/>
          <w:szCs w:val="24"/>
        </w:rPr>
        <w:t xml:space="preserve"> կոնտեյներներում, որոնց մակեր</w:t>
      </w:r>
      <w:r w:rsidR="00B135E1">
        <w:rPr>
          <w:rFonts w:ascii="Sylfaen" w:hAnsi="Sylfaen"/>
          <w:sz w:val="24"/>
          <w:szCs w:val="24"/>
        </w:rPr>
        <w:t>և</w:t>
      </w:r>
      <w:r w:rsidRPr="00D557B9">
        <w:rPr>
          <w:rFonts w:ascii="Sylfaen" w:hAnsi="Sylfaen"/>
          <w:sz w:val="24"/>
          <w:szCs w:val="24"/>
        </w:rPr>
        <w:t>ույթն անցել է դեկոնտամինացիա, եթե այդ գոտում վերջին 12 ժամվա ընթացքում չեն տարվել աշխատանքներ բաց միկրոօրգանիզմների հետ (բացառությամբ էկզոտիկ միկրոօրգանի</w:t>
      </w:r>
      <w:r w:rsidR="001A5EF4" w:rsidRPr="00D557B9">
        <w:rPr>
          <w:rFonts w:ascii="Sylfaen" w:hAnsi="Sylfaen"/>
          <w:sz w:val="24"/>
          <w:szCs w:val="24"/>
        </w:rPr>
        <w:t>զ</w:t>
      </w:r>
      <w:r w:rsidRPr="00D557B9">
        <w:rPr>
          <w:rFonts w:ascii="Sylfaen" w:hAnsi="Sylfaen"/>
          <w:sz w:val="24"/>
          <w:szCs w:val="24"/>
        </w:rPr>
        <w:t>մների հետ աշխատանքի):</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2C7161"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DA5DD0" w:rsidRPr="00D557B9">
        <w:rPr>
          <w:rFonts w:ascii="Sylfaen" w:hAnsi="Sylfaen"/>
          <w:sz w:val="24"/>
          <w:szCs w:val="24"/>
        </w:rPr>
        <w:t>Սենք</w:t>
      </w:r>
      <w:r w:rsidR="00905BF9" w:rsidRPr="00D557B9">
        <w:rPr>
          <w:rFonts w:ascii="Sylfaen" w:hAnsi="Sylfaen"/>
          <w:sz w:val="24"/>
          <w:szCs w:val="24"/>
        </w:rPr>
        <w:t>երը նախագծելիս պետք է նախատեսված լինի ինչպես արտադրանքի, այնպես էլ արտադրական միջավայրի պաշտպանությունը: Դա կարելի է ստանալ մեկուսացված, մաքուր, մաքուր մեկուսացված կամ հսկվող գոտիների օգտագործման հաշվին:</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Գործողությունները կենդանի միկրոօրգանիզմների հետ պետք է իրականացվեն մեկուսացված գոտիներում: Մեկուսացման աստիճանը պետք է կախված լինի միկրոօրգանիզմների պաթոգենությունից </w:t>
      </w:r>
      <w:r w:rsidR="00B135E1">
        <w:rPr>
          <w:rFonts w:ascii="Sylfaen" w:hAnsi="Sylfaen"/>
          <w:sz w:val="24"/>
          <w:szCs w:val="24"/>
        </w:rPr>
        <w:t>և</w:t>
      </w:r>
      <w:r w:rsidR="00905BF9" w:rsidRPr="00D557B9">
        <w:rPr>
          <w:rFonts w:ascii="Sylfaen" w:hAnsi="Sylfaen"/>
          <w:sz w:val="24"/>
          <w:szCs w:val="24"/>
        </w:rPr>
        <w:t xml:space="preserve"> դրանց՝ որպես էկզոտիկ դասակա</w:t>
      </w:r>
      <w:r w:rsidR="00DA5DD0" w:rsidRPr="00D557B9">
        <w:rPr>
          <w:rFonts w:ascii="Sylfaen" w:hAnsi="Sylfaen"/>
          <w:sz w:val="24"/>
          <w:szCs w:val="24"/>
        </w:rPr>
        <w:t>ր</w:t>
      </w:r>
      <w:r w:rsidR="00905BF9" w:rsidRPr="00D557B9">
        <w:rPr>
          <w:rFonts w:ascii="Sylfaen" w:hAnsi="Sylfaen"/>
          <w:sz w:val="24"/>
          <w:szCs w:val="24"/>
        </w:rPr>
        <w:t>գված լինելու հանգամանքից:</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Ինակտիվացված միկրոօրգանիզմների հետ գործողություններն անհրաժեշտ է կատարել մաքուր գոտիներում: Մաքուր գոտիներն անհրաժեշտ է օգտագործել նա</w:t>
      </w:r>
      <w:r w:rsidR="00B135E1">
        <w:rPr>
          <w:rFonts w:ascii="Sylfaen" w:hAnsi="Sylfaen"/>
          <w:sz w:val="24"/>
          <w:szCs w:val="24"/>
        </w:rPr>
        <w:t>և</w:t>
      </w:r>
      <w:r w:rsidR="00905BF9" w:rsidRPr="00D557B9">
        <w:rPr>
          <w:rFonts w:ascii="Sylfaen" w:hAnsi="Sylfaen"/>
          <w:sz w:val="24"/>
          <w:szCs w:val="24"/>
        </w:rPr>
        <w:t xml:space="preserve"> չվարակված բջիջների հետ աշխատելիս, որոնք անջատվել են բազմաբջիջ օրգանիզմներից, </w:t>
      </w:r>
      <w:r w:rsidR="00B135E1">
        <w:rPr>
          <w:rFonts w:ascii="Sylfaen" w:hAnsi="Sylfaen"/>
          <w:sz w:val="24"/>
          <w:szCs w:val="24"/>
        </w:rPr>
        <w:t>և</w:t>
      </w:r>
      <w:r w:rsidR="00905BF9" w:rsidRPr="00D557B9">
        <w:rPr>
          <w:rFonts w:ascii="Sylfaen" w:hAnsi="Sylfaen"/>
          <w:sz w:val="24"/>
          <w:szCs w:val="24"/>
        </w:rPr>
        <w:t xml:space="preserve"> որոշ դեպքերում՝ </w:t>
      </w:r>
      <w:r w:rsidR="00B0549B" w:rsidRPr="00D557B9">
        <w:rPr>
          <w:rFonts w:ascii="Sylfaen" w:hAnsi="Sylfaen"/>
          <w:sz w:val="24"/>
          <w:szCs w:val="24"/>
        </w:rPr>
        <w:t>մանրէազերծ</w:t>
      </w:r>
      <w:r w:rsidR="00905BF9" w:rsidRPr="00D557B9">
        <w:rPr>
          <w:rFonts w:ascii="Sylfaen" w:hAnsi="Sylfaen"/>
          <w:sz w:val="24"/>
          <w:szCs w:val="24"/>
        </w:rPr>
        <w:t>ող ֆիլտրացում անցած միջավայրերի հետ աշխատելիս:</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 xml:space="preserve">Բաց </w:t>
      </w:r>
      <w:r w:rsidR="00DA5DD0" w:rsidRPr="00D557B9">
        <w:rPr>
          <w:rFonts w:ascii="Sylfaen" w:hAnsi="Sylfaen"/>
          <w:sz w:val="24"/>
          <w:szCs w:val="24"/>
        </w:rPr>
        <w:t>արտադրանք</w:t>
      </w:r>
      <w:r w:rsidR="00905BF9" w:rsidRPr="00D557B9">
        <w:rPr>
          <w:rFonts w:ascii="Sylfaen" w:hAnsi="Sylfaen"/>
          <w:sz w:val="24"/>
          <w:szCs w:val="24"/>
        </w:rPr>
        <w:t xml:space="preserve">ի կամ առաջնային փաթեթվածքի բաղադրիչների հետ, որոնք ենթակա չեն հետագա </w:t>
      </w:r>
      <w:r w:rsidR="00B0549B" w:rsidRPr="00D557B9">
        <w:rPr>
          <w:rFonts w:ascii="Sylfaen" w:hAnsi="Sylfaen"/>
          <w:sz w:val="24"/>
          <w:szCs w:val="24"/>
        </w:rPr>
        <w:t>մանրէազերծ</w:t>
      </w:r>
      <w:r w:rsidR="00905BF9" w:rsidRPr="00D557B9">
        <w:rPr>
          <w:rFonts w:ascii="Sylfaen" w:hAnsi="Sylfaen"/>
          <w:sz w:val="24"/>
          <w:szCs w:val="24"/>
        </w:rPr>
        <w:t>ման, գործողություններն անհրաժեշտ է իրականացնել A դասի միաուղղված (լամինար) օդի հոսքով բոքսում (սարքավորման մեջ), որը գտնվում է B դասի գոտում: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Եթե իմունոկենսաբանական անասնաբուժական դեղամիջոցների արտադրությունն իրականացվում է մի շենքում, ապա կենդանի միկրոօրգանիզմների հետ </w:t>
      </w:r>
      <w:r w:rsidR="00FE4735" w:rsidRPr="00D557B9">
        <w:rPr>
          <w:rFonts w:ascii="Sylfaen" w:hAnsi="Sylfaen"/>
          <w:sz w:val="24"/>
          <w:szCs w:val="24"/>
        </w:rPr>
        <w:t>մյուս</w:t>
      </w:r>
      <w:r w:rsidRPr="00D557B9">
        <w:rPr>
          <w:rFonts w:ascii="Sylfaen" w:hAnsi="Sylfaen"/>
          <w:sz w:val="24"/>
          <w:szCs w:val="24"/>
        </w:rPr>
        <w:t xml:space="preserve"> գործողությունները (որակի հսկողությունը, հետազոտությունը </w:t>
      </w:r>
      <w:r w:rsidR="00B135E1">
        <w:rPr>
          <w:rFonts w:ascii="Sylfaen" w:hAnsi="Sylfaen"/>
          <w:sz w:val="24"/>
          <w:szCs w:val="24"/>
        </w:rPr>
        <w:t>և</w:t>
      </w:r>
      <w:r w:rsidRPr="00D557B9">
        <w:rPr>
          <w:rFonts w:ascii="Sylfaen" w:hAnsi="Sylfaen"/>
          <w:sz w:val="24"/>
          <w:szCs w:val="24"/>
        </w:rPr>
        <w:t xml:space="preserve"> ախտորոշումը </w:t>
      </w:r>
      <w:r w:rsidR="00B135E1">
        <w:rPr>
          <w:rFonts w:ascii="Sylfaen" w:hAnsi="Sylfaen"/>
          <w:sz w:val="24"/>
          <w:szCs w:val="24"/>
        </w:rPr>
        <w:t>և</w:t>
      </w:r>
      <w:r w:rsidRPr="00D557B9">
        <w:rPr>
          <w:rFonts w:ascii="Sylfaen" w:hAnsi="Sylfaen"/>
          <w:sz w:val="24"/>
          <w:szCs w:val="24"/>
        </w:rPr>
        <w:t xml:space="preserve"> այլն) պետք է կատարվեն առանձին մեկուսացված </w:t>
      </w:r>
      <w:r w:rsidR="00FE4735" w:rsidRPr="00D557B9">
        <w:rPr>
          <w:rFonts w:ascii="Sylfaen" w:hAnsi="Sylfaen"/>
          <w:sz w:val="24"/>
          <w:szCs w:val="24"/>
        </w:rPr>
        <w:t>սենք</w:t>
      </w:r>
      <w:r w:rsidRPr="00D557B9">
        <w:rPr>
          <w:rFonts w:ascii="Sylfaen" w:hAnsi="Sylfaen"/>
          <w:sz w:val="24"/>
          <w:szCs w:val="24"/>
        </w:rPr>
        <w:t xml:space="preserve">երում: Մեկուսացման աստիճանը կախված է միկրոօրգանիզմների տվյալ տեսակի պաթոգենությունից </w:t>
      </w:r>
      <w:r w:rsidR="00B135E1">
        <w:rPr>
          <w:rFonts w:ascii="Sylfaen" w:hAnsi="Sylfaen"/>
          <w:sz w:val="24"/>
          <w:szCs w:val="24"/>
        </w:rPr>
        <w:t>և</w:t>
      </w:r>
      <w:r w:rsidRPr="00D557B9">
        <w:rPr>
          <w:rFonts w:ascii="Sylfaen" w:hAnsi="Sylfaen"/>
          <w:sz w:val="24"/>
          <w:szCs w:val="24"/>
        </w:rPr>
        <w:t xml:space="preserve"> դրանց՝ որպես էկզոտիկ դասակա</w:t>
      </w:r>
      <w:r w:rsidR="00FE4735" w:rsidRPr="00D557B9">
        <w:rPr>
          <w:rFonts w:ascii="Sylfaen" w:hAnsi="Sylfaen"/>
          <w:sz w:val="24"/>
          <w:szCs w:val="24"/>
        </w:rPr>
        <w:t>ր</w:t>
      </w:r>
      <w:r w:rsidRPr="00D557B9">
        <w:rPr>
          <w:rFonts w:ascii="Sylfaen" w:hAnsi="Sylfaen"/>
          <w:sz w:val="24"/>
          <w:szCs w:val="24"/>
        </w:rPr>
        <w:t>գված լինելու հանգամանքից: Ախտորոշիչ գործողություններ կատարելիս առկա է բարձր պաթոգեն միկրոօրգանիզմների ներմուծման ռիսկը: Մեկուսացման մակարդակը պետք է համապատասխանի բոլոր վերը թվարկված ռիսկերին: Մեկուսացում կարող է պահանջվել նա</w:t>
      </w:r>
      <w:r w:rsidR="00B135E1">
        <w:rPr>
          <w:rFonts w:ascii="Sylfaen" w:hAnsi="Sylfaen"/>
          <w:sz w:val="24"/>
          <w:szCs w:val="24"/>
        </w:rPr>
        <w:t>և</w:t>
      </w:r>
      <w:r w:rsidRPr="00D557B9">
        <w:rPr>
          <w:rFonts w:ascii="Sylfaen" w:hAnsi="Sylfaen"/>
          <w:sz w:val="24"/>
          <w:szCs w:val="24"/>
        </w:rPr>
        <w:t xml:space="preserve"> այն դեպքերում, երբ որակի հսկողությունը </w:t>
      </w:r>
      <w:r w:rsidR="00B135E1">
        <w:rPr>
          <w:rFonts w:ascii="Sylfaen" w:hAnsi="Sylfaen"/>
          <w:sz w:val="24"/>
          <w:szCs w:val="24"/>
        </w:rPr>
        <w:t>և</w:t>
      </w:r>
      <w:r w:rsidRPr="00D557B9">
        <w:rPr>
          <w:rFonts w:ascii="Sylfaen" w:hAnsi="Sylfaen"/>
          <w:sz w:val="24"/>
          <w:szCs w:val="24"/>
        </w:rPr>
        <w:t xml:space="preserve"> </w:t>
      </w:r>
      <w:r w:rsidR="00FE4735" w:rsidRPr="00D557B9">
        <w:rPr>
          <w:rFonts w:ascii="Sylfaen" w:hAnsi="Sylfaen"/>
          <w:sz w:val="24"/>
          <w:szCs w:val="24"/>
        </w:rPr>
        <w:t>մյուս</w:t>
      </w:r>
      <w:r w:rsidRPr="00D557B9">
        <w:rPr>
          <w:rFonts w:ascii="Sylfaen" w:hAnsi="Sylfaen"/>
          <w:sz w:val="24"/>
          <w:szCs w:val="24"/>
        </w:rPr>
        <w:t xml:space="preserve"> գործողություններն իրականացվում են արտադրական շենքերի մոտ գտնվող շենքերում: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Մեկուսացված </w:t>
      </w:r>
      <w:r w:rsidR="00FE4735" w:rsidRPr="00D557B9">
        <w:rPr>
          <w:rFonts w:ascii="Sylfaen" w:hAnsi="Sylfaen"/>
          <w:sz w:val="24"/>
          <w:szCs w:val="24"/>
        </w:rPr>
        <w:t>սենք</w:t>
      </w:r>
      <w:r w:rsidRPr="00D557B9">
        <w:rPr>
          <w:rFonts w:ascii="Sylfaen" w:hAnsi="Sylfaen"/>
          <w:sz w:val="24"/>
          <w:szCs w:val="24"/>
        </w:rPr>
        <w:t>երը պետք է լինեն հեշտ ախտահանվող</w:t>
      </w:r>
      <w:r w:rsidR="00FE4735"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պետք է կատարվեն հետ</w:t>
      </w:r>
      <w:r w:rsidR="00B135E1">
        <w:rPr>
          <w:rFonts w:ascii="Sylfaen" w:hAnsi="Sylfaen"/>
          <w:sz w:val="24"/>
          <w:szCs w:val="24"/>
        </w:rPr>
        <w:t>և</w:t>
      </w:r>
      <w:r w:rsidRPr="00D557B9">
        <w:rPr>
          <w:rFonts w:ascii="Sylfaen" w:hAnsi="Sylfaen"/>
          <w:sz w:val="24"/>
          <w:szCs w:val="24"/>
        </w:rPr>
        <w:t>յալ պահանջները</w:t>
      </w:r>
      <w:r w:rsidR="00FE4735" w:rsidRPr="00D557B9">
        <w:rPr>
          <w:rFonts w:ascii="Sylfaen" w:hAnsi="Sylfaen"/>
          <w:sz w:val="24"/>
          <w:szCs w:val="24"/>
        </w:rPr>
        <w:t>՝</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դեպի դուրս օդափոխվող օդի անմիջական ելքի բացակայություն</w:t>
      </w:r>
      <w:r w:rsidR="00FE4735" w:rsidRPr="00D557B9">
        <w:rPr>
          <w:rFonts w:ascii="Sylfaen" w:hAnsi="Sylfaen"/>
          <w:sz w:val="24"/>
          <w:szCs w:val="24"/>
        </w:rPr>
        <w:t>ը.</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ճնշման բացասական տատանման (նոսրացման) ապահովմամբ օդափոխության առկայություն</w:t>
      </w:r>
      <w:r w:rsidR="00FE4735" w:rsidRPr="00D557B9">
        <w:rPr>
          <w:rFonts w:ascii="Sylfaen" w:hAnsi="Sylfaen"/>
          <w:sz w:val="24"/>
          <w:szCs w:val="24"/>
        </w:rPr>
        <w:t>ը</w:t>
      </w:r>
      <w:r w:rsidR="00905BF9" w:rsidRPr="00D557B9">
        <w:rPr>
          <w:rFonts w:ascii="Sylfaen" w:hAnsi="Sylfaen"/>
          <w:sz w:val="24"/>
          <w:szCs w:val="24"/>
        </w:rPr>
        <w:t>: Օդը պետք է հեռացվի НЕРА ֆիլտրերի միջոցով: Օդի վերաշրջանառություն թույլ չի տրվում</w:t>
      </w:r>
      <w:r w:rsidR="00FE4735" w:rsidRPr="00D557B9">
        <w:rPr>
          <w:rFonts w:ascii="Sylfaen" w:hAnsi="Sylfaen"/>
          <w:sz w:val="24"/>
          <w:szCs w:val="24"/>
        </w:rPr>
        <w:t>՝</w:t>
      </w:r>
      <w:r w:rsidR="00905BF9" w:rsidRPr="00D557B9">
        <w:rPr>
          <w:rFonts w:ascii="Sylfaen" w:hAnsi="Sylfaen"/>
          <w:sz w:val="24"/>
          <w:szCs w:val="24"/>
        </w:rPr>
        <w:t xml:space="preserve"> բացառությամբ մի</w:t>
      </w:r>
      <w:r w:rsidR="00B135E1">
        <w:rPr>
          <w:rFonts w:ascii="Sylfaen" w:hAnsi="Sylfaen"/>
          <w:sz w:val="24"/>
          <w:szCs w:val="24"/>
        </w:rPr>
        <w:t>և</w:t>
      </w:r>
      <w:r w:rsidR="00905BF9" w:rsidRPr="00D557B9">
        <w:rPr>
          <w:rFonts w:ascii="Sylfaen" w:hAnsi="Sylfaen"/>
          <w:sz w:val="24"/>
          <w:szCs w:val="24"/>
        </w:rPr>
        <w:t xml:space="preserve">նույն գոտում վերաշրջանառության՝ НЕРА ֆիլտրերով օդի մաքրման լրացուցիչ պայմանով (սովորաբար այդ պայմանը կատարվում է վերաշրջանառվող օդը ներհոսող НЕРА ֆիլտրերով անցնելիս, որոնք օգտագործվում են այդ գոտու համար): Մեկ գոտուց մյուսն օդի ներթափանցումը թույլ է տրվում այն դեպքում, երբ դուրս եկող օդն անցնում է երկու՝ հաջորդաբար տեղադրված НЕРА ֆիլտրերով: Ընդ որում, պետք է նախատեսված լինեն առաջին ֆիլտրի ամբողջականության </w:t>
      </w:r>
      <w:r w:rsidR="00D52F24" w:rsidRPr="00D557B9">
        <w:rPr>
          <w:rFonts w:ascii="Sylfaen" w:hAnsi="Sylfaen"/>
          <w:sz w:val="24"/>
          <w:szCs w:val="24"/>
        </w:rPr>
        <w:t>շարունակական</w:t>
      </w:r>
      <w:r w:rsidR="00905BF9" w:rsidRPr="00D557B9">
        <w:rPr>
          <w:rFonts w:ascii="Sylfaen" w:hAnsi="Sylfaen"/>
          <w:sz w:val="24"/>
          <w:szCs w:val="24"/>
        </w:rPr>
        <w:t xml:space="preserve"> հսկողություն</w:t>
      </w:r>
      <w:r w:rsidR="00FE4735"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այդ ֆիլտրի վնասման դեպքում դուրս եկող օդի անվտանգ հեռացման միջոցներ</w:t>
      </w:r>
      <w:r w:rsidR="00FE4735" w:rsidRPr="00D557B9">
        <w:rPr>
          <w:rFonts w:ascii="Sylfaen" w:hAnsi="Sylfaen"/>
          <w:sz w:val="24"/>
          <w:szCs w:val="24"/>
        </w:rPr>
        <w:t>.</w:t>
      </w:r>
    </w:p>
    <w:p w:rsidR="00905BF9" w:rsidRPr="00D557B9" w:rsidRDefault="008541B9"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արտադրական գոտիներից դուրս եկող օդը, որտեղ աշխատանք է կատարվում էկզոտիկ միկրոօրգանիզմների հետ, պետք է անցնի </w:t>
      </w:r>
      <w:r w:rsidR="00FE4735" w:rsidRPr="00D557B9">
        <w:rPr>
          <w:rFonts w:ascii="Sylfaen" w:hAnsi="Sylfaen"/>
          <w:sz w:val="24"/>
          <w:szCs w:val="24"/>
        </w:rPr>
        <w:t>երկու՝</w:t>
      </w:r>
      <w:r w:rsidR="00905BF9" w:rsidRPr="00D557B9">
        <w:rPr>
          <w:rFonts w:ascii="Sylfaen" w:hAnsi="Sylfaen"/>
          <w:sz w:val="24"/>
          <w:szCs w:val="24"/>
        </w:rPr>
        <w:t xml:space="preserve"> հաջորդաբար տեղադրված НЕРА ֆիլտրերով: Ընդ որում, արտադրական գոտիների միջ</w:t>
      </w:r>
      <w:r w:rsidR="00B135E1">
        <w:rPr>
          <w:rFonts w:ascii="Sylfaen" w:hAnsi="Sylfaen"/>
          <w:sz w:val="24"/>
          <w:szCs w:val="24"/>
        </w:rPr>
        <w:t>և</w:t>
      </w:r>
      <w:r w:rsidR="00905BF9" w:rsidRPr="00D557B9">
        <w:rPr>
          <w:rFonts w:ascii="Sylfaen" w:hAnsi="Sylfaen"/>
          <w:sz w:val="24"/>
          <w:szCs w:val="24"/>
        </w:rPr>
        <w:t xml:space="preserve"> օդի վերաշրջանառություն թույլ չի տրվում</w:t>
      </w:r>
      <w:r w:rsidR="00FE4735" w:rsidRPr="00D557B9">
        <w:rPr>
          <w:rFonts w:ascii="Sylfaen" w:hAnsi="Sylfaen"/>
          <w:sz w:val="24"/>
          <w:szCs w:val="24"/>
        </w:rPr>
        <w:t>.</w:t>
      </w:r>
    </w:p>
    <w:p w:rsidR="00905BF9" w:rsidRPr="00D557B9" w:rsidRDefault="000E714B"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հեղուկ թափոնների հավաքման </w:t>
      </w:r>
      <w:r w:rsidR="00B135E1">
        <w:rPr>
          <w:rFonts w:ascii="Sylfaen" w:hAnsi="Sylfaen"/>
          <w:sz w:val="24"/>
          <w:szCs w:val="24"/>
        </w:rPr>
        <w:t>և</w:t>
      </w:r>
      <w:r w:rsidR="00905BF9" w:rsidRPr="00D557B9">
        <w:rPr>
          <w:rFonts w:ascii="Sylfaen" w:hAnsi="Sylfaen"/>
          <w:sz w:val="24"/>
          <w:szCs w:val="24"/>
        </w:rPr>
        <w:t xml:space="preserve"> ախտահանման համակարգի</w:t>
      </w:r>
      <w:r w:rsidR="00FE4735" w:rsidRPr="00D557B9">
        <w:rPr>
          <w:rFonts w:ascii="Sylfaen" w:hAnsi="Sylfaen"/>
          <w:sz w:val="24"/>
          <w:szCs w:val="24"/>
        </w:rPr>
        <w:t xml:space="preserve"> առկայությունը</w:t>
      </w:r>
      <w:r w:rsidR="00905BF9" w:rsidRPr="00D557B9">
        <w:rPr>
          <w:rFonts w:ascii="Sylfaen" w:hAnsi="Sylfaen"/>
          <w:sz w:val="24"/>
          <w:szCs w:val="24"/>
        </w:rPr>
        <w:t xml:space="preserve">՝ ներառյալ </w:t>
      </w:r>
      <w:r w:rsidR="00B0549B" w:rsidRPr="00D557B9">
        <w:rPr>
          <w:rFonts w:ascii="Sylfaen" w:hAnsi="Sylfaen"/>
          <w:sz w:val="24"/>
          <w:szCs w:val="24"/>
        </w:rPr>
        <w:t>մանրէազերծիչ</w:t>
      </w:r>
      <w:r w:rsidR="00905BF9" w:rsidRPr="00D557B9">
        <w:rPr>
          <w:rFonts w:ascii="Sylfaen" w:hAnsi="Sylfaen"/>
          <w:sz w:val="24"/>
          <w:szCs w:val="24"/>
        </w:rPr>
        <w:t xml:space="preserve">ներից, բիոռեակտորներից </w:t>
      </w:r>
      <w:r w:rsidR="00B135E1">
        <w:rPr>
          <w:rFonts w:ascii="Sylfaen" w:hAnsi="Sylfaen"/>
          <w:sz w:val="24"/>
          <w:szCs w:val="24"/>
        </w:rPr>
        <w:t>և</w:t>
      </w:r>
      <w:r w:rsidR="00905BF9" w:rsidRPr="00D557B9">
        <w:rPr>
          <w:rFonts w:ascii="Sylfaen" w:hAnsi="Sylfaen"/>
          <w:sz w:val="24"/>
          <w:szCs w:val="24"/>
        </w:rPr>
        <w:t xml:space="preserve"> այլնից կոնտամինացված կոնդենսանտ</w:t>
      </w:r>
      <w:r w:rsidR="00FE4735" w:rsidRPr="00D557B9">
        <w:rPr>
          <w:rFonts w:ascii="Sylfaen" w:hAnsi="Sylfaen"/>
          <w:sz w:val="24"/>
          <w:szCs w:val="24"/>
        </w:rPr>
        <w:t>ը</w:t>
      </w:r>
      <w:r w:rsidR="00905BF9" w:rsidRPr="00D557B9">
        <w:rPr>
          <w:rFonts w:ascii="Sylfaen" w:hAnsi="Sylfaen"/>
          <w:sz w:val="24"/>
          <w:szCs w:val="24"/>
        </w:rPr>
        <w:t xml:space="preserve">: Պինդ թափոնները, այդ թվում՝ կենդանիների դիերը, անհրաժեշտ է ախտահանել, </w:t>
      </w:r>
      <w:r w:rsidR="00B0549B" w:rsidRPr="00D557B9">
        <w:rPr>
          <w:rFonts w:ascii="Sylfaen" w:hAnsi="Sylfaen"/>
          <w:sz w:val="24"/>
          <w:szCs w:val="24"/>
        </w:rPr>
        <w:t>մանրէազերծ</w:t>
      </w:r>
      <w:r w:rsidR="00905BF9" w:rsidRPr="00D557B9">
        <w:rPr>
          <w:rFonts w:ascii="Sylfaen" w:hAnsi="Sylfaen"/>
          <w:sz w:val="24"/>
          <w:szCs w:val="24"/>
        </w:rPr>
        <w:t>ել կամ այրել: Կոնտամինացված ֆիլտրերը պետք է հեռացնել անվտանգ եղանակով</w:t>
      </w:r>
      <w:r w:rsidR="00FE4735" w:rsidRPr="00D557B9">
        <w:rPr>
          <w:rFonts w:ascii="Sylfaen" w:hAnsi="Sylfaen"/>
          <w:sz w:val="24"/>
          <w:szCs w:val="24"/>
        </w:rPr>
        <w:t>.</w:t>
      </w:r>
    </w:p>
    <w:p w:rsidR="00905BF9" w:rsidRPr="00D557B9" w:rsidRDefault="000E714B"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 xml:space="preserve">հանդերձարաններն անհրաժեշտ է նախագծել </w:t>
      </w:r>
      <w:r w:rsidR="00B135E1">
        <w:rPr>
          <w:rFonts w:ascii="Sylfaen" w:hAnsi="Sylfaen"/>
          <w:sz w:val="24"/>
          <w:szCs w:val="24"/>
        </w:rPr>
        <w:t>և</w:t>
      </w:r>
      <w:r w:rsidR="00905BF9" w:rsidRPr="00D557B9">
        <w:rPr>
          <w:rFonts w:ascii="Sylfaen" w:hAnsi="Sylfaen"/>
          <w:sz w:val="24"/>
          <w:szCs w:val="24"/>
        </w:rPr>
        <w:t xml:space="preserve"> օգտագործել որպես օդային անցախուցեր </w:t>
      </w:r>
      <w:r w:rsidR="00B135E1">
        <w:rPr>
          <w:rFonts w:ascii="Sylfaen" w:hAnsi="Sylfaen"/>
          <w:sz w:val="24"/>
          <w:szCs w:val="24"/>
        </w:rPr>
        <w:t>և</w:t>
      </w:r>
      <w:r w:rsidR="00905BF9" w:rsidRPr="00D557B9">
        <w:rPr>
          <w:rFonts w:ascii="Sylfaen" w:hAnsi="Sylfaen"/>
          <w:sz w:val="24"/>
          <w:szCs w:val="24"/>
        </w:rPr>
        <w:t xml:space="preserve">, անհրաժեշտության դեպքում, հագեցնել լվացարաններով </w:t>
      </w:r>
      <w:r w:rsidR="00B135E1">
        <w:rPr>
          <w:rFonts w:ascii="Sylfaen" w:hAnsi="Sylfaen"/>
          <w:sz w:val="24"/>
          <w:szCs w:val="24"/>
        </w:rPr>
        <w:t>և</w:t>
      </w:r>
      <w:r w:rsidR="00905BF9" w:rsidRPr="00D557B9">
        <w:rPr>
          <w:rFonts w:ascii="Sylfaen" w:hAnsi="Sylfaen"/>
          <w:sz w:val="24"/>
          <w:szCs w:val="24"/>
        </w:rPr>
        <w:t xml:space="preserve"> ցնցուղախցիկներով: Օդի ճնշման տատանման սխեման պետք է կանխի օդի շարժն աշխատանքային գոտու </w:t>
      </w:r>
      <w:r w:rsidR="00B135E1">
        <w:rPr>
          <w:rFonts w:ascii="Sylfaen" w:hAnsi="Sylfaen"/>
          <w:sz w:val="24"/>
          <w:szCs w:val="24"/>
        </w:rPr>
        <w:t>և</w:t>
      </w:r>
      <w:r w:rsidR="00905BF9" w:rsidRPr="00D557B9">
        <w:rPr>
          <w:rFonts w:ascii="Sylfaen" w:hAnsi="Sylfaen"/>
          <w:sz w:val="24"/>
          <w:szCs w:val="24"/>
        </w:rPr>
        <w:t xml:space="preserve"> շրջակա միջավայրի միջ</w:t>
      </w:r>
      <w:r w:rsidR="00B135E1">
        <w:rPr>
          <w:rFonts w:ascii="Sylfaen" w:hAnsi="Sylfaen"/>
          <w:sz w:val="24"/>
          <w:szCs w:val="24"/>
        </w:rPr>
        <w:t>և</w:t>
      </w:r>
      <w:r w:rsidR="00905BF9" w:rsidRPr="00D557B9">
        <w:rPr>
          <w:rFonts w:ascii="Sylfaen" w:hAnsi="Sylfaen"/>
          <w:sz w:val="24"/>
          <w:szCs w:val="24"/>
        </w:rPr>
        <w:t>, ինչպես նա</w:t>
      </w:r>
      <w:r w:rsidR="00B135E1">
        <w:rPr>
          <w:rFonts w:ascii="Sylfaen" w:hAnsi="Sylfaen"/>
          <w:sz w:val="24"/>
          <w:szCs w:val="24"/>
        </w:rPr>
        <w:t>և</w:t>
      </w:r>
      <w:r w:rsidR="00905BF9" w:rsidRPr="00D557B9">
        <w:rPr>
          <w:rFonts w:ascii="Sylfaen" w:hAnsi="Sylfaen"/>
          <w:sz w:val="24"/>
          <w:szCs w:val="24"/>
        </w:rPr>
        <w:t xml:space="preserve"> աշխատանքային գոտուց դուրս օգտագործվող հագուստի կոնտամինացիայի ռիսկը</w:t>
      </w:r>
      <w:r w:rsidR="00FE4735" w:rsidRPr="00D557B9">
        <w:rPr>
          <w:rFonts w:ascii="Sylfaen" w:hAnsi="Sylfaen"/>
          <w:sz w:val="24"/>
          <w:szCs w:val="24"/>
        </w:rPr>
        <w:t>.</w:t>
      </w:r>
    </w:p>
    <w:p w:rsidR="00905BF9" w:rsidRPr="00D557B9" w:rsidRDefault="000E714B"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 xml:space="preserve">սարքավորումների տեղափոխման համար պետք է նախատեսվի օդային անցախուցերի համակարգ, որի կառուցվածքը պետք է կանխի աշխատանքային գոտու կոնտամինացված օդի շարժն արտաքին միջավայր </w:t>
      </w:r>
      <w:r w:rsidR="00B135E1">
        <w:rPr>
          <w:rFonts w:ascii="Sylfaen" w:hAnsi="Sylfaen"/>
          <w:sz w:val="24"/>
          <w:szCs w:val="24"/>
        </w:rPr>
        <w:t>և</w:t>
      </w:r>
      <w:r w:rsidR="00905BF9" w:rsidRPr="00D557B9">
        <w:rPr>
          <w:rFonts w:ascii="Sylfaen" w:hAnsi="Sylfaen"/>
          <w:sz w:val="24"/>
          <w:szCs w:val="24"/>
        </w:rPr>
        <w:t xml:space="preserve"> անցախուցի ներսում սարքավորման կոնտամինացիայի ռիսկը: Անցախուցի չափսը թույլ է տալիս իրականացնել տեղափոխվող նյութերի մակեր</w:t>
      </w:r>
      <w:r w:rsidR="00B135E1">
        <w:rPr>
          <w:rFonts w:ascii="Sylfaen" w:hAnsi="Sylfaen"/>
          <w:sz w:val="24"/>
          <w:szCs w:val="24"/>
        </w:rPr>
        <w:t>և</w:t>
      </w:r>
      <w:r w:rsidR="00905BF9" w:rsidRPr="00D557B9">
        <w:rPr>
          <w:rFonts w:ascii="Sylfaen" w:hAnsi="Sylfaen"/>
          <w:sz w:val="24"/>
          <w:szCs w:val="24"/>
        </w:rPr>
        <w:t xml:space="preserve">ույթի արդյունավետ դեկոնտամինացիա: Խորհուրդ է տրվում անցախուցի դռան վրա տեղադրել </w:t>
      </w:r>
      <w:r w:rsidR="00AE59AC" w:rsidRPr="00D557B9">
        <w:rPr>
          <w:rFonts w:ascii="Sylfaen" w:hAnsi="Sylfaen"/>
          <w:sz w:val="24"/>
          <w:szCs w:val="24"/>
        </w:rPr>
        <w:t>ժամանակա</w:t>
      </w:r>
      <w:r w:rsidR="00A11F5E" w:rsidRPr="00D557B9">
        <w:rPr>
          <w:rFonts w:ascii="Sylfaen" w:hAnsi="Sylfaen"/>
          <w:sz w:val="24"/>
          <w:szCs w:val="24"/>
        </w:rPr>
        <w:t>կարգավորիչ</w:t>
      </w:r>
      <w:r w:rsidR="00905BF9" w:rsidRPr="00D557B9">
        <w:rPr>
          <w:rFonts w:ascii="Sylfaen" w:hAnsi="Sylfaen"/>
          <w:sz w:val="24"/>
          <w:szCs w:val="24"/>
        </w:rPr>
        <w:t>, որը թույլ կտա հսկել արդյունավետ դեկոնտամինացիայի համար բավարար ժամանակը</w:t>
      </w:r>
      <w:r w:rsidR="00FE4735" w:rsidRPr="00D557B9">
        <w:rPr>
          <w:rFonts w:ascii="Sylfaen" w:hAnsi="Sylfaen"/>
          <w:sz w:val="24"/>
          <w:szCs w:val="24"/>
        </w:rPr>
        <w:t>.</w:t>
      </w:r>
    </w:p>
    <w:p w:rsidR="00905BF9" w:rsidRPr="00D557B9" w:rsidRDefault="000E714B" w:rsidP="00863F3E">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905BF9" w:rsidRPr="00D557B9">
        <w:rPr>
          <w:rFonts w:ascii="Sylfaen" w:hAnsi="Sylfaen"/>
          <w:sz w:val="24"/>
          <w:szCs w:val="24"/>
        </w:rPr>
        <w:t xml:space="preserve">շատ դեպքերում թափոնների անվտանգ հեռացման </w:t>
      </w:r>
      <w:r w:rsidR="00B135E1">
        <w:rPr>
          <w:rFonts w:ascii="Sylfaen" w:hAnsi="Sylfaen"/>
          <w:sz w:val="24"/>
          <w:szCs w:val="24"/>
        </w:rPr>
        <w:t>և</w:t>
      </w:r>
      <w:r w:rsidR="00905BF9" w:rsidRPr="00D557B9">
        <w:rPr>
          <w:rFonts w:ascii="Sylfaen" w:hAnsi="Sylfaen"/>
          <w:sz w:val="24"/>
          <w:szCs w:val="24"/>
        </w:rPr>
        <w:t xml:space="preserve"> </w:t>
      </w:r>
      <w:r w:rsidR="00B0549B" w:rsidRPr="00D557B9">
        <w:rPr>
          <w:rFonts w:ascii="Sylfaen" w:hAnsi="Sylfaen"/>
          <w:sz w:val="24"/>
          <w:szCs w:val="24"/>
        </w:rPr>
        <w:t>մանրէազերծ</w:t>
      </w:r>
      <w:r w:rsidR="00905BF9" w:rsidRPr="00D557B9">
        <w:rPr>
          <w:rFonts w:ascii="Sylfaen" w:hAnsi="Sylfaen"/>
          <w:sz w:val="24"/>
          <w:szCs w:val="24"/>
        </w:rPr>
        <w:t xml:space="preserve"> առարկաների տրամադրման համար ան</w:t>
      </w:r>
      <w:r w:rsidR="00AE59AC" w:rsidRPr="00D557B9">
        <w:rPr>
          <w:rFonts w:ascii="Sylfaen" w:hAnsi="Sylfaen"/>
          <w:sz w:val="24"/>
          <w:szCs w:val="24"/>
        </w:rPr>
        <w:t>հ</w:t>
      </w:r>
      <w:r w:rsidR="00905BF9" w:rsidRPr="00D557B9">
        <w:rPr>
          <w:rFonts w:ascii="Sylfaen" w:hAnsi="Sylfaen"/>
          <w:sz w:val="24"/>
          <w:szCs w:val="24"/>
        </w:rPr>
        <w:t>րաժեշտ է օգտագործել երկդուռ միջանցիկ ավտոկլավ:</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Փոխանցման անցախուցերը </w:t>
      </w:r>
      <w:r w:rsidR="00B135E1">
        <w:rPr>
          <w:rFonts w:ascii="Sylfaen" w:hAnsi="Sylfaen"/>
          <w:sz w:val="24"/>
          <w:szCs w:val="24"/>
        </w:rPr>
        <w:t>և</w:t>
      </w:r>
      <w:r w:rsidRPr="00D557B9">
        <w:rPr>
          <w:rFonts w:ascii="Sylfaen" w:hAnsi="Sylfaen"/>
          <w:sz w:val="24"/>
          <w:szCs w:val="24"/>
        </w:rPr>
        <w:t xml:space="preserve"> հանդերձարաններն անհրաժեշտ է հագեցնել բլոկավորող կամ այլ հարմար սարքերով, որոնք կխոչընդոտեն մեկից ավելի դռն</w:t>
      </w:r>
      <w:r w:rsidR="00D2671E" w:rsidRPr="00D557B9">
        <w:rPr>
          <w:rFonts w:ascii="Sylfaen" w:hAnsi="Sylfaen"/>
          <w:sz w:val="24"/>
          <w:szCs w:val="24"/>
        </w:rPr>
        <w:t>երի</w:t>
      </w:r>
      <w:r w:rsidRPr="00D557B9">
        <w:rPr>
          <w:rFonts w:ascii="Sylfaen" w:hAnsi="Sylfaen"/>
          <w:sz w:val="24"/>
          <w:szCs w:val="24"/>
        </w:rPr>
        <w:t xml:space="preserve"> միաժամանակյա բացումը: Հանդերձարաններ պետք է մատակարարվի ֆիլտրված օդ՝ արտադրական գոտիների օդի մաքրության աստիճանով: Հանդերձարանները պետք է հագեցած լինեն օդահեռացման համակարգերով, որոնք ապահովում են օդափոխությունն՝ արտադրական գոտիներից անկախ: Փոխանցման անցախուցերը պետք է որպես կանոն օդափոխվեն մի</w:t>
      </w:r>
      <w:r w:rsidR="00B135E1">
        <w:rPr>
          <w:rFonts w:ascii="Sylfaen" w:hAnsi="Sylfaen"/>
          <w:sz w:val="24"/>
          <w:szCs w:val="24"/>
        </w:rPr>
        <w:t>և</w:t>
      </w:r>
      <w:r w:rsidRPr="00D557B9">
        <w:rPr>
          <w:rFonts w:ascii="Sylfaen" w:hAnsi="Sylfaen"/>
          <w:sz w:val="24"/>
          <w:szCs w:val="24"/>
        </w:rPr>
        <w:t>նույն եղանակով, սակայն թույլ է տրվում կիրառել չօդափոխվող անցախուցեր կամ միայն ներհոսման համակարգերով սարքավորված անցախուցեր:</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Տեխնոլոգ</w:t>
      </w:r>
      <w:r w:rsidR="00D2671E" w:rsidRPr="00D557B9">
        <w:rPr>
          <w:rFonts w:ascii="Sylfaen" w:hAnsi="Sylfaen"/>
          <w:sz w:val="24"/>
          <w:szCs w:val="24"/>
        </w:rPr>
        <w:t>ի</w:t>
      </w:r>
      <w:r w:rsidRPr="00D557B9">
        <w:rPr>
          <w:rFonts w:ascii="Sylfaen" w:hAnsi="Sylfaen"/>
          <w:sz w:val="24"/>
          <w:szCs w:val="24"/>
        </w:rPr>
        <w:t xml:space="preserve">ական </w:t>
      </w:r>
      <w:r w:rsidR="005C1D19" w:rsidRPr="00D557B9">
        <w:rPr>
          <w:rFonts w:ascii="Sylfaen" w:hAnsi="Sylfaen"/>
          <w:sz w:val="24"/>
          <w:szCs w:val="24"/>
        </w:rPr>
        <w:t>գործընթաց</w:t>
      </w:r>
      <w:r w:rsidRPr="00D557B9">
        <w:rPr>
          <w:rFonts w:ascii="Sylfaen" w:hAnsi="Sylfaen"/>
          <w:sz w:val="24"/>
          <w:szCs w:val="24"/>
        </w:rPr>
        <w:t xml:space="preserve">ի փուլերը (բջիջների պահում, միջավայրերի պատրաստում, վիրուսների աճեցում </w:t>
      </w:r>
      <w:r w:rsidR="00B135E1">
        <w:rPr>
          <w:rFonts w:ascii="Sylfaen" w:hAnsi="Sylfaen"/>
          <w:sz w:val="24"/>
          <w:szCs w:val="24"/>
        </w:rPr>
        <w:t>և</w:t>
      </w:r>
      <w:r w:rsidRPr="00D557B9">
        <w:rPr>
          <w:rFonts w:ascii="Sylfaen" w:hAnsi="Sylfaen"/>
          <w:sz w:val="24"/>
          <w:szCs w:val="24"/>
        </w:rPr>
        <w:t xml:space="preserve"> այլն), որոնց ժամանակ կարող է տեղի ունենալ արտադրանքի կոնտամինացիա, պետք է կատարվեն առանձին գոտիներում: Առանձնահատուկ ուշադրություն է պահանջվում կենդանիների </w:t>
      </w:r>
      <w:r w:rsidR="00B135E1">
        <w:rPr>
          <w:rFonts w:ascii="Sylfaen" w:hAnsi="Sylfaen"/>
          <w:sz w:val="24"/>
          <w:szCs w:val="24"/>
        </w:rPr>
        <w:t>և</w:t>
      </w:r>
      <w:r w:rsidRPr="00D557B9">
        <w:rPr>
          <w:rFonts w:ascii="Sylfaen" w:hAnsi="Sylfaen"/>
          <w:sz w:val="24"/>
          <w:szCs w:val="24"/>
        </w:rPr>
        <w:t xml:space="preserve"> կենդանական ծագման արտադրանքի հետ աշխատելիս:</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Ախտահանման նկատմամբ բարձր կայունություն ցուցաբերող միկրոօրգանիզմների </w:t>
      </w:r>
      <w:r w:rsidR="00604797" w:rsidRPr="00D557B9">
        <w:rPr>
          <w:rFonts w:ascii="Sylfaen" w:hAnsi="Sylfaen"/>
          <w:sz w:val="24"/>
          <w:szCs w:val="24"/>
        </w:rPr>
        <w:t xml:space="preserve">(օրինակ՝ սպոր առաջացնող բակտերիաների) </w:t>
      </w:r>
      <w:r w:rsidRPr="00D557B9">
        <w:rPr>
          <w:rFonts w:ascii="Sylfaen" w:hAnsi="Sylfaen"/>
          <w:sz w:val="24"/>
          <w:szCs w:val="24"/>
        </w:rPr>
        <w:t>հետ կատարվող գործողությունները, մինչ</w:t>
      </w:r>
      <w:r w:rsidR="00B135E1">
        <w:rPr>
          <w:rFonts w:ascii="Sylfaen" w:hAnsi="Sylfaen"/>
          <w:sz w:val="24"/>
          <w:szCs w:val="24"/>
        </w:rPr>
        <w:t>և</w:t>
      </w:r>
      <w:r w:rsidRPr="00D557B9">
        <w:rPr>
          <w:rFonts w:ascii="Sylfaen" w:hAnsi="Sylfaen"/>
          <w:sz w:val="24"/>
          <w:szCs w:val="24"/>
        </w:rPr>
        <w:t xml:space="preserve"> դրանց ինակտիվացումը, պետք է կատարել նման գործողությունների համար հատուկ նախատեսված մեկուսացված գոտիներում: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Արտադրական գոտում միաժամանակ պետք է կատարել աշխատանքներ միայն մեկ տեսակի միկրոօրգանիզմների հետ</w:t>
      </w:r>
      <w:r w:rsidR="00F73A22" w:rsidRPr="00D557B9">
        <w:rPr>
          <w:rFonts w:ascii="Sylfaen" w:hAnsi="Sylfaen"/>
          <w:sz w:val="24"/>
          <w:szCs w:val="24"/>
        </w:rPr>
        <w:t>՝</w:t>
      </w:r>
      <w:r w:rsidRPr="00D557B9">
        <w:rPr>
          <w:rFonts w:ascii="Sylfaen" w:hAnsi="Sylfaen"/>
          <w:sz w:val="24"/>
          <w:szCs w:val="24"/>
        </w:rPr>
        <w:t xml:space="preserve"> բացառությամբ խառնելու </w:t>
      </w:r>
      <w:r w:rsidR="00B135E1">
        <w:rPr>
          <w:rFonts w:ascii="Sylfaen" w:hAnsi="Sylfaen"/>
          <w:sz w:val="24"/>
          <w:szCs w:val="24"/>
        </w:rPr>
        <w:t>և</w:t>
      </w:r>
      <w:r w:rsidRPr="00D557B9">
        <w:rPr>
          <w:rFonts w:ascii="Sylfaen" w:hAnsi="Sylfaen"/>
          <w:sz w:val="24"/>
          <w:szCs w:val="24"/>
        </w:rPr>
        <w:t xml:space="preserve"> հետագա լցնելու </w:t>
      </w:r>
      <w:r w:rsidR="005C1D19" w:rsidRPr="00D557B9">
        <w:rPr>
          <w:rFonts w:ascii="Sylfaen" w:hAnsi="Sylfaen"/>
          <w:sz w:val="24"/>
          <w:szCs w:val="24"/>
        </w:rPr>
        <w:t>գործընթաց</w:t>
      </w:r>
      <w:r w:rsidRPr="00D557B9">
        <w:rPr>
          <w:rFonts w:ascii="Sylfaen" w:hAnsi="Sylfaen"/>
          <w:sz w:val="24"/>
          <w:szCs w:val="24"/>
        </w:rPr>
        <w:t>ների:</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Արտադրական գոտիները պետք է նախագծել այնպես, որ հնարավոր լինի նախատեսել արտադրա</w:t>
      </w:r>
      <w:r w:rsidR="00F73A22" w:rsidRPr="00D557B9">
        <w:rPr>
          <w:rFonts w:ascii="Sylfaen" w:hAnsi="Sylfaen"/>
          <w:sz w:val="24"/>
          <w:szCs w:val="24"/>
        </w:rPr>
        <w:t xml:space="preserve">կան </w:t>
      </w:r>
      <w:r w:rsidR="007B080F" w:rsidRPr="00D557B9">
        <w:rPr>
          <w:rFonts w:ascii="Sylfaen" w:hAnsi="Sylfaen"/>
          <w:sz w:val="24"/>
          <w:szCs w:val="24"/>
        </w:rPr>
        <w:t>պարբերաշրջանն</w:t>
      </w:r>
      <w:r w:rsidRPr="00D557B9">
        <w:rPr>
          <w:rFonts w:ascii="Sylfaen" w:hAnsi="Sylfaen"/>
          <w:sz w:val="24"/>
          <w:szCs w:val="24"/>
        </w:rPr>
        <w:t>երի միջ</w:t>
      </w:r>
      <w:r w:rsidR="00B135E1">
        <w:rPr>
          <w:rFonts w:ascii="Sylfaen" w:hAnsi="Sylfaen"/>
          <w:sz w:val="24"/>
          <w:szCs w:val="24"/>
        </w:rPr>
        <w:t>և</w:t>
      </w:r>
      <w:r w:rsidRPr="00D557B9">
        <w:rPr>
          <w:rFonts w:ascii="Sylfaen" w:hAnsi="Sylfaen"/>
          <w:sz w:val="24"/>
          <w:szCs w:val="24"/>
        </w:rPr>
        <w:t xml:space="preserve"> ընկած ժամանակահատվածում արտադրական գոտիների վարակազերծումը` կիրառելով վալիդացված մեթոդներ:</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Հսկվող գոտիներում թույլ է տրվում միկրոօրգանիզմների արտադրություն՝ պայմանով, որ այն իրականացվ</w:t>
      </w:r>
      <w:r w:rsidR="00F73A22" w:rsidRPr="00D557B9">
        <w:rPr>
          <w:rFonts w:ascii="Sylfaen" w:hAnsi="Sylfaen"/>
          <w:sz w:val="24"/>
          <w:szCs w:val="24"/>
        </w:rPr>
        <w:t>ի</w:t>
      </w:r>
      <w:r w:rsidRPr="00D557B9">
        <w:rPr>
          <w:rFonts w:ascii="Sylfaen" w:hAnsi="Sylfaen"/>
          <w:sz w:val="24"/>
          <w:szCs w:val="24"/>
        </w:rPr>
        <w:t xml:space="preserve"> ամբողջությամբ փակ </w:t>
      </w:r>
      <w:r w:rsidR="00B135E1">
        <w:rPr>
          <w:rFonts w:ascii="Sylfaen" w:hAnsi="Sylfaen"/>
          <w:sz w:val="24"/>
          <w:szCs w:val="24"/>
        </w:rPr>
        <w:t>և</w:t>
      </w:r>
      <w:r w:rsidRPr="00D557B9">
        <w:rPr>
          <w:rFonts w:ascii="Sylfaen" w:hAnsi="Sylfaen"/>
          <w:sz w:val="24"/>
          <w:szCs w:val="24"/>
        </w:rPr>
        <w:t xml:space="preserve"> ջերմային մեթոդով </w:t>
      </w:r>
      <w:r w:rsidR="00B0549B" w:rsidRPr="00D557B9">
        <w:rPr>
          <w:rFonts w:ascii="Sylfaen" w:hAnsi="Sylfaen"/>
          <w:sz w:val="24"/>
          <w:szCs w:val="24"/>
        </w:rPr>
        <w:t>մանրէազերծ</w:t>
      </w:r>
      <w:r w:rsidRPr="00D557B9">
        <w:rPr>
          <w:rFonts w:ascii="Sylfaen" w:hAnsi="Sylfaen"/>
          <w:sz w:val="24"/>
          <w:szCs w:val="24"/>
        </w:rPr>
        <w:t xml:space="preserve">վող սարքավորման մեջ, իսկ աշխատանքն ավարտելուց հետո </w:t>
      </w:r>
      <w:r w:rsidR="00B135E1">
        <w:rPr>
          <w:rFonts w:ascii="Sylfaen" w:hAnsi="Sylfaen"/>
          <w:sz w:val="24"/>
          <w:szCs w:val="24"/>
        </w:rPr>
        <w:t>և</w:t>
      </w:r>
      <w:r w:rsidRPr="00D557B9">
        <w:rPr>
          <w:rFonts w:ascii="Sylfaen" w:hAnsi="Sylfaen"/>
          <w:sz w:val="24"/>
          <w:szCs w:val="24"/>
        </w:rPr>
        <w:t xml:space="preserve"> քանդելուց առաջ բոլոր միացումները նույնպես ենթարկվեն ջերմային </w:t>
      </w:r>
      <w:r w:rsidR="00B0549B" w:rsidRPr="00D557B9">
        <w:rPr>
          <w:rFonts w:ascii="Sylfaen" w:hAnsi="Sylfaen"/>
          <w:sz w:val="24"/>
          <w:szCs w:val="24"/>
        </w:rPr>
        <w:t>մանրէազերծ</w:t>
      </w:r>
      <w:r w:rsidRPr="00D557B9">
        <w:rPr>
          <w:rFonts w:ascii="Sylfaen" w:hAnsi="Sylfaen"/>
          <w:sz w:val="24"/>
          <w:szCs w:val="24"/>
        </w:rPr>
        <w:t xml:space="preserve">ման: Թույլատրվում է միացումների կատարումն օդի տեղային լամինար հոսքի ներքո՝ պայմանով, որ դրանց թիվը սահմանափակ </w:t>
      </w:r>
      <w:r w:rsidR="00F73A22" w:rsidRPr="00D557B9">
        <w:rPr>
          <w:rFonts w:ascii="Sylfaen" w:hAnsi="Sylfaen"/>
          <w:sz w:val="24"/>
          <w:szCs w:val="24"/>
        </w:rPr>
        <w:t>լինի</w:t>
      </w:r>
      <w:r w:rsidRPr="00D557B9">
        <w:rPr>
          <w:rFonts w:ascii="Sylfaen" w:hAnsi="Sylfaen"/>
          <w:sz w:val="24"/>
          <w:szCs w:val="24"/>
        </w:rPr>
        <w:t>, կիրառվեն համապատասխան ասեպտիկ մեթոդներ</w:t>
      </w:r>
      <w:r w:rsidR="00F73A22"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բացակայ</w:t>
      </w:r>
      <w:r w:rsidR="00F73A22" w:rsidRPr="00D557B9">
        <w:rPr>
          <w:rFonts w:ascii="Sylfaen" w:hAnsi="Sylfaen"/>
          <w:sz w:val="24"/>
          <w:szCs w:val="24"/>
        </w:rPr>
        <w:t>ի</w:t>
      </w:r>
      <w:r w:rsidRPr="00D557B9">
        <w:rPr>
          <w:rFonts w:ascii="Sylfaen" w:hAnsi="Sylfaen"/>
          <w:sz w:val="24"/>
          <w:szCs w:val="24"/>
        </w:rPr>
        <w:t xml:space="preserve"> արտահոսքի վտանգը: Միացումների քանդում կատարելուց առաջ կիրառվող </w:t>
      </w:r>
      <w:r w:rsidR="00B0549B" w:rsidRPr="00D557B9">
        <w:rPr>
          <w:rFonts w:ascii="Sylfaen" w:hAnsi="Sylfaen"/>
          <w:sz w:val="24"/>
          <w:szCs w:val="24"/>
        </w:rPr>
        <w:t>մանրէազերծ</w:t>
      </w:r>
      <w:r w:rsidRPr="00D557B9">
        <w:rPr>
          <w:rFonts w:ascii="Sylfaen" w:hAnsi="Sylfaen"/>
          <w:sz w:val="24"/>
          <w:szCs w:val="24"/>
        </w:rPr>
        <w:t xml:space="preserve">ման </w:t>
      </w:r>
      <w:r w:rsidR="005C1D19" w:rsidRPr="00D557B9">
        <w:rPr>
          <w:rFonts w:ascii="Sylfaen" w:hAnsi="Sylfaen"/>
          <w:sz w:val="24"/>
          <w:szCs w:val="24"/>
        </w:rPr>
        <w:t>գործընթաց</w:t>
      </w:r>
      <w:r w:rsidRPr="00D557B9">
        <w:rPr>
          <w:rFonts w:ascii="Sylfaen" w:hAnsi="Sylfaen"/>
          <w:sz w:val="24"/>
          <w:szCs w:val="24"/>
        </w:rPr>
        <w:t>ի պարամետրերը պետք է վալիդացվեն բոլոր կիրառվող օրգանիզմների համար: Մեկ գոտու սահմաններում տարբեր բիոռեակտորներում կարող են բեռնվել տարբեր արտադրա</w:t>
      </w:r>
      <w:r w:rsidR="00F73A22" w:rsidRPr="00D557B9">
        <w:rPr>
          <w:rFonts w:ascii="Sylfaen" w:hAnsi="Sylfaen"/>
          <w:sz w:val="24"/>
          <w:szCs w:val="24"/>
        </w:rPr>
        <w:t>տեսակ</w:t>
      </w:r>
      <w:r w:rsidRPr="00D557B9">
        <w:rPr>
          <w:rFonts w:ascii="Sylfaen" w:hAnsi="Sylfaen"/>
          <w:sz w:val="24"/>
          <w:szCs w:val="24"/>
        </w:rPr>
        <w:t>ներ՝ միայն պատահական խաչաձ</w:t>
      </w:r>
      <w:r w:rsidR="00B135E1">
        <w:rPr>
          <w:rFonts w:ascii="Sylfaen" w:hAnsi="Sylfaen"/>
          <w:sz w:val="24"/>
          <w:szCs w:val="24"/>
        </w:rPr>
        <w:t>և</w:t>
      </w:r>
      <w:r w:rsidRPr="00D557B9">
        <w:rPr>
          <w:rFonts w:ascii="Sylfaen" w:hAnsi="Sylfaen"/>
          <w:sz w:val="24"/>
          <w:szCs w:val="24"/>
        </w:rPr>
        <w:t xml:space="preserve"> կոնտամինացիայի ռիսկի բացակայության դեպքում: Այնուամենայնիվ, հատուկ մեկուսացում պահանջող օրգանիզմների հետ աշխատանքը պետք է կատարվի միայն այդպիսի արտադրանքի համար հատուկ առանձնացված գոտիներում: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Արտադրությունում կիրառելու համար նախատեսված (կամ օգտագործվող) կենդանիների պահման տարածքներում պետք է պահպանել մեկուսացված </w:t>
      </w:r>
      <w:r w:rsidR="00B135E1">
        <w:rPr>
          <w:rFonts w:ascii="Sylfaen" w:hAnsi="Sylfaen"/>
          <w:sz w:val="24"/>
          <w:szCs w:val="24"/>
        </w:rPr>
        <w:t>և</w:t>
      </w:r>
      <w:r w:rsidRPr="00D557B9">
        <w:rPr>
          <w:rFonts w:ascii="Sylfaen" w:hAnsi="Sylfaen"/>
          <w:sz w:val="24"/>
          <w:szCs w:val="24"/>
        </w:rPr>
        <w:t xml:space="preserve"> (կամ) մաքուր գոտու ռեժիմ, նա</w:t>
      </w:r>
      <w:r w:rsidR="00B135E1">
        <w:rPr>
          <w:rFonts w:ascii="Sylfaen" w:hAnsi="Sylfaen"/>
          <w:sz w:val="24"/>
          <w:szCs w:val="24"/>
        </w:rPr>
        <w:t>և</w:t>
      </w:r>
      <w:r w:rsidRPr="00D557B9">
        <w:rPr>
          <w:rFonts w:ascii="Sylfaen" w:hAnsi="Sylfaen"/>
          <w:sz w:val="24"/>
          <w:szCs w:val="24"/>
        </w:rPr>
        <w:t xml:space="preserve"> </w:t>
      </w:r>
      <w:r w:rsidR="00F73A22" w:rsidRPr="00D557B9">
        <w:rPr>
          <w:rFonts w:ascii="Sylfaen" w:hAnsi="Sylfaen"/>
          <w:sz w:val="24"/>
          <w:szCs w:val="24"/>
        </w:rPr>
        <w:t xml:space="preserve">այդ </w:t>
      </w:r>
      <w:r w:rsidRPr="00D557B9">
        <w:rPr>
          <w:rFonts w:ascii="Sylfaen" w:hAnsi="Sylfaen"/>
          <w:sz w:val="24"/>
          <w:szCs w:val="24"/>
        </w:rPr>
        <w:t>տարածքները պետք է առանձնացնել այլ կենդանիների պահման համար նախատեսված տարածքներից: Արտադրանքի որակի հսկողության համար (այդ թվում՝ պաթոգեն միկրոօրգանիզմների կիրառմամբ) օգտագործվող կենդանիների պահման տարածքները պետք է համապատասխանորեն մեկուսացված լինեն:</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Արտադրական գոտիներ մուտքի իրավունք կարող է ունենալ միայն թույլտվություն ունեցող անձնակազմը: Անհրաժեշտ է ունենալ միանշանակ </w:t>
      </w:r>
      <w:r w:rsidR="00B135E1">
        <w:rPr>
          <w:rFonts w:ascii="Sylfaen" w:hAnsi="Sylfaen"/>
          <w:sz w:val="24"/>
          <w:szCs w:val="24"/>
        </w:rPr>
        <w:t>և</w:t>
      </w:r>
      <w:r w:rsidRPr="00D557B9">
        <w:rPr>
          <w:rFonts w:ascii="Sylfaen" w:hAnsi="Sylfaen"/>
          <w:sz w:val="24"/>
          <w:szCs w:val="24"/>
        </w:rPr>
        <w:t xml:space="preserve"> լակոնիկ գրավոր հրահանգ արտադրական գոտիներ մուտքի ռեժիմի վերաբերյալ, որն առաջարկվում է փակցնել պատին:</w:t>
      </w:r>
    </w:p>
    <w:p w:rsidR="00905BF9" w:rsidRPr="00D557B9" w:rsidRDefault="00905BF9" w:rsidP="00863F3E">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Ձեռնարկության տեխնիկական փաստաթղթերը (հիմնական </w:t>
      </w:r>
      <w:r w:rsidR="009D7EBC" w:rsidRPr="00D557B9">
        <w:rPr>
          <w:rFonts w:ascii="Sylfaen" w:hAnsi="Sylfaen"/>
          <w:sz w:val="24"/>
          <w:szCs w:val="24"/>
        </w:rPr>
        <w:t xml:space="preserve">նիշքը </w:t>
      </w:r>
      <w:r w:rsidR="00B14E70" w:rsidRPr="00D557B9">
        <w:rPr>
          <w:rFonts w:ascii="Sylfaen" w:hAnsi="Sylfaen"/>
          <w:sz w:val="24"/>
          <w:szCs w:val="24"/>
        </w:rPr>
        <w:t>(</w:t>
      </w:r>
      <w:r w:rsidRPr="00D557B9">
        <w:rPr>
          <w:rFonts w:ascii="Sylfaen" w:hAnsi="Sylfaen"/>
          <w:sz w:val="24"/>
          <w:szCs w:val="24"/>
        </w:rPr>
        <w:t>ֆայլը</w:t>
      </w:r>
      <w:r w:rsidR="00B14E70" w:rsidRPr="00D557B9">
        <w:rPr>
          <w:rFonts w:ascii="Sylfaen" w:hAnsi="Sylfaen"/>
          <w:sz w:val="24"/>
          <w:szCs w:val="24"/>
        </w:rPr>
        <w:t>)</w:t>
      </w:r>
      <w:r w:rsidRPr="00D557B9">
        <w:rPr>
          <w:rFonts w:ascii="Sylfaen" w:hAnsi="Sylfaen"/>
          <w:sz w:val="24"/>
          <w:szCs w:val="24"/>
        </w:rPr>
        <w:t>) պետք է ընդգրկեն անհրաժեշտ տեղեկություններ արտադրամասերի վերաբերյալ:</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Նա</w:t>
      </w:r>
      <w:r w:rsidR="00B135E1">
        <w:rPr>
          <w:rFonts w:ascii="Sylfaen" w:hAnsi="Sylfaen"/>
          <w:sz w:val="24"/>
          <w:szCs w:val="24"/>
        </w:rPr>
        <w:t>և</w:t>
      </w:r>
      <w:r w:rsidRPr="00D557B9">
        <w:rPr>
          <w:rFonts w:ascii="Sylfaen" w:hAnsi="Sylfaen"/>
          <w:sz w:val="24"/>
          <w:szCs w:val="24"/>
        </w:rPr>
        <w:t xml:space="preserve"> պետք է ապահովված լինի արտադրամասերի </w:t>
      </w:r>
      <w:r w:rsidR="00B135E1">
        <w:rPr>
          <w:rFonts w:ascii="Sylfaen" w:hAnsi="Sylfaen"/>
          <w:sz w:val="24"/>
          <w:szCs w:val="24"/>
        </w:rPr>
        <w:t>և</w:t>
      </w:r>
      <w:r w:rsidRPr="00D557B9">
        <w:rPr>
          <w:rFonts w:ascii="Sylfaen" w:hAnsi="Sylfaen"/>
          <w:sz w:val="24"/>
          <w:szCs w:val="24"/>
        </w:rPr>
        <w:t xml:space="preserve"> շենքերի (տարածքների պլանները </w:t>
      </w:r>
      <w:r w:rsidR="00B135E1">
        <w:rPr>
          <w:rFonts w:ascii="Sylfaen" w:hAnsi="Sylfaen"/>
          <w:sz w:val="24"/>
          <w:szCs w:val="24"/>
        </w:rPr>
        <w:t>և</w:t>
      </w:r>
      <w:r w:rsidRPr="00D557B9">
        <w:rPr>
          <w:rFonts w:ascii="Sylfaen" w:hAnsi="Sylfaen"/>
          <w:sz w:val="24"/>
          <w:szCs w:val="24"/>
        </w:rPr>
        <w:t xml:space="preserve"> դրանց պարզաբանումն ընդգրկելու միջոցով), բոլոր տարածքների նշանակության </w:t>
      </w:r>
      <w:r w:rsidR="00B135E1">
        <w:rPr>
          <w:rFonts w:ascii="Sylfaen" w:hAnsi="Sylfaen"/>
          <w:sz w:val="24"/>
          <w:szCs w:val="24"/>
        </w:rPr>
        <w:t>և</w:t>
      </w:r>
      <w:r w:rsidRPr="00D557B9">
        <w:rPr>
          <w:rFonts w:ascii="Sylfaen" w:hAnsi="Sylfaen"/>
          <w:sz w:val="24"/>
          <w:szCs w:val="24"/>
        </w:rPr>
        <w:t xml:space="preserve"> օգտագործման պայմանների, ինչպես նա</w:t>
      </w:r>
      <w:r w:rsidR="00B135E1">
        <w:rPr>
          <w:rFonts w:ascii="Sylfaen" w:hAnsi="Sylfaen"/>
          <w:sz w:val="24"/>
          <w:szCs w:val="24"/>
        </w:rPr>
        <w:t>և</w:t>
      </w:r>
      <w:r w:rsidRPr="00D557B9">
        <w:rPr>
          <w:rFonts w:ascii="Sylfaen" w:hAnsi="Sylfaen"/>
          <w:sz w:val="24"/>
          <w:szCs w:val="24"/>
        </w:rPr>
        <w:t xml:space="preserve"> կենսաբանական ագենտների, որոնց հետ կատարվում է աշխատանք, մանրամասն նկարագրությունը: Անձնակազմի </w:t>
      </w:r>
      <w:r w:rsidR="00B135E1">
        <w:rPr>
          <w:rFonts w:ascii="Sylfaen" w:hAnsi="Sylfaen"/>
          <w:sz w:val="24"/>
          <w:szCs w:val="24"/>
        </w:rPr>
        <w:t>և</w:t>
      </w:r>
      <w:r w:rsidRPr="00D557B9">
        <w:rPr>
          <w:rFonts w:ascii="Sylfaen" w:hAnsi="Sylfaen"/>
          <w:sz w:val="24"/>
          <w:szCs w:val="24"/>
        </w:rPr>
        <w:t xml:space="preserve"> արտադրանքի շարժման հոսքերը նույնպես պետք է հստակ</w:t>
      </w:r>
      <w:r w:rsidR="00211239" w:rsidRPr="00D557B9">
        <w:rPr>
          <w:rFonts w:ascii="Sylfaen" w:hAnsi="Sylfaen"/>
          <w:sz w:val="24"/>
          <w:szCs w:val="24"/>
        </w:rPr>
        <w:t>որեն</w:t>
      </w:r>
      <w:r w:rsidRPr="00D557B9">
        <w:rPr>
          <w:rFonts w:ascii="Sylfaen" w:hAnsi="Sylfaen"/>
          <w:sz w:val="24"/>
          <w:szCs w:val="24"/>
        </w:rPr>
        <w:t xml:space="preserve"> նշված լինեն: Անհրաժեշտ է նշել վիվարիումներում կամ ձեռնարկության այլ տարածքներում պահվող կենդանիների տեսակներն, ինչպես նա</w:t>
      </w:r>
      <w:r w:rsidR="00B135E1">
        <w:rPr>
          <w:rFonts w:ascii="Sylfaen" w:hAnsi="Sylfaen"/>
          <w:sz w:val="24"/>
          <w:szCs w:val="24"/>
        </w:rPr>
        <w:t>և</w:t>
      </w:r>
      <w:r w:rsidRPr="00D557B9">
        <w:rPr>
          <w:rFonts w:ascii="Sylfaen" w:hAnsi="Sylfaen"/>
          <w:sz w:val="24"/>
          <w:szCs w:val="24"/>
        </w:rPr>
        <w:t xml:space="preserve"> արտադրամասին մոտ կատարվող աշխատանքների տեսակները: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Մեկուսացված </w:t>
      </w:r>
      <w:r w:rsidR="00B135E1">
        <w:rPr>
          <w:rFonts w:ascii="Sylfaen" w:hAnsi="Sylfaen"/>
          <w:sz w:val="24"/>
          <w:szCs w:val="24"/>
        </w:rPr>
        <w:t>և</w:t>
      </w:r>
      <w:r w:rsidRPr="00D557B9">
        <w:rPr>
          <w:rFonts w:ascii="Sylfaen" w:hAnsi="Sylfaen"/>
          <w:sz w:val="24"/>
          <w:szCs w:val="24"/>
        </w:rPr>
        <w:t xml:space="preserve"> (կամ) մաքուր տարածքների </w:t>
      </w:r>
      <w:r w:rsidR="00B135E1">
        <w:rPr>
          <w:rFonts w:ascii="Sylfaen" w:hAnsi="Sylfaen"/>
          <w:sz w:val="24"/>
          <w:szCs w:val="24"/>
        </w:rPr>
        <w:t>և</w:t>
      </w:r>
      <w:r w:rsidRPr="00D557B9">
        <w:rPr>
          <w:rFonts w:ascii="Sylfaen" w:hAnsi="Sylfaen"/>
          <w:sz w:val="24"/>
          <w:szCs w:val="24"/>
        </w:rPr>
        <w:t xml:space="preserve"> գոտիների պլանները պետք է ընդգրկեն օդափոխման սկզբունքային սխեման՝ նշելով օդի ներհոսքի </w:t>
      </w:r>
      <w:r w:rsidR="00B135E1">
        <w:rPr>
          <w:rFonts w:ascii="Sylfaen" w:hAnsi="Sylfaen"/>
          <w:sz w:val="24"/>
          <w:szCs w:val="24"/>
        </w:rPr>
        <w:t>և</w:t>
      </w:r>
      <w:r w:rsidRPr="00D557B9">
        <w:rPr>
          <w:rFonts w:ascii="Sylfaen" w:hAnsi="Sylfaen"/>
          <w:sz w:val="24"/>
          <w:szCs w:val="24"/>
        </w:rPr>
        <w:t xml:space="preserve"> արտահոսքի տեղերը, օգտագործվող ֆիլտրերը </w:t>
      </w:r>
      <w:r w:rsidR="00B135E1">
        <w:rPr>
          <w:rFonts w:ascii="Sylfaen" w:hAnsi="Sylfaen"/>
          <w:sz w:val="24"/>
          <w:szCs w:val="24"/>
        </w:rPr>
        <w:t>և</w:t>
      </w:r>
      <w:r w:rsidRPr="00D557B9">
        <w:rPr>
          <w:rFonts w:ascii="Sylfaen" w:hAnsi="Sylfaen"/>
          <w:sz w:val="24"/>
          <w:szCs w:val="24"/>
        </w:rPr>
        <w:t xml:space="preserve"> դրանց մասնագրերը, </w:t>
      </w:r>
      <w:r w:rsidR="00FF21A3" w:rsidRPr="00D557B9">
        <w:rPr>
          <w:rFonts w:ascii="Sylfaen" w:hAnsi="Sylfaen"/>
          <w:sz w:val="24"/>
          <w:szCs w:val="24"/>
        </w:rPr>
        <w:t>օդափո</w:t>
      </w:r>
      <w:r w:rsidR="00A943F0" w:rsidRPr="00D557B9">
        <w:rPr>
          <w:rFonts w:ascii="Sylfaen" w:hAnsi="Sylfaen"/>
          <w:sz w:val="24"/>
          <w:szCs w:val="24"/>
        </w:rPr>
        <w:t>խության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ճնշման տատանումների բազմապատիկությունը: Անհրաժեշտ է նշել, թե որ տարածքների միջ</w:t>
      </w:r>
      <w:r w:rsidR="00B135E1">
        <w:rPr>
          <w:rFonts w:ascii="Sylfaen" w:hAnsi="Sylfaen"/>
          <w:sz w:val="24"/>
          <w:szCs w:val="24"/>
        </w:rPr>
        <w:t>և</w:t>
      </w:r>
      <w:r w:rsidRPr="00D557B9">
        <w:rPr>
          <w:rFonts w:ascii="Sylfaen" w:hAnsi="Sylfaen"/>
          <w:sz w:val="24"/>
          <w:szCs w:val="24"/>
        </w:rPr>
        <w:t xml:space="preserve"> է նախատեսված ճնշման տատանումների </w:t>
      </w:r>
      <w:r w:rsidR="00A02631" w:rsidRPr="00D557B9">
        <w:rPr>
          <w:rFonts w:ascii="Sylfaen" w:hAnsi="Sylfaen"/>
          <w:sz w:val="24"/>
          <w:szCs w:val="24"/>
        </w:rPr>
        <w:t>մոնիթորինգ</w:t>
      </w:r>
      <w:r w:rsidRPr="00D557B9">
        <w:rPr>
          <w:rFonts w:ascii="Sylfaen" w:hAnsi="Sylfaen"/>
          <w:sz w:val="24"/>
          <w:szCs w:val="24"/>
        </w:rPr>
        <w:t xml:space="preserve"> մանոմետրերի օգնությամբ:</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Սարքավորումներ</w:t>
      </w:r>
      <w:r w:rsidR="00263531" w:rsidRPr="00D557B9">
        <w:rPr>
          <w:rFonts w:ascii="Sylfaen" w:hAnsi="Sylfaen"/>
          <w:sz w:val="24"/>
          <w:szCs w:val="24"/>
        </w:rPr>
        <w:t>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Օգտագործվող սարքավորումները պետք է նախագծվեն </w:t>
      </w:r>
      <w:r w:rsidR="00B135E1">
        <w:rPr>
          <w:rFonts w:ascii="Sylfaen" w:hAnsi="Sylfaen"/>
          <w:sz w:val="24"/>
          <w:szCs w:val="24"/>
        </w:rPr>
        <w:t>և</w:t>
      </w:r>
      <w:r w:rsidRPr="00D557B9">
        <w:rPr>
          <w:rFonts w:ascii="Sylfaen" w:hAnsi="Sylfaen"/>
          <w:sz w:val="24"/>
          <w:szCs w:val="24"/>
        </w:rPr>
        <w:t xml:space="preserve"> տեղադրվեն յուրաքանչյուր արտադրատեսակի սպեցիֆիկ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Նախքան սարքավորման շահագործումն այն պետք է անցնի որակավորում </w:t>
      </w:r>
      <w:r w:rsidR="00B135E1">
        <w:rPr>
          <w:rFonts w:ascii="Sylfaen" w:hAnsi="Sylfaen"/>
          <w:sz w:val="24"/>
          <w:szCs w:val="24"/>
        </w:rPr>
        <w:t>և</w:t>
      </w:r>
      <w:r w:rsidRPr="00D557B9">
        <w:rPr>
          <w:rFonts w:ascii="Sylfaen" w:hAnsi="Sylfaen"/>
          <w:sz w:val="24"/>
          <w:szCs w:val="24"/>
        </w:rPr>
        <w:t xml:space="preserve"> վալիդացում, այնուհետ</w:t>
      </w:r>
      <w:r w:rsidR="00B135E1">
        <w:rPr>
          <w:rFonts w:ascii="Sylfaen" w:hAnsi="Sylfaen"/>
          <w:sz w:val="24"/>
          <w:szCs w:val="24"/>
        </w:rPr>
        <w:t>և</w:t>
      </w:r>
      <w:r w:rsidRPr="00D557B9">
        <w:rPr>
          <w:rFonts w:ascii="Sylfaen" w:hAnsi="Sylfaen"/>
          <w:sz w:val="24"/>
          <w:szCs w:val="24"/>
        </w:rPr>
        <w:t xml:space="preserve">՝ կանոնավոր տեխսպասարկում </w:t>
      </w:r>
      <w:r w:rsidR="00B135E1">
        <w:rPr>
          <w:rFonts w:ascii="Sylfaen" w:hAnsi="Sylfaen"/>
          <w:sz w:val="24"/>
          <w:szCs w:val="24"/>
        </w:rPr>
        <w:t>և</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ս մեկ անգամ վալիդացում:</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Սարքավորումը պետք է ապահովի կենսաբանական ագենտների բավարար առաջնային մեկուսացումը: Սարքավորման կ</w:t>
      </w:r>
      <w:r w:rsidR="00951EEE" w:rsidRPr="00D557B9">
        <w:rPr>
          <w:rFonts w:ascii="Sylfaen" w:hAnsi="Sylfaen"/>
          <w:sz w:val="24"/>
          <w:szCs w:val="24"/>
        </w:rPr>
        <w:t>առուցվածքը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մոնտաժը, անհրաժեշտության դեպքում, պետք է ապահովեն դրա հեշտ </w:t>
      </w:r>
      <w:r w:rsidR="00B135E1">
        <w:rPr>
          <w:rFonts w:ascii="Sylfaen" w:hAnsi="Sylfaen"/>
          <w:sz w:val="24"/>
          <w:szCs w:val="24"/>
        </w:rPr>
        <w:t>և</w:t>
      </w:r>
      <w:r w:rsidRPr="00D557B9">
        <w:rPr>
          <w:rFonts w:ascii="Sylfaen" w:hAnsi="Sylfaen"/>
          <w:sz w:val="24"/>
          <w:szCs w:val="24"/>
        </w:rPr>
        <w:t xml:space="preserve"> արդյունավետ դեկոնտամինացիան </w:t>
      </w:r>
      <w:r w:rsidR="00B135E1">
        <w:rPr>
          <w:rFonts w:ascii="Sylfaen" w:hAnsi="Sylfaen"/>
          <w:sz w:val="24"/>
          <w:szCs w:val="24"/>
        </w:rPr>
        <w:t>և</w:t>
      </w:r>
      <w:r w:rsidRPr="00D557B9">
        <w:rPr>
          <w:rFonts w:ascii="Sylfaen" w:hAnsi="Sylfaen"/>
          <w:sz w:val="24"/>
          <w:szCs w:val="24"/>
        </w:rPr>
        <w:t xml:space="preserve"> (կամ) </w:t>
      </w:r>
      <w:r w:rsidR="00B0549B" w:rsidRPr="00D557B9">
        <w:rPr>
          <w:rFonts w:ascii="Sylfaen" w:hAnsi="Sylfaen"/>
          <w:sz w:val="24"/>
          <w:szCs w:val="24"/>
        </w:rPr>
        <w:t>մանրէազերծ</w:t>
      </w:r>
      <w:r w:rsidRPr="00D557B9">
        <w:rPr>
          <w:rFonts w:ascii="Sylfaen" w:hAnsi="Sylfaen"/>
          <w:sz w:val="24"/>
          <w:szCs w:val="24"/>
        </w:rPr>
        <w:t>ումը:</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Կենսաբանական ագենտների առաջնային մեկուսացման համար օգտագործվող փակ սարքավորման կ</w:t>
      </w:r>
      <w:r w:rsidR="00951EEE" w:rsidRPr="00D557B9">
        <w:rPr>
          <w:rFonts w:ascii="Sylfaen" w:hAnsi="Sylfaen"/>
          <w:sz w:val="24"/>
          <w:szCs w:val="24"/>
        </w:rPr>
        <w:t>առուցվածքը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մոնտաժը պետք է նախատեսեն արտահոսքերի, կաթիլների </w:t>
      </w:r>
      <w:r w:rsidR="00B135E1">
        <w:rPr>
          <w:rFonts w:ascii="Sylfaen" w:hAnsi="Sylfaen"/>
          <w:sz w:val="24"/>
          <w:szCs w:val="24"/>
        </w:rPr>
        <w:t>և</w:t>
      </w:r>
      <w:r w:rsidRPr="00D557B9">
        <w:rPr>
          <w:rFonts w:ascii="Sylfaen" w:hAnsi="Sylfaen"/>
          <w:sz w:val="24"/>
          <w:szCs w:val="24"/>
        </w:rPr>
        <w:t xml:space="preserve"> օդակախույթների առաջացման կանխումը: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Գազերի մուտքերը </w:t>
      </w:r>
      <w:r w:rsidR="00B135E1">
        <w:rPr>
          <w:rFonts w:ascii="Sylfaen" w:hAnsi="Sylfaen"/>
          <w:sz w:val="24"/>
          <w:szCs w:val="24"/>
        </w:rPr>
        <w:t>և</w:t>
      </w:r>
      <w:r w:rsidRPr="00D557B9">
        <w:rPr>
          <w:rFonts w:ascii="Sylfaen" w:hAnsi="Sylfaen"/>
          <w:sz w:val="24"/>
          <w:szCs w:val="24"/>
        </w:rPr>
        <w:t xml:space="preserve"> ելքերը պետք է այնպես պաշտպանված լինեն, որպեսզի ապահովեն մեկուսացման պահանջվող աստիճանն, օրինակ՝ </w:t>
      </w:r>
      <w:r w:rsidR="00415270" w:rsidRPr="00D557B9">
        <w:rPr>
          <w:rFonts w:ascii="Sylfaen" w:hAnsi="Sylfaen"/>
          <w:sz w:val="24"/>
          <w:szCs w:val="24"/>
        </w:rPr>
        <w:t>մանրէազերծ</w:t>
      </w:r>
      <w:r w:rsidRPr="00D557B9">
        <w:rPr>
          <w:rFonts w:ascii="Sylfaen" w:hAnsi="Sylfaen"/>
          <w:sz w:val="24"/>
          <w:szCs w:val="24"/>
        </w:rPr>
        <w:t>ող հիդրոֆոբ ֆիլտրերի կիրառմամբ: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Նյութերի մատակարարման կամ հեռացման համար պետք է օգտագործել </w:t>
      </w:r>
      <w:r w:rsidR="00415270" w:rsidRPr="00D557B9">
        <w:rPr>
          <w:rFonts w:ascii="Sylfaen" w:hAnsi="Sylfaen"/>
          <w:sz w:val="24"/>
          <w:szCs w:val="24"/>
        </w:rPr>
        <w:t>մանրէազերծ</w:t>
      </w:r>
      <w:r w:rsidRPr="00D557B9">
        <w:rPr>
          <w:rFonts w:ascii="Sylfaen" w:hAnsi="Sylfaen"/>
          <w:sz w:val="24"/>
          <w:szCs w:val="24"/>
        </w:rPr>
        <w:t>վող փակ համակարգ կամ օդի լամինար հոսքի համապատասխան պայմաններ:</w:t>
      </w:r>
    </w:p>
    <w:p w:rsidR="00905BF9" w:rsidRPr="00D557B9" w:rsidRDefault="00905BF9" w:rsidP="00863F3E">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Անհրաժեշտության դեպքում, օգտագործումից հետո սարքավորումը պետք է </w:t>
      </w:r>
      <w:r w:rsidR="00415270" w:rsidRPr="00D557B9">
        <w:rPr>
          <w:rFonts w:ascii="Sylfaen" w:hAnsi="Sylfaen"/>
          <w:sz w:val="24"/>
          <w:szCs w:val="24"/>
        </w:rPr>
        <w:t>մանրէազերծ</w:t>
      </w:r>
      <w:r w:rsidRPr="00D557B9">
        <w:rPr>
          <w:rFonts w:ascii="Sylfaen" w:hAnsi="Sylfaen"/>
          <w:sz w:val="24"/>
          <w:szCs w:val="24"/>
        </w:rPr>
        <w:t xml:space="preserve">ել՝ նախընտրելի է ճնշման տակ գտնվող չոր գոլորշիով: Այլ մեթոդներ կիրառելի են այն դեպքում, երբ սարքավորման հատկությունները թույլ չեն տալիս գոլորշիով </w:t>
      </w:r>
      <w:r w:rsidR="00415270" w:rsidRPr="00D557B9">
        <w:rPr>
          <w:rFonts w:ascii="Sylfaen" w:hAnsi="Sylfaen"/>
          <w:sz w:val="24"/>
          <w:szCs w:val="24"/>
        </w:rPr>
        <w:t>մանրէազերծ</w:t>
      </w:r>
      <w:r w:rsidRPr="00D557B9">
        <w:rPr>
          <w:rFonts w:ascii="Sylfaen" w:hAnsi="Sylfaen"/>
          <w:sz w:val="24"/>
          <w:szCs w:val="24"/>
        </w:rPr>
        <w:t>ումը: Կար</w:t>
      </w:r>
      <w:r w:rsidR="00B135E1">
        <w:rPr>
          <w:rFonts w:ascii="Sylfaen" w:hAnsi="Sylfaen"/>
          <w:sz w:val="24"/>
          <w:szCs w:val="24"/>
        </w:rPr>
        <w:t>և</w:t>
      </w:r>
      <w:r w:rsidRPr="00D557B9">
        <w:rPr>
          <w:rFonts w:ascii="Sylfaen" w:hAnsi="Sylfaen"/>
          <w:sz w:val="24"/>
          <w:szCs w:val="24"/>
        </w:rPr>
        <w:t xml:space="preserve">որ է մշակման ժամանակ բաց չթողնել սարքավորումների այնպիսի տեսակներն, ինչպիսիք են ցենտրիֆուգները </w:t>
      </w:r>
      <w:r w:rsidR="00B135E1">
        <w:rPr>
          <w:rFonts w:ascii="Sylfaen" w:hAnsi="Sylfaen"/>
          <w:sz w:val="24"/>
          <w:szCs w:val="24"/>
        </w:rPr>
        <w:t>և</w:t>
      </w:r>
      <w:r w:rsidRPr="00D557B9">
        <w:rPr>
          <w:rFonts w:ascii="Sylfaen" w:hAnsi="Sylfaen"/>
          <w:sz w:val="24"/>
          <w:szCs w:val="24"/>
        </w:rPr>
        <w:t xml:space="preserve"> ջրային բաղնիքները:</w:t>
      </w:r>
    </w:p>
    <w:p w:rsidR="00905BF9" w:rsidRPr="008543C6" w:rsidRDefault="00905BF9" w:rsidP="003A17D3">
      <w:pPr>
        <w:spacing w:after="160" w:line="360" w:lineRule="auto"/>
        <w:ind w:right="-1" w:firstLine="567"/>
        <w:jc w:val="both"/>
        <w:rPr>
          <w:rFonts w:ascii="Sylfaen" w:eastAsia="Times New Roman" w:hAnsi="Sylfaen" w:cs="Times New Roman"/>
          <w:spacing w:val="-6"/>
          <w:sz w:val="24"/>
          <w:szCs w:val="24"/>
        </w:rPr>
      </w:pPr>
      <w:r w:rsidRPr="008543C6">
        <w:rPr>
          <w:rFonts w:ascii="Sylfaen" w:hAnsi="Sylfaen"/>
          <w:spacing w:val="-6"/>
          <w:sz w:val="24"/>
          <w:szCs w:val="24"/>
        </w:rPr>
        <w:t xml:space="preserve">Արտադրանքի մի տեսակից մյուսին անցնելիս մաքրման, բաժանման կամ խտացման համար օգտագործվող սարքավորումները պետք է առնվազն </w:t>
      </w:r>
      <w:r w:rsidR="00415270" w:rsidRPr="008543C6">
        <w:rPr>
          <w:rFonts w:ascii="Sylfaen" w:hAnsi="Sylfaen"/>
          <w:spacing w:val="-6"/>
          <w:sz w:val="24"/>
          <w:szCs w:val="24"/>
        </w:rPr>
        <w:t>մանրէազերծ</w:t>
      </w:r>
      <w:r w:rsidRPr="008543C6">
        <w:rPr>
          <w:rFonts w:ascii="Sylfaen" w:hAnsi="Sylfaen"/>
          <w:spacing w:val="-6"/>
          <w:sz w:val="24"/>
          <w:szCs w:val="24"/>
        </w:rPr>
        <w:t xml:space="preserve">վեն կամ ախտահանվեն: Անհրաժեշտ է ուսումնասիրել </w:t>
      </w:r>
      <w:r w:rsidR="00415270" w:rsidRPr="008543C6">
        <w:rPr>
          <w:rFonts w:ascii="Sylfaen" w:hAnsi="Sylfaen"/>
          <w:spacing w:val="-6"/>
          <w:sz w:val="24"/>
          <w:szCs w:val="24"/>
        </w:rPr>
        <w:t>մանրէազերծ</w:t>
      </w:r>
      <w:r w:rsidRPr="008543C6">
        <w:rPr>
          <w:rFonts w:ascii="Sylfaen" w:hAnsi="Sylfaen"/>
          <w:spacing w:val="-6"/>
          <w:sz w:val="24"/>
          <w:szCs w:val="24"/>
        </w:rPr>
        <w:t xml:space="preserve">ման մեթոդների ազդեցությունը սարքավորման արդունավետության </w:t>
      </w:r>
      <w:r w:rsidR="00B135E1">
        <w:rPr>
          <w:rFonts w:ascii="Sylfaen" w:hAnsi="Sylfaen"/>
          <w:spacing w:val="-6"/>
          <w:sz w:val="24"/>
          <w:szCs w:val="24"/>
        </w:rPr>
        <w:t>և</w:t>
      </w:r>
      <w:r w:rsidRPr="008543C6">
        <w:rPr>
          <w:rFonts w:ascii="Sylfaen" w:hAnsi="Sylfaen"/>
          <w:spacing w:val="-6"/>
          <w:sz w:val="24"/>
          <w:szCs w:val="24"/>
        </w:rPr>
        <w:t xml:space="preserve"> վալիդաց</w:t>
      </w:r>
      <w:r w:rsidR="00263531" w:rsidRPr="008543C6">
        <w:rPr>
          <w:rFonts w:ascii="Sylfaen" w:hAnsi="Sylfaen"/>
          <w:spacing w:val="-6"/>
          <w:sz w:val="24"/>
          <w:szCs w:val="24"/>
        </w:rPr>
        <w:t>մա</w:t>
      </w:r>
      <w:r w:rsidRPr="008543C6">
        <w:rPr>
          <w:rFonts w:ascii="Sylfaen" w:hAnsi="Sylfaen"/>
          <w:spacing w:val="-6"/>
          <w:sz w:val="24"/>
          <w:szCs w:val="24"/>
        </w:rPr>
        <w:t>ն կարգավիճակի վրա՝ դրա շահագործման ժամկետը որոշելու նպատակով:</w:t>
      </w:r>
    </w:p>
    <w:p w:rsidR="00905BF9" w:rsidRPr="00D557B9" w:rsidRDefault="00415270"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Մանրէազերծ</w:t>
      </w:r>
      <w:r w:rsidR="00905BF9" w:rsidRPr="00D557B9">
        <w:rPr>
          <w:rFonts w:ascii="Sylfaen" w:hAnsi="Sylfaen"/>
          <w:sz w:val="24"/>
          <w:szCs w:val="24"/>
        </w:rPr>
        <w:t>ման բոլոր մեթոդները պետք է վալիդացված լինեն: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Սարքավորման կառուցվածքը պետք է բացառի տարբեր օրգանիզմների կամ արտադրանքի շփոթման հնարավորությունը: Խողովակաշարերը, կափույրները </w:t>
      </w:r>
      <w:r w:rsidR="00B135E1">
        <w:rPr>
          <w:rFonts w:ascii="Sylfaen" w:hAnsi="Sylfaen"/>
          <w:sz w:val="24"/>
          <w:szCs w:val="24"/>
        </w:rPr>
        <w:t>և</w:t>
      </w:r>
      <w:r w:rsidRPr="00D557B9">
        <w:rPr>
          <w:rFonts w:ascii="Sylfaen" w:hAnsi="Sylfaen"/>
          <w:sz w:val="24"/>
          <w:szCs w:val="24"/>
        </w:rPr>
        <w:t xml:space="preserve"> ֆիլտրերը պետք է մակնշվեն դրանց նշանակությանը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Վարակված </w:t>
      </w:r>
      <w:r w:rsidR="00B135E1">
        <w:rPr>
          <w:rFonts w:ascii="Sylfaen" w:hAnsi="Sylfaen"/>
          <w:sz w:val="24"/>
          <w:szCs w:val="24"/>
        </w:rPr>
        <w:t>և</w:t>
      </w:r>
      <w:r w:rsidRPr="00D557B9">
        <w:rPr>
          <w:rFonts w:ascii="Sylfaen" w:hAnsi="Sylfaen"/>
          <w:sz w:val="24"/>
          <w:szCs w:val="24"/>
        </w:rPr>
        <w:t xml:space="preserve"> չվարակված կոնտեյներների համար, ինչպես նա</w:t>
      </w:r>
      <w:r w:rsidR="00B135E1">
        <w:rPr>
          <w:rFonts w:ascii="Sylfaen" w:hAnsi="Sylfaen"/>
          <w:sz w:val="24"/>
          <w:szCs w:val="24"/>
        </w:rPr>
        <w:t>և</w:t>
      </w:r>
      <w:r w:rsidRPr="00D557B9">
        <w:rPr>
          <w:rFonts w:ascii="Sylfaen" w:hAnsi="Sylfaen"/>
          <w:sz w:val="24"/>
          <w:szCs w:val="24"/>
        </w:rPr>
        <w:t>, որպես կանոն, տարբեր օրգանիզմների կամ բջիջների համար անհրաժեշտ է օգտագործել առանձին ինկուբատորներ: Մեկ ինկուբատորում օրգանիզմների կամ բջիջների 1</w:t>
      </w:r>
      <w:r w:rsidR="00263531" w:rsidRPr="00D557B9">
        <w:rPr>
          <w:rFonts w:ascii="Sylfaen" w:hAnsi="Sylfaen"/>
          <w:sz w:val="24"/>
          <w:szCs w:val="24"/>
        </w:rPr>
        <w:t>-ից ավելի</w:t>
      </w:r>
      <w:r w:rsidRPr="00D557B9">
        <w:rPr>
          <w:rFonts w:ascii="Sylfaen" w:hAnsi="Sylfaen"/>
          <w:sz w:val="24"/>
          <w:szCs w:val="24"/>
        </w:rPr>
        <w:t xml:space="preserve"> տեսակի պահում թույլ է տրվում միայն հերմետիկացման, մակեր</w:t>
      </w:r>
      <w:r w:rsidR="00B135E1">
        <w:rPr>
          <w:rFonts w:ascii="Sylfaen" w:hAnsi="Sylfaen"/>
          <w:sz w:val="24"/>
          <w:szCs w:val="24"/>
        </w:rPr>
        <w:t>և</w:t>
      </w:r>
      <w:r w:rsidRPr="00D557B9">
        <w:rPr>
          <w:rFonts w:ascii="Sylfaen" w:hAnsi="Sylfaen"/>
          <w:sz w:val="24"/>
          <w:szCs w:val="24"/>
        </w:rPr>
        <w:t xml:space="preserve">ութային դեկոնտամինացիայի </w:t>
      </w:r>
      <w:r w:rsidR="00B135E1">
        <w:rPr>
          <w:rFonts w:ascii="Sylfaen" w:hAnsi="Sylfaen"/>
          <w:sz w:val="24"/>
          <w:szCs w:val="24"/>
        </w:rPr>
        <w:t>և</w:t>
      </w:r>
      <w:r w:rsidRPr="00D557B9">
        <w:rPr>
          <w:rFonts w:ascii="Sylfaen" w:hAnsi="Sylfaen"/>
          <w:sz w:val="24"/>
          <w:szCs w:val="24"/>
        </w:rPr>
        <w:t xml:space="preserve"> կոնտեյներների բաժանման համար անհրաժեշտ միջոցներ ձեռնարկելիս: Կուլտուրաների անոթները </w:t>
      </w:r>
      <w:r w:rsidR="00B135E1">
        <w:rPr>
          <w:rFonts w:ascii="Sylfaen" w:hAnsi="Sylfaen"/>
          <w:sz w:val="24"/>
          <w:szCs w:val="24"/>
        </w:rPr>
        <w:t>և</w:t>
      </w:r>
      <w:r w:rsidRPr="00D557B9">
        <w:rPr>
          <w:rFonts w:ascii="Sylfaen" w:hAnsi="Sylfaen"/>
          <w:sz w:val="24"/>
          <w:szCs w:val="24"/>
        </w:rPr>
        <w:t xml:space="preserve"> </w:t>
      </w:r>
      <w:r w:rsidR="008E6846" w:rsidRPr="00D557B9">
        <w:rPr>
          <w:rFonts w:ascii="Sylfaen" w:hAnsi="Sylfaen"/>
          <w:sz w:val="24"/>
          <w:szCs w:val="24"/>
        </w:rPr>
        <w:t>մյուս</w:t>
      </w:r>
      <w:r w:rsidRPr="00D557B9">
        <w:rPr>
          <w:rFonts w:ascii="Sylfaen" w:hAnsi="Sylfaen"/>
          <w:sz w:val="24"/>
          <w:szCs w:val="24"/>
        </w:rPr>
        <w:t xml:space="preserve"> պարագաները պետք ունենան անհատական մակնշում: Այդ անոթների </w:t>
      </w:r>
      <w:r w:rsidR="00B135E1">
        <w:rPr>
          <w:rFonts w:ascii="Sylfaen" w:hAnsi="Sylfaen"/>
          <w:sz w:val="24"/>
          <w:szCs w:val="24"/>
        </w:rPr>
        <w:t>և</w:t>
      </w:r>
      <w:r w:rsidRPr="00D557B9">
        <w:rPr>
          <w:rFonts w:ascii="Sylfaen" w:hAnsi="Sylfaen"/>
          <w:sz w:val="24"/>
          <w:szCs w:val="24"/>
        </w:rPr>
        <w:t xml:space="preserve"> ինկուբատորների մաքրումը </w:t>
      </w:r>
      <w:r w:rsidR="00B135E1">
        <w:rPr>
          <w:rFonts w:ascii="Sylfaen" w:hAnsi="Sylfaen"/>
          <w:sz w:val="24"/>
          <w:szCs w:val="24"/>
        </w:rPr>
        <w:t>և</w:t>
      </w:r>
      <w:r w:rsidRPr="00D557B9">
        <w:rPr>
          <w:rFonts w:ascii="Sylfaen" w:hAnsi="Sylfaen"/>
          <w:sz w:val="24"/>
          <w:szCs w:val="24"/>
        </w:rPr>
        <w:t xml:space="preserve"> ախտահանումը կարող է դժվար լինել </w:t>
      </w:r>
      <w:r w:rsidR="00B135E1">
        <w:rPr>
          <w:rFonts w:ascii="Sylfaen" w:hAnsi="Sylfaen"/>
          <w:sz w:val="24"/>
          <w:szCs w:val="24"/>
        </w:rPr>
        <w:t>և</w:t>
      </w:r>
      <w:r w:rsidRPr="00D557B9">
        <w:rPr>
          <w:rFonts w:ascii="Sylfaen" w:hAnsi="Sylfaen"/>
          <w:sz w:val="24"/>
          <w:szCs w:val="24"/>
        </w:rPr>
        <w:t xml:space="preserve"> պահանջ</w:t>
      </w:r>
      <w:r w:rsidR="008E6846" w:rsidRPr="00D557B9">
        <w:rPr>
          <w:rFonts w:ascii="Sylfaen" w:hAnsi="Sylfaen"/>
          <w:sz w:val="24"/>
          <w:szCs w:val="24"/>
        </w:rPr>
        <w:t>ել</w:t>
      </w:r>
      <w:r w:rsidRPr="00D557B9">
        <w:rPr>
          <w:rFonts w:ascii="Sylfaen" w:hAnsi="Sylfaen"/>
          <w:sz w:val="24"/>
          <w:szCs w:val="24"/>
        </w:rPr>
        <w:t xml:space="preserve"> հատուկ ուշադրություն: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Կենսաբանական ագենտի կամ արտադրանքի պահպանման համար օգտագործվող սարքավորումների կառուցվածքը </w:t>
      </w:r>
      <w:r w:rsidR="00B135E1">
        <w:rPr>
          <w:rFonts w:ascii="Sylfaen" w:hAnsi="Sylfaen"/>
          <w:sz w:val="24"/>
          <w:szCs w:val="24"/>
        </w:rPr>
        <w:t>և</w:t>
      </w:r>
      <w:r w:rsidRPr="00D557B9">
        <w:rPr>
          <w:rFonts w:ascii="Sylfaen" w:hAnsi="Sylfaen"/>
          <w:sz w:val="24"/>
          <w:szCs w:val="24"/>
        </w:rPr>
        <w:t xml:space="preserve"> շահագործման կարգը պետք է բացառեն ցանկացած հնարավոր շփոթմունք:</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Բոլոր պահվող նմուշները պետք է ունենան հստակ </w:t>
      </w:r>
      <w:r w:rsidR="00B135E1">
        <w:rPr>
          <w:rFonts w:ascii="Sylfaen" w:hAnsi="Sylfaen"/>
          <w:sz w:val="24"/>
          <w:szCs w:val="24"/>
        </w:rPr>
        <w:t>և</w:t>
      </w:r>
      <w:r w:rsidRPr="00D557B9">
        <w:rPr>
          <w:rFonts w:ascii="Sylfaen" w:hAnsi="Sylfaen"/>
          <w:sz w:val="24"/>
          <w:szCs w:val="24"/>
        </w:rPr>
        <w:t xml:space="preserve"> միանշանակ մակնշում </w:t>
      </w:r>
      <w:r w:rsidR="00B135E1">
        <w:rPr>
          <w:rFonts w:ascii="Sylfaen" w:hAnsi="Sylfaen"/>
          <w:sz w:val="24"/>
          <w:szCs w:val="24"/>
        </w:rPr>
        <w:t>և</w:t>
      </w:r>
      <w:r w:rsidRPr="00D557B9">
        <w:rPr>
          <w:rFonts w:ascii="Sylfaen" w:hAnsi="Sylfaen"/>
          <w:sz w:val="24"/>
          <w:szCs w:val="24"/>
        </w:rPr>
        <w:t xml:space="preserve"> գտնվեն արտահոսքից պաշտպանված կոնտեյներներում: Բջիջների </w:t>
      </w:r>
      <w:r w:rsidR="00B135E1">
        <w:rPr>
          <w:rFonts w:ascii="Sylfaen" w:hAnsi="Sylfaen"/>
          <w:sz w:val="24"/>
          <w:szCs w:val="24"/>
        </w:rPr>
        <w:t>և</w:t>
      </w:r>
      <w:r w:rsidRPr="00D557B9">
        <w:rPr>
          <w:rFonts w:ascii="Sylfaen" w:hAnsi="Sylfaen"/>
          <w:sz w:val="24"/>
          <w:szCs w:val="24"/>
        </w:rPr>
        <w:t xml:space="preserve"> օրգանիզմների ցանք</w:t>
      </w:r>
      <w:r w:rsidR="0053096A" w:rsidRPr="00D557B9">
        <w:rPr>
          <w:rFonts w:ascii="Sylfaen" w:hAnsi="Sylfaen"/>
          <w:sz w:val="24"/>
          <w:szCs w:val="24"/>
        </w:rPr>
        <w:t>ս</w:t>
      </w:r>
      <w:r w:rsidRPr="00D557B9">
        <w:rPr>
          <w:rFonts w:ascii="Sylfaen" w:hAnsi="Sylfaen"/>
          <w:sz w:val="24"/>
          <w:szCs w:val="24"/>
        </w:rPr>
        <w:t>ային կուլտուրաների պաշարները պետք է պահվեն հատուկ նախատեսված սարքավորումներում: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Սարքավորումների որոշ տեսակներ (օրինակ՝ ջերմաստիճանի հսկում պահանջող սարքավորումները) պետք է հագեցած լինեն գրանցող սարքերով </w:t>
      </w:r>
      <w:r w:rsidR="00B135E1">
        <w:rPr>
          <w:rFonts w:ascii="Sylfaen" w:hAnsi="Sylfaen"/>
          <w:sz w:val="24"/>
          <w:szCs w:val="24"/>
        </w:rPr>
        <w:t>և</w:t>
      </w:r>
      <w:r w:rsidRPr="00D557B9">
        <w:rPr>
          <w:rFonts w:ascii="Sylfaen" w:hAnsi="Sylfaen"/>
          <w:sz w:val="24"/>
          <w:szCs w:val="24"/>
        </w:rPr>
        <w:t xml:space="preserve"> (կամ) ազդանշանային համակարգերով: Խափանումից խուսափելու համար անհրաժեշտ է գրանցվող տվյալների միտումների </w:t>
      </w:r>
      <w:r w:rsidR="00CD3228" w:rsidRPr="00D557B9">
        <w:rPr>
          <w:rFonts w:ascii="Sylfaen" w:hAnsi="Sylfaen"/>
          <w:sz w:val="24"/>
          <w:szCs w:val="24"/>
        </w:rPr>
        <w:t>վերլուծության</w:t>
      </w:r>
      <w:r w:rsidR="00C33244" w:rsidRPr="00D557B9">
        <w:rPr>
          <w:rFonts w:ascii="Sylfaen" w:hAnsi="Sylfaen"/>
          <w:sz w:val="24"/>
          <w:szCs w:val="24"/>
        </w:rPr>
        <w:t xml:space="preserve"> </w:t>
      </w:r>
      <w:r w:rsidRPr="00D557B9">
        <w:rPr>
          <w:rFonts w:ascii="Sylfaen" w:hAnsi="Sylfaen"/>
          <w:sz w:val="24"/>
          <w:szCs w:val="24"/>
        </w:rPr>
        <w:t>հետ մեկտեղ կազմակերպել կանխարգելիչ սպասարկման համակարգ:</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8543C6">
        <w:rPr>
          <w:rFonts w:ascii="Sylfaen" w:hAnsi="Sylfaen"/>
          <w:spacing w:val="4"/>
          <w:sz w:val="24"/>
          <w:szCs w:val="24"/>
        </w:rPr>
        <w:t>Լուծամետ չորուցիչ սարքավորումների բեռնումը պետք է տեղի ունենա մաքուր (մեկուսացված) գոտում: Լուծամետ չորուցիչ սարքավորումների բեռնաթափման գործողություններն առաջացնում են շրջակա միջավայրի աղտոտում: Այդ իսկ պատճառով, միակողմանի բացվող լուծամետ չորուցիչ սարքավորումներն օգտագործելիս մաքուր տարածքը պետք է անցնի դեկոնտամինացիա մինչ</w:t>
      </w:r>
      <w:r w:rsidR="00B135E1">
        <w:rPr>
          <w:rFonts w:ascii="Sylfaen" w:hAnsi="Sylfaen"/>
          <w:spacing w:val="4"/>
          <w:sz w:val="24"/>
          <w:szCs w:val="24"/>
        </w:rPr>
        <w:t>և</w:t>
      </w:r>
      <w:r w:rsidRPr="008543C6">
        <w:rPr>
          <w:rFonts w:ascii="Sylfaen" w:hAnsi="Sylfaen"/>
          <w:spacing w:val="4"/>
          <w:sz w:val="24"/>
          <w:szCs w:val="24"/>
        </w:rPr>
        <w:t xml:space="preserve"> այդ գոտի՝ արտադրանքի այլ սերիայի տեղափոխումը</w:t>
      </w:r>
      <w:r w:rsidR="008E6846" w:rsidRPr="008543C6">
        <w:rPr>
          <w:rFonts w:ascii="Sylfaen" w:hAnsi="Sylfaen"/>
          <w:spacing w:val="4"/>
          <w:sz w:val="24"/>
          <w:szCs w:val="24"/>
        </w:rPr>
        <w:t>՝</w:t>
      </w:r>
      <w:r w:rsidRPr="008543C6">
        <w:rPr>
          <w:rFonts w:ascii="Sylfaen" w:hAnsi="Sylfaen"/>
          <w:spacing w:val="4"/>
          <w:sz w:val="24"/>
          <w:szCs w:val="24"/>
        </w:rPr>
        <w:t xml:space="preserve"> բացառությամբ մի</w:t>
      </w:r>
      <w:r w:rsidR="00B135E1">
        <w:rPr>
          <w:rFonts w:ascii="Sylfaen" w:hAnsi="Sylfaen"/>
          <w:spacing w:val="4"/>
          <w:sz w:val="24"/>
          <w:szCs w:val="24"/>
        </w:rPr>
        <w:t>և</w:t>
      </w:r>
      <w:r w:rsidRPr="008543C6">
        <w:rPr>
          <w:rFonts w:ascii="Sylfaen" w:hAnsi="Sylfaen"/>
          <w:spacing w:val="4"/>
          <w:sz w:val="24"/>
          <w:szCs w:val="24"/>
        </w:rPr>
        <w:t>նույն օրգանիզմներով սերիաների: Երկկողմանի լուծամետ չորուցիչ սարքավորումները յուրաքանչյուր արտադրա</w:t>
      </w:r>
      <w:r w:rsidR="008E6846" w:rsidRPr="008543C6">
        <w:rPr>
          <w:rFonts w:ascii="Sylfaen" w:hAnsi="Sylfaen"/>
          <w:spacing w:val="4"/>
          <w:sz w:val="24"/>
          <w:szCs w:val="24"/>
        </w:rPr>
        <w:t xml:space="preserve">կան </w:t>
      </w:r>
      <w:r w:rsidR="007B080F" w:rsidRPr="008543C6">
        <w:rPr>
          <w:rFonts w:ascii="Sylfaen" w:hAnsi="Sylfaen"/>
          <w:spacing w:val="4"/>
          <w:sz w:val="24"/>
          <w:szCs w:val="24"/>
        </w:rPr>
        <w:t>պարբերաշրջան</w:t>
      </w:r>
      <w:r w:rsidRPr="008543C6">
        <w:rPr>
          <w:rFonts w:ascii="Sylfaen" w:hAnsi="Sylfaen"/>
          <w:spacing w:val="4"/>
          <w:sz w:val="24"/>
          <w:szCs w:val="24"/>
        </w:rPr>
        <w:t xml:space="preserve">ից հետո պետք է </w:t>
      </w:r>
      <w:r w:rsidR="00415270" w:rsidRPr="008543C6">
        <w:rPr>
          <w:rFonts w:ascii="Sylfaen" w:hAnsi="Sylfaen"/>
          <w:spacing w:val="4"/>
          <w:sz w:val="24"/>
          <w:szCs w:val="24"/>
        </w:rPr>
        <w:t>մանրէազերծ</w:t>
      </w:r>
      <w:r w:rsidRPr="008543C6">
        <w:rPr>
          <w:rFonts w:ascii="Sylfaen" w:hAnsi="Sylfaen"/>
          <w:spacing w:val="4"/>
          <w:sz w:val="24"/>
          <w:szCs w:val="24"/>
        </w:rPr>
        <w:t>վեն, եթե դրանք չեն բացվում դեպի մաքուր գոտի:</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Լուծամետ չորուցիչ սարքավորումների </w:t>
      </w:r>
      <w:r w:rsidR="00415270" w:rsidRPr="00D557B9">
        <w:rPr>
          <w:rFonts w:ascii="Sylfaen" w:hAnsi="Sylfaen"/>
          <w:sz w:val="24"/>
          <w:szCs w:val="24"/>
        </w:rPr>
        <w:t>մանրէազերծ</w:t>
      </w:r>
      <w:r w:rsidRPr="00D557B9">
        <w:rPr>
          <w:rFonts w:ascii="Sylfaen" w:hAnsi="Sylfaen"/>
          <w:sz w:val="24"/>
          <w:szCs w:val="24"/>
        </w:rPr>
        <w:t xml:space="preserve">ումը պետք է կատարվի սույն </w:t>
      </w:r>
      <w:r w:rsidR="008E6846" w:rsidRPr="00D557B9">
        <w:rPr>
          <w:rFonts w:ascii="Sylfaen" w:hAnsi="Sylfaen"/>
          <w:sz w:val="24"/>
          <w:szCs w:val="24"/>
        </w:rPr>
        <w:t xml:space="preserve">պահանջների </w:t>
      </w:r>
      <w:r w:rsidRPr="00D557B9">
        <w:rPr>
          <w:rFonts w:ascii="Sylfaen" w:hAnsi="Sylfaen"/>
          <w:sz w:val="24"/>
          <w:szCs w:val="24"/>
        </w:rPr>
        <w:t>24-րդ կետին համապատասխան: Առանձին արտադրա</w:t>
      </w:r>
      <w:r w:rsidR="008E6846" w:rsidRPr="00D557B9">
        <w:rPr>
          <w:rFonts w:ascii="Sylfaen" w:hAnsi="Sylfaen"/>
          <w:sz w:val="24"/>
          <w:szCs w:val="24"/>
        </w:rPr>
        <w:t xml:space="preserve">կան </w:t>
      </w:r>
      <w:r w:rsidR="007B080F" w:rsidRPr="00D557B9">
        <w:rPr>
          <w:rFonts w:ascii="Sylfaen" w:hAnsi="Sylfaen"/>
          <w:sz w:val="24"/>
          <w:szCs w:val="24"/>
        </w:rPr>
        <w:t>պարբերաշրջանն</w:t>
      </w:r>
      <w:r w:rsidRPr="00D557B9">
        <w:rPr>
          <w:rFonts w:ascii="Sylfaen" w:hAnsi="Sylfaen"/>
          <w:sz w:val="24"/>
          <w:szCs w:val="24"/>
        </w:rPr>
        <w:t xml:space="preserve">երի սկզբունքով աշխատանքի կազմակերպման դեպքում դրանք պետք է </w:t>
      </w:r>
      <w:r w:rsidR="00415270" w:rsidRPr="00D557B9">
        <w:rPr>
          <w:rFonts w:ascii="Sylfaen" w:hAnsi="Sylfaen"/>
          <w:sz w:val="24"/>
          <w:szCs w:val="24"/>
        </w:rPr>
        <w:t>մանրէազերծ</w:t>
      </w:r>
      <w:r w:rsidRPr="00D557B9">
        <w:rPr>
          <w:rFonts w:ascii="Sylfaen" w:hAnsi="Sylfaen"/>
          <w:sz w:val="24"/>
          <w:szCs w:val="24"/>
        </w:rPr>
        <w:t xml:space="preserve">ել, առնվազն, յուրաքանչյուր </w:t>
      </w:r>
      <w:r w:rsidR="007B080F" w:rsidRPr="00D557B9">
        <w:rPr>
          <w:rFonts w:ascii="Sylfaen" w:hAnsi="Sylfaen"/>
          <w:sz w:val="24"/>
          <w:szCs w:val="24"/>
        </w:rPr>
        <w:t>պարբերաշրջան</w:t>
      </w:r>
      <w:r w:rsidRPr="00D557B9">
        <w:rPr>
          <w:rFonts w:ascii="Sylfaen" w:hAnsi="Sylfaen"/>
          <w:sz w:val="24"/>
          <w:szCs w:val="24"/>
        </w:rPr>
        <w:t>ից հետո:</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Կենդանիներ</w:t>
      </w:r>
      <w:r w:rsidR="008E6846"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վիվարիումներ</w:t>
      </w:r>
      <w:r w:rsidR="008E6846"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Կենդանիների պահմանը, դրանց համար տարածքներին, խնամքին </w:t>
      </w:r>
      <w:r w:rsidR="00B135E1">
        <w:rPr>
          <w:rFonts w:ascii="Sylfaen" w:hAnsi="Sylfaen"/>
          <w:sz w:val="24"/>
          <w:szCs w:val="24"/>
        </w:rPr>
        <w:t>և</w:t>
      </w:r>
      <w:r w:rsidRPr="00D557B9">
        <w:rPr>
          <w:rFonts w:ascii="Sylfaen" w:hAnsi="Sylfaen"/>
          <w:sz w:val="24"/>
          <w:szCs w:val="24"/>
        </w:rPr>
        <w:t xml:space="preserve"> կարանտինին ներկայացվող ընդհանուր պահանջները սահմանվում են Եվրասիական տնտեսական միության անդամ պետությունների նորմատիվ իրավական ակտերով: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Վիվարիումները պետք է մեկուսացված լինեն այլ արտադրական տարածքներից: Դրանք պետք է նախագծված լինեն՝ պահպանելով անհրաժեշտ պահանջները: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C05300">
        <w:rPr>
          <w:rFonts w:ascii="Sylfaen" w:hAnsi="Sylfaen"/>
          <w:spacing w:val="2"/>
          <w:sz w:val="24"/>
          <w:szCs w:val="24"/>
        </w:rPr>
        <w:t xml:space="preserve">Արտադրությունում օգտագործվող կենդանիների սանիտարական վիճակն անհրաժեշտ է գնահատել, հսկել </w:t>
      </w:r>
      <w:r w:rsidR="00B135E1">
        <w:rPr>
          <w:rFonts w:ascii="Sylfaen" w:hAnsi="Sylfaen"/>
          <w:spacing w:val="2"/>
          <w:sz w:val="24"/>
          <w:szCs w:val="24"/>
        </w:rPr>
        <w:t>և</w:t>
      </w:r>
      <w:r w:rsidRPr="00C05300">
        <w:rPr>
          <w:rFonts w:ascii="Sylfaen" w:hAnsi="Sylfaen"/>
          <w:spacing w:val="2"/>
          <w:sz w:val="24"/>
          <w:szCs w:val="24"/>
        </w:rPr>
        <w:t xml:space="preserve"> գրանցել: Որոշ տեսակի կենդանիների հետ (օրինակ՝ պաթոգեններից ազատ կենդանիների շարքեր) վարվելակերպի կանոնները սահմանվում են Եվրասիական տնտեսական միության անդամ պետությունների հատուկ ձեռնարկներում կամ նորմատիվ իրավական ակտերում: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Շփոթմունքի ռիսկից խուսափելու </w:t>
      </w:r>
      <w:r w:rsidR="00B135E1">
        <w:rPr>
          <w:rFonts w:ascii="Sylfaen" w:hAnsi="Sylfaen"/>
          <w:sz w:val="24"/>
          <w:szCs w:val="24"/>
        </w:rPr>
        <w:t>և</w:t>
      </w:r>
      <w:r w:rsidRPr="00D557B9">
        <w:rPr>
          <w:rFonts w:ascii="Sylfaen" w:hAnsi="Sylfaen"/>
          <w:sz w:val="24"/>
          <w:szCs w:val="24"/>
        </w:rPr>
        <w:t xml:space="preserve"> վտանգների բոլոր հնարավոր տեսակների հսկողության նպատակով կենդանիները, կենսաբանական ագենտները </w:t>
      </w:r>
      <w:r w:rsidR="00B135E1">
        <w:rPr>
          <w:rFonts w:ascii="Sylfaen" w:hAnsi="Sylfaen"/>
          <w:sz w:val="24"/>
          <w:szCs w:val="24"/>
        </w:rPr>
        <w:t>և</w:t>
      </w:r>
      <w:r w:rsidRPr="00D557B9">
        <w:rPr>
          <w:rFonts w:ascii="Sylfaen" w:hAnsi="Sylfaen"/>
          <w:sz w:val="24"/>
          <w:szCs w:val="24"/>
        </w:rPr>
        <w:t xml:space="preserve"> կատարվող փորձարկումները պետք է հստակ</w:t>
      </w:r>
      <w:r w:rsidR="008E6846" w:rsidRPr="00D557B9">
        <w:rPr>
          <w:rFonts w:ascii="Sylfaen" w:hAnsi="Sylfaen"/>
          <w:sz w:val="24"/>
          <w:szCs w:val="24"/>
        </w:rPr>
        <w:t>որեն</w:t>
      </w:r>
      <w:r w:rsidRPr="00D557B9">
        <w:rPr>
          <w:rFonts w:ascii="Sylfaen" w:hAnsi="Sylfaen"/>
          <w:sz w:val="24"/>
          <w:szCs w:val="24"/>
        </w:rPr>
        <w:t xml:space="preserve"> նույնականացվեն՝ սահմանված համակարգին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Ախտահանում</w:t>
      </w:r>
      <w:r w:rsidR="008E6846" w:rsidRPr="00D557B9">
        <w:rPr>
          <w:rFonts w:ascii="Sylfaen" w:hAnsi="Sylfaen"/>
          <w:sz w:val="24"/>
          <w:szCs w:val="24"/>
        </w:rPr>
        <w:t>ը</w:t>
      </w:r>
      <w:r w:rsidR="00F312DA" w:rsidRPr="007042C4">
        <w:rPr>
          <w:rFonts w:ascii="Sylfaen" w:hAnsi="Sylfaen"/>
          <w:sz w:val="24"/>
          <w:szCs w:val="24"/>
        </w:rPr>
        <w:t>:</w:t>
      </w:r>
      <w:r w:rsidRPr="00D557B9">
        <w:rPr>
          <w:rFonts w:ascii="Sylfaen" w:hAnsi="Sylfaen"/>
          <w:sz w:val="24"/>
          <w:szCs w:val="24"/>
        </w:rPr>
        <w:t xml:space="preserve"> Թափոնների հեռացում</w:t>
      </w:r>
      <w:r w:rsidR="008E6846"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Ախտահանումը </w:t>
      </w:r>
      <w:r w:rsidR="00B135E1">
        <w:rPr>
          <w:rFonts w:ascii="Sylfaen" w:hAnsi="Sylfaen"/>
          <w:sz w:val="24"/>
          <w:szCs w:val="24"/>
        </w:rPr>
        <w:t>և</w:t>
      </w:r>
      <w:r w:rsidRPr="00D557B9">
        <w:rPr>
          <w:rFonts w:ascii="Sylfaen" w:hAnsi="Sylfaen"/>
          <w:sz w:val="24"/>
          <w:szCs w:val="24"/>
        </w:rPr>
        <w:t xml:space="preserve"> (կամ) պինդ </w:t>
      </w:r>
      <w:r w:rsidR="00B135E1">
        <w:rPr>
          <w:rFonts w:ascii="Sylfaen" w:hAnsi="Sylfaen"/>
          <w:sz w:val="24"/>
          <w:szCs w:val="24"/>
        </w:rPr>
        <w:t>և</w:t>
      </w:r>
      <w:r w:rsidRPr="00D557B9">
        <w:rPr>
          <w:rFonts w:ascii="Sylfaen" w:hAnsi="Sylfaen"/>
          <w:sz w:val="24"/>
          <w:szCs w:val="24"/>
        </w:rPr>
        <w:t xml:space="preserve"> հեղուկ թափոնների հեռացումը կարող են ունենալ առանձնահատուկ կար</w:t>
      </w:r>
      <w:r w:rsidR="00B135E1">
        <w:rPr>
          <w:rFonts w:ascii="Sylfaen" w:hAnsi="Sylfaen"/>
          <w:sz w:val="24"/>
          <w:szCs w:val="24"/>
        </w:rPr>
        <w:t>և</w:t>
      </w:r>
      <w:r w:rsidRPr="00D557B9">
        <w:rPr>
          <w:rFonts w:ascii="Sylfaen" w:hAnsi="Sylfaen"/>
          <w:sz w:val="24"/>
          <w:szCs w:val="24"/>
        </w:rPr>
        <w:t>որ նշանակություն իմունոկենսաբանական արտադրանք արտադրելիս: Հետ</w:t>
      </w:r>
      <w:r w:rsidR="00B135E1">
        <w:rPr>
          <w:rFonts w:ascii="Sylfaen" w:hAnsi="Sylfaen"/>
          <w:sz w:val="24"/>
          <w:szCs w:val="24"/>
        </w:rPr>
        <w:t>և</w:t>
      </w:r>
      <w:r w:rsidRPr="00D557B9">
        <w:rPr>
          <w:rFonts w:ascii="Sylfaen" w:hAnsi="Sylfaen"/>
          <w:sz w:val="24"/>
          <w:szCs w:val="24"/>
        </w:rPr>
        <w:t xml:space="preserve">աբար, անհրաժեշտ է առանձնահատուկ մոտեցում ցուցաբերել միջավայրի աղտոտումը կանխելու համար կիրառվող մեթոդներին </w:t>
      </w:r>
      <w:r w:rsidR="00B135E1">
        <w:rPr>
          <w:rFonts w:ascii="Sylfaen" w:hAnsi="Sylfaen"/>
          <w:sz w:val="24"/>
          <w:szCs w:val="24"/>
        </w:rPr>
        <w:t>և</w:t>
      </w:r>
      <w:r w:rsidRPr="00D557B9">
        <w:rPr>
          <w:rFonts w:ascii="Sylfaen" w:hAnsi="Sylfaen"/>
          <w:sz w:val="24"/>
          <w:szCs w:val="24"/>
        </w:rPr>
        <w:t xml:space="preserve"> սարքավորումներին, ինչպես նա</w:t>
      </w:r>
      <w:r w:rsidR="00B135E1">
        <w:rPr>
          <w:rFonts w:ascii="Sylfaen" w:hAnsi="Sylfaen"/>
          <w:sz w:val="24"/>
          <w:szCs w:val="24"/>
        </w:rPr>
        <w:t>և</w:t>
      </w:r>
      <w:r w:rsidRPr="00D557B9">
        <w:rPr>
          <w:rFonts w:ascii="Sylfaen" w:hAnsi="Sylfaen"/>
          <w:sz w:val="24"/>
          <w:szCs w:val="24"/>
        </w:rPr>
        <w:t xml:space="preserve"> դրանց վալիդացմանը: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Արտադրություն</w:t>
      </w:r>
      <w:r w:rsidR="008E6846"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Արտադրանքի մեծ բազմազանության, իմունոկենսաբանական անասնաբուժական դեղամիջոցների արտադրության բազմաթիվ փուլերի </w:t>
      </w:r>
      <w:r w:rsidR="00B135E1">
        <w:rPr>
          <w:rFonts w:ascii="Sylfaen" w:hAnsi="Sylfaen"/>
          <w:sz w:val="24"/>
          <w:szCs w:val="24"/>
        </w:rPr>
        <w:t>և</w:t>
      </w:r>
      <w:r w:rsidRPr="00D557B9">
        <w:rPr>
          <w:rFonts w:ascii="Sylfaen" w:hAnsi="Sylfaen"/>
          <w:sz w:val="24"/>
          <w:szCs w:val="24"/>
        </w:rPr>
        <w:t xml:space="preserve"> կենսաբանական </w:t>
      </w:r>
      <w:r w:rsidR="005C1D19" w:rsidRPr="00D557B9">
        <w:rPr>
          <w:rFonts w:ascii="Sylfaen" w:hAnsi="Sylfaen"/>
          <w:sz w:val="24"/>
          <w:szCs w:val="24"/>
        </w:rPr>
        <w:t>գործընթաց</w:t>
      </w:r>
      <w:r w:rsidRPr="00D557B9">
        <w:rPr>
          <w:rFonts w:ascii="Sylfaen" w:hAnsi="Sylfaen"/>
          <w:sz w:val="24"/>
          <w:szCs w:val="24"/>
        </w:rPr>
        <w:t>ների բնույթի հետ կապված</w:t>
      </w:r>
      <w:r w:rsidR="008E6846" w:rsidRPr="00D557B9">
        <w:rPr>
          <w:rFonts w:ascii="Sylfaen" w:hAnsi="Sylfaen"/>
          <w:sz w:val="24"/>
          <w:szCs w:val="24"/>
        </w:rPr>
        <w:t>՝</w:t>
      </w:r>
      <w:r w:rsidRPr="00D557B9">
        <w:rPr>
          <w:rFonts w:ascii="Sylfaen" w:hAnsi="Sylfaen"/>
          <w:sz w:val="24"/>
          <w:szCs w:val="24"/>
        </w:rPr>
        <w:t xml:space="preserve"> հատուկ ուշադրություն պետք է դարձնել վալիդացված տեխնոլոգիական </w:t>
      </w:r>
      <w:r w:rsidR="005C1D19" w:rsidRPr="00D557B9">
        <w:rPr>
          <w:rFonts w:ascii="Sylfaen" w:hAnsi="Sylfaen"/>
          <w:sz w:val="24"/>
          <w:szCs w:val="24"/>
        </w:rPr>
        <w:t>գործընթաց</w:t>
      </w:r>
      <w:r w:rsidRPr="00D557B9">
        <w:rPr>
          <w:rFonts w:ascii="Sylfaen" w:hAnsi="Sylfaen"/>
          <w:sz w:val="24"/>
          <w:szCs w:val="24"/>
        </w:rPr>
        <w:t xml:space="preserve">ների խիստ պահպանմանը, արտադրության բոլոր տեխնոլոգիական փուլերի մշտական հսկմանը </w:t>
      </w:r>
      <w:r w:rsidR="00B135E1">
        <w:rPr>
          <w:rFonts w:ascii="Sylfaen" w:hAnsi="Sylfaen"/>
          <w:sz w:val="24"/>
          <w:szCs w:val="24"/>
        </w:rPr>
        <w:t>և</w:t>
      </w:r>
      <w:r w:rsidRPr="00D557B9">
        <w:rPr>
          <w:rFonts w:ascii="Sylfaen" w:hAnsi="Sylfaen"/>
          <w:sz w:val="24"/>
          <w:szCs w:val="24"/>
        </w:rPr>
        <w:t xml:space="preserve"> արտադրության ընթացքում հսկողության իրականացմանը: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Հատուկ ուշադրություն պետք է դարձնել նա</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ելակետային</w:t>
      </w:r>
      <w:r w:rsidRPr="00D557B9">
        <w:rPr>
          <w:rFonts w:ascii="Sylfaen" w:hAnsi="Sylfaen"/>
          <w:sz w:val="24"/>
          <w:szCs w:val="24"/>
        </w:rPr>
        <w:t xml:space="preserve"> հումքին, </w:t>
      </w:r>
      <w:r w:rsidR="00A1787F" w:rsidRPr="00D557B9">
        <w:rPr>
          <w:rFonts w:ascii="Sylfaen" w:hAnsi="Sylfaen"/>
          <w:sz w:val="24"/>
          <w:szCs w:val="24"/>
        </w:rPr>
        <w:t>ելա</w:t>
      </w:r>
      <w:r w:rsidRPr="00D557B9">
        <w:rPr>
          <w:rFonts w:ascii="Sylfaen" w:hAnsi="Sylfaen"/>
          <w:sz w:val="24"/>
          <w:szCs w:val="24"/>
        </w:rPr>
        <w:t xml:space="preserve">նյութերին, աճեցման միջավայրին </w:t>
      </w:r>
      <w:r w:rsidR="00B135E1">
        <w:rPr>
          <w:rFonts w:ascii="Sylfaen" w:hAnsi="Sylfaen"/>
          <w:sz w:val="24"/>
          <w:szCs w:val="24"/>
        </w:rPr>
        <w:t>և</w:t>
      </w:r>
      <w:r w:rsidRPr="00D557B9">
        <w:rPr>
          <w:rFonts w:ascii="Sylfaen" w:hAnsi="Sylfaen"/>
          <w:sz w:val="24"/>
          <w:szCs w:val="24"/>
        </w:rPr>
        <w:t xml:space="preserve"> ցանք</w:t>
      </w:r>
      <w:r w:rsidR="0053096A" w:rsidRPr="00D557B9">
        <w:rPr>
          <w:rFonts w:ascii="Sylfaen" w:hAnsi="Sylfaen"/>
          <w:sz w:val="24"/>
          <w:szCs w:val="24"/>
        </w:rPr>
        <w:t>ս</w:t>
      </w:r>
      <w:r w:rsidRPr="00D557B9">
        <w:rPr>
          <w:rFonts w:ascii="Sylfaen" w:hAnsi="Sylfaen"/>
          <w:sz w:val="24"/>
          <w:szCs w:val="24"/>
        </w:rPr>
        <w:t>ային կուլտուրաների համակարգերի օգտագործմանը: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A1787F"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Ելակետային </w:t>
      </w:r>
      <w:r w:rsidR="00905BF9" w:rsidRPr="00D557B9">
        <w:rPr>
          <w:rFonts w:ascii="Sylfaen" w:hAnsi="Sylfaen"/>
          <w:sz w:val="24"/>
          <w:szCs w:val="24"/>
        </w:rPr>
        <w:t>հումք</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w:t>
      </w:r>
      <w:r w:rsidRPr="00D557B9">
        <w:rPr>
          <w:rFonts w:ascii="Sylfaen" w:hAnsi="Sylfaen"/>
          <w:sz w:val="24"/>
          <w:szCs w:val="24"/>
        </w:rPr>
        <w:t>ելա</w:t>
      </w:r>
      <w:r w:rsidR="00905BF9" w:rsidRPr="00D557B9">
        <w:rPr>
          <w:rFonts w:ascii="Sylfaen" w:hAnsi="Sylfaen"/>
          <w:sz w:val="24"/>
          <w:szCs w:val="24"/>
        </w:rPr>
        <w:t>նյութեր</w:t>
      </w:r>
      <w:r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00A1787F" w:rsidRPr="00D557B9">
        <w:rPr>
          <w:rFonts w:ascii="Sylfaen" w:hAnsi="Sylfaen"/>
          <w:sz w:val="24"/>
          <w:szCs w:val="24"/>
        </w:rPr>
        <w:t xml:space="preserve">Ելակետային </w:t>
      </w:r>
      <w:r w:rsidRPr="00D557B9">
        <w:rPr>
          <w:rFonts w:ascii="Sylfaen" w:hAnsi="Sylfaen"/>
          <w:sz w:val="24"/>
          <w:szCs w:val="24"/>
        </w:rPr>
        <w:t xml:space="preserve">հումքին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նյութերին ներկայացվող պահանջները պետք է հստակ սահմանված լինեն փաստաթղթ</w:t>
      </w:r>
      <w:r w:rsidR="009810BC" w:rsidRPr="00D557B9">
        <w:rPr>
          <w:rFonts w:ascii="Sylfaen" w:hAnsi="Sylfaen"/>
          <w:sz w:val="24"/>
          <w:szCs w:val="24"/>
        </w:rPr>
        <w:t>երով</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ակերպված մասնագրերում: Մասնագրերը պետք է ընդգրկեն մատակարարի, արտադրության մեթոդի, մատակարարի գտնվելու վայրի </w:t>
      </w:r>
      <w:r w:rsidR="00B135E1">
        <w:rPr>
          <w:rFonts w:ascii="Sylfaen" w:hAnsi="Sylfaen"/>
          <w:sz w:val="24"/>
          <w:szCs w:val="24"/>
        </w:rPr>
        <w:t>և</w:t>
      </w:r>
      <w:r w:rsidRPr="00D557B9">
        <w:rPr>
          <w:rFonts w:ascii="Sylfaen" w:hAnsi="Sylfaen"/>
          <w:sz w:val="24"/>
          <w:szCs w:val="24"/>
        </w:rPr>
        <w:t xml:space="preserve"> կենդանիների տեսակների, որոնցից ստացվել են </w:t>
      </w:r>
      <w:r w:rsidR="00A1787F" w:rsidRPr="00D557B9">
        <w:rPr>
          <w:rFonts w:ascii="Sylfaen" w:hAnsi="Sylfaen"/>
          <w:sz w:val="24"/>
          <w:szCs w:val="24"/>
        </w:rPr>
        <w:t>ելակետային</w:t>
      </w:r>
      <w:r w:rsidRPr="00D557B9">
        <w:rPr>
          <w:rFonts w:ascii="Sylfaen" w:hAnsi="Sylfaen"/>
          <w:sz w:val="24"/>
          <w:szCs w:val="24"/>
        </w:rPr>
        <w:t xml:space="preserve"> հումքը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նյութեր</w:t>
      </w:r>
      <w:r w:rsidR="009810BC" w:rsidRPr="00D557B9">
        <w:rPr>
          <w:rFonts w:ascii="Sylfaen" w:hAnsi="Sylfaen"/>
          <w:sz w:val="24"/>
          <w:szCs w:val="24"/>
        </w:rPr>
        <w:t>ը</w:t>
      </w:r>
      <w:r w:rsidRPr="00D557B9">
        <w:rPr>
          <w:rFonts w:ascii="Sylfaen" w:hAnsi="Sylfaen"/>
          <w:sz w:val="24"/>
          <w:szCs w:val="24"/>
        </w:rPr>
        <w:t>, ինչպես նա</w:t>
      </w:r>
      <w:r w:rsidR="00B135E1">
        <w:rPr>
          <w:rFonts w:ascii="Sylfaen" w:hAnsi="Sylfaen"/>
          <w:sz w:val="24"/>
          <w:szCs w:val="24"/>
        </w:rPr>
        <w:t>և</w:t>
      </w:r>
      <w:r w:rsidRPr="00D557B9">
        <w:rPr>
          <w:rFonts w:ascii="Sylfaen" w:hAnsi="Sylfaen"/>
          <w:sz w:val="24"/>
          <w:szCs w:val="24"/>
        </w:rPr>
        <w:t xml:space="preserve"> դրա հսկողության եղանակների վերաբերյալ տվյալները: Հատուկ դեր են խաղում հսկողության մանրէաբանական մեթոդները: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00A1787F" w:rsidRPr="00D557B9">
        <w:rPr>
          <w:rFonts w:ascii="Sylfaen" w:hAnsi="Sylfaen"/>
          <w:sz w:val="24"/>
          <w:szCs w:val="24"/>
        </w:rPr>
        <w:t xml:space="preserve">Ելակետային </w:t>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 xml:space="preserve">նյութերի փորձարկումների արդյունքները պետք է համապատասխանեն մասնագրերին: Եթե փորձարկումների կատարումը զբաղեցնում է երկար ժամանակահատված (օրինակ՝ սպեցիֆիկ պաթոգեններից ազատ </w:t>
      </w:r>
      <w:r w:rsidR="009810BC" w:rsidRPr="00D557B9">
        <w:rPr>
          <w:rFonts w:ascii="Sylfaen" w:hAnsi="Sylfaen"/>
          <w:sz w:val="24"/>
          <w:szCs w:val="24"/>
        </w:rPr>
        <w:t xml:space="preserve">(SPF) </w:t>
      </w:r>
      <w:r w:rsidRPr="00D557B9">
        <w:rPr>
          <w:rFonts w:ascii="Sylfaen" w:hAnsi="Sylfaen"/>
          <w:sz w:val="24"/>
          <w:szCs w:val="24"/>
        </w:rPr>
        <w:t>թռչունների ձվեր (սաղմեր)), կարող է անհրաժեշտություն առաջանալ սկսել</w:t>
      </w:r>
      <w:r w:rsidR="009810BC" w:rsidRPr="00D557B9">
        <w:rPr>
          <w:rFonts w:ascii="Sylfaen" w:hAnsi="Sylfaen"/>
          <w:sz w:val="24"/>
          <w:szCs w:val="24"/>
        </w:rPr>
        <w:t>ու</w:t>
      </w:r>
      <w:r w:rsidRPr="00D557B9">
        <w:rPr>
          <w:rFonts w:ascii="Sylfaen" w:hAnsi="Sylfaen"/>
          <w:sz w:val="24"/>
          <w:szCs w:val="24"/>
        </w:rPr>
        <w:t xml:space="preserve"> </w:t>
      </w:r>
      <w:r w:rsidR="00A1787F"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նյութերի մշակումը նախքան անալի</w:t>
      </w:r>
      <w:r w:rsidR="009810BC" w:rsidRPr="00D557B9">
        <w:rPr>
          <w:rFonts w:ascii="Sylfaen" w:hAnsi="Sylfaen"/>
          <w:sz w:val="24"/>
          <w:szCs w:val="24"/>
        </w:rPr>
        <w:t>տ</w:t>
      </w:r>
      <w:r w:rsidRPr="00D557B9">
        <w:rPr>
          <w:rFonts w:ascii="Sylfaen" w:hAnsi="Sylfaen"/>
          <w:sz w:val="24"/>
          <w:szCs w:val="24"/>
        </w:rPr>
        <w:t xml:space="preserve">իկ փորձարկումների արդյունքների ստացումը: Այդ դեպքերում պատրաստի արտադրանքի թողարկման համար թույլտվությունը կախված է </w:t>
      </w:r>
      <w:r w:rsidR="00A1787F" w:rsidRPr="00D557B9">
        <w:rPr>
          <w:rFonts w:ascii="Sylfaen" w:hAnsi="Sylfaen"/>
          <w:sz w:val="24"/>
          <w:szCs w:val="24"/>
        </w:rPr>
        <w:t>ելակետային</w:t>
      </w:r>
      <w:r w:rsidRPr="00D557B9">
        <w:rPr>
          <w:rFonts w:ascii="Sylfaen" w:hAnsi="Sylfaen"/>
          <w:sz w:val="24"/>
          <w:szCs w:val="24"/>
        </w:rPr>
        <w:t xml:space="preserve"> հումքի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նյութերի փորձարկման դրական արդյունքներից:</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նյութերի սկզբնաղբյուրների </w:t>
      </w:r>
      <w:r w:rsidR="00B135E1">
        <w:rPr>
          <w:rFonts w:ascii="Sylfaen" w:hAnsi="Sylfaen"/>
          <w:sz w:val="24"/>
          <w:szCs w:val="24"/>
        </w:rPr>
        <w:t>և</w:t>
      </w:r>
      <w:r w:rsidRPr="00D557B9">
        <w:rPr>
          <w:rFonts w:ascii="Sylfaen" w:hAnsi="Sylfaen"/>
          <w:sz w:val="24"/>
          <w:szCs w:val="24"/>
        </w:rPr>
        <w:t xml:space="preserve"> որակի սկզբնական հսկողություն իրականացնելու համար պահանջվող փորձարկումների ծավալի համապատասխանությունը գնահատելիս հատուկ ուշադրություն պետք է դարձնել մատակարարի</w:t>
      </w:r>
      <w:r w:rsidR="009810BC" w:rsidRPr="00D557B9">
        <w:rPr>
          <w:rFonts w:ascii="Sylfaen" w:hAnsi="Sylfaen"/>
          <w:sz w:val="24"/>
          <w:szCs w:val="24"/>
        </w:rPr>
        <w:t>՝</w:t>
      </w:r>
      <w:r w:rsidRPr="00D557B9">
        <w:rPr>
          <w:rFonts w:ascii="Sylfaen" w:hAnsi="Sylfaen"/>
          <w:sz w:val="24"/>
          <w:szCs w:val="24"/>
        </w:rPr>
        <w:t xml:space="preserve"> որակի ապահովման համակարգի վերաբերյալ տվյալներին: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Հնարավորության դեպքում անհրաժեշտ է ջերմային մեթոդով </w:t>
      </w:r>
      <w:r w:rsidR="00415270" w:rsidRPr="00D557B9">
        <w:rPr>
          <w:rFonts w:ascii="Sylfaen" w:hAnsi="Sylfaen"/>
          <w:sz w:val="24"/>
          <w:szCs w:val="24"/>
        </w:rPr>
        <w:t>մանրէազերծ</w:t>
      </w:r>
      <w:r w:rsidRPr="00D557B9">
        <w:rPr>
          <w:rFonts w:ascii="Sylfaen" w:hAnsi="Sylfaen"/>
          <w:sz w:val="24"/>
          <w:szCs w:val="24"/>
        </w:rPr>
        <w:t xml:space="preserve">ել </w:t>
      </w:r>
      <w:r w:rsidR="00A1787F" w:rsidRPr="00D557B9">
        <w:rPr>
          <w:rFonts w:ascii="Sylfaen" w:hAnsi="Sylfaen"/>
          <w:sz w:val="24"/>
          <w:szCs w:val="24"/>
        </w:rPr>
        <w:t>ելակետային</w:t>
      </w:r>
      <w:r w:rsidRPr="00D557B9">
        <w:rPr>
          <w:rFonts w:ascii="Sylfaen" w:hAnsi="Sylfaen"/>
          <w:sz w:val="24"/>
          <w:szCs w:val="24"/>
        </w:rPr>
        <w:t xml:space="preserve"> հումքը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նյութերը: Թույլատրվում է օգտագործել նա</w:t>
      </w:r>
      <w:r w:rsidR="00B135E1">
        <w:rPr>
          <w:rFonts w:ascii="Sylfaen" w:hAnsi="Sylfaen"/>
          <w:sz w:val="24"/>
          <w:szCs w:val="24"/>
        </w:rPr>
        <w:t>և</w:t>
      </w:r>
      <w:r w:rsidRPr="00D557B9">
        <w:rPr>
          <w:rFonts w:ascii="Sylfaen" w:hAnsi="Sylfaen"/>
          <w:sz w:val="24"/>
          <w:szCs w:val="24"/>
        </w:rPr>
        <w:t xml:space="preserve"> այլ վալիդացված մեթոդներ, օրինակ՝ ի</w:t>
      </w:r>
      <w:r w:rsidR="009810BC" w:rsidRPr="00D557B9">
        <w:rPr>
          <w:rFonts w:ascii="Sylfaen" w:hAnsi="Sylfaen"/>
          <w:sz w:val="24"/>
          <w:szCs w:val="24"/>
        </w:rPr>
        <w:t>ո</w:t>
      </w:r>
      <w:r w:rsidRPr="00D557B9">
        <w:rPr>
          <w:rFonts w:ascii="Sylfaen" w:hAnsi="Sylfaen"/>
          <w:sz w:val="24"/>
          <w:szCs w:val="24"/>
        </w:rPr>
        <w:t>նացնող ճառագայթումը: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Միջավայրեր</w:t>
      </w:r>
      <w:r w:rsidR="009810BC"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Միջավայրերի աճը խթանելու հատկությունները պետք է նախապես հաստատված լինեն համապատասխան ձ</w:t>
      </w:r>
      <w:r w:rsidR="00B135E1">
        <w:rPr>
          <w:rFonts w:ascii="Sylfaen" w:hAnsi="Sylfaen"/>
          <w:sz w:val="24"/>
          <w:szCs w:val="24"/>
        </w:rPr>
        <w:t>և</w:t>
      </w:r>
      <w:r w:rsidRPr="00D557B9">
        <w:rPr>
          <w:rFonts w:ascii="Sylfaen" w:hAnsi="Sylfaen"/>
          <w:sz w:val="24"/>
          <w:szCs w:val="24"/>
        </w:rPr>
        <w:t>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C05300">
        <w:rPr>
          <w:rFonts w:ascii="Sylfaen" w:hAnsi="Sylfaen"/>
          <w:spacing w:val="-2"/>
          <w:sz w:val="24"/>
          <w:szCs w:val="24"/>
        </w:rPr>
        <w:t xml:space="preserve">Ցանկալի է, որ միջավայրերը </w:t>
      </w:r>
      <w:r w:rsidR="00415270" w:rsidRPr="00C05300">
        <w:rPr>
          <w:rFonts w:ascii="Sylfaen" w:hAnsi="Sylfaen"/>
          <w:spacing w:val="-2"/>
          <w:sz w:val="24"/>
          <w:szCs w:val="24"/>
        </w:rPr>
        <w:t>մանրէազերծ</w:t>
      </w:r>
      <w:r w:rsidRPr="00C05300">
        <w:rPr>
          <w:rFonts w:ascii="Sylfaen" w:hAnsi="Sylfaen"/>
          <w:spacing w:val="-2"/>
          <w:sz w:val="24"/>
          <w:szCs w:val="24"/>
        </w:rPr>
        <w:t xml:space="preserve">վեն տեղում կամ արտադրական հոսքագծի վրա: Նախընտրելի է ջերմային </w:t>
      </w:r>
      <w:r w:rsidR="00415270" w:rsidRPr="00C05300">
        <w:rPr>
          <w:rFonts w:ascii="Sylfaen" w:hAnsi="Sylfaen"/>
          <w:spacing w:val="-2"/>
          <w:sz w:val="24"/>
          <w:szCs w:val="24"/>
        </w:rPr>
        <w:t>մանրէազերծ</w:t>
      </w:r>
      <w:r w:rsidRPr="00C05300">
        <w:rPr>
          <w:rFonts w:ascii="Sylfaen" w:hAnsi="Sylfaen"/>
          <w:spacing w:val="-2"/>
          <w:sz w:val="24"/>
          <w:szCs w:val="24"/>
        </w:rPr>
        <w:t xml:space="preserve">ման մեթոդը: </w:t>
      </w:r>
      <w:r w:rsidR="00415270" w:rsidRPr="00C05300">
        <w:rPr>
          <w:rFonts w:ascii="Sylfaen" w:hAnsi="Sylfaen"/>
          <w:spacing w:val="-2"/>
          <w:sz w:val="24"/>
          <w:szCs w:val="24"/>
        </w:rPr>
        <w:t>Մանրէազերծ</w:t>
      </w:r>
      <w:r w:rsidRPr="00C05300">
        <w:rPr>
          <w:rFonts w:ascii="Sylfaen" w:hAnsi="Sylfaen"/>
          <w:spacing w:val="-2"/>
          <w:sz w:val="24"/>
          <w:szCs w:val="24"/>
        </w:rPr>
        <w:t xml:space="preserve"> կենսառեակտոր ներմուծվող գազերը, միջավայրերը, թթուները, ալկալիները, փրփրամարիչները </w:t>
      </w:r>
      <w:r w:rsidR="00B135E1">
        <w:rPr>
          <w:rFonts w:ascii="Sylfaen" w:hAnsi="Sylfaen"/>
          <w:spacing w:val="-2"/>
          <w:sz w:val="24"/>
          <w:szCs w:val="24"/>
        </w:rPr>
        <w:t>և</w:t>
      </w:r>
      <w:r w:rsidRPr="00C05300">
        <w:rPr>
          <w:rFonts w:ascii="Sylfaen" w:hAnsi="Sylfaen"/>
          <w:spacing w:val="-2"/>
          <w:sz w:val="24"/>
          <w:szCs w:val="24"/>
        </w:rPr>
        <w:t xml:space="preserve"> </w:t>
      </w:r>
      <w:r w:rsidR="009810BC" w:rsidRPr="00C05300">
        <w:rPr>
          <w:rFonts w:ascii="Sylfaen" w:hAnsi="Sylfaen"/>
          <w:spacing w:val="-2"/>
          <w:sz w:val="24"/>
          <w:szCs w:val="24"/>
        </w:rPr>
        <w:t>մյուս</w:t>
      </w:r>
      <w:r w:rsidRPr="00C05300">
        <w:rPr>
          <w:rFonts w:ascii="Sylfaen" w:hAnsi="Sylfaen"/>
          <w:spacing w:val="-2"/>
          <w:sz w:val="24"/>
          <w:szCs w:val="24"/>
        </w:rPr>
        <w:t xml:space="preserve"> նյութերը պետք է </w:t>
      </w:r>
      <w:r w:rsidR="00415270" w:rsidRPr="00C05300">
        <w:rPr>
          <w:rFonts w:ascii="Sylfaen" w:hAnsi="Sylfaen"/>
          <w:spacing w:val="-2"/>
          <w:sz w:val="24"/>
          <w:szCs w:val="24"/>
        </w:rPr>
        <w:t>մանրէազերծ</w:t>
      </w:r>
      <w:r w:rsidRPr="00C05300">
        <w:rPr>
          <w:rFonts w:ascii="Sylfaen" w:hAnsi="Sylfaen"/>
          <w:spacing w:val="-2"/>
          <w:sz w:val="24"/>
          <w:szCs w:val="24"/>
        </w:rPr>
        <w:t xml:space="preserve"> լինեն: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Ցանք</w:t>
      </w:r>
      <w:r w:rsidR="0053096A" w:rsidRPr="00D557B9">
        <w:rPr>
          <w:rFonts w:ascii="Sylfaen" w:hAnsi="Sylfaen"/>
          <w:sz w:val="24"/>
          <w:szCs w:val="24"/>
        </w:rPr>
        <w:t>ս</w:t>
      </w:r>
      <w:r w:rsidRPr="00D557B9">
        <w:rPr>
          <w:rFonts w:ascii="Sylfaen" w:hAnsi="Sylfaen"/>
          <w:sz w:val="24"/>
          <w:szCs w:val="24"/>
        </w:rPr>
        <w:t xml:space="preserve">ային կուլտուրաների </w:t>
      </w:r>
      <w:r w:rsidR="00B135E1">
        <w:rPr>
          <w:rFonts w:ascii="Sylfaen" w:hAnsi="Sylfaen"/>
          <w:sz w:val="24"/>
          <w:szCs w:val="24"/>
        </w:rPr>
        <w:t>և</w:t>
      </w:r>
      <w:r w:rsidRPr="00D557B9">
        <w:rPr>
          <w:rFonts w:ascii="Sylfaen" w:hAnsi="Sylfaen"/>
          <w:sz w:val="24"/>
          <w:szCs w:val="24"/>
        </w:rPr>
        <w:t xml:space="preserve"> բջիջների բանկերի համակարգ</w:t>
      </w:r>
      <w:r w:rsidR="009810BC"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C05300">
        <w:rPr>
          <w:rFonts w:ascii="Sylfaen" w:hAnsi="Sylfaen"/>
          <w:spacing w:val="-6"/>
          <w:sz w:val="24"/>
          <w:szCs w:val="24"/>
        </w:rPr>
        <w:t>Հատկությունների անցանկալի փոփոխությունը կանխելու համար, որը կարող է տեղի ունենալ բազմակի վերացանք</w:t>
      </w:r>
      <w:r w:rsidR="001A5EF4" w:rsidRPr="00C05300">
        <w:rPr>
          <w:rFonts w:ascii="Sylfaen" w:hAnsi="Sylfaen"/>
          <w:spacing w:val="-6"/>
          <w:sz w:val="24"/>
          <w:szCs w:val="24"/>
        </w:rPr>
        <w:t>ս</w:t>
      </w:r>
      <w:r w:rsidRPr="00C05300">
        <w:rPr>
          <w:rFonts w:ascii="Sylfaen" w:hAnsi="Sylfaen"/>
          <w:spacing w:val="-6"/>
          <w:sz w:val="24"/>
          <w:szCs w:val="24"/>
        </w:rPr>
        <w:t>երի կամ գեներացումների մեծ թվի հետ</w:t>
      </w:r>
      <w:r w:rsidR="00B135E1">
        <w:rPr>
          <w:rFonts w:ascii="Sylfaen" w:hAnsi="Sylfaen"/>
          <w:spacing w:val="-6"/>
          <w:sz w:val="24"/>
          <w:szCs w:val="24"/>
        </w:rPr>
        <w:t>և</w:t>
      </w:r>
      <w:r w:rsidRPr="00C05300">
        <w:rPr>
          <w:rFonts w:ascii="Sylfaen" w:hAnsi="Sylfaen"/>
          <w:spacing w:val="-6"/>
          <w:sz w:val="24"/>
          <w:szCs w:val="24"/>
        </w:rPr>
        <w:t xml:space="preserve">անքով, միկրոօրգանիզմների կուլտուրաներից, բջիջների կուլտուրաներից, հյուսվածքներից կամ սաղմերի </w:t>
      </w:r>
      <w:r w:rsidR="00B135E1">
        <w:rPr>
          <w:rFonts w:ascii="Sylfaen" w:hAnsi="Sylfaen"/>
          <w:spacing w:val="-6"/>
          <w:sz w:val="24"/>
          <w:szCs w:val="24"/>
        </w:rPr>
        <w:t>և</w:t>
      </w:r>
      <w:r w:rsidRPr="00C05300">
        <w:rPr>
          <w:rFonts w:ascii="Sylfaen" w:hAnsi="Sylfaen"/>
          <w:spacing w:val="-6"/>
          <w:sz w:val="24"/>
          <w:szCs w:val="24"/>
        </w:rPr>
        <w:t xml:space="preserve"> կենդանիների բազմացմամբ ստացվող իմունոկենսաբանական անասնաբուժական դեղամիջոցների արտադրությունը պետք է հիմնված լինի ցանք</w:t>
      </w:r>
      <w:r w:rsidR="0053096A" w:rsidRPr="00C05300">
        <w:rPr>
          <w:rFonts w:ascii="Sylfaen" w:hAnsi="Sylfaen"/>
          <w:spacing w:val="-6"/>
          <w:sz w:val="24"/>
          <w:szCs w:val="24"/>
        </w:rPr>
        <w:t>ս</w:t>
      </w:r>
      <w:r w:rsidRPr="00C05300">
        <w:rPr>
          <w:rFonts w:ascii="Sylfaen" w:hAnsi="Sylfaen"/>
          <w:spacing w:val="-6"/>
          <w:sz w:val="24"/>
          <w:szCs w:val="24"/>
        </w:rPr>
        <w:t>ային կուլտուրաների կամ բջիջների բանկերի համակարգի վրա:</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Ցանք</w:t>
      </w:r>
      <w:r w:rsidR="0053096A" w:rsidRPr="00D557B9">
        <w:rPr>
          <w:rFonts w:ascii="Sylfaen" w:hAnsi="Sylfaen"/>
          <w:sz w:val="24"/>
          <w:szCs w:val="24"/>
        </w:rPr>
        <w:t>ս</w:t>
      </w:r>
      <w:r w:rsidRPr="00D557B9">
        <w:rPr>
          <w:rFonts w:ascii="Sylfaen" w:hAnsi="Sylfaen"/>
          <w:sz w:val="24"/>
          <w:szCs w:val="24"/>
        </w:rPr>
        <w:t xml:space="preserve">ային կուլտուրայի կամ բջիջների բանկի </w:t>
      </w:r>
      <w:r w:rsidR="00B135E1">
        <w:rPr>
          <w:rFonts w:ascii="Sylfaen" w:hAnsi="Sylfaen"/>
          <w:sz w:val="24"/>
          <w:szCs w:val="24"/>
        </w:rPr>
        <w:t>և</w:t>
      </w:r>
      <w:r w:rsidRPr="00D557B9">
        <w:rPr>
          <w:rFonts w:ascii="Sylfaen" w:hAnsi="Sylfaen"/>
          <w:sz w:val="24"/>
          <w:szCs w:val="24"/>
        </w:rPr>
        <w:t xml:space="preserve"> պատրաստի արտադրանքի միջ</w:t>
      </w:r>
      <w:r w:rsidR="00B135E1">
        <w:rPr>
          <w:rFonts w:ascii="Sylfaen" w:hAnsi="Sylfaen"/>
          <w:sz w:val="24"/>
          <w:szCs w:val="24"/>
        </w:rPr>
        <w:t>և</w:t>
      </w:r>
      <w:r w:rsidRPr="00D557B9">
        <w:rPr>
          <w:rFonts w:ascii="Sylfaen" w:hAnsi="Sylfaen"/>
          <w:sz w:val="24"/>
          <w:szCs w:val="24"/>
        </w:rPr>
        <w:t xml:space="preserve"> գեներացումների (կրկնապատկումների, պասաժների) քանակը պետք է համապատասխանի գրանցման դոսյեի պահանջներին: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C05300">
        <w:rPr>
          <w:rFonts w:ascii="Sylfaen" w:hAnsi="Sylfaen"/>
          <w:spacing w:val="-2"/>
          <w:sz w:val="24"/>
          <w:szCs w:val="24"/>
        </w:rPr>
        <w:t>Ցանք</w:t>
      </w:r>
      <w:r w:rsidR="0053096A" w:rsidRPr="00C05300">
        <w:rPr>
          <w:rFonts w:ascii="Sylfaen" w:hAnsi="Sylfaen"/>
          <w:spacing w:val="-2"/>
          <w:sz w:val="24"/>
          <w:szCs w:val="24"/>
        </w:rPr>
        <w:t>ս</w:t>
      </w:r>
      <w:r w:rsidRPr="00C05300">
        <w:rPr>
          <w:rFonts w:ascii="Sylfaen" w:hAnsi="Sylfaen"/>
          <w:spacing w:val="-2"/>
          <w:sz w:val="24"/>
          <w:szCs w:val="24"/>
        </w:rPr>
        <w:t xml:space="preserve">ային կուլտուրաները </w:t>
      </w:r>
      <w:r w:rsidR="00B135E1">
        <w:rPr>
          <w:rFonts w:ascii="Sylfaen" w:hAnsi="Sylfaen"/>
          <w:spacing w:val="-2"/>
          <w:sz w:val="24"/>
          <w:szCs w:val="24"/>
        </w:rPr>
        <w:t>և</w:t>
      </w:r>
      <w:r w:rsidRPr="00C05300">
        <w:rPr>
          <w:rFonts w:ascii="Sylfaen" w:hAnsi="Sylfaen"/>
          <w:spacing w:val="-2"/>
          <w:sz w:val="24"/>
          <w:szCs w:val="24"/>
        </w:rPr>
        <w:t xml:space="preserve"> բջիջների բանկերը պետք է համապատասխան ձ</w:t>
      </w:r>
      <w:r w:rsidR="00B135E1">
        <w:rPr>
          <w:rFonts w:ascii="Sylfaen" w:hAnsi="Sylfaen"/>
          <w:spacing w:val="-2"/>
          <w:sz w:val="24"/>
          <w:szCs w:val="24"/>
        </w:rPr>
        <w:t>և</w:t>
      </w:r>
      <w:r w:rsidRPr="00C05300">
        <w:rPr>
          <w:rFonts w:ascii="Sylfaen" w:hAnsi="Sylfaen"/>
          <w:spacing w:val="-2"/>
          <w:sz w:val="24"/>
          <w:szCs w:val="24"/>
        </w:rPr>
        <w:t xml:space="preserve">ով տարբերել </w:t>
      </w:r>
      <w:r w:rsidR="00B135E1">
        <w:rPr>
          <w:rFonts w:ascii="Sylfaen" w:hAnsi="Sylfaen"/>
          <w:spacing w:val="-2"/>
          <w:sz w:val="24"/>
          <w:szCs w:val="24"/>
        </w:rPr>
        <w:t>և</w:t>
      </w:r>
      <w:r w:rsidRPr="00C05300">
        <w:rPr>
          <w:rFonts w:ascii="Sylfaen" w:hAnsi="Sylfaen"/>
          <w:spacing w:val="-2"/>
          <w:sz w:val="24"/>
          <w:szCs w:val="24"/>
        </w:rPr>
        <w:t xml:space="preserve"> հսկել՝ կոնտամինանտների բացակայության առումով: Նոր ցանք</w:t>
      </w:r>
      <w:r w:rsidR="0053096A" w:rsidRPr="00C05300">
        <w:rPr>
          <w:rFonts w:ascii="Sylfaen" w:hAnsi="Sylfaen"/>
          <w:spacing w:val="-2"/>
          <w:sz w:val="24"/>
          <w:szCs w:val="24"/>
        </w:rPr>
        <w:t>ս</w:t>
      </w:r>
      <w:r w:rsidRPr="00C05300">
        <w:rPr>
          <w:rFonts w:ascii="Sylfaen" w:hAnsi="Sylfaen"/>
          <w:spacing w:val="-2"/>
          <w:sz w:val="24"/>
          <w:szCs w:val="24"/>
        </w:rPr>
        <w:t>ային կուլտուրաների համար պետք է սահմանված լինեն ընդունելիության չափանիշ</w:t>
      </w:r>
      <w:r w:rsidR="00604D82" w:rsidRPr="00C05300">
        <w:rPr>
          <w:rFonts w:ascii="Sylfaen" w:hAnsi="Sylfaen"/>
          <w:spacing w:val="-2"/>
          <w:sz w:val="24"/>
          <w:szCs w:val="24"/>
        </w:rPr>
        <w:t>ն</w:t>
      </w:r>
      <w:r w:rsidRPr="00C05300">
        <w:rPr>
          <w:rFonts w:ascii="Sylfaen" w:hAnsi="Sylfaen"/>
          <w:spacing w:val="-2"/>
          <w:sz w:val="24"/>
          <w:szCs w:val="24"/>
        </w:rPr>
        <w:t>եր: Ցանք</w:t>
      </w:r>
      <w:r w:rsidR="0053096A" w:rsidRPr="00C05300">
        <w:rPr>
          <w:rFonts w:ascii="Sylfaen" w:hAnsi="Sylfaen"/>
          <w:spacing w:val="-2"/>
          <w:sz w:val="24"/>
          <w:szCs w:val="24"/>
        </w:rPr>
        <w:t>ս</w:t>
      </w:r>
      <w:r w:rsidRPr="00C05300">
        <w:rPr>
          <w:rFonts w:ascii="Sylfaen" w:hAnsi="Sylfaen"/>
          <w:spacing w:val="-2"/>
          <w:sz w:val="24"/>
          <w:szCs w:val="24"/>
        </w:rPr>
        <w:t xml:space="preserve">ային կուլտուրաները </w:t>
      </w:r>
      <w:r w:rsidR="00B135E1">
        <w:rPr>
          <w:rFonts w:ascii="Sylfaen" w:hAnsi="Sylfaen"/>
          <w:spacing w:val="-2"/>
          <w:sz w:val="24"/>
          <w:szCs w:val="24"/>
        </w:rPr>
        <w:t>և</w:t>
      </w:r>
      <w:r w:rsidRPr="00C05300">
        <w:rPr>
          <w:rFonts w:ascii="Sylfaen" w:hAnsi="Sylfaen"/>
          <w:spacing w:val="-2"/>
          <w:sz w:val="24"/>
          <w:szCs w:val="24"/>
        </w:rPr>
        <w:t xml:space="preserve"> բջիջների բանկերը պետք է ստեղծվեն, պահպանվեն </w:t>
      </w:r>
      <w:r w:rsidR="00B135E1">
        <w:rPr>
          <w:rFonts w:ascii="Sylfaen" w:hAnsi="Sylfaen"/>
          <w:spacing w:val="-2"/>
          <w:sz w:val="24"/>
          <w:szCs w:val="24"/>
        </w:rPr>
        <w:t>և</w:t>
      </w:r>
      <w:r w:rsidRPr="00C05300">
        <w:rPr>
          <w:rFonts w:ascii="Sylfaen" w:hAnsi="Sylfaen"/>
          <w:spacing w:val="-2"/>
          <w:sz w:val="24"/>
          <w:szCs w:val="24"/>
        </w:rPr>
        <w:t xml:space="preserve"> օգտագործվեն այնպես, որ նվազագույնի հասցվի դրանց կոնտամինացիայի կամ ցանկացած փոփոխության ռիսկը: Ցանք</w:t>
      </w:r>
      <w:r w:rsidR="0053096A" w:rsidRPr="00C05300">
        <w:rPr>
          <w:rFonts w:ascii="Sylfaen" w:hAnsi="Sylfaen"/>
          <w:spacing w:val="-2"/>
          <w:sz w:val="24"/>
          <w:szCs w:val="24"/>
        </w:rPr>
        <w:t>ս</w:t>
      </w:r>
      <w:r w:rsidRPr="00C05300">
        <w:rPr>
          <w:rFonts w:ascii="Sylfaen" w:hAnsi="Sylfaen"/>
          <w:spacing w:val="-2"/>
          <w:sz w:val="24"/>
          <w:szCs w:val="24"/>
        </w:rPr>
        <w:t>ային կուլտուրաներ կամ բջիջների բանկեր ստեղծելիս թույլ չի տրվում մի</w:t>
      </w:r>
      <w:r w:rsidR="00B135E1">
        <w:rPr>
          <w:rFonts w:ascii="Sylfaen" w:hAnsi="Sylfaen"/>
          <w:spacing w:val="-2"/>
          <w:sz w:val="24"/>
          <w:szCs w:val="24"/>
        </w:rPr>
        <w:t>և</w:t>
      </w:r>
      <w:r w:rsidR="009810BC" w:rsidRPr="00C05300">
        <w:rPr>
          <w:rFonts w:ascii="Sylfaen" w:hAnsi="Sylfaen"/>
          <w:spacing w:val="-2"/>
          <w:sz w:val="24"/>
          <w:szCs w:val="24"/>
        </w:rPr>
        <w:t>ն</w:t>
      </w:r>
      <w:r w:rsidRPr="00C05300">
        <w:rPr>
          <w:rFonts w:ascii="Sylfaen" w:hAnsi="Sylfaen"/>
          <w:spacing w:val="-2"/>
          <w:sz w:val="24"/>
          <w:szCs w:val="24"/>
        </w:rPr>
        <w:t>ույն գոտում կամ մի</w:t>
      </w:r>
      <w:r w:rsidR="00B135E1">
        <w:rPr>
          <w:rFonts w:ascii="Sylfaen" w:hAnsi="Sylfaen"/>
          <w:spacing w:val="-2"/>
          <w:sz w:val="24"/>
          <w:szCs w:val="24"/>
        </w:rPr>
        <w:t>և</w:t>
      </w:r>
      <w:r w:rsidRPr="00C05300">
        <w:rPr>
          <w:rFonts w:ascii="Sylfaen" w:hAnsi="Sylfaen"/>
          <w:spacing w:val="-2"/>
          <w:sz w:val="24"/>
          <w:szCs w:val="24"/>
        </w:rPr>
        <w:t>նույն անձնակազմի միաժամանակյա աշխատանքն այլ կենդանի կամ վարակիչ նյութերով (օրինակ՝ վիրուսներով կամ բջիջների գծերով):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Ցանք</w:t>
      </w:r>
      <w:r w:rsidR="0053096A" w:rsidRPr="00D557B9">
        <w:rPr>
          <w:rFonts w:ascii="Sylfaen" w:hAnsi="Sylfaen"/>
          <w:sz w:val="24"/>
          <w:szCs w:val="24"/>
        </w:rPr>
        <w:t>ս</w:t>
      </w:r>
      <w:r w:rsidRPr="00D557B9">
        <w:rPr>
          <w:rFonts w:ascii="Sylfaen" w:hAnsi="Sylfaen"/>
          <w:sz w:val="24"/>
          <w:szCs w:val="24"/>
        </w:rPr>
        <w:t>ային կուլտուրան կամ բջիջների բանկն անհրաժեշտ է ստեղծել՝ պահպանելով ցանք</w:t>
      </w:r>
      <w:r w:rsidR="0053096A" w:rsidRPr="00D557B9">
        <w:rPr>
          <w:rFonts w:ascii="Sylfaen" w:hAnsi="Sylfaen"/>
          <w:sz w:val="24"/>
          <w:szCs w:val="24"/>
        </w:rPr>
        <w:t>ս</w:t>
      </w:r>
      <w:r w:rsidRPr="00D557B9">
        <w:rPr>
          <w:rFonts w:ascii="Sylfaen" w:hAnsi="Sylfaen"/>
          <w:sz w:val="24"/>
          <w:szCs w:val="24"/>
        </w:rPr>
        <w:t xml:space="preserve">ային կուլտուրայի </w:t>
      </w:r>
      <w:r w:rsidR="00B135E1">
        <w:rPr>
          <w:rFonts w:ascii="Sylfaen" w:hAnsi="Sylfaen"/>
          <w:sz w:val="24"/>
          <w:szCs w:val="24"/>
        </w:rPr>
        <w:t>և</w:t>
      </w:r>
      <w:r w:rsidRPr="00D557B9">
        <w:rPr>
          <w:rFonts w:ascii="Sylfaen" w:hAnsi="Sylfaen"/>
          <w:sz w:val="24"/>
          <w:szCs w:val="24"/>
        </w:rPr>
        <w:t xml:space="preserve"> բջիջների բանկերի, ինչպես նա</w:t>
      </w:r>
      <w:r w:rsidR="00B135E1">
        <w:rPr>
          <w:rFonts w:ascii="Sylfaen" w:hAnsi="Sylfaen"/>
          <w:sz w:val="24"/>
          <w:szCs w:val="24"/>
        </w:rPr>
        <w:t>և</w:t>
      </w:r>
      <w:r w:rsidRPr="00D557B9">
        <w:rPr>
          <w:rFonts w:ascii="Sylfaen" w:hAnsi="Sylfaen"/>
          <w:sz w:val="24"/>
          <w:szCs w:val="24"/>
        </w:rPr>
        <w:t xml:space="preserve"> դրանց հետ աշխատող անձնակազմի </w:t>
      </w:r>
      <w:r w:rsidR="00B135E1">
        <w:rPr>
          <w:rFonts w:ascii="Sylfaen" w:hAnsi="Sylfaen"/>
          <w:sz w:val="24"/>
          <w:szCs w:val="24"/>
        </w:rPr>
        <w:t>և</w:t>
      </w:r>
      <w:r w:rsidRPr="00D557B9">
        <w:rPr>
          <w:rFonts w:ascii="Sylfaen" w:hAnsi="Sylfaen"/>
          <w:sz w:val="24"/>
          <w:szCs w:val="24"/>
        </w:rPr>
        <w:t xml:space="preserve"> արտաքին շրջակա միջավայրի պաշտպանության համար արտադրական միջավայրին ներկայացվող պահանջները: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Ցանք</w:t>
      </w:r>
      <w:r w:rsidR="0053096A" w:rsidRPr="00D557B9">
        <w:rPr>
          <w:rFonts w:ascii="Sylfaen" w:hAnsi="Sylfaen"/>
          <w:sz w:val="24"/>
          <w:szCs w:val="24"/>
        </w:rPr>
        <w:t>ս</w:t>
      </w:r>
      <w:r w:rsidRPr="00D557B9">
        <w:rPr>
          <w:rFonts w:ascii="Sylfaen" w:hAnsi="Sylfaen"/>
          <w:sz w:val="24"/>
          <w:szCs w:val="24"/>
        </w:rPr>
        <w:t>ային կուլտուրաների ծագումը, ձ</w:t>
      </w:r>
      <w:r w:rsidR="00B135E1">
        <w:rPr>
          <w:rFonts w:ascii="Sylfaen" w:hAnsi="Sylfaen"/>
          <w:sz w:val="24"/>
          <w:szCs w:val="24"/>
        </w:rPr>
        <w:t>և</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պահպանման պայմանները պետք է ամբողջությամբ նկարագրված լինեն համապատասխան փաստաթղթերում: Ան</w:t>
      </w:r>
      <w:r w:rsidR="009810BC" w:rsidRPr="00D557B9">
        <w:rPr>
          <w:rFonts w:ascii="Sylfaen" w:hAnsi="Sylfaen"/>
          <w:sz w:val="24"/>
          <w:szCs w:val="24"/>
        </w:rPr>
        <w:t>հ</w:t>
      </w:r>
      <w:r w:rsidRPr="00D557B9">
        <w:rPr>
          <w:rFonts w:ascii="Sylfaen" w:hAnsi="Sylfaen"/>
          <w:sz w:val="24"/>
          <w:szCs w:val="24"/>
        </w:rPr>
        <w:t>րաժեշտ է ունենալ ցանք</w:t>
      </w:r>
      <w:r w:rsidR="0053096A" w:rsidRPr="00D557B9">
        <w:rPr>
          <w:rFonts w:ascii="Sylfaen" w:hAnsi="Sylfaen"/>
          <w:sz w:val="24"/>
          <w:szCs w:val="24"/>
        </w:rPr>
        <w:t>ս</w:t>
      </w:r>
      <w:r w:rsidRPr="00D557B9">
        <w:rPr>
          <w:rFonts w:ascii="Sylfaen" w:hAnsi="Sylfaen"/>
          <w:sz w:val="24"/>
          <w:szCs w:val="24"/>
        </w:rPr>
        <w:t xml:space="preserve">ային կուլտուրաների </w:t>
      </w:r>
      <w:r w:rsidR="00B135E1">
        <w:rPr>
          <w:rFonts w:ascii="Sylfaen" w:hAnsi="Sylfaen"/>
          <w:sz w:val="24"/>
          <w:szCs w:val="24"/>
        </w:rPr>
        <w:t>և</w:t>
      </w:r>
      <w:r w:rsidRPr="00D557B9">
        <w:rPr>
          <w:rFonts w:ascii="Sylfaen" w:hAnsi="Sylfaen"/>
          <w:sz w:val="24"/>
          <w:szCs w:val="24"/>
        </w:rPr>
        <w:t xml:space="preserve"> բջիջների կայունության </w:t>
      </w:r>
      <w:r w:rsidR="00B135E1">
        <w:rPr>
          <w:rFonts w:ascii="Sylfaen" w:hAnsi="Sylfaen"/>
          <w:sz w:val="24"/>
          <w:szCs w:val="24"/>
        </w:rPr>
        <w:t>և</w:t>
      </w:r>
      <w:r w:rsidRPr="00D557B9">
        <w:rPr>
          <w:rFonts w:ascii="Sylfaen" w:hAnsi="Sylfaen"/>
          <w:sz w:val="24"/>
          <w:szCs w:val="24"/>
        </w:rPr>
        <w:t xml:space="preserve"> վերարտադրողականության ապացույց: Պահպանման համար տարաները պետք է լինեն հերմետիկ</w:t>
      </w:r>
      <w:r w:rsidR="004053F7" w:rsidRPr="00D557B9">
        <w:rPr>
          <w:rFonts w:ascii="Sylfaen" w:hAnsi="Sylfaen"/>
          <w:sz w:val="24"/>
          <w:szCs w:val="24"/>
        </w:rPr>
        <w:t>որեն</w:t>
      </w:r>
      <w:r w:rsidRPr="00D557B9">
        <w:rPr>
          <w:rFonts w:ascii="Sylfaen" w:hAnsi="Sylfaen"/>
          <w:sz w:val="24"/>
          <w:szCs w:val="24"/>
        </w:rPr>
        <w:t xml:space="preserve"> փակված, հստակ</w:t>
      </w:r>
      <w:r w:rsidR="009810BC" w:rsidRPr="00D557B9">
        <w:rPr>
          <w:rFonts w:ascii="Sylfaen" w:hAnsi="Sylfaen"/>
          <w:sz w:val="24"/>
          <w:szCs w:val="24"/>
        </w:rPr>
        <w:t>որեն</w:t>
      </w:r>
      <w:r w:rsidRPr="00D557B9">
        <w:rPr>
          <w:rFonts w:ascii="Sylfaen" w:hAnsi="Sylfaen"/>
          <w:sz w:val="24"/>
          <w:szCs w:val="24"/>
        </w:rPr>
        <w:t xml:space="preserve"> մակնշված </w:t>
      </w:r>
      <w:r w:rsidR="00B135E1">
        <w:rPr>
          <w:rFonts w:ascii="Sylfaen" w:hAnsi="Sylfaen"/>
          <w:sz w:val="24"/>
          <w:szCs w:val="24"/>
        </w:rPr>
        <w:t>և</w:t>
      </w:r>
      <w:r w:rsidRPr="00D557B9">
        <w:rPr>
          <w:rFonts w:ascii="Sylfaen" w:hAnsi="Sylfaen"/>
          <w:sz w:val="24"/>
          <w:szCs w:val="24"/>
        </w:rPr>
        <w:t xml:space="preserve"> պահվեն պահանջվող ջերմաստիճանի պայմաններում: Անհրաժեշտ է իրականացնել պահպանման պայմանների պատշաճ հսկողություն: Անհրաժեշտ է վարել յուրաքանչյուր պահպանվող կոնտեյների հանգամանորեն հաշվառում: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Նյութի հետ աշխատել թույլատրվում է միայն հատուկ նշանակված աշխատակիցներին: Աշխատանքը պետք է կատարվի պատասխանատու անձի հսկողության ներքո: Տարբեր ցանքսային կուլտուրաները </w:t>
      </w:r>
      <w:r w:rsidR="00B135E1">
        <w:rPr>
          <w:rFonts w:ascii="Sylfaen" w:hAnsi="Sylfaen"/>
          <w:sz w:val="24"/>
          <w:szCs w:val="24"/>
        </w:rPr>
        <w:t>և</w:t>
      </w:r>
      <w:r w:rsidRPr="00D557B9">
        <w:rPr>
          <w:rFonts w:ascii="Sylfaen" w:hAnsi="Sylfaen"/>
          <w:sz w:val="24"/>
          <w:szCs w:val="24"/>
        </w:rPr>
        <w:t xml:space="preserve"> բջիջների բանկերն անհրաժեշտ է պահել այնպես, որ թույլ չտ</w:t>
      </w:r>
      <w:r w:rsidR="0008586C" w:rsidRPr="00D557B9">
        <w:rPr>
          <w:rFonts w:ascii="Sylfaen" w:hAnsi="Sylfaen"/>
          <w:sz w:val="24"/>
          <w:szCs w:val="24"/>
        </w:rPr>
        <w:t>րվի</w:t>
      </w:r>
      <w:r w:rsidRPr="00D557B9">
        <w:rPr>
          <w:rFonts w:ascii="Sylfaen" w:hAnsi="Sylfaen"/>
          <w:sz w:val="24"/>
          <w:szCs w:val="24"/>
        </w:rPr>
        <w:t xml:space="preserve"> շփոթմունք կամ խաչաձ</w:t>
      </w:r>
      <w:r w:rsidR="00B135E1">
        <w:rPr>
          <w:rFonts w:ascii="Sylfaen" w:hAnsi="Sylfaen"/>
          <w:sz w:val="24"/>
          <w:szCs w:val="24"/>
        </w:rPr>
        <w:t>և</w:t>
      </w:r>
      <w:r w:rsidRPr="00D557B9">
        <w:rPr>
          <w:rFonts w:ascii="Sylfaen" w:hAnsi="Sylfaen"/>
          <w:sz w:val="24"/>
          <w:szCs w:val="24"/>
        </w:rPr>
        <w:t xml:space="preserve"> կոնտամինացիա: Խորհուրդ է տրվում առանձնացնել ցանքսային կուլտուրաները </w:t>
      </w:r>
      <w:r w:rsidR="00B135E1">
        <w:rPr>
          <w:rFonts w:ascii="Sylfaen" w:hAnsi="Sylfaen"/>
          <w:sz w:val="24"/>
          <w:szCs w:val="24"/>
        </w:rPr>
        <w:t>և</w:t>
      </w:r>
      <w:r w:rsidRPr="00D557B9">
        <w:rPr>
          <w:rFonts w:ascii="Sylfaen" w:hAnsi="Sylfaen"/>
          <w:sz w:val="24"/>
          <w:szCs w:val="24"/>
        </w:rPr>
        <w:t xml:space="preserve"> բջիջների բանկերը, </w:t>
      </w:r>
      <w:r w:rsidR="00B135E1">
        <w:rPr>
          <w:rFonts w:ascii="Sylfaen" w:hAnsi="Sylfaen"/>
          <w:sz w:val="24"/>
          <w:szCs w:val="24"/>
        </w:rPr>
        <w:t>և</w:t>
      </w:r>
      <w:r w:rsidRPr="00D557B9">
        <w:rPr>
          <w:rFonts w:ascii="Sylfaen" w:hAnsi="Sylfaen"/>
          <w:sz w:val="24"/>
          <w:szCs w:val="24"/>
        </w:rPr>
        <w:t xml:space="preserve"> դրանց տարբեր մասերը պահել առանձին՝ վերջիններիս ամբողջական կորստից խուսափելու նպատակով:</w:t>
      </w: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Աշխատանքի սկզբունքներ</w:t>
      </w:r>
      <w:r w:rsidR="0008586C"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ների ընթացքում պետք է խուսափել կամ նվազագույնի հասցնել կաթիլների կամ փրփուրի առաջացումը: Ցենտրիֆուգման կամ խառնելու </w:t>
      </w:r>
      <w:r w:rsidR="005C1D19" w:rsidRPr="00D557B9">
        <w:rPr>
          <w:rFonts w:ascii="Sylfaen" w:hAnsi="Sylfaen"/>
          <w:sz w:val="24"/>
          <w:szCs w:val="24"/>
        </w:rPr>
        <w:t>գործընթաց</w:t>
      </w:r>
      <w:r w:rsidRPr="00D557B9">
        <w:rPr>
          <w:rFonts w:ascii="Sylfaen" w:hAnsi="Sylfaen"/>
          <w:sz w:val="24"/>
          <w:szCs w:val="24"/>
        </w:rPr>
        <w:t>ները, որոնք կարող են հանգեցնել կաթիլների գոյացմանը, պետք է կատարվեն մեկուսացված տարաներում կամ մաքուր (մեկուսացված) գոտիներում՝ կենդանի օրգանիզմների տեղափոխումից խուսափելու նպատակով: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Հեղուկների՝ հատկապես կենդանի օրգանիզմներ պարունակող</w:t>
      </w:r>
      <w:r w:rsidR="0008586C" w:rsidRPr="00D557B9">
        <w:rPr>
          <w:rFonts w:ascii="Sylfaen" w:hAnsi="Sylfaen"/>
          <w:sz w:val="24"/>
          <w:szCs w:val="24"/>
        </w:rPr>
        <w:t>ների</w:t>
      </w:r>
      <w:r w:rsidRPr="00D557B9">
        <w:rPr>
          <w:rFonts w:ascii="Sylfaen" w:hAnsi="Sylfaen"/>
          <w:sz w:val="24"/>
          <w:szCs w:val="24"/>
        </w:rPr>
        <w:t xml:space="preserve"> պատահական արտահոսքերն անհրաժեշտ է արագ </w:t>
      </w:r>
      <w:r w:rsidR="00B135E1">
        <w:rPr>
          <w:rFonts w:ascii="Sylfaen" w:hAnsi="Sylfaen"/>
          <w:sz w:val="24"/>
          <w:szCs w:val="24"/>
        </w:rPr>
        <w:t>և</w:t>
      </w:r>
      <w:r w:rsidRPr="00D557B9">
        <w:rPr>
          <w:rFonts w:ascii="Sylfaen" w:hAnsi="Sylfaen"/>
          <w:sz w:val="24"/>
          <w:szCs w:val="24"/>
        </w:rPr>
        <w:t xml:space="preserve"> անվտանգ </w:t>
      </w:r>
      <w:r w:rsidR="00B55C29"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վերացնել: Միկրոօրգանիզմների յուրաքանչյուր տեսակի համար պետք է օգտագործել դեկոնտամինացիայի վալիդացված պրոցեդուրաներ: Մեկ տեսակի բակտերիաների տարբեր շտամներ կամ շատ նման վիրուսներ օգտագործելիս այդ պրոցեդուրան կարող է վալիդացվել դրանցից միայն մեկի նկատմամբ, եթե չունեն փորձարկված ագենտի հետ դեկոնտամինացիայի ազդեցության նկատմամբ կայունության էական տարբերություններ: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Այնպիսի նյութերի</w:t>
      </w:r>
      <w:r w:rsidR="0008586C" w:rsidRPr="00D557B9">
        <w:rPr>
          <w:rFonts w:ascii="Sylfaen" w:hAnsi="Sylfaen"/>
          <w:sz w:val="24"/>
          <w:szCs w:val="24"/>
        </w:rPr>
        <w:t xml:space="preserve"> փոխադրում ընդգրկող գործողությունները</w:t>
      </w:r>
      <w:r w:rsidRPr="00D557B9">
        <w:rPr>
          <w:rFonts w:ascii="Sylfaen" w:hAnsi="Sylfaen"/>
          <w:sz w:val="24"/>
          <w:szCs w:val="24"/>
        </w:rPr>
        <w:t xml:space="preserve">, ինչպիսիք են </w:t>
      </w:r>
      <w:r w:rsidR="00415270" w:rsidRPr="00D557B9">
        <w:rPr>
          <w:rFonts w:ascii="Sylfaen" w:hAnsi="Sylfaen"/>
          <w:sz w:val="24"/>
          <w:szCs w:val="24"/>
        </w:rPr>
        <w:t>մանրէազերծ</w:t>
      </w:r>
      <w:r w:rsidRPr="00D557B9">
        <w:rPr>
          <w:rFonts w:ascii="Sylfaen" w:hAnsi="Sylfaen"/>
          <w:sz w:val="24"/>
          <w:szCs w:val="24"/>
        </w:rPr>
        <w:t xml:space="preserve"> միջավայրերը, կուլտուրաները կամ արտադրանքները, պետք է իրականացվեն նախապես </w:t>
      </w:r>
      <w:r w:rsidR="00415270" w:rsidRPr="00D557B9">
        <w:rPr>
          <w:rFonts w:ascii="Sylfaen" w:hAnsi="Sylfaen"/>
          <w:sz w:val="24"/>
          <w:szCs w:val="24"/>
        </w:rPr>
        <w:t>մանրէազերծ</w:t>
      </w:r>
      <w:r w:rsidRPr="00D557B9">
        <w:rPr>
          <w:rFonts w:ascii="Sylfaen" w:hAnsi="Sylfaen"/>
          <w:sz w:val="24"/>
          <w:szCs w:val="24"/>
        </w:rPr>
        <w:t>ված փակ համակարգերում: Եթե դա հնարավոր չէ, փոխադրման գործողությունները պետք է իրականացվեն օդի լամինար հոսքում: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Միջավայրերի կամ կուլտուրաների ավելացումը բիոռեակտորներ կամ այլ անոթներ պետք է կատարվի հանգամանորեն հսկվող պայմաններում, որոնք ապահովում են կոնտամինանտների ներթափանցման անհնարինությունը: Կուլտուրաներ ավելացնելիս անհրաժեշտ է հանգամանորեն ստուգել անոթների ճիշտ միացումը: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Անհրաժեշտության դեպքում (օրինակ՝ երբ </w:t>
      </w:r>
      <w:r w:rsidR="0008586C" w:rsidRPr="00D557B9">
        <w:rPr>
          <w:rFonts w:ascii="Sylfaen" w:hAnsi="Sylfaen"/>
          <w:sz w:val="24"/>
          <w:szCs w:val="24"/>
        </w:rPr>
        <w:t>երկու</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ավելի ֆերմենտատորներ գտնվում են </w:t>
      </w:r>
      <w:r w:rsidR="0008586C" w:rsidRPr="00D557B9">
        <w:rPr>
          <w:rFonts w:ascii="Sylfaen" w:hAnsi="Sylfaen"/>
          <w:sz w:val="24"/>
          <w:szCs w:val="24"/>
        </w:rPr>
        <w:t>մեկ</w:t>
      </w:r>
      <w:r w:rsidRPr="00D557B9">
        <w:rPr>
          <w:rFonts w:ascii="Sylfaen" w:hAnsi="Sylfaen"/>
          <w:sz w:val="24"/>
          <w:szCs w:val="24"/>
        </w:rPr>
        <w:t xml:space="preserve"> գոտում)</w:t>
      </w:r>
      <w:r w:rsidR="0008586C" w:rsidRPr="00D557B9">
        <w:rPr>
          <w:rFonts w:ascii="Sylfaen" w:hAnsi="Sylfaen"/>
          <w:sz w:val="24"/>
          <w:szCs w:val="24"/>
        </w:rPr>
        <w:t>՝</w:t>
      </w:r>
      <w:r w:rsidRPr="00D557B9">
        <w:rPr>
          <w:rFonts w:ascii="Sylfaen" w:hAnsi="Sylfaen"/>
          <w:sz w:val="24"/>
          <w:szCs w:val="24"/>
        </w:rPr>
        <w:t xml:space="preserve"> նմուշառման </w:t>
      </w:r>
      <w:r w:rsidR="00B135E1">
        <w:rPr>
          <w:rFonts w:ascii="Sylfaen" w:hAnsi="Sylfaen"/>
          <w:sz w:val="24"/>
          <w:szCs w:val="24"/>
        </w:rPr>
        <w:t>և</w:t>
      </w:r>
      <w:r w:rsidRPr="00D557B9">
        <w:rPr>
          <w:rFonts w:ascii="Sylfaen" w:hAnsi="Sylfaen"/>
          <w:sz w:val="24"/>
          <w:szCs w:val="24"/>
        </w:rPr>
        <w:t xml:space="preserve"> հավելումների ներմուծման համար նախատեսված անցքերը </w:t>
      </w:r>
      <w:r w:rsidR="00B135E1">
        <w:rPr>
          <w:rFonts w:ascii="Sylfaen" w:hAnsi="Sylfaen"/>
          <w:sz w:val="24"/>
          <w:szCs w:val="24"/>
        </w:rPr>
        <w:t>և</w:t>
      </w:r>
      <w:r w:rsidRPr="00D557B9">
        <w:rPr>
          <w:rFonts w:ascii="Sylfaen" w:hAnsi="Sylfaen"/>
          <w:sz w:val="24"/>
          <w:szCs w:val="24"/>
        </w:rPr>
        <w:t xml:space="preserve"> միակցիչ տարրերը պետք է ենթարկվեն գոլորշիով </w:t>
      </w:r>
      <w:r w:rsidR="00415270" w:rsidRPr="00D557B9">
        <w:rPr>
          <w:rFonts w:ascii="Sylfaen" w:hAnsi="Sylfaen"/>
          <w:sz w:val="24"/>
          <w:szCs w:val="24"/>
        </w:rPr>
        <w:t>մանրէազերծ</w:t>
      </w:r>
      <w:r w:rsidRPr="00D557B9">
        <w:rPr>
          <w:rFonts w:ascii="Sylfaen" w:hAnsi="Sylfaen"/>
          <w:sz w:val="24"/>
          <w:szCs w:val="24"/>
        </w:rPr>
        <w:t xml:space="preserve">ման (միացումից հետո, արգասիքը մատակարարելուց </w:t>
      </w:r>
      <w:r w:rsidR="00B135E1">
        <w:rPr>
          <w:rFonts w:ascii="Sylfaen" w:hAnsi="Sylfaen"/>
          <w:sz w:val="24"/>
          <w:szCs w:val="24"/>
        </w:rPr>
        <w:t>և</w:t>
      </w:r>
      <w:r w:rsidRPr="00D557B9">
        <w:rPr>
          <w:rFonts w:ascii="Sylfaen" w:hAnsi="Sylfaen"/>
          <w:sz w:val="24"/>
          <w:szCs w:val="24"/>
        </w:rPr>
        <w:t xml:space="preserve"> անջատելուց հետո): Այլ դեպքերում թույլ է տրվում </w:t>
      </w:r>
      <w:r w:rsidR="00FF21A3" w:rsidRPr="00D557B9">
        <w:rPr>
          <w:rFonts w:ascii="Sylfaen" w:hAnsi="Sylfaen"/>
          <w:sz w:val="24"/>
          <w:szCs w:val="24"/>
        </w:rPr>
        <w:t>մ</w:t>
      </w:r>
      <w:r w:rsidR="00B14E70" w:rsidRPr="00D557B9">
        <w:rPr>
          <w:rFonts w:ascii="Sylfaen" w:hAnsi="Sylfaen"/>
          <w:sz w:val="24"/>
          <w:szCs w:val="24"/>
        </w:rPr>
        <w:t>ու</w:t>
      </w:r>
      <w:r w:rsidR="00FF21A3" w:rsidRPr="00D557B9">
        <w:rPr>
          <w:rFonts w:ascii="Sylfaen" w:hAnsi="Sylfaen"/>
          <w:sz w:val="24"/>
          <w:szCs w:val="24"/>
        </w:rPr>
        <w:t>տ</w:t>
      </w:r>
      <w:r w:rsidR="00B14E70" w:rsidRPr="00D557B9">
        <w:rPr>
          <w:rFonts w:ascii="Sylfaen" w:hAnsi="Sylfaen"/>
          <w:sz w:val="24"/>
          <w:szCs w:val="24"/>
        </w:rPr>
        <w:t>ք</w:t>
      </w:r>
      <w:r w:rsidR="00FF21A3" w:rsidRPr="00D557B9">
        <w:rPr>
          <w:rFonts w:ascii="Sylfaen" w:hAnsi="Sylfaen"/>
          <w:sz w:val="24"/>
          <w:szCs w:val="24"/>
        </w:rPr>
        <w:t>ի</w:t>
      </w:r>
      <w:r w:rsidRPr="00D557B9">
        <w:rPr>
          <w:rFonts w:ascii="Sylfaen" w:hAnsi="Sylfaen"/>
          <w:sz w:val="24"/>
          <w:szCs w:val="24"/>
        </w:rPr>
        <w:t xml:space="preserve"> անցքերի քիմիական ախտահանում </w:t>
      </w:r>
      <w:r w:rsidR="00B135E1">
        <w:rPr>
          <w:rFonts w:ascii="Sylfaen" w:hAnsi="Sylfaen"/>
          <w:sz w:val="24"/>
          <w:szCs w:val="24"/>
        </w:rPr>
        <w:t>և</w:t>
      </w:r>
      <w:r w:rsidRPr="00D557B9">
        <w:rPr>
          <w:rFonts w:ascii="Sylfaen" w:hAnsi="Sylfaen"/>
          <w:sz w:val="24"/>
          <w:szCs w:val="24"/>
        </w:rPr>
        <w:t xml:space="preserve"> միացությունների պաշտպանություն օդի լամինար հոսքի տակ:</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Սարքավորումները, լաբորատոր ապակեղենը, արտադրանք պարունակող կոնտեյներների արտաքին մակեր</w:t>
      </w:r>
      <w:r w:rsidR="00B135E1">
        <w:rPr>
          <w:rFonts w:ascii="Sylfaen" w:hAnsi="Sylfaen"/>
          <w:sz w:val="24"/>
          <w:szCs w:val="24"/>
        </w:rPr>
        <w:t>և</w:t>
      </w:r>
      <w:r w:rsidRPr="00D557B9">
        <w:rPr>
          <w:rFonts w:ascii="Sylfaen" w:hAnsi="Sylfaen"/>
          <w:sz w:val="24"/>
          <w:szCs w:val="24"/>
        </w:rPr>
        <w:t xml:space="preserve">ույթները </w:t>
      </w:r>
      <w:r w:rsidR="00B135E1">
        <w:rPr>
          <w:rFonts w:ascii="Sylfaen" w:hAnsi="Sylfaen"/>
          <w:sz w:val="24"/>
          <w:szCs w:val="24"/>
        </w:rPr>
        <w:t>և</w:t>
      </w:r>
      <w:r w:rsidRPr="00D557B9">
        <w:rPr>
          <w:rFonts w:ascii="Sylfaen" w:hAnsi="Sylfaen"/>
          <w:sz w:val="24"/>
          <w:szCs w:val="24"/>
        </w:rPr>
        <w:t xml:space="preserve"> այլ նմանատիպ նյութեր մեկուսացված գոտուց փոխադրումից առաջ պետք է ախտահանվեն՝ վալիդացված մեթոդի օգտագործմամբ (սույն փաստ</w:t>
      </w:r>
      <w:r w:rsidR="002D3FD4" w:rsidRPr="00D557B9">
        <w:rPr>
          <w:rFonts w:ascii="Sylfaen" w:hAnsi="Sylfaen"/>
          <w:sz w:val="24"/>
          <w:szCs w:val="24"/>
        </w:rPr>
        <w:t>ա</w:t>
      </w:r>
      <w:r w:rsidRPr="00D557B9">
        <w:rPr>
          <w:rFonts w:ascii="Sylfaen" w:hAnsi="Sylfaen"/>
          <w:sz w:val="24"/>
          <w:szCs w:val="24"/>
        </w:rPr>
        <w:t xml:space="preserve">թղթի 47-րդ կետում նշված պահանջներին համապատասխան): Առանձնահատուկ խնդիր կարող է առաջացնել արտադրանքի սերիայի վերաբերյալ փաստաթղթաբանության վարումը: Աշխատանքային գոտի պետք է մուտք գործի </w:t>
      </w:r>
      <w:r w:rsidR="00B135E1">
        <w:rPr>
          <w:rFonts w:ascii="Sylfaen" w:hAnsi="Sylfaen"/>
          <w:sz w:val="24"/>
          <w:szCs w:val="24"/>
        </w:rPr>
        <w:t>և</w:t>
      </w:r>
      <w:r w:rsidRPr="00D557B9">
        <w:rPr>
          <w:rFonts w:ascii="Sylfaen" w:hAnsi="Sylfaen"/>
          <w:sz w:val="24"/>
          <w:szCs w:val="24"/>
        </w:rPr>
        <w:t xml:space="preserve"> այնտեղից դուրս գա միայն Կանոնների պահանջների պահպանման համար անհրաժեշտ փաստաթղթերի բացարձակ նվազագույնը: Ակնհայտ կոնտամինացիայի (օրինակ՝ կաթիլներով կամ օդակախույթներով) կամ էկզոտիկ միկրոօրգանիզմներ օգտագործելու դեպքում թղթային ձ</w:t>
      </w:r>
      <w:r w:rsidR="00B135E1">
        <w:rPr>
          <w:rFonts w:ascii="Sylfaen" w:hAnsi="Sylfaen"/>
          <w:sz w:val="24"/>
          <w:szCs w:val="24"/>
        </w:rPr>
        <w:t>և</w:t>
      </w:r>
      <w:r w:rsidRPr="00D557B9">
        <w:rPr>
          <w:rFonts w:ascii="Sylfaen" w:hAnsi="Sylfaen"/>
          <w:sz w:val="24"/>
          <w:szCs w:val="24"/>
        </w:rPr>
        <w:t>ով փաստաթղթերը պետք է ախտահանվեն սարքավորումների տեղափոխման համար նախատեսված անցախցում կամ փոխանցվեն լուսապատճենի կամ ֆաքսի օգտագործմամբ:</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Հեղուկ կամ պինդ թափոնները, ինչպիսիք են ձվերից նյութերը հավաքելուց հետո մնացած ձվի կեղ</w:t>
      </w:r>
      <w:r w:rsidR="00B135E1">
        <w:rPr>
          <w:rFonts w:ascii="Sylfaen" w:hAnsi="Sylfaen"/>
          <w:sz w:val="24"/>
          <w:szCs w:val="24"/>
        </w:rPr>
        <w:t>և</w:t>
      </w:r>
      <w:r w:rsidRPr="00D557B9">
        <w:rPr>
          <w:rFonts w:ascii="Sylfaen" w:hAnsi="Sylfaen"/>
          <w:sz w:val="24"/>
          <w:szCs w:val="24"/>
        </w:rPr>
        <w:t xml:space="preserve">ը, կուլտուրաների համար մեկանգամյա </w:t>
      </w:r>
      <w:r w:rsidR="00A57FD1" w:rsidRPr="00D557B9">
        <w:rPr>
          <w:rFonts w:ascii="Sylfaen" w:hAnsi="Sylfaen"/>
          <w:sz w:val="24"/>
          <w:szCs w:val="24"/>
        </w:rPr>
        <w:t>օգտագործ</w:t>
      </w:r>
      <w:r w:rsidRPr="00D557B9">
        <w:rPr>
          <w:rFonts w:ascii="Sylfaen" w:hAnsi="Sylfaen"/>
          <w:sz w:val="24"/>
          <w:szCs w:val="24"/>
        </w:rPr>
        <w:t xml:space="preserve">ման շշերը, ոչ ցանկալի կուլտուրաները կամ կենսաբանական ագենտները նպատակահարմար է </w:t>
      </w:r>
      <w:r w:rsidR="00415270" w:rsidRPr="00D557B9">
        <w:rPr>
          <w:rFonts w:ascii="Sylfaen" w:hAnsi="Sylfaen"/>
          <w:sz w:val="24"/>
          <w:szCs w:val="24"/>
        </w:rPr>
        <w:t>մանրէազերծ</w:t>
      </w:r>
      <w:r w:rsidRPr="00D557B9">
        <w:rPr>
          <w:rFonts w:ascii="Sylfaen" w:hAnsi="Sylfaen"/>
          <w:sz w:val="24"/>
          <w:szCs w:val="24"/>
        </w:rPr>
        <w:t>ել կամ ախտահանել մեկուսացված գոտուց դրանց հեռացումից առաջ: Որոշ դեպքերում ընդունելի են համարվում նա</w:t>
      </w:r>
      <w:r w:rsidR="00B135E1">
        <w:rPr>
          <w:rFonts w:ascii="Sylfaen" w:hAnsi="Sylfaen"/>
          <w:sz w:val="24"/>
          <w:szCs w:val="24"/>
        </w:rPr>
        <w:t>և</w:t>
      </w:r>
      <w:r w:rsidRPr="00D557B9">
        <w:rPr>
          <w:rFonts w:ascii="Sylfaen" w:hAnsi="Sylfaen"/>
          <w:sz w:val="24"/>
          <w:szCs w:val="24"/>
        </w:rPr>
        <w:t xml:space="preserve"> այլ մեթոդներ (օրինակ՝ հերմետիկ կոնտեյներների կամ խողովակաշարերի օգտագործումը):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Անհրաժեշտ է իրականացնել մանրազնին հսկողություն, որպեսզի արտադրական գոտի մուտք գործեն միայն այն առարկաները, </w:t>
      </w:r>
      <w:r w:rsidR="00A1787F" w:rsidRPr="00D557B9">
        <w:rPr>
          <w:rFonts w:ascii="Sylfaen" w:hAnsi="Sylfaen"/>
          <w:sz w:val="24"/>
          <w:szCs w:val="24"/>
        </w:rPr>
        <w:t>ելակետային</w:t>
      </w:r>
      <w:r w:rsidRPr="00D557B9">
        <w:rPr>
          <w:rFonts w:ascii="Sylfaen" w:hAnsi="Sylfaen"/>
          <w:sz w:val="24"/>
          <w:szCs w:val="24"/>
        </w:rPr>
        <w:t xml:space="preserve"> հումքը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w:t>
      </w:r>
      <w:r w:rsidRPr="00D557B9">
        <w:rPr>
          <w:rFonts w:ascii="Sylfaen" w:hAnsi="Sylfaen"/>
          <w:sz w:val="24"/>
          <w:szCs w:val="24"/>
        </w:rPr>
        <w:t xml:space="preserve">նյութերը, այդ թվում՝ փաստաթղթերը, որոնք վերաբերում են արտադրվող արտադրանքին: Պետք է գործի հաշվառման համակարգ ներս բերվող </w:t>
      </w:r>
      <w:r w:rsidR="00B135E1">
        <w:rPr>
          <w:rFonts w:ascii="Sylfaen" w:hAnsi="Sylfaen"/>
          <w:sz w:val="24"/>
          <w:szCs w:val="24"/>
        </w:rPr>
        <w:t>և</w:t>
      </w:r>
      <w:r w:rsidRPr="00D557B9">
        <w:rPr>
          <w:rFonts w:ascii="Sylfaen" w:hAnsi="Sylfaen"/>
          <w:sz w:val="24"/>
          <w:szCs w:val="24"/>
        </w:rPr>
        <w:t xml:space="preserve"> դուրս </w:t>
      </w:r>
      <w:r w:rsidR="001E75E8" w:rsidRPr="00D557B9">
        <w:rPr>
          <w:rFonts w:ascii="Sylfaen" w:hAnsi="Sylfaen"/>
          <w:sz w:val="24"/>
          <w:szCs w:val="24"/>
        </w:rPr>
        <w:t>տա</w:t>
      </w:r>
      <w:r w:rsidRPr="00D557B9">
        <w:rPr>
          <w:rFonts w:ascii="Sylfaen" w:hAnsi="Sylfaen"/>
          <w:sz w:val="24"/>
          <w:szCs w:val="24"/>
        </w:rPr>
        <w:t xml:space="preserve">րվող առարկաների </w:t>
      </w:r>
      <w:r w:rsidR="00B135E1">
        <w:rPr>
          <w:rFonts w:ascii="Sylfaen" w:hAnsi="Sylfaen"/>
          <w:sz w:val="24"/>
          <w:szCs w:val="24"/>
        </w:rPr>
        <w:t>և</w:t>
      </w:r>
      <w:r w:rsidRPr="00D557B9">
        <w:rPr>
          <w:rFonts w:ascii="Sylfaen" w:hAnsi="Sylfaen"/>
          <w:sz w:val="24"/>
          <w:szCs w:val="24"/>
        </w:rPr>
        <w:t xml:space="preserve"> նյութերի քանակի համապատասխանության հսկողության համար՝ արտադրական տարածքում կուտակումներից խուսափելու նպատակով: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Ջերմակայուն առարկաները </w:t>
      </w:r>
      <w:r w:rsidR="00B135E1">
        <w:rPr>
          <w:rFonts w:ascii="Sylfaen" w:hAnsi="Sylfaen"/>
          <w:sz w:val="24"/>
          <w:szCs w:val="24"/>
        </w:rPr>
        <w:t>և</w:t>
      </w:r>
      <w:r w:rsidRPr="00D557B9">
        <w:rPr>
          <w:rFonts w:ascii="Sylfaen" w:hAnsi="Sylfaen"/>
          <w:sz w:val="24"/>
          <w:szCs w:val="24"/>
        </w:rPr>
        <w:t xml:space="preserve"> նյութերը պետք է մուտք գործեն մաքուր կամ մաքուր մեկուսացված գոտի միջանցիկ ավտոկլավների կամ չոր</w:t>
      </w:r>
      <w:r w:rsidR="001E75E8" w:rsidRPr="00D557B9">
        <w:rPr>
          <w:rFonts w:ascii="Sylfaen" w:hAnsi="Sylfaen"/>
          <w:sz w:val="24"/>
          <w:szCs w:val="24"/>
        </w:rPr>
        <w:t>,</w:t>
      </w:r>
      <w:r w:rsidRPr="00D557B9">
        <w:rPr>
          <w:rFonts w:ascii="Sylfaen" w:hAnsi="Sylfaen"/>
          <w:sz w:val="24"/>
          <w:szCs w:val="24"/>
        </w:rPr>
        <w:t xml:space="preserve"> տաք օդով վառարանների միջոցով: Տաքացման նկատմամբ զգայուն առարկաները </w:t>
      </w:r>
      <w:r w:rsidR="00B135E1">
        <w:rPr>
          <w:rFonts w:ascii="Sylfaen" w:hAnsi="Sylfaen"/>
          <w:sz w:val="24"/>
          <w:szCs w:val="24"/>
        </w:rPr>
        <w:t>և</w:t>
      </w:r>
      <w:r w:rsidRPr="00D557B9">
        <w:rPr>
          <w:rFonts w:ascii="Sylfaen" w:hAnsi="Sylfaen"/>
          <w:sz w:val="24"/>
          <w:szCs w:val="24"/>
        </w:rPr>
        <w:t xml:space="preserve"> նյութերը պետք է ներս բերվեն բլոկավորվող դռներով օդային անցախուցի միջոցով, որտեղ այդ առարկաները </w:t>
      </w:r>
      <w:r w:rsidR="00B135E1">
        <w:rPr>
          <w:rFonts w:ascii="Sylfaen" w:hAnsi="Sylfaen"/>
          <w:sz w:val="24"/>
          <w:szCs w:val="24"/>
        </w:rPr>
        <w:t>և</w:t>
      </w:r>
      <w:r w:rsidRPr="00D557B9">
        <w:rPr>
          <w:rFonts w:ascii="Sylfaen" w:hAnsi="Sylfaen"/>
          <w:sz w:val="24"/>
          <w:szCs w:val="24"/>
        </w:rPr>
        <w:t xml:space="preserve"> նյութերը ենթարկվում են ախտահանման: Թույլատրվում է առարկաների </w:t>
      </w:r>
      <w:r w:rsidR="00B135E1">
        <w:rPr>
          <w:rFonts w:ascii="Sylfaen" w:hAnsi="Sylfaen"/>
          <w:sz w:val="24"/>
          <w:szCs w:val="24"/>
        </w:rPr>
        <w:t>և</w:t>
      </w:r>
      <w:r w:rsidRPr="00D557B9">
        <w:rPr>
          <w:rFonts w:ascii="Sylfaen" w:hAnsi="Sylfaen"/>
          <w:sz w:val="24"/>
          <w:szCs w:val="24"/>
        </w:rPr>
        <w:t xml:space="preserve"> նյութերի </w:t>
      </w:r>
      <w:r w:rsidR="00415270" w:rsidRPr="00D557B9">
        <w:rPr>
          <w:rFonts w:ascii="Sylfaen" w:hAnsi="Sylfaen"/>
          <w:sz w:val="24"/>
          <w:szCs w:val="24"/>
        </w:rPr>
        <w:t>մանրէազերծ</w:t>
      </w:r>
      <w:r w:rsidRPr="00D557B9">
        <w:rPr>
          <w:rFonts w:ascii="Sylfaen" w:hAnsi="Sylfaen"/>
          <w:sz w:val="24"/>
          <w:szCs w:val="24"/>
        </w:rPr>
        <w:t>ումն այլ վայրում, եթե դրանք մուտք են գործում անցախուցի միջոցով կրկնակի թաղանթով՝ պահպանելով անհրաժեշտ նախազգուշական միջոցներ: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Կոնտամինացիայի կամ բջիջների կամ միկրոօրգանիզմների շփոթմունքից խուսափելու նպատակով անհրաժեշտ է ձեռնարկել նախազգուշական միջոցներ ինկուբացման ժամանակաշրջանի ընթացքում: Պետք է առկա լինի ինկուբատորների մաքրման </w:t>
      </w:r>
      <w:r w:rsidR="00B135E1">
        <w:rPr>
          <w:rFonts w:ascii="Sylfaen" w:hAnsi="Sylfaen"/>
          <w:sz w:val="24"/>
          <w:szCs w:val="24"/>
        </w:rPr>
        <w:t>և</w:t>
      </w:r>
      <w:r w:rsidRPr="00D557B9">
        <w:rPr>
          <w:rFonts w:ascii="Sylfaen" w:hAnsi="Sylfaen"/>
          <w:sz w:val="24"/>
          <w:szCs w:val="24"/>
        </w:rPr>
        <w:t xml:space="preserve"> ախտահանման մեթոդիկա: Ինկուբատորներում գտնվող կոնտեյներները պետք է հստակ </w:t>
      </w:r>
      <w:r w:rsidR="00B135E1">
        <w:rPr>
          <w:rFonts w:ascii="Sylfaen" w:hAnsi="Sylfaen"/>
          <w:sz w:val="24"/>
          <w:szCs w:val="24"/>
        </w:rPr>
        <w:t>և</w:t>
      </w:r>
      <w:r w:rsidRPr="00D557B9">
        <w:rPr>
          <w:rFonts w:ascii="Sylfaen" w:hAnsi="Sylfaen"/>
          <w:sz w:val="24"/>
          <w:szCs w:val="24"/>
        </w:rPr>
        <w:t xml:space="preserve"> մանրակրկիտ մակնշված լինեն: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Մի</w:t>
      </w:r>
      <w:r w:rsidR="00B135E1">
        <w:rPr>
          <w:rFonts w:ascii="Sylfaen" w:hAnsi="Sylfaen"/>
          <w:sz w:val="24"/>
          <w:szCs w:val="24"/>
        </w:rPr>
        <w:t>և</w:t>
      </w:r>
      <w:r w:rsidRPr="00D557B9">
        <w:rPr>
          <w:rFonts w:ascii="Sylfaen" w:hAnsi="Sylfaen"/>
          <w:sz w:val="24"/>
          <w:szCs w:val="24"/>
        </w:rPr>
        <w:t xml:space="preserve">նույն տարածքում թույլատրվում է գործողությունների միաժամանակյա կատարում միայն 1 կենդանի կենսաբանական </w:t>
      </w:r>
      <w:r w:rsidR="00FF21A3" w:rsidRPr="00D557B9">
        <w:rPr>
          <w:rFonts w:ascii="Sylfaen" w:hAnsi="Sylfaen"/>
          <w:sz w:val="24"/>
          <w:szCs w:val="24"/>
        </w:rPr>
        <w:t>ագենտով</w:t>
      </w:r>
      <w:r w:rsidR="00591949" w:rsidRPr="00D557B9">
        <w:rPr>
          <w:rFonts w:ascii="Sylfaen" w:hAnsi="Sylfaen"/>
          <w:sz w:val="24"/>
          <w:szCs w:val="24"/>
        </w:rPr>
        <w:t>՝</w:t>
      </w:r>
      <w:r w:rsidRPr="00D557B9">
        <w:rPr>
          <w:rFonts w:ascii="Sylfaen" w:hAnsi="Sylfaen"/>
          <w:sz w:val="24"/>
          <w:szCs w:val="24"/>
        </w:rPr>
        <w:t xml:space="preserve"> բացառությամբ խառնելու </w:t>
      </w:r>
      <w:r w:rsidR="00B135E1">
        <w:rPr>
          <w:rFonts w:ascii="Sylfaen" w:hAnsi="Sylfaen"/>
          <w:sz w:val="24"/>
          <w:szCs w:val="24"/>
        </w:rPr>
        <w:t>և</w:t>
      </w:r>
      <w:r w:rsidRPr="00D557B9">
        <w:rPr>
          <w:rFonts w:ascii="Sylfaen" w:hAnsi="Sylfaen"/>
          <w:sz w:val="24"/>
          <w:szCs w:val="24"/>
        </w:rPr>
        <w:t xml:space="preserve"> հետագա չափածրարման գործողությունների</w:t>
      </w:r>
      <w:r w:rsidR="00591949" w:rsidRPr="00D557B9">
        <w:rPr>
          <w:rFonts w:ascii="Sylfaen" w:hAnsi="Sylfaen"/>
          <w:sz w:val="24"/>
          <w:szCs w:val="24"/>
        </w:rPr>
        <w:t>,</w:t>
      </w:r>
      <w:r w:rsidRPr="00D557B9">
        <w:rPr>
          <w:rFonts w:ascii="Sylfaen" w:hAnsi="Sylfaen"/>
          <w:sz w:val="24"/>
          <w:szCs w:val="24"/>
        </w:rPr>
        <w:t xml:space="preserve"> կամ ամբողջական փակ համակարգեր կիրառելու դեպքում: Տարբեր կենդանի կենսաբանական </w:t>
      </w:r>
      <w:r w:rsidR="00591949" w:rsidRPr="00D557B9">
        <w:rPr>
          <w:rFonts w:ascii="Sylfaen" w:hAnsi="Sylfaen"/>
          <w:sz w:val="24"/>
          <w:szCs w:val="24"/>
        </w:rPr>
        <w:t>ագեն</w:t>
      </w:r>
      <w:r w:rsidRPr="00D557B9">
        <w:rPr>
          <w:rFonts w:ascii="Sylfaen" w:hAnsi="Sylfaen"/>
          <w:sz w:val="24"/>
          <w:szCs w:val="24"/>
        </w:rPr>
        <w:t>տներով գործողությունների միջ</w:t>
      </w:r>
      <w:r w:rsidR="00B135E1">
        <w:rPr>
          <w:rFonts w:ascii="Sylfaen" w:hAnsi="Sylfaen"/>
          <w:sz w:val="24"/>
          <w:szCs w:val="24"/>
        </w:rPr>
        <w:t>և</w:t>
      </w:r>
      <w:r w:rsidRPr="00D557B9">
        <w:rPr>
          <w:rFonts w:ascii="Sylfaen" w:hAnsi="Sylfaen"/>
          <w:sz w:val="24"/>
          <w:szCs w:val="24"/>
        </w:rPr>
        <w:t xml:space="preserve"> ընկած ժամանակահատվածներում արտադրական տարածքները պետք է ենթարկվեն արդյունավետ ախտահանման: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Արգասիքները պետք է ինակտիվացվեն՝ ինակտիվատոր ավելացնելու </w:t>
      </w:r>
      <w:r w:rsidR="00B135E1">
        <w:rPr>
          <w:rFonts w:ascii="Sylfaen" w:hAnsi="Sylfaen"/>
          <w:sz w:val="24"/>
          <w:szCs w:val="24"/>
        </w:rPr>
        <w:t>և</w:t>
      </w:r>
      <w:r w:rsidR="00591949" w:rsidRPr="00D557B9">
        <w:rPr>
          <w:rFonts w:ascii="Sylfaen" w:hAnsi="Sylfaen"/>
          <w:sz w:val="24"/>
          <w:szCs w:val="24"/>
        </w:rPr>
        <w:t>,</w:t>
      </w:r>
      <w:r w:rsidRPr="00D557B9">
        <w:rPr>
          <w:rFonts w:ascii="Sylfaen" w:hAnsi="Sylfaen"/>
          <w:sz w:val="24"/>
          <w:szCs w:val="24"/>
        </w:rPr>
        <w:t xml:space="preserve"> այնուհետ</w:t>
      </w:r>
      <w:r w:rsidR="00B135E1">
        <w:rPr>
          <w:rFonts w:ascii="Sylfaen" w:hAnsi="Sylfaen"/>
          <w:sz w:val="24"/>
          <w:szCs w:val="24"/>
        </w:rPr>
        <w:t>և</w:t>
      </w:r>
      <w:r w:rsidR="00591949" w:rsidRPr="00D557B9">
        <w:rPr>
          <w:rFonts w:ascii="Sylfaen" w:hAnsi="Sylfaen"/>
          <w:sz w:val="24"/>
          <w:szCs w:val="24"/>
        </w:rPr>
        <w:t>,</w:t>
      </w:r>
      <w:r w:rsidRPr="00D557B9">
        <w:rPr>
          <w:rFonts w:ascii="Sylfaen" w:hAnsi="Sylfaen"/>
          <w:sz w:val="24"/>
          <w:szCs w:val="24"/>
        </w:rPr>
        <w:t xml:space="preserve"> հանգամանորեն խառնելու միջոցով: Այնուհետ</w:t>
      </w:r>
      <w:r w:rsidR="00B135E1">
        <w:rPr>
          <w:rFonts w:ascii="Sylfaen" w:hAnsi="Sylfaen"/>
          <w:sz w:val="24"/>
          <w:szCs w:val="24"/>
        </w:rPr>
        <w:t>և</w:t>
      </w:r>
      <w:r w:rsidRPr="00D557B9">
        <w:rPr>
          <w:rFonts w:ascii="Sylfaen" w:hAnsi="Sylfaen"/>
          <w:sz w:val="24"/>
          <w:szCs w:val="24"/>
        </w:rPr>
        <w:t xml:space="preserve"> խառնուրդը պետք է տեղափոխվի </w:t>
      </w:r>
      <w:r w:rsidR="00591949" w:rsidRPr="00D557B9">
        <w:rPr>
          <w:rFonts w:ascii="Sylfaen" w:hAnsi="Sylfaen"/>
          <w:sz w:val="24"/>
          <w:szCs w:val="24"/>
        </w:rPr>
        <w:t>երկրո</w:t>
      </w:r>
      <w:r w:rsidRPr="00D557B9">
        <w:rPr>
          <w:rFonts w:ascii="Sylfaen" w:hAnsi="Sylfaen"/>
          <w:sz w:val="24"/>
          <w:szCs w:val="24"/>
        </w:rPr>
        <w:t xml:space="preserve">րդ </w:t>
      </w:r>
      <w:r w:rsidR="00415270" w:rsidRPr="00D557B9">
        <w:rPr>
          <w:rFonts w:ascii="Sylfaen" w:hAnsi="Sylfaen"/>
          <w:sz w:val="24"/>
          <w:szCs w:val="24"/>
        </w:rPr>
        <w:t>մանրէազերծ</w:t>
      </w:r>
      <w:r w:rsidRPr="00D557B9">
        <w:rPr>
          <w:rFonts w:ascii="Sylfaen" w:hAnsi="Sylfaen"/>
          <w:sz w:val="24"/>
          <w:szCs w:val="24"/>
        </w:rPr>
        <w:t xml:space="preserve"> անոթ</w:t>
      </w:r>
      <w:r w:rsidR="00591949" w:rsidRPr="00D557B9">
        <w:rPr>
          <w:rFonts w:ascii="Sylfaen" w:hAnsi="Sylfaen"/>
          <w:sz w:val="24"/>
          <w:szCs w:val="24"/>
        </w:rPr>
        <w:t>՝</w:t>
      </w:r>
      <w:r w:rsidRPr="00D557B9">
        <w:rPr>
          <w:rFonts w:ascii="Sylfaen" w:hAnsi="Sylfaen"/>
          <w:sz w:val="24"/>
          <w:szCs w:val="24"/>
        </w:rPr>
        <w:t xml:space="preserve"> բացառությամբ այն դեպքերի, երբ անոթի ձ</w:t>
      </w:r>
      <w:r w:rsidR="00B135E1">
        <w:rPr>
          <w:rFonts w:ascii="Sylfaen" w:hAnsi="Sylfaen"/>
          <w:sz w:val="24"/>
          <w:szCs w:val="24"/>
        </w:rPr>
        <w:t>և</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չափսերը թույլ են տալիս այն հեշտությամբ շրջել </w:t>
      </w:r>
      <w:r w:rsidR="00B135E1">
        <w:rPr>
          <w:rFonts w:ascii="Sylfaen" w:hAnsi="Sylfaen"/>
          <w:sz w:val="24"/>
          <w:szCs w:val="24"/>
        </w:rPr>
        <w:t>և</w:t>
      </w:r>
      <w:r w:rsidRPr="00D557B9">
        <w:rPr>
          <w:rFonts w:ascii="Sylfaen" w:hAnsi="Sylfaen"/>
          <w:sz w:val="24"/>
          <w:szCs w:val="24"/>
        </w:rPr>
        <w:t xml:space="preserve"> թափահարել, որպեսզի բոլոր ներքին մակեր</w:t>
      </w:r>
      <w:r w:rsidR="00B135E1">
        <w:rPr>
          <w:rFonts w:ascii="Sylfaen" w:hAnsi="Sylfaen"/>
          <w:sz w:val="24"/>
          <w:szCs w:val="24"/>
        </w:rPr>
        <w:t>և</w:t>
      </w:r>
      <w:r w:rsidRPr="00D557B9">
        <w:rPr>
          <w:rFonts w:ascii="Sylfaen" w:hAnsi="Sylfaen"/>
          <w:sz w:val="24"/>
          <w:szCs w:val="24"/>
        </w:rPr>
        <w:t xml:space="preserve">ույթները թրջվեն կուլտուրաների </w:t>
      </w:r>
      <w:r w:rsidR="00B135E1">
        <w:rPr>
          <w:rFonts w:ascii="Sylfaen" w:hAnsi="Sylfaen"/>
          <w:sz w:val="24"/>
          <w:szCs w:val="24"/>
        </w:rPr>
        <w:t>և</w:t>
      </w:r>
      <w:r w:rsidRPr="00D557B9">
        <w:rPr>
          <w:rFonts w:ascii="Sylfaen" w:hAnsi="Sylfaen"/>
          <w:sz w:val="24"/>
          <w:szCs w:val="24"/>
        </w:rPr>
        <w:t xml:space="preserve"> ինակտիվատորի վերջնական խառնուրդով: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Չի թույլատրվում բացել ինակտիվացված արգասիք պարունակող անոթները, չի թույլատրվում նա</w:t>
      </w:r>
      <w:r w:rsidR="00B135E1">
        <w:rPr>
          <w:rFonts w:ascii="Sylfaen" w:hAnsi="Sylfaen"/>
          <w:sz w:val="24"/>
          <w:szCs w:val="24"/>
        </w:rPr>
        <w:t>և</w:t>
      </w:r>
      <w:r w:rsidRPr="00D557B9">
        <w:rPr>
          <w:rFonts w:ascii="Sylfaen" w:hAnsi="Sylfaen"/>
          <w:sz w:val="24"/>
          <w:szCs w:val="24"/>
        </w:rPr>
        <w:t xml:space="preserve"> այդ անոթներից փորձանմուշներ վերցնել այն գոտիներում, որտեղ առկա են կենդանի կենսաբանական ագենտներ: Ինակտիվացված արգասիքների </w:t>
      </w:r>
      <w:r w:rsidR="00591949" w:rsidRPr="00D557B9">
        <w:rPr>
          <w:rFonts w:ascii="Sylfaen" w:hAnsi="Sylfaen"/>
          <w:sz w:val="24"/>
          <w:szCs w:val="24"/>
        </w:rPr>
        <w:t>ամբողջ</w:t>
      </w:r>
      <w:r w:rsidRPr="00D557B9">
        <w:rPr>
          <w:rFonts w:ascii="Sylfaen" w:hAnsi="Sylfaen"/>
          <w:sz w:val="24"/>
          <w:szCs w:val="24"/>
        </w:rPr>
        <w:t xml:space="preserve"> հետագա մշակումն անհրաժեշտ է կատարել A </w:t>
      </w:r>
      <w:r w:rsidR="00B135E1">
        <w:rPr>
          <w:rFonts w:ascii="Sylfaen" w:hAnsi="Sylfaen"/>
          <w:sz w:val="24"/>
          <w:szCs w:val="24"/>
        </w:rPr>
        <w:t>և</w:t>
      </w:r>
      <w:r w:rsidRPr="00D557B9">
        <w:rPr>
          <w:rFonts w:ascii="Sylfaen" w:hAnsi="Sylfaen"/>
          <w:sz w:val="24"/>
          <w:szCs w:val="24"/>
        </w:rPr>
        <w:t xml:space="preserve"> B դասերի մաքուր գոտիներում կամ ինակտիվացված արգասիքների համար հատուկ նախատեսված փակ սարքավորումներում: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Անհրաժեշտ է հատուկ ուշադրություն դարձնել </w:t>
      </w:r>
      <w:r w:rsidR="00415270" w:rsidRPr="00D557B9">
        <w:rPr>
          <w:rFonts w:ascii="Sylfaen" w:hAnsi="Sylfaen"/>
          <w:sz w:val="24"/>
          <w:szCs w:val="24"/>
        </w:rPr>
        <w:t>մանրէազերծ</w:t>
      </w:r>
      <w:r w:rsidRPr="00D557B9">
        <w:rPr>
          <w:rFonts w:ascii="Sylfaen" w:hAnsi="Sylfaen"/>
          <w:sz w:val="24"/>
          <w:szCs w:val="24"/>
        </w:rPr>
        <w:t xml:space="preserve">ման, ախտահանման, վիրուսների հեռացման </w:t>
      </w:r>
      <w:r w:rsidR="00B135E1">
        <w:rPr>
          <w:rFonts w:ascii="Sylfaen" w:hAnsi="Sylfaen"/>
          <w:sz w:val="24"/>
          <w:szCs w:val="24"/>
        </w:rPr>
        <w:t>և</w:t>
      </w:r>
      <w:r w:rsidRPr="00D557B9">
        <w:rPr>
          <w:rFonts w:ascii="Sylfaen" w:hAnsi="Sylfaen"/>
          <w:sz w:val="24"/>
          <w:szCs w:val="24"/>
        </w:rPr>
        <w:t xml:space="preserve"> ինակտիվացման մեթոդների վալիդացմանը: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Լցումն անհրաժեշտ է կատարել արտադրական գործողությունների ավարտից հետո հնարավորինս սեղմ ժամանակահատվածում: Գործողությունները սկսելուց առաջ չբաժնեծրարված արտադրանքով տարաները պետք է լինեն հերմետիկ</w:t>
      </w:r>
      <w:r w:rsidR="004053F7" w:rsidRPr="00D557B9">
        <w:rPr>
          <w:rFonts w:ascii="Sylfaen" w:hAnsi="Sylfaen"/>
          <w:sz w:val="24"/>
          <w:szCs w:val="24"/>
        </w:rPr>
        <w:t>որեն</w:t>
      </w:r>
      <w:r w:rsidRPr="00D557B9">
        <w:rPr>
          <w:rFonts w:ascii="Sylfaen" w:hAnsi="Sylfaen"/>
          <w:sz w:val="24"/>
          <w:szCs w:val="24"/>
        </w:rPr>
        <w:t xml:space="preserve"> </w:t>
      </w:r>
      <w:r w:rsidR="00642CA5" w:rsidRPr="00D557B9">
        <w:rPr>
          <w:rFonts w:ascii="Sylfaen" w:hAnsi="Sylfaen"/>
          <w:sz w:val="24"/>
          <w:szCs w:val="24"/>
        </w:rPr>
        <w:t>փակ</w:t>
      </w:r>
      <w:r w:rsidR="00376F0D" w:rsidRPr="00D557B9">
        <w:rPr>
          <w:rFonts w:ascii="Sylfaen" w:hAnsi="Sylfaen"/>
          <w:sz w:val="24"/>
          <w:szCs w:val="24"/>
        </w:rPr>
        <w:t>ված</w:t>
      </w:r>
      <w:r w:rsidRPr="00D557B9">
        <w:rPr>
          <w:rFonts w:ascii="Sylfaen" w:hAnsi="Sylfaen"/>
          <w:sz w:val="24"/>
          <w:szCs w:val="24"/>
        </w:rPr>
        <w:t>, համապատասխան ձ</w:t>
      </w:r>
      <w:r w:rsidR="00B135E1">
        <w:rPr>
          <w:rFonts w:ascii="Sylfaen" w:hAnsi="Sylfaen"/>
          <w:sz w:val="24"/>
          <w:szCs w:val="24"/>
        </w:rPr>
        <w:t>և</w:t>
      </w:r>
      <w:r w:rsidRPr="00D557B9">
        <w:rPr>
          <w:rFonts w:ascii="Sylfaen" w:hAnsi="Sylfaen"/>
          <w:sz w:val="24"/>
          <w:szCs w:val="24"/>
        </w:rPr>
        <w:t xml:space="preserve">ով մակնշված </w:t>
      </w:r>
      <w:r w:rsidR="00B135E1">
        <w:rPr>
          <w:rFonts w:ascii="Sylfaen" w:hAnsi="Sylfaen"/>
          <w:sz w:val="24"/>
          <w:szCs w:val="24"/>
        </w:rPr>
        <w:t>և</w:t>
      </w:r>
      <w:r w:rsidRPr="00D557B9">
        <w:rPr>
          <w:rFonts w:ascii="Sylfaen" w:hAnsi="Sylfaen"/>
          <w:sz w:val="24"/>
          <w:szCs w:val="24"/>
        </w:rPr>
        <w:t xml:space="preserve"> </w:t>
      </w:r>
      <w:r w:rsidR="00376F0D" w:rsidRPr="00D557B9">
        <w:rPr>
          <w:rFonts w:ascii="Sylfaen" w:hAnsi="Sylfaen"/>
          <w:sz w:val="24"/>
          <w:szCs w:val="24"/>
        </w:rPr>
        <w:t xml:space="preserve">պետք է </w:t>
      </w:r>
      <w:r w:rsidRPr="00D557B9">
        <w:rPr>
          <w:rFonts w:ascii="Sylfaen" w:hAnsi="Sylfaen"/>
          <w:sz w:val="24"/>
          <w:szCs w:val="24"/>
        </w:rPr>
        <w:t>պահվեն սահմանված ջերմաստիճանային պայմաններում: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Պետք է առկա լինի փաթեթվածքները լցնելուց հետո դրանց ամբողջականության </w:t>
      </w:r>
      <w:r w:rsidR="00B135E1">
        <w:rPr>
          <w:rFonts w:ascii="Sylfaen" w:hAnsi="Sylfaen"/>
          <w:sz w:val="24"/>
          <w:szCs w:val="24"/>
        </w:rPr>
        <w:t>և</w:t>
      </w:r>
      <w:r w:rsidRPr="00D557B9">
        <w:rPr>
          <w:rFonts w:ascii="Sylfaen" w:hAnsi="Sylfaen"/>
          <w:sz w:val="24"/>
          <w:szCs w:val="24"/>
        </w:rPr>
        <w:t xml:space="preserve"> հերմետիկության հսկողությունն ապահովող համակարգ:</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Կենդանի կենսաբանական ագենտներ պարունակող սրվակները պետք է կափարիչներով փակվեն այնպես, որպեսզի ապահովվի այլ արտադրանքի կոնտամինացիայի կամ կենդանի ագենտների այլ գոտիներ կամ արտաքին միջավայր ներթափանցման անհնարինությունը: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Առաջնային փաթեթվածքները լցնելու, մակնշելու </w:t>
      </w:r>
      <w:r w:rsidR="00B135E1">
        <w:rPr>
          <w:rFonts w:ascii="Sylfaen" w:hAnsi="Sylfaen"/>
          <w:sz w:val="24"/>
          <w:szCs w:val="24"/>
        </w:rPr>
        <w:t>և</w:t>
      </w:r>
      <w:r w:rsidRPr="00D557B9">
        <w:rPr>
          <w:rFonts w:ascii="Sylfaen" w:hAnsi="Sylfaen"/>
          <w:sz w:val="24"/>
          <w:szCs w:val="24"/>
        </w:rPr>
        <w:t xml:space="preserve"> փաթեթավորելու միջ</w:t>
      </w:r>
      <w:r w:rsidR="00B135E1">
        <w:rPr>
          <w:rFonts w:ascii="Sylfaen" w:hAnsi="Sylfaen"/>
          <w:sz w:val="24"/>
          <w:szCs w:val="24"/>
        </w:rPr>
        <w:t>և</w:t>
      </w:r>
      <w:r w:rsidRPr="00D557B9">
        <w:rPr>
          <w:rFonts w:ascii="Sylfaen" w:hAnsi="Sylfaen"/>
          <w:sz w:val="24"/>
          <w:szCs w:val="24"/>
        </w:rPr>
        <w:t xml:space="preserve"> կարող է անցնել որոշակի ժամանակահատված: Պետք է մշակվեն </w:t>
      </w:r>
      <w:r w:rsidR="00B135E1">
        <w:rPr>
          <w:rFonts w:ascii="Sylfaen" w:hAnsi="Sylfaen"/>
          <w:sz w:val="24"/>
          <w:szCs w:val="24"/>
        </w:rPr>
        <w:t>և</w:t>
      </w:r>
      <w:r w:rsidRPr="00D557B9">
        <w:rPr>
          <w:rFonts w:ascii="Sylfaen" w:hAnsi="Sylfaen"/>
          <w:sz w:val="24"/>
          <w:szCs w:val="24"/>
        </w:rPr>
        <w:t xml:space="preserve"> փաստաթղթ</w:t>
      </w:r>
      <w:r w:rsidR="001A5EF4" w:rsidRPr="00D557B9">
        <w:rPr>
          <w:rFonts w:ascii="Sylfaen" w:hAnsi="Sylfaen"/>
          <w:sz w:val="24"/>
          <w:szCs w:val="24"/>
        </w:rPr>
        <w:t>երով</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ակերպվեն չմակնշված կոնտեյներների պահելու կարգը նկարագրող ընթացակարգերը, որոնք կապահովեն դրանց շփոթման անհնարինությունը </w:t>
      </w:r>
      <w:r w:rsidR="00B135E1">
        <w:rPr>
          <w:rFonts w:ascii="Sylfaen" w:hAnsi="Sylfaen"/>
          <w:sz w:val="24"/>
          <w:szCs w:val="24"/>
        </w:rPr>
        <w:t>և</w:t>
      </w:r>
      <w:r w:rsidRPr="00D557B9">
        <w:rPr>
          <w:rFonts w:ascii="Sylfaen" w:hAnsi="Sylfaen"/>
          <w:sz w:val="24"/>
          <w:szCs w:val="24"/>
        </w:rPr>
        <w:t xml:space="preserve"> պահպանման պատշաճ պայմանները: Հատուկ ուշադրություն պետք է դարձնել </w:t>
      </w:r>
      <w:r w:rsidR="00376F0D" w:rsidRPr="00D557B9">
        <w:rPr>
          <w:rFonts w:ascii="Sylfaen" w:hAnsi="Sylfaen"/>
          <w:sz w:val="24"/>
          <w:szCs w:val="24"/>
        </w:rPr>
        <w:t xml:space="preserve">ոչ </w:t>
      </w:r>
      <w:r w:rsidRPr="00D557B9">
        <w:rPr>
          <w:rFonts w:ascii="Sylfaen" w:hAnsi="Sylfaen"/>
          <w:sz w:val="24"/>
          <w:szCs w:val="24"/>
        </w:rPr>
        <w:t xml:space="preserve">ջերմակայուն </w:t>
      </w:r>
      <w:r w:rsidR="00B135E1">
        <w:rPr>
          <w:rFonts w:ascii="Sylfaen" w:hAnsi="Sylfaen"/>
          <w:sz w:val="24"/>
          <w:szCs w:val="24"/>
        </w:rPr>
        <w:t>և</w:t>
      </w:r>
      <w:r w:rsidRPr="00D557B9">
        <w:rPr>
          <w:rFonts w:ascii="Sylfaen" w:hAnsi="Sylfaen"/>
          <w:sz w:val="24"/>
          <w:szCs w:val="24"/>
        </w:rPr>
        <w:t xml:space="preserve"> լուսազգայուն արտադրանքի պահպանմանը: Պետք է սահմանված լինի պահպանման ջերմաստիճանը: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Յուրաքանչյուր տեխնոլոգիական փուլում անհրաժեշտ է իրականացնել արտադրանքի փաստացի </w:t>
      </w:r>
      <w:r w:rsidR="00B135E1">
        <w:rPr>
          <w:rFonts w:ascii="Sylfaen" w:hAnsi="Sylfaen"/>
          <w:sz w:val="24"/>
          <w:szCs w:val="24"/>
        </w:rPr>
        <w:t>և</w:t>
      </w:r>
      <w:r w:rsidRPr="00D557B9">
        <w:rPr>
          <w:rFonts w:ascii="Sylfaen" w:hAnsi="Sylfaen"/>
          <w:sz w:val="24"/>
          <w:szCs w:val="24"/>
        </w:rPr>
        <w:t xml:space="preserve"> սպասվող ելքի համադրում: Բոլոր էական շեղումները պետք է ուսումնասիրվեն:</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հսկողություն</w:t>
      </w:r>
      <w:r w:rsidR="00376F0D"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Իմունոկենսաբանական դեղամիջոցների որակի կայունության ապահովման համար հատուկ նշանակություն ունի արտադրության ընթացքում կատարվող հսկողությունը: Հսկողության տեսակները, որոնք ունեն որոշիչ նշանակություն որակի գնահատման համար (օրինակ՝ վիրուսների բացակայության նկատմամբ հսկողությունը), սակայն չեն կարող կատարվել պատրաստի արտադրանքի դեպքում, պետք է կատարվեն արտադրության նախորդող փուլերից որ</w:t>
      </w:r>
      <w:r w:rsidR="00B135E1">
        <w:rPr>
          <w:rFonts w:ascii="Sylfaen" w:hAnsi="Sylfaen"/>
          <w:sz w:val="24"/>
          <w:szCs w:val="24"/>
        </w:rPr>
        <w:t>և</w:t>
      </w:r>
      <w:r w:rsidRPr="00D557B9">
        <w:rPr>
          <w:rFonts w:ascii="Sylfaen" w:hAnsi="Sylfaen"/>
          <w:sz w:val="24"/>
          <w:szCs w:val="24"/>
        </w:rPr>
        <w:t>իցե մեկում: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Արտադրանքի սերիայի որակի հսկողության արդյունքները կրկնելու կամ հաստատելու համար կարող է առաջանալ համապատասխան պայմաններում միջանկյալ արգասիքների նմուշների բավարար ծավալի պահպանման անհրաժեշտություն: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Արտադրության </w:t>
      </w:r>
      <w:r w:rsidR="005C1D19" w:rsidRPr="00D557B9">
        <w:rPr>
          <w:rFonts w:ascii="Sylfaen" w:hAnsi="Sylfaen"/>
          <w:sz w:val="24"/>
          <w:szCs w:val="24"/>
        </w:rPr>
        <w:t>գործընթաց</w:t>
      </w:r>
      <w:r w:rsidRPr="00D557B9">
        <w:rPr>
          <w:rFonts w:ascii="Sylfaen" w:hAnsi="Sylfaen"/>
          <w:sz w:val="24"/>
          <w:szCs w:val="24"/>
        </w:rPr>
        <w:t xml:space="preserve">ի ընթացքում կարող է առաջանալ պարամետրերի </w:t>
      </w:r>
      <w:r w:rsidR="00D52F24" w:rsidRPr="00D557B9">
        <w:rPr>
          <w:rFonts w:ascii="Sylfaen" w:hAnsi="Sylfaen"/>
          <w:sz w:val="24"/>
          <w:szCs w:val="24"/>
        </w:rPr>
        <w:t>շարունակական</w:t>
      </w:r>
      <w:r w:rsidRPr="00D557B9">
        <w:rPr>
          <w:rFonts w:ascii="Sylfaen" w:hAnsi="Sylfaen"/>
          <w:sz w:val="24"/>
          <w:szCs w:val="24"/>
        </w:rPr>
        <w:t xml:space="preserve"> հսկողության անհրաժեշտություն (օրինակ՝ ֆերմենտացման ընթացքում ֆիզիկական պարամետրերի </w:t>
      </w:r>
      <w:r w:rsidR="00D52F24" w:rsidRPr="00D557B9">
        <w:rPr>
          <w:rFonts w:ascii="Sylfaen" w:hAnsi="Sylfaen"/>
          <w:sz w:val="24"/>
          <w:szCs w:val="24"/>
        </w:rPr>
        <w:t>շարունակական</w:t>
      </w:r>
      <w:r w:rsidRPr="00D557B9">
        <w:rPr>
          <w:rFonts w:ascii="Sylfaen" w:hAnsi="Sylfaen"/>
          <w:sz w:val="24"/>
          <w:szCs w:val="24"/>
        </w:rPr>
        <w:t xml:space="preserve"> հսկողություն):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Տարածված </w:t>
      </w:r>
      <w:r w:rsidR="001B7A1C" w:rsidRPr="00D557B9">
        <w:rPr>
          <w:rFonts w:ascii="Sylfaen" w:hAnsi="Sylfaen"/>
          <w:sz w:val="24"/>
          <w:szCs w:val="24"/>
        </w:rPr>
        <w:t xml:space="preserve">գործելակերպ </w:t>
      </w:r>
      <w:r w:rsidRPr="00D557B9">
        <w:rPr>
          <w:rFonts w:ascii="Sylfaen" w:hAnsi="Sylfaen"/>
          <w:sz w:val="24"/>
          <w:szCs w:val="24"/>
        </w:rPr>
        <w:t xml:space="preserve">է կենսաբանական արտադրանքի </w:t>
      </w:r>
      <w:r w:rsidR="00D52F24" w:rsidRPr="00D557B9">
        <w:rPr>
          <w:rFonts w:ascii="Sylfaen" w:hAnsi="Sylfaen"/>
          <w:sz w:val="24"/>
          <w:szCs w:val="24"/>
        </w:rPr>
        <w:t>շարունակական</w:t>
      </w:r>
      <w:r w:rsidRPr="00D557B9">
        <w:rPr>
          <w:rFonts w:ascii="Sylfaen" w:hAnsi="Sylfaen"/>
          <w:sz w:val="24"/>
          <w:szCs w:val="24"/>
        </w:rPr>
        <w:t xml:space="preserve"> աճեցումը: Արտադրության նման մեթոդի դեպքում անհրաժեշտ է հաշվի առնել արտադրանքի որակի հսկողության կազմակերպմանը ներկայացվող պահանջները:</w:t>
      </w:r>
    </w:p>
    <w:p w:rsidR="00F312DA" w:rsidRDefault="00F312DA" w:rsidP="003A17D3">
      <w:pPr>
        <w:spacing w:after="160" w:line="360" w:lineRule="auto"/>
        <w:ind w:right="-1" w:firstLine="567"/>
        <w:rPr>
          <w:rFonts w:ascii="Sylfaen" w:hAnsi="Sylfaen"/>
          <w:sz w:val="24"/>
          <w:szCs w:val="24"/>
        </w:rPr>
        <w:sectPr w:rsidR="00F312DA"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F312D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6</w:t>
      </w:r>
    </w:p>
    <w:p w:rsidR="00905BF9" w:rsidRPr="00D557B9" w:rsidRDefault="00905BF9" w:rsidP="00F312D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905BF9" w:rsidRPr="00D557B9" w:rsidRDefault="00905BF9" w:rsidP="00F312DA">
      <w:pPr>
        <w:spacing w:after="160" w:line="360" w:lineRule="auto"/>
        <w:ind w:right="-1"/>
        <w:jc w:val="center"/>
        <w:rPr>
          <w:rFonts w:ascii="Sylfaen" w:eastAsia="Times New Roman" w:hAnsi="Sylfaen" w:cs="Times New Roman"/>
          <w:sz w:val="24"/>
          <w:szCs w:val="24"/>
        </w:rPr>
      </w:pP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F312DA">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բժշկական գազերի արտադրությանը ներկայացվող</w:t>
      </w:r>
    </w:p>
    <w:p w:rsidR="00F312DA" w:rsidRPr="001938C7" w:rsidRDefault="00F312DA" w:rsidP="00F312DA">
      <w:pPr>
        <w:spacing w:after="160" w:line="360" w:lineRule="auto"/>
        <w:ind w:right="-1"/>
        <w:jc w:val="center"/>
        <w:rPr>
          <w:rFonts w:ascii="Sylfaen" w:hAnsi="Sylfaen"/>
          <w:sz w:val="24"/>
          <w:szCs w:val="24"/>
        </w:rPr>
      </w:pPr>
    </w:p>
    <w:p w:rsidR="00905BF9" w:rsidRPr="00D557B9" w:rsidRDefault="00905BF9" w:rsidP="00C05300">
      <w:pPr>
        <w:spacing w:after="160" w:line="355" w:lineRule="auto"/>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C0530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Դեղամիջոցների թվին պատկանող բժշկական գազերի արտադրությունն անհրաժեշտ է իրականացնել Եվրասիական տնտեսական միության անդամ պետությունների օրենսդրությանը </w:t>
      </w:r>
      <w:r w:rsidR="00B135E1">
        <w:rPr>
          <w:rFonts w:ascii="Sylfaen" w:hAnsi="Sylfaen"/>
          <w:sz w:val="24"/>
          <w:szCs w:val="24"/>
        </w:rPr>
        <w:t>և</w:t>
      </w:r>
      <w:r w:rsidRPr="00D557B9">
        <w:rPr>
          <w:rFonts w:ascii="Sylfaen" w:hAnsi="Sylfaen"/>
          <w:sz w:val="24"/>
          <w:szCs w:val="24"/>
        </w:rPr>
        <w:t xml:space="preserve"> Եվրասիական տնտեսական միության մարմինների ակտերին համապատասխան: Սույն փաստաթուղթը սահմանում է որպես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 (այսուհետ՝ ԱԴ</w:t>
      </w:r>
      <w:r w:rsidR="005A5520" w:rsidRPr="00D557B9">
        <w:rPr>
          <w:rFonts w:ascii="Sylfaen" w:hAnsi="Sylfaen"/>
          <w:sz w:val="24"/>
          <w:szCs w:val="24"/>
        </w:rPr>
        <w:t>Բ</w:t>
      </w:r>
      <w:r w:rsidRPr="00D557B9">
        <w:rPr>
          <w:rFonts w:ascii="Sylfaen" w:hAnsi="Sylfaen"/>
          <w:sz w:val="24"/>
          <w:szCs w:val="24"/>
        </w:rPr>
        <w:t xml:space="preserve">) գազերի արտադրությանը </w:t>
      </w:r>
      <w:r w:rsidR="00B135E1">
        <w:rPr>
          <w:rFonts w:ascii="Sylfaen" w:hAnsi="Sylfaen"/>
          <w:sz w:val="24"/>
          <w:szCs w:val="24"/>
        </w:rPr>
        <w:t>և</w:t>
      </w:r>
      <w:r w:rsidRPr="00D557B9">
        <w:rPr>
          <w:rFonts w:ascii="Sylfaen" w:hAnsi="Sylfaen"/>
          <w:sz w:val="24"/>
          <w:szCs w:val="24"/>
        </w:rPr>
        <w:t xml:space="preserve"> բժշկական կիրառության համար գազերի արտադրությանը ներկայացվող պահանջները:</w:t>
      </w:r>
    </w:p>
    <w:p w:rsidR="00905BF9" w:rsidRPr="00D557B9" w:rsidRDefault="00905BF9" w:rsidP="00C0530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ԱԴ</w:t>
      </w:r>
      <w:r w:rsidR="005A5520" w:rsidRPr="00D557B9">
        <w:rPr>
          <w:rFonts w:ascii="Sylfaen" w:hAnsi="Sylfaen"/>
          <w:sz w:val="24"/>
          <w:szCs w:val="24"/>
        </w:rPr>
        <w:t>Բ</w:t>
      </w:r>
      <w:r w:rsidR="008327D8" w:rsidRPr="00D557B9">
        <w:rPr>
          <w:rFonts w:ascii="Sylfaen" w:hAnsi="Sylfaen"/>
          <w:sz w:val="24"/>
          <w:szCs w:val="24"/>
        </w:rPr>
        <w:t>-ների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դեղապատրաստուկների (բժշկական գազերի) արտադրությունների միջ</w:t>
      </w:r>
      <w:r w:rsidR="00B135E1">
        <w:rPr>
          <w:rFonts w:ascii="Sylfaen" w:hAnsi="Sylfaen"/>
          <w:sz w:val="24"/>
          <w:szCs w:val="24"/>
        </w:rPr>
        <w:t>և</w:t>
      </w:r>
      <w:r w:rsidRPr="00D557B9">
        <w:rPr>
          <w:rFonts w:ascii="Sylfaen" w:hAnsi="Sylfaen"/>
          <w:sz w:val="24"/>
          <w:szCs w:val="24"/>
        </w:rPr>
        <w:t xml:space="preserve"> տարանջատումը պետք է հստակ</w:t>
      </w:r>
      <w:r w:rsidR="008327D8" w:rsidRPr="00D557B9">
        <w:rPr>
          <w:rFonts w:ascii="Sylfaen" w:hAnsi="Sylfaen"/>
          <w:sz w:val="24"/>
          <w:szCs w:val="24"/>
        </w:rPr>
        <w:t>որեն</w:t>
      </w:r>
      <w:r w:rsidRPr="00D557B9">
        <w:rPr>
          <w:rFonts w:ascii="Sylfaen" w:hAnsi="Sylfaen"/>
          <w:sz w:val="24"/>
          <w:szCs w:val="24"/>
        </w:rPr>
        <w:t xml:space="preserve"> սահմանված լինի յուրաքանչյուր գրանցման դոսյեում: Սովորաբար գազերի արտադրության </w:t>
      </w:r>
      <w:r w:rsidR="00B135E1">
        <w:rPr>
          <w:rFonts w:ascii="Sylfaen" w:hAnsi="Sylfaen"/>
          <w:sz w:val="24"/>
          <w:szCs w:val="24"/>
        </w:rPr>
        <w:t>և</w:t>
      </w:r>
      <w:r w:rsidRPr="00D557B9">
        <w:rPr>
          <w:rFonts w:ascii="Sylfaen" w:hAnsi="Sylfaen"/>
          <w:sz w:val="24"/>
          <w:szCs w:val="24"/>
        </w:rPr>
        <w:t xml:space="preserve"> մաքրման փուլերը դասում են ԱԴ</w:t>
      </w:r>
      <w:r w:rsidR="005A5520" w:rsidRPr="00D557B9">
        <w:rPr>
          <w:rFonts w:ascii="Sylfaen" w:hAnsi="Sylfaen"/>
          <w:sz w:val="24"/>
          <w:szCs w:val="24"/>
        </w:rPr>
        <w:t>Բ</w:t>
      </w:r>
      <w:r w:rsidRPr="00D557B9">
        <w:rPr>
          <w:rFonts w:ascii="Sylfaen" w:hAnsi="Sylfaen"/>
          <w:sz w:val="24"/>
          <w:szCs w:val="24"/>
        </w:rPr>
        <w:t>-</w:t>
      </w:r>
      <w:r w:rsidR="008327D8" w:rsidRPr="00D557B9">
        <w:rPr>
          <w:rFonts w:ascii="Sylfaen" w:hAnsi="Sylfaen"/>
          <w:sz w:val="24"/>
          <w:szCs w:val="24"/>
        </w:rPr>
        <w:t>ներ</w:t>
      </w:r>
      <w:r w:rsidRPr="00D557B9">
        <w:rPr>
          <w:rFonts w:ascii="Sylfaen" w:hAnsi="Sylfaen"/>
          <w:sz w:val="24"/>
          <w:szCs w:val="24"/>
        </w:rPr>
        <w:t>ի արտադրությանը: Դեղապատրաստուկների արտադրությանը դասում են առաջնային պահպանման կոնտեյներներից արտադրության հաջորդող փուլեր ներթափանցող գազերը:</w:t>
      </w:r>
    </w:p>
    <w:p w:rsidR="00905BF9" w:rsidRPr="00D557B9" w:rsidRDefault="00905BF9" w:rsidP="00C0530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Գազերի </w:t>
      </w:r>
      <w:r w:rsidR="008327D8" w:rsidRPr="00D557B9">
        <w:rPr>
          <w:rFonts w:ascii="Sylfaen" w:hAnsi="Sylfaen"/>
          <w:sz w:val="24"/>
          <w:szCs w:val="24"/>
        </w:rPr>
        <w:t>որպես ԱԴ</w:t>
      </w:r>
      <w:r w:rsidR="005A5520" w:rsidRPr="00D557B9">
        <w:rPr>
          <w:rFonts w:ascii="Sylfaen" w:hAnsi="Sylfaen"/>
          <w:sz w:val="24"/>
          <w:szCs w:val="24"/>
        </w:rPr>
        <w:t>Բ</w:t>
      </w:r>
      <w:r w:rsidR="008327D8" w:rsidRPr="00D557B9">
        <w:rPr>
          <w:rFonts w:ascii="Sylfaen" w:hAnsi="Sylfaen"/>
          <w:sz w:val="24"/>
          <w:szCs w:val="24"/>
        </w:rPr>
        <w:t xml:space="preserve">-ների </w:t>
      </w:r>
      <w:r w:rsidRPr="00D557B9">
        <w:rPr>
          <w:rFonts w:ascii="Sylfaen" w:hAnsi="Sylfaen"/>
          <w:sz w:val="24"/>
          <w:szCs w:val="24"/>
        </w:rPr>
        <w:t>արտադրությունը անհրաժեշտ է իրականացնել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(այսուհետ՝ Կանոններ) II բաժնում, սույն փաստաթղթում </w:t>
      </w:r>
      <w:r w:rsidR="00B135E1">
        <w:rPr>
          <w:rFonts w:ascii="Sylfaen" w:hAnsi="Sylfaen"/>
          <w:sz w:val="24"/>
          <w:szCs w:val="24"/>
        </w:rPr>
        <w:t>և</w:t>
      </w:r>
      <w:r w:rsidRPr="00D557B9">
        <w:rPr>
          <w:rFonts w:ascii="Sylfaen" w:hAnsi="Sylfaen"/>
          <w:sz w:val="24"/>
          <w:szCs w:val="24"/>
        </w:rPr>
        <w:t xml:space="preserve"> Կանոններին կից այլ համապատասխան հավելվածներում նշված պահանջներին համապատասխան:</w:t>
      </w:r>
    </w:p>
    <w:p w:rsidR="004F3247"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Դեղապատրաստուկների (բժշկական գազերի) արտադրությունը</w:t>
      </w:r>
      <w:r w:rsidR="008327D8" w:rsidRPr="00D557B9">
        <w:rPr>
          <w:rFonts w:ascii="Sylfaen" w:hAnsi="Sylfaen"/>
          <w:sz w:val="24"/>
          <w:szCs w:val="24"/>
        </w:rPr>
        <w:t xml:space="preserve"> </w:t>
      </w:r>
      <w:r w:rsidRPr="00D557B9">
        <w:rPr>
          <w:rFonts w:ascii="Sylfaen" w:hAnsi="Sylfaen"/>
          <w:sz w:val="24"/>
          <w:szCs w:val="24"/>
        </w:rPr>
        <w:t xml:space="preserve">պետք է իրականացնել Կանոնների I մասում, սույն փաստաթղթում </w:t>
      </w:r>
      <w:r w:rsidR="00B135E1">
        <w:rPr>
          <w:rFonts w:ascii="Sylfaen" w:hAnsi="Sylfaen"/>
          <w:sz w:val="24"/>
          <w:szCs w:val="24"/>
        </w:rPr>
        <w:t>և</w:t>
      </w:r>
      <w:r w:rsidRPr="00D557B9">
        <w:rPr>
          <w:rFonts w:ascii="Sylfaen" w:hAnsi="Sylfaen"/>
          <w:sz w:val="24"/>
          <w:szCs w:val="24"/>
        </w:rPr>
        <w:t xml:space="preserve"> Կանոններին կից այլ համապատասխան հավելվածներում նշված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Բացառիկ դեպքերում </w:t>
      </w:r>
      <w:r w:rsidR="00D52F24" w:rsidRPr="00D557B9">
        <w:rPr>
          <w:rFonts w:ascii="Sylfaen" w:hAnsi="Sylfaen"/>
          <w:sz w:val="24"/>
          <w:szCs w:val="24"/>
        </w:rPr>
        <w:t>շարունակական</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ները՝ սկսած ԱԴ</w:t>
      </w:r>
      <w:r w:rsidR="005A5520" w:rsidRPr="00D557B9">
        <w:rPr>
          <w:rFonts w:ascii="Sylfaen" w:hAnsi="Sylfaen"/>
          <w:sz w:val="24"/>
          <w:szCs w:val="24"/>
        </w:rPr>
        <w:t>Բ</w:t>
      </w:r>
      <w:r w:rsidRPr="00D557B9">
        <w:rPr>
          <w:rFonts w:ascii="Sylfaen" w:hAnsi="Sylfaen"/>
          <w:sz w:val="24"/>
          <w:szCs w:val="24"/>
        </w:rPr>
        <w:t xml:space="preserve">-ի արտադրության համար </w:t>
      </w:r>
      <w:r w:rsidR="00A1787F" w:rsidRPr="00D557B9">
        <w:rPr>
          <w:rFonts w:ascii="Sylfaen" w:hAnsi="Sylfaen"/>
          <w:sz w:val="24"/>
          <w:szCs w:val="24"/>
        </w:rPr>
        <w:t>ելակետային</w:t>
      </w:r>
      <w:r w:rsidRPr="00D557B9">
        <w:rPr>
          <w:rFonts w:ascii="Sylfaen" w:hAnsi="Sylfaen"/>
          <w:sz w:val="24"/>
          <w:szCs w:val="24"/>
        </w:rPr>
        <w:t xml:space="preserve"> հումքից մինչ</w:t>
      </w:r>
      <w:r w:rsidR="00B135E1">
        <w:rPr>
          <w:rFonts w:ascii="Sylfaen" w:hAnsi="Sylfaen"/>
          <w:sz w:val="24"/>
          <w:szCs w:val="24"/>
        </w:rPr>
        <w:t>և</w:t>
      </w:r>
      <w:r w:rsidRPr="00D557B9">
        <w:rPr>
          <w:rFonts w:ascii="Sylfaen" w:hAnsi="Sylfaen"/>
          <w:sz w:val="24"/>
          <w:szCs w:val="24"/>
        </w:rPr>
        <w:t xml:space="preserve"> դեղապատրաստուկի արտադրությունը, որոնց դեպքում հնարավոր չէ գազի միջանկյալ պահպանումը, անհրաժեշտ է դիտարկել որպես դեղապատրաստուկների արտադրություն: Դա պետք է հստակ</w:t>
      </w:r>
      <w:r w:rsidR="008327D8" w:rsidRPr="00D557B9">
        <w:rPr>
          <w:rFonts w:ascii="Sylfaen" w:hAnsi="Sylfaen"/>
          <w:sz w:val="24"/>
          <w:szCs w:val="24"/>
        </w:rPr>
        <w:t>որեն</w:t>
      </w:r>
      <w:r w:rsidRPr="00D557B9">
        <w:rPr>
          <w:rFonts w:ascii="Sylfaen" w:hAnsi="Sylfaen"/>
          <w:sz w:val="24"/>
          <w:szCs w:val="24"/>
        </w:rPr>
        <w:t xml:space="preserve"> նշված լինի գրանցման դոսյեում: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փաստաթղթի դրույթները չեն տարածվում բժշկական հաստատություններում բժշկական գազերի արտադրության </w:t>
      </w:r>
      <w:r w:rsidR="00B135E1">
        <w:rPr>
          <w:rFonts w:ascii="Sylfaen" w:hAnsi="Sylfaen"/>
          <w:sz w:val="24"/>
          <w:szCs w:val="24"/>
        </w:rPr>
        <w:t>և</w:t>
      </w:r>
      <w:r w:rsidRPr="00D557B9">
        <w:rPr>
          <w:rFonts w:ascii="Sylfaen" w:hAnsi="Sylfaen"/>
          <w:sz w:val="24"/>
          <w:szCs w:val="24"/>
        </w:rPr>
        <w:t xml:space="preserve"> շրջանառության վրա</w:t>
      </w:r>
      <w:r w:rsidR="008327D8" w:rsidRPr="00D557B9">
        <w:rPr>
          <w:rFonts w:ascii="Sylfaen" w:hAnsi="Sylfaen"/>
          <w:sz w:val="24"/>
          <w:szCs w:val="24"/>
        </w:rPr>
        <w:t>,</w:t>
      </w:r>
      <w:r w:rsidRPr="00D557B9">
        <w:rPr>
          <w:rFonts w:ascii="Sylfaen" w:hAnsi="Sylfaen"/>
          <w:sz w:val="24"/>
          <w:szCs w:val="24"/>
        </w:rPr>
        <w:t xml:space="preserve"> եթե այդպիսի </w:t>
      </w:r>
      <w:r w:rsidR="005C1D19" w:rsidRPr="00D557B9">
        <w:rPr>
          <w:rFonts w:ascii="Sylfaen" w:hAnsi="Sylfaen"/>
          <w:sz w:val="24"/>
          <w:szCs w:val="24"/>
        </w:rPr>
        <w:t>գործընթաց</w:t>
      </w:r>
      <w:r w:rsidRPr="00D557B9">
        <w:rPr>
          <w:rFonts w:ascii="Sylfaen" w:hAnsi="Sylfaen"/>
          <w:sz w:val="24"/>
          <w:szCs w:val="24"/>
        </w:rPr>
        <w:t>ը արդյունաբերական արտադրություն չէ: Այնուամենայնիվ, սույն փաստաթղթի համապատասխան բաժինները կարող են օգտագործվել որպես այդ աշխատանքի կազմակերպման հիմք:</w:t>
      </w:r>
    </w:p>
    <w:p w:rsidR="00B16F4D" w:rsidRPr="001938C7" w:rsidRDefault="00B16F4D" w:rsidP="00B16F4D">
      <w:pPr>
        <w:spacing w:after="160" w:line="360" w:lineRule="auto"/>
        <w:ind w:right="-1"/>
        <w:jc w:val="center"/>
        <w:rPr>
          <w:rFonts w:ascii="Sylfaen" w:hAnsi="Sylfae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Գազերի</w:t>
      </w:r>
      <w:r w:rsidR="008327D8" w:rsidRPr="00D557B9">
        <w:rPr>
          <w:rFonts w:ascii="Sylfaen" w:hAnsi="Sylfaen"/>
          <w:sz w:val="24"/>
          <w:szCs w:val="24"/>
        </w:rPr>
        <w:t>՝</w:t>
      </w:r>
      <w:r w:rsidRPr="00D557B9">
        <w:rPr>
          <w:rFonts w:ascii="Sylfaen" w:hAnsi="Sylfaen"/>
          <w:sz w:val="24"/>
          <w:szCs w:val="24"/>
        </w:rPr>
        <w:t xml:space="preserve"> </w:t>
      </w:r>
      <w:r w:rsidR="008327D8" w:rsidRPr="00D557B9">
        <w:rPr>
          <w:rFonts w:ascii="Sylfaen" w:hAnsi="Sylfaen"/>
          <w:sz w:val="24"/>
          <w:szCs w:val="24"/>
        </w:rPr>
        <w:t xml:space="preserve">որպես ակտիվ դեղագործական </w:t>
      </w:r>
      <w:r w:rsidR="00B5784F" w:rsidRPr="00D557B9">
        <w:rPr>
          <w:rFonts w:ascii="Sylfaen" w:hAnsi="Sylfaen"/>
          <w:sz w:val="24"/>
          <w:szCs w:val="24"/>
        </w:rPr>
        <w:t>բաղադրամաս</w:t>
      </w:r>
      <w:r w:rsidR="008327D8" w:rsidRPr="00D557B9">
        <w:rPr>
          <w:rFonts w:ascii="Sylfaen" w:hAnsi="Sylfaen"/>
          <w:sz w:val="24"/>
          <w:szCs w:val="24"/>
        </w:rPr>
        <w:t xml:space="preserve">երի </w:t>
      </w:r>
      <w:r w:rsidRPr="00D557B9">
        <w:rPr>
          <w:rFonts w:ascii="Sylfaen" w:hAnsi="Sylfaen"/>
          <w:sz w:val="24"/>
          <w:szCs w:val="24"/>
        </w:rPr>
        <w:t>արտադրությունը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Որպես ակտիվ դեղագործական </w:t>
      </w:r>
      <w:r w:rsidR="00B5784F" w:rsidRPr="00D557B9">
        <w:rPr>
          <w:rFonts w:ascii="Sylfaen" w:hAnsi="Sylfaen"/>
          <w:sz w:val="24"/>
          <w:szCs w:val="24"/>
        </w:rPr>
        <w:t>բաղադրամաս</w:t>
      </w:r>
      <w:r w:rsidRPr="00D557B9">
        <w:rPr>
          <w:rFonts w:ascii="Sylfaen" w:hAnsi="Sylfaen"/>
          <w:sz w:val="24"/>
          <w:szCs w:val="24"/>
        </w:rPr>
        <w:t>եր</w:t>
      </w:r>
      <w:r w:rsidR="008327D8" w:rsidRPr="00D557B9">
        <w:rPr>
          <w:rFonts w:ascii="Sylfaen" w:hAnsi="Sylfaen"/>
          <w:sz w:val="24"/>
          <w:szCs w:val="24"/>
        </w:rPr>
        <w:t>՝</w:t>
      </w:r>
      <w:r w:rsidRPr="00D557B9">
        <w:rPr>
          <w:rFonts w:ascii="Sylfaen" w:hAnsi="Sylfaen"/>
          <w:sz w:val="24"/>
          <w:szCs w:val="24"/>
        </w:rPr>
        <w:t xml:space="preserve"> գազերը կարող են ստացվել քիմիական սինթեզի միջոցով կամ բնական սկզբնաղբյուրներից՝ դրանց մաքրման միջոցով (անհրաժեշտության դեպքում) (օրինակ՝ օդի անջատման գործարաններում):</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Այս երկու մեթոդներով գազերի ստացման տեխնոլոգիական </w:t>
      </w:r>
      <w:r w:rsidR="005C1D19" w:rsidRPr="00D557B9">
        <w:rPr>
          <w:rFonts w:ascii="Sylfaen" w:hAnsi="Sylfaen"/>
          <w:sz w:val="24"/>
          <w:szCs w:val="24"/>
        </w:rPr>
        <w:t>գործընթաց</w:t>
      </w:r>
      <w:r w:rsidR="00905BF9" w:rsidRPr="00D557B9">
        <w:rPr>
          <w:rFonts w:ascii="Sylfaen" w:hAnsi="Sylfaen"/>
          <w:sz w:val="24"/>
          <w:szCs w:val="24"/>
        </w:rPr>
        <w:t>ներն անհրաժեշտ է իրականացնել Կանոնների II մասում նշված պահանջներին համապատասխան՝ հաշվի առնելով հետ</w:t>
      </w:r>
      <w:r w:rsidR="00B135E1">
        <w:rPr>
          <w:rFonts w:ascii="Sylfaen" w:hAnsi="Sylfaen"/>
          <w:sz w:val="24"/>
          <w:szCs w:val="24"/>
        </w:rPr>
        <w:t>և</w:t>
      </w:r>
      <w:r w:rsidR="00905BF9" w:rsidRPr="00D557B9">
        <w:rPr>
          <w:rFonts w:ascii="Sylfaen" w:hAnsi="Sylfaen"/>
          <w:sz w:val="24"/>
          <w:szCs w:val="24"/>
        </w:rPr>
        <w:t>յալը</w:t>
      </w:r>
      <w:r w:rsidR="008327D8"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երի </w:t>
      </w:r>
      <w:r w:rsidR="00A1787F" w:rsidRPr="00D557B9">
        <w:rPr>
          <w:rFonts w:ascii="Sylfaen" w:hAnsi="Sylfaen"/>
          <w:sz w:val="24"/>
          <w:szCs w:val="24"/>
        </w:rPr>
        <w:t>ելակետային</w:t>
      </w:r>
      <w:r w:rsidR="00905BF9" w:rsidRPr="00D557B9">
        <w:rPr>
          <w:rFonts w:ascii="Sylfaen" w:hAnsi="Sylfaen"/>
          <w:sz w:val="24"/>
          <w:szCs w:val="24"/>
        </w:rPr>
        <w:t xml:space="preserve"> հումքին ներկայացվող պահանջները (Կանոնների II մասի 7-րդ բաժին) կիրառելի չեն օդի անջատման միջոցով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երի (այսուհետ՝ ԱԴ</w:t>
      </w:r>
      <w:r w:rsidR="005A5520" w:rsidRPr="00D557B9">
        <w:rPr>
          <w:rFonts w:ascii="Sylfaen" w:hAnsi="Sylfaen"/>
          <w:sz w:val="24"/>
          <w:szCs w:val="24"/>
        </w:rPr>
        <w:t>Բ</w:t>
      </w:r>
      <w:r w:rsidR="008327D8" w:rsidRPr="00D557B9">
        <w:rPr>
          <w:rFonts w:ascii="Sylfaen" w:hAnsi="Sylfaen"/>
          <w:sz w:val="24"/>
          <w:szCs w:val="24"/>
        </w:rPr>
        <w:t>-ներ</w:t>
      </w:r>
      <w:r w:rsidR="00905BF9" w:rsidRPr="00D557B9">
        <w:rPr>
          <w:rFonts w:ascii="Sylfaen" w:hAnsi="Sylfaen"/>
          <w:sz w:val="24"/>
          <w:szCs w:val="24"/>
        </w:rPr>
        <w:t>)՝ գազերի արտադրության համար (սակայն արտադրողը պետք է երաշխավորի, որ օգտագործվող օդի որակը համապատասխանում է սահմանվածին</w:t>
      </w:r>
      <w:r w:rsidR="008327D8"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օդի որակի փոփոխություններն արտաքին միջավայրից ազդեցություն չեն ունենա որպես ԱԴ</w:t>
      </w:r>
      <w:r w:rsidR="005A5520" w:rsidRPr="00D557B9">
        <w:rPr>
          <w:rFonts w:ascii="Sylfaen" w:hAnsi="Sylfaen"/>
          <w:sz w:val="24"/>
          <w:szCs w:val="24"/>
        </w:rPr>
        <w:t>Բ</w:t>
      </w:r>
      <w:r w:rsidR="005715E2" w:rsidRPr="00D557B9">
        <w:rPr>
          <w:rFonts w:ascii="Sylfaen" w:hAnsi="Sylfaen"/>
          <w:sz w:val="24"/>
          <w:szCs w:val="24"/>
        </w:rPr>
        <w:t>-ներ</w:t>
      </w:r>
      <w:r w:rsidR="00905BF9" w:rsidRPr="00D557B9">
        <w:rPr>
          <w:rFonts w:ascii="Sylfaen" w:hAnsi="Sylfaen"/>
          <w:sz w:val="24"/>
          <w:szCs w:val="24"/>
        </w:rPr>
        <w:t xml:space="preserve"> արտադրվող գազերի որակի վրա)</w:t>
      </w:r>
      <w:r w:rsidR="008327D8"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պահպանման պայմանների </w:t>
      </w:r>
      <w:r w:rsidR="00B135E1">
        <w:rPr>
          <w:rFonts w:ascii="Sylfaen" w:hAnsi="Sylfaen"/>
          <w:sz w:val="24"/>
          <w:szCs w:val="24"/>
        </w:rPr>
        <w:t>և</w:t>
      </w:r>
      <w:r w:rsidR="00905BF9" w:rsidRPr="00D557B9">
        <w:rPr>
          <w:rFonts w:ascii="Sylfaen" w:hAnsi="Sylfaen"/>
          <w:sz w:val="24"/>
          <w:szCs w:val="24"/>
        </w:rPr>
        <w:t xml:space="preserve"> պիտանելիության ժամկետի (կամ կրկնակի իրականացվող հսկողության ամսաթվի) (Կանոնների II մասի 11.2 կետ) հաստատման նպատակով իրականացվող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երի </w:t>
      </w:r>
      <w:r w:rsidR="00D52F24" w:rsidRPr="00D557B9">
        <w:rPr>
          <w:rFonts w:ascii="Sylfaen" w:hAnsi="Sylfaen"/>
          <w:sz w:val="24"/>
          <w:szCs w:val="24"/>
        </w:rPr>
        <w:t>շարունակական</w:t>
      </w:r>
      <w:r w:rsidR="00905BF9" w:rsidRPr="00D557B9">
        <w:rPr>
          <w:rFonts w:ascii="Sylfaen" w:hAnsi="Sylfaen"/>
          <w:sz w:val="24"/>
          <w:szCs w:val="24"/>
        </w:rPr>
        <w:t xml:space="preserve"> ուսումնասիրությանը ներկայացվող պահանջները (Կանոնների II մասի 11.5 կետ) չեն կիրառվում այն դեպքում, եթե որպես կայունության առաջնային ուսումնասիրության տվյալներ օգտագործվել են գրականության տվյալները</w:t>
      </w:r>
      <w:r w:rsidR="008327D8"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3A5916" w:rsidRPr="00D557B9">
        <w:rPr>
          <w:rFonts w:ascii="Sylfaen" w:hAnsi="Sylfaen"/>
          <w:sz w:val="24"/>
          <w:szCs w:val="24"/>
        </w:rPr>
        <w:t xml:space="preserve">էտալոնային </w:t>
      </w:r>
      <w:r w:rsidR="00B135E1">
        <w:rPr>
          <w:rFonts w:ascii="Sylfaen" w:hAnsi="Sylfaen"/>
          <w:sz w:val="24"/>
          <w:szCs w:val="24"/>
        </w:rPr>
        <w:t>և</w:t>
      </w:r>
      <w:r w:rsidR="00905BF9" w:rsidRPr="00D557B9">
        <w:rPr>
          <w:rFonts w:ascii="Sylfaen" w:hAnsi="Sylfaen"/>
          <w:sz w:val="24"/>
          <w:szCs w:val="24"/>
        </w:rPr>
        <w:t xml:space="preserve"> արխիվային նմուշներին ներկայացվող պահանջները (Կանոնների II մասի 11.7 կետ) չեն կիրառվում գազերի՝ որպես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երի նկատմամբ, եթե այլ բան սահմանված չէ:</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Անհրաժեշտ է իրականացնել </w:t>
      </w:r>
      <w:r w:rsidR="00D52F24" w:rsidRPr="00D557B9">
        <w:rPr>
          <w:rFonts w:ascii="Sylfaen" w:hAnsi="Sylfaen"/>
          <w:sz w:val="24"/>
          <w:szCs w:val="24"/>
        </w:rPr>
        <w:t>շարունակական</w:t>
      </w:r>
      <w:r w:rsidR="00905BF9" w:rsidRPr="00D557B9">
        <w:rPr>
          <w:rFonts w:ascii="Sylfaen" w:hAnsi="Sylfaen"/>
          <w:sz w:val="24"/>
          <w:szCs w:val="24"/>
        </w:rPr>
        <w:t xml:space="preserve"> մեթոդով (օրինակ՝ օդի անջատմամբ) արտադրվող գազերի՝ որպես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երի </w:t>
      </w:r>
      <w:r w:rsidR="00A02631" w:rsidRPr="00D557B9">
        <w:rPr>
          <w:rFonts w:ascii="Sylfaen" w:hAnsi="Sylfaen"/>
          <w:sz w:val="24"/>
          <w:szCs w:val="24"/>
        </w:rPr>
        <w:t>մոնիթորինգ</w:t>
      </w:r>
      <w:r w:rsidR="00905BF9" w:rsidRPr="00D557B9">
        <w:rPr>
          <w:rFonts w:ascii="Sylfaen" w:hAnsi="Sylfaen"/>
          <w:sz w:val="24"/>
          <w:szCs w:val="24"/>
        </w:rPr>
        <w:t xml:space="preserve">: </w:t>
      </w:r>
      <w:r w:rsidR="00A02631" w:rsidRPr="00D557B9">
        <w:rPr>
          <w:rFonts w:ascii="Sylfaen" w:hAnsi="Sylfaen"/>
          <w:sz w:val="24"/>
          <w:szCs w:val="24"/>
        </w:rPr>
        <w:t xml:space="preserve">Մոնիթորինգի </w:t>
      </w:r>
      <w:r w:rsidR="00905BF9" w:rsidRPr="00D557B9">
        <w:rPr>
          <w:rFonts w:ascii="Sylfaen" w:hAnsi="Sylfaen"/>
          <w:sz w:val="24"/>
          <w:szCs w:val="24"/>
        </w:rPr>
        <w:t>արդյունքները պետք է պահել այնպիսի տեսքով, որը թույլ կտա իրականացնել միտումների գնահատում:</w:t>
      </w:r>
    </w:p>
    <w:p w:rsidR="00905BF9" w:rsidRPr="00D557B9" w:rsidRDefault="00905BF9" w:rsidP="00C01CB9">
      <w:pPr>
        <w:tabs>
          <w:tab w:val="left" w:pos="993"/>
        </w:tabs>
        <w:spacing w:after="160" w:line="360" w:lineRule="auto"/>
        <w:ind w:right="-1" w:firstLine="567"/>
        <w:rPr>
          <w:rFonts w:ascii="Sylfaen" w:eastAsia="Times New Roman" w:hAnsi="Sylfaen" w:cs="Times New Roman"/>
          <w:sz w:val="24"/>
          <w:szCs w:val="24"/>
        </w:rPr>
      </w:pPr>
      <w:r w:rsidRPr="00D557B9">
        <w:rPr>
          <w:rFonts w:ascii="Sylfaen" w:hAnsi="Sylfaen"/>
          <w:sz w:val="24"/>
          <w:szCs w:val="24"/>
        </w:rPr>
        <w:t>3. Բացի այդ՝</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չկշռաբաշխված գազերի՝ որպես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երի փոխադրման </w:t>
      </w:r>
      <w:r w:rsidR="00B135E1">
        <w:rPr>
          <w:rFonts w:ascii="Sylfaen" w:hAnsi="Sylfaen"/>
          <w:sz w:val="24"/>
          <w:szCs w:val="24"/>
        </w:rPr>
        <w:t>և</w:t>
      </w:r>
      <w:r w:rsidR="00905BF9" w:rsidRPr="00D557B9">
        <w:rPr>
          <w:rFonts w:ascii="Sylfaen" w:hAnsi="Sylfaen"/>
          <w:sz w:val="24"/>
          <w:szCs w:val="24"/>
        </w:rPr>
        <w:t xml:space="preserve"> առաքման պայմանները պետք է համապատասխանեն բժշկական գազերի համար սահմանված պայմաններին (սույն փաստաթղթի 19-21</w:t>
      </w:r>
      <w:r w:rsidR="005715E2" w:rsidRPr="00D557B9">
        <w:rPr>
          <w:rFonts w:ascii="Sylfaen" w:hAnsi="Sylfaen"/>
          <w:sz w:val="24"/>
          <w:szCs w:val="24"/>
        </w:rPr>
        <w:t>-րդ</w:t>
      </w:r>
      <w:r w:rsidR="00905BF9" w:rsidRPr="00D557B9">
        <w:rPr>
          <w:rFonts w:ascii="Sylfaen" w:hAnsi="Sylfaen"/>
          <w:sz w:val="24"/>
          <w:szCs w:val="24"/>
        </w:rPr>
        <w:t xml:space="preserve"> կետեր)</w:t>
      </w:r>
      <w:r w:rsidR="005715E2"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բալոնները կամ շարժական կրիոգեն տարաները գազերով՝ որպես ակտիվ դեղագործական </w:t>
      </w:r>
      <w:r w:rsidR="00B5784F" w:rsidRPr="00D557B9">
        <w:rPr>
          <w:rFonts w:ascii="Sylfaen" w:hAnsi="Sylfaen"/>
          <w:sz w:val="24"/>
          <w:szCs w:val="24"/>
        </w:rPr>
        <w:t>բաղադրամաս</w:t>
      </w:r>
      <w:r w:rsidR="00905BF9" w:rsidRPr="00D557B9">
        <w:rPr>
          <w:rFonts w:ascii="Sylfaen" w:hAnsi="Sylfaen"/>
          <w:sz w:val="24"/>
          <w:szCs w:val="24"/>
        </w:rPr>
        <w:t>երով, լցնելու գործողություններն անհրաժեշտ է կատարել բժշկական գազերի համար սահմանված պայմաններին (սույն փաստաթղթի 22-37</w:t>
      </w:r>
      <w:r w:rsidR="005715E2" w:rsidRPr="00D557B9">
        <w:rPr>
          <w:rFonts w:ascii="Sylfaen" w:hAnsi="Sylfaen"/>
          <w:sz w:val="24"/>
          <w:szCs w:val="24"/>
        </w:rPr>
        <w:t>-րդ</w:t>
      </w:r>
      <w:r w:rsidR="00905BF9" w:rsidRPr="00D557B9">
        <w:rPr>
          <w:rFonts w:ascii="Sylfaen" w:hAnsi="Sylfaen"/>
          <w:sz w:val="24"/>
          <w:szCs w:val="24"/>
        </w:rPr>
        <w:t xml:space="preserve"> կետեր) </w:t>
      </w:r>
      <w:r w:rsidR="00B135E1">
        <w:rPr>
          <w:rFonts w:ascii="Sylfaen" w:hAnsi="Sylfaen"/>
          <w:sz w:val="24"/>
          <w:szCs w:val="24"/>
        </w:rPr>
        <w:t>և</w:t>
      </w:r>
      <w:r w:rsidR="00905BF9" w:rsidRPr="00D557B9">
        <w:rPr>
          <w:rFonts w:ascii="Sylfaen" w:hAnsi="Sylfaen"/>
          <w:sz w:val="24"/>
          <w:szCs w:val="24"/>
        </w:rPr>
        <w:t xml:space="preserve"> Կանոնների II մասի 9-րդ բաժնի պահանջներին համապատասխան:</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Բժշկական գազերի արտադրությունը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Բժշկական գազերի արտադրությունը, որպես կանոն, իրականացվում է փակ սարքավորումների մեջ: Այդ իսկ պատճառով արտադրական միջավայրից տվյալ արտադրանքի կոնտամինացիայի ռիսկը նվազագույնն է: Սակայն առկա է կոնտամինացիայի (կամ այլ գազերով խաչաձ</w:t>
      </w:r>
      <w:r w:rsidR="00B135E1">
        <w:rPr>
          <w:rFonts w:ascii="Sylfaen" w:hAnsi="Sylfaen"/>
          <w:sz w:val="24"/>
          <w:szCs w:val="24"/>
        </w:rPr>
        <w:t>և</w:t>
      </w:r>
      <w:r w:rsidRPr="00D557B9">
        <w:rPr>
          <w:rFonts w:ascii="Sylfaen" w:hAnsi="Sylfaen"/>
          <w:sz w:val="24"/>
          <w:szCs w:val="24"/>
        </w:rPr>
        <w:t xml:space="preserve"> կոնտամինացիայի) ռիսկ հատկապես տարաների կրկնակի օգտագործման դեպքում:</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Բալոնների նկատմամբ կիրառվող պահանջները նա</w:t>
      </w:r>
      <w:r w:rsidR="00B135E1">
        <w:rPr>
          <w:rFonts w:ascii="Sylfaen" w:hAnsi="Sylfaen"/>
          <w:sz w:val="24"/>
          <w:szCs w:val="24"/>
        </w:rPr>
        <w:t>և</w:t>
      </w:r>
      <w:r w:rsidR="00905BF9" w:rsidRPr="00D557B9">
        <w:rPr>
          <w:rFonts w:ascii="Sylfaen" w:hAnsi="Sylfaen"/>
          <w:sz w:val="24"/>
          <w:szCs w:val="24"/>
        </w:rPr>
        <w:t xml:space="preserve"> պետք է կիրառել բալոնների խմբերի (կապոցների) նկատմամբ (բացառությամբ հատուկ կոտեյներներում պահպանման </w:t>
      </w:r>
      <w:r w:rsidR="00B135E1">
        <w:rPr>
          <w:rFonts w:ascii="Sylfaen" w:hAnsi="Sylfaen"/>
          <w:sz w:val="24"/>
          <w:szCs w:val="24"/>
        </w:rPr>
        <w:t>և</w:t>
      </w:r>
      <w:r w:rsidR="00905BF9" w:rsidRPr="00D557B9">
        <w:rPr>
          <w:rFonts w:ascii="Sylfaen" w:hAnsi="Sylfaen"/>
          <w:sz w:val="24"/>
          <w:szCs w:val="24"/>
        </w:rPr>
        <w:t xml:space="preserve"> փոխադրման դեպքերի):</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w:t>
      </w:r>
      <w:r w:rsidR="00694EEC"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 xml:space="preserve">Բժշկական գազերի արտադրության </w:t>
      </w:r>
      <w:r w:rsidR="00B135E1">
        <w:rPr>
          <w:rFonts w:ascii="Sylfaen" w:hAnsi="Sylfaen"/>
          <w:sz w:val="24"/>
          <w:szCs w:val="24"/>
        </w:rPr>
        <w:t>և</w:t>
      </w:r>
      <w:r w:rsidR="00905BF9" w:rsidRPr="00D557B9">
        <w:rPr>
          <w:rFonts w:ascii="Sylfaen" w:hAnsi="Sylfaen"/>
          <w:sz w:val="24"/>
          <w:szCs w:val="24"/>
        </w:rPr>
        <w:t xml:space="preserve"> իրացման ընթացքում զբաղված անձնակ</w:t>
      </w:r>
      <w:r w:rsidR="00694EEC" w:rsidRPr="00D557B9">
        <w:rPr>
          <w:rFonts w:ascii="Sylfaen" w:hAnsi="Sylfaen"/>
          <w:sz w:val="24"/>
          <w:szCs w:val="24"/>
        </w:rPr>
        <w:t>ա</w:t>
      </w:r>
      <w:r w:rsidR="00905BF9" w:rsidRPr="00D557B9">
        <w:rPr>
          <w:rFonts w:ascii="Sylfaen" w:hAnsi="Sylfaen"/>
          <w:sz w:val="24"/>
          <w:szCs w:val="24"/>
        </w:rPr>
        <w:t>զմը պետք է անցնի Կանոնների՝ արտադրանքի տվյալ տեսակի համար սպեցիֆիկ պահանջների համապատասխան ուսուցում: Անձնակազմը պետք է տեղյակ լինի կրիտիկական կար</w:t>
      </w:r>
      <w:r w:rsidR="00B135E1">
        <w:rPr>
          <w:rFonts w:ascii="Sylfaen" w:hAnsi="Sylfaen"/>
          <w:sz w:val="24"/>
          <w:szCs w:val="24"/>
        </w:rPr>
        <w:t>և</w:t>
      </w:r>
      <w:r w:rsidR="00905BF9" w:rsidRPr="00D557B9">
        <w:rPr>
          <w:rFonts w:ascii="Sylfaen" w:hAnsi="Sylfaen"/>
          <w:sz w:val="24"/>
          <w:szCs w:val="24"/>
        </w:rPr>
        <w:t xml:space="preserve">որ ասպեկտների </w:t>
      </w:r>
      <w:r w:rsidR="00B135E1">
        <w:rPr>
          <w:rFonts w:ascii="Sylfaen" w:hAnsi="Sylfaen"/>
          <w:sz w:val="24"/>
          <w:szCs w:val="24"/>
        </w:rPr>
        <w:t>և</w:t>
      </w:r>
      <w:r w:rsidR="00905BF9" w:rsidRPr="00D557B9">
        <w:rPr>
          <w:rFonts w:ascii="Sylfaen" w:hAnsi="Sylfaen"/>
          <w:sz w:val="24"/>
          <w:szCs w:val="24"/>
        </w:rPr>
        <w:t xml:space="preserve"> հնարավոր </w:t>
      </w:r>
      <w:r w:rsidR="00694EEC" w:rsidRPr="00D557B9">
        <w:rPr>
          <w:rFonts w:ascii="Sylfaen" w:hAnsi="Sylfaen"/>
          <w:sz w:val="24"/>
          <w:szCs w:val="24"/>
        </w:rPr>
        <w:t xml:space="preserve">այն </w:t>
      </w:r>
      <w:r w:rsidR="00905BF9" w:rsidRPr="00D557B9">
        <w:rPr>
          <w:rFonts w:ascii="Sylfaen" w:hAnsi="Sylfaen"/>
          <w:sz w:val="24"/>
          <w:szCs w:val="24"/>
        </w:rPr>
        <w:t>վտանգի մասին, որ բժշկական գազերի տեսքով դեղապատրաստուկները կարող են ներկայացնել պացիենտների համար: Բժշկական գազերի տեղափոխումն իրականացնող վարորդները նույնպես պետք է անցնեն համապատասխան ուսուցում:</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Համապատասխան ուսուցում պետք է անցնի նա</w:t>
      </w:r>
      <w:r w:rsidR="00B135E1">
        <w:rPr>
          <w:rFonts w:ascii="Sylfaen" w:hAnsi="Sylfaen"/>
          <w:sz w:val="24"/>
          <w:szCs w:val="24"/>
        </w:rPr>
        <w:t>և</w:t>
      </w:r>
      <w:r w:rsidR="00905BF9" w:rsidRPr="00D557B9">
        <w:rPr>
          <w:rFonts w:ascii="Sylfaen" w:hAnsi="Sylfaen"/>
          <w:sz w:val="24"/>
          <w:szCs w:val="24"/>
        </w:rPr>
        <w:t xml:space="preserve"> կապալառուների անձնակազմը, որը կարող է ազդեցություն ունենալ բժշկական գազերի որակի վրա (օրինակ՝ բալոնների կամ փականների տեխնիկական սպասարկում իրականացնող անձնակազմը):</w:t>
      </w:r>
    </w:p>
    <w:p w:rsidR="00C05300" w:rsidRDefault="00C05300">
      <w:pPr>
        <w:widowControl/>
        <w:rPr>
          <w:rFonts w:ascii="Sylfaen" w:hAnsi="Sylfaen"/>
          <w:sz w:val="24"/>
          <w:szCs w:val="24"/>
        </w:rPr>
      </w:pPr>
      <w:r>
        <w:rPr>
          <w:rFonts w:ascii="Sylfaen" w:hAnsi="Sylfaen"/>
          <w:sz w:val="24"/>
          <w:szCs w:val="24"/>
        </w:rPr>
        <w:br w:type="page"/>
      </w:r>
    </w:p>
    <w:p w:rsidR="00905BF9" w:rsidRPr="00D557B9" w:rsidRDefault="00694EEC"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w:t>
      </w:r>
      <w:r w:rsidRPr="00D557B9">
        <w:rPr>
          <w:rFonts w:ascii="Sylfaen" w:hAnsi="Sylfaen"/>
          <w:sz w:val="24"/>
          <w:szCs w:val="24"/>
        </w:rPr>
        <w:t>ը</w:t>
      </w:r>
    </w:p>
    <w:p w:rsidR="00B16F4D" w:rsidRPr="001938C7" w:rsidRDefault="00B16F4D" w:rsidP="00B16F4D">
      <w:pPr>
        <w:spacing w:after="160" w:line="360" w:lineRule="auto"/>
        <w:ind w:right="-1"/>
        <w:jc w:val="center"/>
        <w:rPr>
          <w:rFonts w:ascii="Sylfaen" w:hAnsi="Sylfaen"/>
          <w:sz w:val="24"/>
          <w:szCs w:val="24"/>
        </w:rPr>
      </w:pPr>
    </w:p>
    <w:p w:rsidR="00905BF9" w:rsidRPr="00D557B9" w:rsidRDefault="00694EEC"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Բալոնները </w:t>
      </w:r>
      <w:r w:rsidR="00B135E1">
        <w:rPr>
          <w:rFonts w:ascii="Sylfaen" w:hAnsi="Sylfaen"/>
          <w:sz w:val="24"/>
          <w:szCs w:val="24"/>
        </w:rPr>
        <w:t>և</w:t>
      </w:r>
      <w:r w:rsidR="00905BF9" w:rsidRPr="00D557B9">
        <w:rPr>
          <w:rFonts w:ascii="Sylfaen" w:hAnsi="Sylfaen"/>
          <w:sz w:val="24"/>
          <w:szCs w:val="24"/>
        </w:rPr>
        <w:t xml:space="preserve"> շարժական կրիոգեն տարաները անհրաժեշտ է ստուգել, նախապատրաստել, լցնել </w:t>
      </w:r>
      <w:r w:rsidR="00B135E1">
        <w:rPr>
          <w:rFonts w:ascii="Sylfaen" w:hAnsi="Sylfaen"/>
          <w:sz w:val="24"/>
          <w:szCs w:val="24"/>
        </w:rPr>
        <w:t>և</w:t>
      </w:r>
      <w:r w:rsidR="00905BF9" w:rsidRPr="00D557B9">
        <w:rPr>
          <w:rFonts w:ascii="Sylfaen" w:hAnsi="Sylfaen"/>
          <w:sz w:val="24"/>
          <w:szCs w:val="24"/>
        </w:rPr>
        <w:t xml:space="preserve"> պահել ոչ բժշկական գազերով աշխատանքների գոտիներից առանձնացված գոտիներում: Արգելվում է բալոնների (շարժական կրիոգեն տարաների) փոխանակումն այդ գոտիների միջ</w:t>
      </w:r>
      <w:r w:rsidR="00B135E1">
        <w:rPr>
          <w:rFonts w:ascii="Sylfaen" w:hAnsi="Sylfaen"/>
          <w:sz w:val="24"/>
          <w:szCs w:val="24"/>
        </w:rPr>
        <w:t>և</w:t>
      </w:r>
      <w:r w:rsidR="00905BF9" w:rsidRPr="00D557B9">
        <w:rPr>
          <w:rFonts w:ascii="Sylfaen" w:hAnsi="Sylfaen"/>
          <w:sz w:val="24"/>
          <w:szCs w:val="24"/>
        </w:rPr>
        <w:t>: Սակայն մի</w:t>
      </w:r>
      <w:r w:rsidR="00B135E1">
        <w:rPr>
          <w:rFonts w:ascii="Sylfaen" w:hAnsi="Sylfaen"/>
          <w:sz w:val="24"/>
          <w:szCs w:val="24"/>
        </w:rPr>
        <w:t>և</w:t>
      </w:r>
      <w:r w:rsidR="00905BF9" w:rsidRPr="00D557B9">
        <w:rPr>
          <w:rFonts w:ascii="Sylfaen" w:hAnsi="Sylfaen"/>
          <w:sz w:val="24"/>
          <w:szCs w:val="24"/>
        </w:rPr>
        <w:t xml:space="preserve">նույն գոտիներում թույլ է տրվում այլ գազերի հսկողությունը, նախապատրաստումը, լցումը </w:t>
      </w:r>
      <w:r w:rsidR="00B135E1">
        <w:rPr>
          <w:rFonts w:ascii="Sylfaen" w:hAnsi="Sylfaen"/>
          <w:sz w:val="24"/>
          <w:szCs w:val="24"/>
        </w:rPr>
        <w:t>և</w:t>
      </w:r>
      <w:r w:rsidR="00905BF9" w:rsidRPr="00D557B9">
        <w:rPr>
          <w:rFonts w:ascii="Sylfaen" w:hAnsi="Sylfaen"/>
          <w:sz w:val="24"/>
          <w:szCs w:val="24"/>
        </w:rPr>
        <w:t xml:space="preserve"> պահպանումը, եթե դրանց ներկայացվող պահանջները համապատասխանում են բժշկական գազերի պահանջներին, իսկ արտադրական գործողություններն իրականացվում են Կանոններին համապատասխան:</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0D099C" w:rsidRPr="00D557B9">
        <w:rPr>
          <w:rFonts w:ascii="Sylfaen" w:hAnsi="Sylfaen"/>
          <w:sz w:val="24"/>
          <w:szCs w:val="24"/>
        </w:rPr>
        <w:t>Սենք</w:t>
      </w:r>
      <w:r w:rsidR="00905BF9" w:rsidRPr="00D557B9">
        <w:rPr>
          <w:rFonts w:ascii="Sylfaen" w:hAnsi="Sylfaen"/>
          <w:sz w:val="24"/>
          <w:szCs w:val="24"/>
        </w:rPr>
        <w:t xml:space="preserve">երը, որտեղ կատարվում են բժշկական գազերի արտադրության, փորձարկումների իրականացման </w:t>
      </w:r>
      <w:r w:rsidR="00B135E1">
        <w:rPr>
          <w:rFonts w:ascii="Sylfaen" w:hAnsi="Sylfaen"/>
          <w:sz w:val="24"/>
          <w:szCs w:val="24"/>
        </w:rPr>
        <w:t>և</w:t>
      </w:r>
      <w:r w:rsidR="00905BF9" w:rsidRPr="00D557B9">
        <w:rPr>
          <w:rFonts w:ascii="Sylfaen" w:hAnsi="Sylfaen"/>
          <w:sz w:val="24"/>
          <w:szCs w:val="24"/>
        </w:rPr>
        <w:t xml:space="preserve"> պահպանման գործողություններ, պետք է ունենան բավարար տարածք՝ շփոթմունքի ռիսկը բացառելու համար: </w:t>
      </w:r>
      <w:r w:rsidR="000D099C" w:rsidRPr="00D557B9">
        <w:rPr>
          <w:rFonts w:ascii="Sylfaen" w:hAnsi="Sylfaen"/>
          <w:sz w:val="24"/>
          <w:szCs w:val="24"/>
        </w:rPr>
        <w:t>Սենք</w:t>
      </w:r>
      <w:r w:rsidR="00905BF9" w:rsidRPr="00D557B9">
        <w:rPr>
          <w:rFonts w:ascii="Sylfaen" w:hAnsi="Sylfaen"/>
          <w:sz w:val="24"/>
          <w:szCs w:val="24"/>
        </w:rPr>
        <w:t>երը պետք է նախագծված լինեն այնպես, որպեսզի ապահովեն</w:t>
      </w:r>
      <w:r w:rsidR="000D099C"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առանձին մակնշված գոտիներ տարբեր գազերի համար</w:t>
      </w:r>
      <w:r w:rsidR="000D099C"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դատարկ բալոնների (շարժական կրիոգեն տարաների) </w:t>
      </w:r>
      <w:r w:rsidR="00B135E1">
        <w:rPr>
          <w:rFonts w:ascii="Sylfaen" w:hAnsi="Sylfaen"/>
          <w:sz w:val="24"/>
          <w:szCs w:val="24"/>
        </w:rPr>
        <w:t>և</w:t>
      </w:r>
      <w:r w:rsidR="00905BF9" w:rsidRPr="00D557B9">
        <w:rPr>
          <w:rFonts w:ascii="Sylfaen" w:hAnsi="Sylfaen"/>
          <w:sz w:val="24"/>
          <w:szCs w:val="24"/>
        </w:rPr>
        <w:t xml:space="preserve"> արտադրության տարբեր փուլերում գտնվող բալոնների (շարժական կրիոգեն տարաների) հստակ նշում </w:t>
      </w:r>
      <w:r w:rsidR="00B135E1">
        <w:rPr>
          <w:rFonts w:ascii="Sylfaen" w:hAnsi="Sylfaen"/>
          <w:sz w:val="24"/>
          <w:szCs w:val="24"/>
        </w:rPr>
        <w:t>և</w:t>
      </w:r>
      <w:r w:rsidR="00905BF9" w:rsidRPr="00D557B9">
        <w:rPr>
          <w:rFonts w:ascii="Sylfaen" w:hAnsi="Sylfaen"/>
          <w:sz w:val="24"/>
          <w:szCs w:val="24"/>
        </w:rPr>
        <w:t xml:space="preserve"> տարանջատում (օրինակ՝ «սպասում է ստուգման», «սպասում է լցման», «կարանտին», «թույլատրված», «մերժված», «պատրաստ է առաքման»):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Բաժանման տարբեր աստիճաններ ստանալու համար օգտագործվող եղանակը կախված է տեխնոլոգիական </w:t>
      </w:r>
      <w:r w:rsidR="005C1D19" w:rsidRPr="00D557B9">
        <w:rPr>
          <w:rFonts w:ascii="Sylfaen" w:hAnsi="Sylfaen"/>
          <w:sz w:val="24"/>
          <w:szCs w:val="24"/>
        </w:rPr>
        <w:t>գործընթաց</w:t>
      </w:r>
      <w:r w:rsidRPr="00D557B9">
        <w:rPr>
          <w:rFonts w:ascii="Sylfaen" w:hAnsi="Sylfaen"/>
          <w:sz w:val="24"/>
          <w:szCs w:val="24"/>
        </w:rPr>
        <w:t xml:space="preserve">ի բնույթից, ծավալից </w:t>
      </w:r>
      <w:r w:rsidR="00B135E1">
        <w:rPr>
          <w:rFonts w:ascii="Sylfaen" w:hAnsi="Sylfaen"/>
          <w:sz w:val="24"/>
          <w:szCs w:val="24"/>
        </w:rPr>
        <w:t>և</w:t>
      </w:r>
      <w:r w:rsidRPr="00D557B9">
        <w:rPr>
          <w:rFonts w:ascii="Sylfaen" w:hAnsi="Sylfaen"/>
          <w:sz w:val="24"/>
          <w:szCs w:val="24"/>
        </w:rPr>
        <w:t xml:space="preserve"> բարդությունից: Բաժանման միջոցներ կարող են լինել հատակի նշագծումներն ըստ գոտիների, միջնորմերը, պատնեշները, նշանները </w:t>
      </w:r>
      <w:r w:rsidR="00B135E1">
        <w:rPr>
          <w:rFonts w:ascii="Sylfaen" w:hAnsi="Sylfaen"/>
          <w:sz w:val="24"/>
          <w:szCs w:val="24"/>
        </w:rPr>
        <w:t>և</w:t>
      </w:r>
      <w:r w:rsidRPr="00D557B9">
        <w:rPr>
          <w:rFonts w:ascii="Sylfaen" w:hAnsi="Sylfaen"/>
          <w:sz w:val="24"/>
          <w:szCs w:val="24"/>
        </w:rPr>
        <w:t xml:space="preserve"> այլ միջոցներ:</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 xml:space="preserve">Տեսակավորումից </w:t>
      </w:r>
      <w:r w:rsidR="00B135E1">
        <w:rPr>
          <w:rFonts w:ascii="Sylfaen" w:hAnsi="Sylfaen"/>
          <w:sz w:val="24"/>
          <w:szCs w:val="24"/>
        </w:rPr>
        <w:t>և</w:t>
      </w:r>
      <w:r w:rsidR="00905BF9" w:rsidRPr="00D557B9">
        <w:rPr>
          <w:rFonts w:ascii="Sylfaen" w:hAnsi="Sylfaen"/>
          <w:sz w:val="24"/>
          <w:szCs w:val="24"/>
        </w:rPr>
        <w:t xml:space="preserve"> տեխնիկական սպասարկումից հետո դատարկ բալոնները (շարժական կրիոգեն տարաները) </w:t>
      </w:r>
      <w:r w:rsidR="00B135E1">
        <w:rPr>
          <w:rFonts w:ascii="Sylfaen" w:hAnsi="Sylfaen"/>
          <w:sz w:val="24"/>
          <w:szCs w:val="24"/>
        </w:rPr>
        <w:t>և</w:t>
      </w:r>
      <w:r w:rsidR="00905BF9" w:rsidRPr="00D557B9">
        <w:rPr>
          <w:rFonts w:ascii="Sylfaen" w:hAnsi="Sylfaen"/>
          <w:sz w:val="24"/>
          <w:szCs w:val="24"/>
        </w:rPr>
        <w:t xml:space="preserve"> լցված բալոնները (շարժական կրիոգեն տարաները) պետք է պահել եղանակային անբարենպաստ պայմաններից պաշտպանող ծածկերի տակ: Լցված բալոնները (շարժական կրիոգեն տարաները) պետք է պահել այնպիսի պայմաններում, որոնք երաշխավորում են դրանց առաքումը մաքուր վիճակում, որը համապատասխանում է այն պայմաններին, որոնցում դրանք օգտագործվելու են: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Պետք է ապահովվեն գրանցման դոսյեի պահանջներին համապատասխանող պահպանման հատուկ պայմանները (օրինակ՝ գազային խառնուրդների համար, որոնցում տեղի է ունենում ֆազերի բաժանում սառեցման դեպքում):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Սարքավորումներ</w:t>
      </w:r>
      <w:r w:rsidR="00C01F8F"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Սարքավորումները պետք է այնպես նախագծված լինեն, որ</w:t>
      </w:r>
      <w:r w:rsidR="00C01F8F" w:rsidRPr="00D557B9">
        <w:rPr>
          <w:rFonts w:ascii="Sylfaen" w:hAnsi="Sylfaen"/>
          <w:sz w:val="24"/>
          <w:szCs w:val="24"/>
        </w:rPr>
        <w:t xml:space="preserve"> </w:t>
      </w:r>
      <w:r w:rsidRPr="00D557B9">
        <w:rPr>
          <w:rFonts w:ascii="Sylfaen" w:hAnsi="Sylfaen"/>
          <w:sz w:val="24"/>
          <w:szCs w:val="24"/>
        </w:rPr>
        <w:t>երաշխավորեն ճիշտ կոնտեյների մեջ ճիշտ գազի լցումը: Որպես կանոն, չպետք է առկա լինեն միացումներ խողովակաշարերի միջ</w:t>
      </w:r>
      <w:r w:rsidR="00B135E1">
        <w:rPr>
          <w:rFonts w:ascii="Sylfaen" w:hAnsi="Sylfaen"/>
          <w:sz w:val="24"/>
          <w:szCs w:val="24"/>
        </w:rPr>
        <w:t>և</w:t>
      </w:r>
      <w:r w:rsidRPr="00D557B9">
        <w:rPr>
          <w:rFonts w:ascii="Sylfaen" w:hAnsi="Sylfaen"/>
          <w:sz w:val="24"/>
          <w:szCs w:val="24"/>
        </w:rPr>
        <w:t>, որոնցով անցնում են տարբեր գազեր: Այն դեպքում, երբ այդպիսի միացումներն անհրաժեշտ են (օրինակ՝ գազերի խառնուրդով լցնելու համար օգտագործվող սարքավորումները), պետք է երաշխավորել տարբեր գազերով խաչաձ</w:t>
      </w:r>
      <w:r w:rsidR="00B135E1">
        <w:rPr>
          <w:rFonts w:ascii="Sylfaen" w:hAnsi="Sylfaen"/>
          <w:sz w:val="24"/>
          <w:szCs w:val="24"/>
        </w:rPr>
        <w:t>և</w:t>
      </w:r>
      <w:r w:rsidRPr="00D557B9">
        <w:rPr>
          <w:rFonts w:ascii="Sylfaen" w:hAnsi="Sylfaen"/>
          <w:sz w:val="24"/>
          <w:szCs w:val="24"/>
        </w:rPr>
        <w:t xml:space="preserve"> կոնտամինացիայի բացակայությունը՝ որակավորում անցկացնելու միջոցով: Դրա հետ մեկտեղ բաշխիչ կոլեկտորները պետք է հագեցած լինեն սպեցիֆիկ կապակցող տարրերով: Բաշխիչ կոլեկտորների </w:t>
      </w:r>
      <w:r w:rsidR="00B135E1">
        <w:rPr>
          <w:rFonts w:ascii="Sylfaen" w:hAnsi="Sylfaen"/>
          <w:sz w:val="24"/>
          <w:szCs w:val="24"/>
        </w:rPr>
        <w:t>և</w:t>
      </w:r>
      <w:r w:rsidRPr="00D557B9">
        <w:rPr>
          <w:rFonts w:ascii="Sylfaen" w:hAnsi="Sylfaen"/>
          <w:sz w:val="24"/>
          <w:szCs w:val="24"/>
        </w:rPr>
        <w:t xml:space="preserve"> փականների հետ դրանց կապակցումներին ներկայացվող պահանջները պետք է սահմանված լինեն համապատասխան նորմատիվ իրավական ակտերով: Մի</w:t>
      </w:r>
      <w:r w:rsidR="00B135E1">
        <w:rPr>
          <w:rFonts w:ascii="Sylfaen" w:hAnsi="Sylfaen"/>
          <w:sz w:val="24"/>
          <w:szCs w:val="24"/>
        </w:rPr>
        <w:t>և</w:t>
      </w:r>
      <w:r w:rsidRPr="00D557B9">
        <w:rPr>
          <w:rFonts w:ascii="Sylfaen" w:hAnsi="Sylfaen"/>
          <w:sz w:val="24"/>
          <w:szCs w:val="24"/>
        </w:rPr>
        <w:t xml:space="preserve">նույն արտադրամասում տարբեր ստանդարտներին համապատասխանող կապակցումների օգտագործումն, ինչպես </w:t>
      </w:r>
      <w:r w:rsidR="00B135E1">
        <w:rPr>
          <w:rFonts w:ascii="Sylfaen" w:hAnsi="Sylfaen"/>
          <w:sz w:val="24"/>
          <w:szCs w:val="24"/>
        </w:rPr>
        <w:t>և</w:t>
      </w:r>
      <w:r w:rsidRPr="00D557B9">
        <w:rPr>
          <w:rFonts w:ascii="Sylfaen" w:hAnsi="Sylfaen"/>
          <w:sz w:val="24"/>
          <w:szCs w:val="24"/>
        </w:rPr>
        <w:t xml:space="preserve"> ադապտերների օգտագործումը, որոնց կիրառումն անհրաժեշտ է լինում լցնելու սպեցիֆիկ համակարգերի որոշ միացման դեպքերում, պետք է հանգամանորեն հսկել:</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C05300">
        <w:rPr>
          <w:rFonts w:ascii="Sylfaen" w:hAnsi="Sylfaen"/>
          <w:spacing w:val="-4"/>
          <w:sz w:val="24"/>
          <w:szCs w:val="24"/>
        </w:rPr>
        <w:t xml:space="preserve">Պահման ռեզերվուարները </w:t>
      </w:r>
      <w:r w:rsidR="00B135E1">
        <w:rPr>
          <w:rFonts w:ascii="Sylfaen" w:hAnsi="Sylfaen"/>
          <w:spacing w:val="-4"/>
          <w:sz w:val="24"/>
          <w:szCs w:val="24"/>
        </w:rPr>
        <w:t>և</w:t>
      </w:r>
      <w:r w:rsidRPr="00C05300">
        <w:rPr>
          <w:rFonts w:ascii="Sylfaen" w:hAnsi="Sylfaen"/>
          <w:spacing w:val="-4"/>
          <w:sz w:val="24"/>
          <w:szCs w:val="24"/>
        </w:rPr>
        <w:t xml:space="preserve"> առաքման համար շարժական ցիստեռն</w:t>
      </w:r>
      <w:r w:rsidR="00CA72E4" w:rsidRPr="00C05300">
        <w:rPr>
          <w:rFonts w:ascii="Sylfaen" w:hAnsi="Sylfaen"/>
          <w:spacing w:val="-4"/>
          <w:sz w:val="24"/>
          <w:szCs w:val="24"/>
        </w:rPr>
        <w:t>ն</w:t>
      </w:r>
      <w:r w:rsidRPr="00C05300">
        <w:rPr>
          <w:rFonts w:ascii="Sylfaen" w:hAnsi="Sylfaen"/>
          <w:spacing w:val="-4"/>
          <w:sz w:val="24"/>
          <w:szCs w:val="24"/>
        </w:rPr>
        <w:t xml:space="preserve">երը պետք է նախատեսված լինեն միայն որոշակի որակի գազի մեկ տեսակի համար: Բժշկական գազերը կարող են պահվել կամ փոխադրվել այն ռեզերվուարներում, </w:t>
      </w:r>
      <w:r w:rsidR="00C01F8F" w:rsidRPr="00C05300">
        <w:rPr>
          <w:rFonts w:ascii="Sylfaen" w:hAnsi="Sylfaen"/>
          <w:spacing w:val="-4"/>
          <w:sz w:val="24"/>
          <w:szCs w:val="24"/>
        </w:rPr>
        <w:t>ինչ</w:t>
      </w:r>
      <w:r w:rsidRPr="00C05300">
        <w:rPr>
          <w:rFonts w:ascii="Sylfaen" w:hAnsi="Sylfaen"/>
          <w:spacing w:val="-4"/>
          <w:sz w:val="24"/>
          <w:szCs w:val="24"/>
        </w:rPr>
        <w:t xml:space="preserve"> նույնանման ոչ բժշկական գազերը՝ պայմանով, որ վերջիններիս որակ</w:t>
      </w:r>
      <w:r w:rsidR="00C01F8F" w:rsidRPr="00C05300">
        <w:rPr>
          <w:rFonts w:ascii="Sylfaen" w:hAnsi="Sylfaen"/>
          <w:spacing w:val="-4"/>
          <w:sz w:val="24"/>
          <w:szCs w:val="24"/>
        </w:rPr>
        <w:t>ն</w:t>
      </w:r>
      <w:r w:rsidRPr="00C05300">
        <w:rPr>
          <w:rFonts w:ascii="Sylfaen" w:hAnsi="Sylfaen"/>
          <w:spacing w:val="-4"/>
          <w:sz w:val="24"/>
          <w:szCs w:val="24"/>
        </w:rPr>
        <w:t xml:space="preserve"> առնվազն համարժեք է բժշկական գազերի որակին, </w:t>
      </w:r>
      <w:r w:rsidR="00B135E1">
        <w:rPr>
          <w:rFonts w:ascii="Sylfaen" w:hAnsi="Sylfaen"/>
          <w:spacing w:val="-4"/>
          <w:sz w:val="24"/>
          <w:szCs w:val="24"/>
        </w:rPr>
        <w:t>և</w:t>
      </w:r>
      <w:r w:rsidRPr="00C05300">
        <w:rPr>
          <w:rFonts w:ascii="Sylfaen" w:hAnsi="Sylfaen"/>
          <w:spacing w:val="-4"/>
          <w:sz w:val="24"/>
          <w:szCs w:val="24"/>
        </w:rPr>
        <w:t xml:space="preserve"> պահպանվում են Կանոնների պահանջները: Նման դեպքերում պետք է իրականացվի </w:t>
      </w:r>
      <w:r w:rsidR="00B135E1">
        <w:rPr>
          <w:rFonts w:ascii="Sylfaen" w:hAnsi="Sylfaen"/>
          <w:spacing w:val="-4"/>
          <w:sz w:val="24"/>
          <w:szCs w:val="24"/>
        </w:rPr>
        <w:t>և</w:t>
      </w:r>
      <w:r w:rsidRPr="00C05300">
        <w:rPr>
          <w:rFonts w:ascii="Sylfaen" w:hAnsi="Sylfaen"/>
          <w:spacing w:val="-4"/>
          <w:sz w:val="24"/>
          <w:szCs w:val="24"/>
        </w:rPr>
        <w:t xml:space="preserve"> փաստաթղթ</w:t>
      </w:r>
      <w:r w:rsidR="001A5EF4" w:rsidRPr="00C05300">
        <w:rPr>
          <w:rFonts w:ascii="Sylfaen" w:hAnsi="Sylfaen"/>
          <w:spacing w:val="-4"/>
          <w:sz w:val="24"/>
          <w:szCs w:val="24"/>
        </w:rPr>
        <w:t>երով</w:t>
      </w:r>
      <w:r w:rsidRPr="00C05300">
        <w:rPr>
          <w:rFonts w:ascii="Sylfaen" w:hAnsi="Sylfaen"/>
          <w:spacing w:val="-4"/>
          <w:sz w:val="24"/>
          <w:szCs w:val="24"/>
        </w:rPr>
        <w:t xml:space="preserve"> ձ</w:t>
      </w:r>
      <w:r w:rsidR="00B135E1">
        <w:rPr>
          <w:rFonts w:ascii="Sylfaen" w:hAnsi="Sylfaen"/>
          <w:spacing w:val="-4"/>
          <w:sz w:val="24"/>
          <w:szCs w:val="24"/>
        </w:rPr>
        <w:t>և</w:t>
      </w:r>
      <w:r w:rsidRPr="00C05300">
        <w:rPr>
          <w:rFonts w:ascii="Sylfaen" w:hAnsi="Sylfaen"/>
          <w:spacing w:val="-4"/>
          <w:sz w:val="24"/>
          <w:szCs w:val="24"/>
        </w:rPr>
        <w:t>ակերպվի ռիսկերի կառավարման ընթացակարգը: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Բժշկական </w:t>
      </w:r>
      <w:r w:rsidR="00B135E1">
        <w:rPr>
          <w:rFonts w:ascii="Sylfaen" w:hAnsi="Sylfaen"/>
          <w:sz w:val="24"/>
          <w:szCs w:val="24"/>
        </w:rPr>
        <w:t>և</w:t>
      </w:r>
      <w:r w:rsidRPr="00D557B9">
        <w:rPr>
          <w:rFonts w:ascii="Sylfaen" w:hAnsi="Sylfaen"/>
          <w:sz w:val="24"/>
          <w:szCs w:val="24"/>
        </w:rPr>
        <w:t xml:space="preserve"> ոչ բժշկական նշանակության կոլեկտորների հետ գազի բաշխման ընդհանուր համակարգն օգտագործվում է միայն ոչ բժշկական համակարգից բժշկական համակարգ գազի հետադա</w:t>
      </w:r>
      <w:r w:rsidR="001A5EF4" w:rsidRPr="00D557B9">
        <w:rPr>
          <w:rFonts w:ascii="Sylfaen" w:hAnsi="Sylfaen"/>
          <w:sz w:val="24"/>
          <w:szCs w:val="24"/>
        </w:rPr>
        <w:t>ր</w:t>
      </w:r>
      <w:r w:rsidRPr="00D557B9">
        <w:rPr>
          <w:rFonts w:ascii="Sylfaen" w:hAnsi="Sylfaen"/>
          <w:sz w:val="24"/>
          <w:szCs w:val="24"/>
        </w:rPr>
        <w:t>ձ հոսքի չթույլատրման վալիդացված մեթոդի առկայության դեպքում: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Պետք է առկա լինեն հատուկ նախատեսված լցման կոնտեյներներ մեկ բժշկական գազի կամ բժշկական գազերի որոշակի խառնուրդի համար: Բացառիկ դեպքերում թույլ է տրվում գազերի լցումն այլ բժշկական նպատակներով՝ բժշկական գազերի համար նախատեսված կոլեկտորների օգտագործմամբ, եթե նման հնարավորությունն ապացուցված է</w:t>
      </w:r>
      <w:r w:rsidR="00C01F8F"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ողջ գործընթացը գտնվում է հսկողության տակ: Այդ դեպքերում ոչ բժշկական գազի որակը պետք է առնվազն հավասար լինի բժշկական գազի պահանջվող որակին, </w:t>
      </w:r>
      <w:r w:rsidR="00B135E1">
        <w:rPr>
          <w:rFonts w:ascii="Sylfaen" w:hAnsi="Sylfaen"/>
          <w:sz w:val="24"/>
          <w:szCs w:val="24"/>
        </w:rPr>
        <w:t>և</w:t>
      </w:r>
      <w:r w:rsidRPr="00D557B9">
        <w:rPr>
          <w:rFonts w:ascii="Sylfaen" w:hAnsi="Sylfaen"/>
          <w:sz w:val="24"/>
          <w:szCs w:val="24"/>
        </w:rPr>
        <w:t xml:space="preserve"> պետք է պահպանվեն Կանոնների պահանջները: Լցումը պետք է կատարվի </w:t>
      </w:r>
      <w:r w:rsidR="005F2400" w:rsidRPr="00D557B9">
        <w:rPr>
          <w:rFonts w:ascii="Sylfaen" w:hAnsi="Sylfaen"/>
          <w:sz w:val="24"/>
          <w:szCs w:val="24"/>
        </w:rPr>
        <w:t xml:space="preserve">արտադրական </w:t>
      </w:r>
      <w:r w:rsidR="007B080F" w:rsidRPr="00D557B9">
        <w:rPr>
          <w:rFonts w:ascii="Sylfaen" w:hAnsi="Sylfaen"/>
          <w:sz w:val="24"/>
          <w:szCs w:val="24"/>
        </w:rPr>
        <w:t>պարբերաշրջանն</w:t>
      </w:r>
      <w:r w:rsidRPr="00D557B9">
        <w:rPr>
          <w:rFonts w:ascii="Sylfaen" w:hAnsi="Sylfaen"/>
          <w:sz w:val="24"/>
          <w:szCs w:val="24"/>
        </w:rPr>
        <w:t>երի կազմակերպման սկզբունքով: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C05300">
        <w:rPr>
          <w:rFonts w:ascii="Sylfaen" w:hAnsi="Sylfaen"/>
          <w:spacing w:val="-4"/>
          <w:sz w:val="24"/>
          <w:szCs w:val="24"/>
        </w:rPr>
        <w:t xml:space="preserve">Սարքավորումների վերանորոգման </w:t>
      </w:r>
      <w:r w:rsidR="00B135E1">
        <w:rPr>
          <w:rFonts w:ascii="Sylfaen" w:hAnsi="Sylfaen"/>
          <w:spacing w:val="-4"/>
          <w:sz w:val="24"/>
          <w:szCs w:val="24"/>
        </w:rPr>
        <w:t>և</w:t>
      </w:r>
      <w:r w:rsidRPr="00C05300">
        <w:rPr>
          <w:rFonts w:ascii="Sylfaen" w:hAnsi="Sylfaen"/>
          <w:spacing w:val="-4"/>
          <w:sz w:val="24"/>
          <w:szCs w:val="24"/>
        </w:rPr>
        <w:t xml:space="preserve"> տեխնիկական սպասարկման աշխատանքները (ներառյալ սարքավորումների մաքրումը </w:t>
      </w:r>
      <w:r w:rsidR="00B135E1">
        <w:rPr>
          <w:rFonts w:ascii="Sylfaen" w:hAnsi="Sylfaen"/>
          <w:spacing w:val="-4"/>
          <w:sz w:val="24"/>
          <w:szCs w:val="24"/>
        </w:rPr>
        <w:t>և</w:t>
      </w:r>
      <w:r w:rsidRPr="00C05300">
        <w:rPr>
          <w:rFonts w:ascii="Sylfaen" w:hAnsi="Sylfaen"/>
          <w:spacing w:val="-4"/>
          <w:sz w:val="24"/>
          <w:szCs w:val="24"/>
        </w:rPr>
        <w:t xml:space="preserve"> փչամաքրումը) չպետք է ազդեն բժշկական գազերի որակի վրա: Մասնավորապես, պետք է մշակել </w:t>
      </w:r>
      <w:r w:rsidR="00B135E1">
        <w:rPr>
          <w:rFonts w:ascii="Sylfaen" w:hAnsi="Sylfaen"/>
          <w:spacing w:val="-4"/>
          <w:sz w:val="24"/>
          <w:szCs w:val="24"/>
        </w:rPr>
        <w:t>և</w:t>
      </w:r>
      <w:r w:rsidRPr="00C05300">
        <w:rPr>
          <w:rFonts w:ascii="Sylfaen" w:hAnsi="Sylfaen"/>
          <w:spacing w:val="-4"/>
          <w:sz w:val="24"/>
          <w:szCs w:val="24"/>
        </w:rPr>
        <w:t xml:space="preserve"> փաստաթղթ</w:t>
      </w:r>
      <w:r w:rsidR="005F2400" w:rsidRPr="00C05300">
        <w:rPr>
          <w:rFonts w:ascii="Sylfaen" w:hAnsi="Sylfaen"/>
          <w:spacing w:val="-4"/>
          <w:sz w:val="24"/>
          <w:szCs w:val="24"/>
        </w:rPr>
        <w:t>երով</w:t>
      </w:r>
      <w:r w:rsidRPr="00C05300">
        <w:rPr>
          <w:rFonts w:ascii="Sylfaen" w:hAnsi="Sylfaen"/>
          <w:spacing w:val="-4"/>
          <w:sz w:val="24"/>
          <w:szCs w:val="24"/>
        </w:rPr>
        <w:t xml:space="preserve"> ձ</w:t>
      </w:r>
      <w:r w:rsidR="00B135E1">
        <w:rPr>
          <w:rFonts w:ascii="Sylfaen" w:hAnsi="Sylfaen"/>
          <w:spacing w:val="-4"/>
          <w:sz w:val="24"/>
          <w:szCs w:val="24"/>
        </w:rPr>
        <w:t>և</w:t>
      </w:r>
      <w:r w:rsidRPr="00C05300">
        <w:rPr>
          <w:rFonts w:ascii="Sylfaen" w:hAnsi="Sylfaen"/>
          <w:spacing w:val="-4"/>
          <w:sz w:val="24"/>
          <w:szCs w:val="24"/>
        </w:rPr>
        <w:t xml:space="preserve">ակերպել </w:t>
      </w:r>
      <w:r w:rsidR="005F2400" w:rsidRPr="00C05300">
        <w:rPr>
          <w:rFonts w:ascii="Sylfaen" w:hAnsi="Sylfaen"/>
          <w:spacing w:val="-4"/>
          <w:sz w:val="24"/>
          <w:szCs w:val="24"/>
        </w:rPr>
        <w:t>ս</w:t>
      </w:r>
      <w:r w:rsidRPr="00C05300">
        <w:rPr>
          <w:rFonts w:ascii="Sylfaen" w:hAnsi="Sylfaen"/>
          <w:spacing w:val="-4"/>
          <w:sz w:val="24"/>
          <w:szCs w:val="24"/>
        </w:rPr>
        <w:t xml:space="preserve">արքավորումների վերանորոգումից </w:t>
      </w:r>
      <w:r w:rsidR="00B135E1">
        <w:rPr>
          <w:rFonts w:ascii="Sylfaen" w:hAnsi="Sylfaen"/>
          <w:spacing w:val="-4"/>
          <w:sz w:val="24"/>
          <w:szCs w:val="24"/>
        </w:rPr>
        <w:t>և</w:t>
      </w:r>
      <w:r w:rsidRPr="00C05300">
        <w:rPr>
          <w:rFonts w:ascii="Sylfaen" w:hAnsi="Sylfaen"/>
          <w:spacing w:val="-4"/>
          <w:sz w:val="24"/>
          <w:szCs w:val="24"/>
        </w:rPr>
        <w:t xml:space="preserve"> տեխնիկական սպասարկումից հետո իրականացվող միջոցառումները, որոնք ներառում են համակարգերի ապահերմետիկացում: Հատկապես կար</w:t>
      </w:r>
      <w:r w:rsidR="00B135E1">
        <w:rPr>
          <w:rFonts w:ascii="Sylfaen" w:hAnsi="Sylfaen"/>
          <w:spacing w:val="-4"/>
          <w:sz w:val="24"/>
          <w:szCs w:val="24"/>
        </w:rPr>
        <w:t>և</w:t>
      </w:r>
      <w:r w:rsidRPr="00C05300">
        <w:rPr>
          <w:rFonts w:ascii="Sylfaen" w:hAnsi="Sylfaen"/>
          <w:spacing w:val="-4"/>
          <w:sz w:val="24"/>
          <w:szCs w:val="24"/>
        </w:rPr>
        <w:t>որ է հաստատումը, որ սարքավորումն ազատ է ցանկացած կոնտամինացիայից, որը կարող է ազդել պատրաստի արտադրանքի որակի վրա մինչ</w:t>
      </w:r>
      <w:r w:rsidR="00B135E1">
        <w:rPr>
          <w:rFonts w:ascii="Sylfaen" w:hAnsi="Sylfaen"/>
          <w:spacing w:val="-4"/>
          <w:sz w:val="24"/>
          <w:szCs w:val="24"/>
        </w:rPr>
        <w:t>և</w:t>
      </w:r>
      <w:r w:rsidRPr="00C05300">
        <w:rPr>
          <w:rFonts w:ascii="Sylfaen" w:hAnsi="Sylfaen"/>
          <w:spacing w:val="-4"/>
          <w:sz w:val="24"/>
          <w:szCs w:val="24"/>
        </w:rPr>
        <w:t xml:space="preserve"> իրացման համար վերջինիս բացթողումը: Կատարված աշխատանքների գրառումները պետք է պահվեն:</w:t>
      </w:r>
    </w:p>
    <w:p w:rsidR="00905BF9" w:rsidRPr="00D557B9" w:rsidRDefault="00905BF9" w:rsidP="00C05300">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Անհրաժեշտ է մշակել </w:t>
      </w:r>
      <w:r w:rsidR="00B135E1">
        <w:rPr>
          <w:rFonts w:ascii="Sylfaen" w:hAnsi="Sylfaen"/>
          <w:sz w:val="24"/>
          <w:szCs w:val="24"/>
        </w:rPr>
        <w:t>և</w:t>
      </w:r>
      <w:r w:rsidRPr="00D557B9">
        <w:rPr>
          <w:rFonts w:ascii="Sylfaen" w:hAnsi="Sylfaen"/>
          <w:sz w:val="24"/>
          <w:szCs w:val="24"/>
        </w:rPr>
        <w:t xml:space="preserve"> փաստաթղթ</w:t>
      </w:r>
      <w:r w:rsidR="005F2400" w:rsidRPr="00D557B9">
        <w:rPr>
          <w:rFonts w:ascii="Sylfaen" w:hAnsi="Sylfaen"/>
          <w:sz w:val="24"/>
          <w:szCs w:val="24"/>
        </w:rPr>
        <w:t>երով</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ակերպել բժշկական գազերով աշխատանքի տեղամաս ցիստե</w:t>
      </w:r>
      <w:r w:rsidR="005F2400" w:rsidRPr="00D557B9">
        <w:rPr>
          <w:rFonts w:ascii="Sylfaen" w:hAnsi="Sylfaen"/>
          <w:sz w:val="24"/>
          <w:szCs w:val="24"/>
        </w:rPr>
        <w:t>ռ</w:t>
      </w:r>
      <w:r w:rsidR="00CA72E4" w:rsidRPr="00D557B9">
        <w:rPr>
          <w:rFonts w:ascii="Sylfaen" w:hAnsi="Sylfaen"/>
          <w:sz w:val="24"/>
          <w:szCs w:val="24"/>
        </w:rPr>
        <w:t>ն</w:t>
      </w:r>
      <w:r w:rsidRPr="00D557B9">
        <w:rPr>
          <w:rFonts w:ascii="Sylfaen" w:hAnsi="Sylfaen"/>
          <w:sz w:val="24"/>
          <w:szCs w:val="24"/>
        </w:rPr>
        <w:t>ները վերադարձնելուց (սույն փաստաթղթի 12-րդ կետում նշված պայմաններում ոչ բժշկական գազի տեղափոխումից հետո կամ տեխնիկական սպասարկման գործողություններից հետո) կատարվող ընթացակարգերը: Այդպիսի ընթացակարգը պետք է ներառի արգասիքի մնացորդի առկայության անալի</w:t>
      </w:r>
      <w:r w:rsidR="005F2400" w:rsidRPr="00D557B9">
        <w:rPr>
          <w:rFonts w:ascii="Sylfaen" w:hAnsi="Sylfaen"/>
          <w:sz w:val="24"/>
          <w:szCs w:val="24"/>
        </w:rPr>
        <w:t>տ</w:t>
      </w:r>
      <w:r w:rsidRPr="00D557B9">
        <w:rPr>
          <w:rFonts w:ascii="Sylfaen" w:hAnsi="Sylfaen"/>
          <w:sz w:val="24"/>
          <w:szCs w:val="24"/>
        </w:rPr>
        <w:t>իկ փորձարկումները:</w:t>
      </w:r>
    </w:p>
    <w:p w:rsidR="00905BF9" w:rsidRPr="00D557B9" w:rsidRDefault="00905BF9" w:rsidP="00C05300">
      <w:pPr>
        <w:spacing w:after="160" w:line="365" w:lineRule="auto"/>
        <w:ind w:firstLine="567"/>
        <w:jc w:val="center"/>
        <w:rPr>
          <w:rFonts w:ascii="Sylfaen" w:eastAsia="Times New Roman" w:hAnsi="Sylfaen" w:cs="Times New Roman"/>
          <w:sz w:val="24"/>
          <w:szCs w:val="24"/>
        </w:rPr>
      </w:pPr>
    </w:p>
    <w:p w:rsidR="00905BF9" w:rsidRPr="00D557B9" w:rsidRDefault="00905BF9" w:rsidP="00C05300">
      <w:pPr>
        <w:spacing w:after="160" w:line="365" w:lineRule="auto"/>
        <w:jc w:val="center"/>
        <w:rPr>
          <w:rFonts w:ascii="Sylfaen" w:eastAsia="Times New Roman" w:hAnsi="Sylfaen" w:cs="Times New Roman"/>
          <w:sz w:val="24"/>
          <w:szCs w:val="24"/>
        </w:rPr>
      </w:pPr>
      <w:r w:rsidRPr="00D557B9">
        <w:rPr>
          <w:rFonts w:ascii="Sylfaen" w:hAnsi="Sylfaen"/>
          <w:sz w:val="24"/>
          <w:szCs w:val="24"/>
        </w:rPr>
        <w:t>Փաստաթղթեր</w:t>
      </w:r>
      <w:r w:rsidR="005F2400" w:rsidRPr="00D557B9">
        <w:rPr>
          <w:rFonts w:ascii="Sylfaen" w:hAnsi="Sylfaen"/>
          <w:sz w:val="24"/>
          <w:szCs w:val="24"/>
        </w:rPr>
        <w:t>ը</w:t>
      </w:r>
    </w:p>
    <w:p w:rsidR="00905BF9" w:rsidRPr="00D557B9" w:rsidRDefault="00905BF9" w:rsidP="00C05300">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Լցված բալոնների (շարժական կրիոգեն տարաների) յուրաքանչյուր սերիայի դոսյեում ընդգրկված տվյալները յուրաքանչյուր լցված բալոնի համար պետք է ապահովեն լցման համապատասխան փուլերի բոլոր հիմնական պարամետրերի վերաբերյալ տեղեկատվության հետագծելիությունը: Սերիայի վերաբերյալ գրառումներում (սերիայի դոսյեում) պետք է, որպես կանոն, ընդգրկվի հետ</w:t>
      </w:r>
      <w:r w:rsidR="00B135E1">
        <w:rPr>
          <w:rFonts w:ascii="Sylfaen" w:hAnsi="Sylfaen"/>
          <w:sz w:val="24"/>
          <w:szCs w:val="24"/>
        </w:rPr>
        <w:t>և</w:t>
      </w:r>
      <w:r w:rsidRPr="00D557B9">
        <w:rPr>
          <w:rFonts w:ascii="Sylfaen" w:hAnsi="Sylfaen"/>
          <w:sz w:val="24"/>
          <w:szCs w:val="24"/>
        </w:rPr>
        <w:t>յալ տեղեկատվությունը</w:t>
      </w:r>
      <w:r w:rsidR="005F2400" w:rsidRPr="00D557B9">
        <w:rPr>
          <w:rFonts w:ascii="Sylfaen" w:hAnsi="Sylfaen"/>
          <w:sz w:val="24"/>
          <w:szCs w:val="24"/>
        </w:rPr>
        <w:t>՝</w:t>
      </w:r>
    </w:p>
    <w:p w:rsidR="00905BF9" w:rsidRPr="00D557B9" w:rsidRDefault="008541B9" w:rsidP="00C05300">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արտադրանքի անվանումը</w:t>
      </w:r>
      <w:r w:rsidR="005F2400" w:rsidRPr="00D557B9">
        <w:rPr>
          <w:rFonts w:ascii="Sylfaen" w:hAnsi="Sylfaen"/>
          <w:sz w:val="24"/>
          <w:szCs w:val="24"/>
        </w:rPr>
        <w:t>.</w:t>
      </w:r>
    </w:p>
    <w:p w:rsidR="00905BF9" w:rsidRPr="00D557B9" w:rsidRDefault="008541B9" w:rsidP="00C05300">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սերիայի համարը</w:t>
      </w:r>
      <w:r w:rsidR="005F2400" w:rsidRPr="00D557B9">
        <w:rPr>
          <w:rFonts w:ascii="Sylfaen" w:hAnsi="Sylfaen"/>
          <w:sz w:val="24"/>
          <w:szCs w:val="24"/>
        </w:rPr>
        <w:t>.</w:t>
      </w:r>
    </w:p>
    <w:p w:rsidR="00905BF9" w:rsidRPr="00D557B9" w:rsidRDefault="008541B9" w:rsidP="00C05300">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լցման գործողության կատարման ամսաթիվը </w:t>
      </w:r>
      <w:r w:rsidR="00B135E1">
        <w:rPr>
          <w:rFonts w:ascii="Sylfaen" w:hAnsi="Sylfaen"/>
          <w:sz w:val="24"/>
          <w:szCs w:val="24"/>
        </w:rPr>
        <w:t>և</w:t>
      </w:r>
      <w:r w:rsidR="00905BF9" w:rsidRPr="00D557B9">
        <w:rPr>
          <w:rFonts w:ascii="Sylfaen" w:hAnsi="Sylfaen"/>
          <w:sz w:val="24"/>
          <w:szCs w:val="24"/>
        </w:rPr>
        <w:t xml:space="preserve"> ժամը</w:t>
      </w:r>
      <w:r w:rsidR="005F2400" w:rsidRPr="00D557B9">
        <w:rPr>
          <w:rFonts w:ascii="Sylfaen" w:hAnsi="Sylfaen"/>
          <w:sz w:val="24"/>
          <w:szCs w:val="24"/>
        </w:rPr>
        <w:t>.</w:t>
      </w:r>
    </w:p>
    <w:p w:rsidR="00905BF9" w:rsidRPr="00D557B9" w:rsidRDefault="000E714B" w:rsidP="00C05300">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5C1D19" w:rsidRPr="00D557B9">
        <w:rPr>
          <w:rFonts w:ascii="Sylfaen" w:hAnsi="Sylfaen"/>
          <w:sz w:val="24"/>
          <w:szCs w:val="24"/>
        </w:rPr>
        <w:t>գործընթաց</w:t>
      </w:r>
      <w:r w:rsidR="00905BF9" w:rsidRPr="00D557B9">
        <w:rPr>
          <w:rFonts w:ascii="Sylfaen" w:hAnsi="Sylfaen"/>
          <w:sz w:val="24"/>
          <w:szCs w:val="24"/>
        </w:rPr>
        <w:t xml:space="preserve">ի նշանակալի փուլերը (օրինակ՝ հոսքագծերի մաքրում, </w:t>
      </w:r>
      <w:r w:rsidR="00A1787F" w:rsidRPr="00D557B9">
        <w:rPr>
          <w:rFonts w:ascii="Sylfaen" w:hAnsi="Sylfaen"/>
          <w:sz w:val="24"/>
          <w:szCs w:val="24"/>
        </w:rPr>
        <w:t>ելակետային</w:t>
      </w:r>
      <w:r w:rsidR="00905BF9" w:rsidRPr="00D557B9">
        <w:rPr>
          <w:rFonts w:ascii="Sylfaen" w:hAnsi="Sylfaen"/>
          <w:sz w:val="24"/>
          <w:szCs w:val="24"/>
        </w:rPr>
        <w:t xml:space="preserve"> հումքի </w:t>
      </w:r>
      <w:r w:rsidR="00B135E1">
        <w:rPr>
          <w:rFonts w:ascii="Sylfaen" w:hAnsi="Sylfaen"/>
          <w:sz w:val="24"/>
          <w:szCs w:val="24"/>
        </w:rPr>
        <w:t>և</w:t>
      </w:r>
      <w:r w:rsidR="00905BF9" w:rsidRPr="00D557B9">
        <w:rPr>
          <w:rFonts w:ascii="Sylfaen" w:hAnsi="Sylfaen"/>
          <w:sz w:val="24"/>
          <w:szCs w:val="24"/>
        </w:rPr>
        <w:t xml:space="preserve"> </w:t>
      </w:r>
      <w:r w:rsidR="00A1787F" w:rsidRPr="00D557B9">
        <w:rPr>
          <w:rFonts w:ascii="Sylfaen" w:hAnsi="Sylfaen"/>
          <w:sz w:val="24"/>
          <w:szCs w:val="24"/>
        </w:rPr>
        <w:t>ելա</w:t>
      </w:r>
      <w:r w:rsidR="00905BF9" w:rsidRPr="00D557B9">
        <w:rPr>
          <w:rFonts w:ascii="Sylfaen" w:hAnsi="Sylfaen"/>
          <w:sz w:val="24"/>
          <w:szCs w:val="24"/>
        </w:rPr>
        <w:t xml:space="preserve">նյութերի ստացում, լցման գծերի նախապատրաստում, լցման իրականացում </w:t>
      </w:r>
      <w:r w:rsidR="00B135E1">
        <w:rPr>
          <w:rFonts w:ascii="Sylfaen" w:hAnsi="Sylfaen"/>
          <w:sz w:val="24"/>
          <w:szCs w:val="24"/>
        </w:rPr>
        <w:t>և</w:t>
      </w:r>
      <w:r w:rsidR="00905BF9" w:rsidRPr="00D557B9">
        <w:rPr>
          <w:rFonts w:ascii="Sylfaen" w:hAnsi="Sylfaen"/>
          <w:sz w:val="24"/>
          <w:szCs w:val="24"/>
        </w:rPr>
        <w:t xml:space="preserve"> այլն) կատարող անձնակազմը</w:t>
      </w:r>
      <w:r w:rsidR="005F2400" w:rsidRPr="00D557B9">
        <w:rPr>
          <w:rFonts w:ascii="Sylfaen" w:hAnsi="Sylfaen"/>
          <w:sz w:val="24"/>
          <w:szCs w:val="24"/>
        </w:rPr>
        <w:t>.</w:t>
      </w:r>
    </w:p>
    <w:p w:rsidR="00905BF9" w:rsidRPr="00D557B9" w:rsidRDefault="000E714B" w:rsidP="00C05300">
      <w:pPr>
        <w:tabs>
          <w:tab w:val="left" w:pos="993"/>
        </w:tabs>
        <w:spacing w:after="160" w:line="365" w:lineRule="auto"/>
        <w:ind w:firstLine="567"/>
        <w:jc w:val="both"/>
        <w:rPr>
          <w:rFonts w:ascii="Sylfaen" w:hAnsi="Sylfae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հղում գազի սերիայի համարին, որն օգտագործվել է լցման գործողության կատարման համար՝ սույն փաստաթղթի 22-րդ կետին համապատասխան</w:t>
      </w:r>
      <w:r w:rsidR="005F2400" w:rsidRPr="00D557B9">
        <w:rPr>
          <w:rFonts w:ascii="Sylfaen" w:hAnsi="Sylfaen"/>
          <w:sz w:val="24"/>
          <w:szCs w:val="24"/>
        </w:rPr>
        <w:t>՝</w:t>
      </w:r>
      <w:r w:rsidR="00905BF9" w:rsidRPr="00D557B9">
        <w:rPr>
          <w:rFonts w:ascii="Sylfaen" w:hAnsi="Sylfaen"/>
          <w:sz w:val="24"/>
          <w:szCs w:val="24"/>
        </w:rPr>
        <w:t xml:space="preserve"> ներառյալ դրա կարգավիճակը (լցման թույլտվությունը)</w:t>
      </w:r>
      <w:r w:rsidR="005F2400" w:rsidRPr="00D557B9">
        <w:rPr>
          <w:rFonts w:ascii="Sylfaen" w:hAnsi="Sylfaen"/>
          <w:sz w:val="24"/>
          <w:szCs w:val="24"/>
        </w:rPr>
        <w:t>.</w:t>
      </w:r>
    </w:p>
    <w:p w:rsidR="00905BF9" w:rsidRPr="00D557B9" w:rsidRDefault="000E714B" w:rsidP="00C05300">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օգտագործված սարքավորումները (օրինակ՝ լցման կոլեկտոր)</w:t>
      </w:r>
      <w:r w:rsidR="005F2400" w:rsidRPr="00D557B9">
        <w:rPr>
          <w:rFonts w:ascii="Sylfaen" w:hAnsi="Sylfaen"/>
          <w:sz w:val="24"/>
          <w:szCs w:val="24"/>
        </w:rPr>
        <w:t>.</w:t>
      </w:r>
    </w:p>
    <w:p w:rsidR="00905BF9" w:rsidRPr="00D557B9" w:rsidRDefault="000E714B" w:rsidP="00C05300">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905BF9" w:rsidRPr="00D557B9">
        <w:rPr>
          <w:rFonts w:ascii="Sylfaen" w:hAnsi="Sylfaen"/>
          <w:sz w:val="24"/>
          <w:szCs w:val="24"/>
        </w:rPr>
        <w:t>բալոնների (շարժական կրիոգեն տարաների) քանակը մինչ</w:t>
      </w:r>
      <w:r w:rsidR="00B135E1">
        <w:rPr>
          <w:rFonts w:ascii="Sylfaen" w:hAnsi="Sylfaen"/>
          <w:sz w:val="24"/>
          <w:szCs w:val="24"/>
        </w:rPr>
        <w:t>և</w:t>
      </w:r>
      <w:r w:rsidR="00905BF9" w:rsidRPr="00D557B9">
        <w:rPr>
          <w:rFonts w:ascii="Sylfaen" w:hAnsi="Sylfaen"/>
          <w:sz w:val="24"/>
          <w:szCs w:val="24"/>
        </w:rPr>
        <w:t xml:space="preserve"> լցման գործողությունը</w:t>
      </w:r>
      <w:r w:rsidR="005F2400" w:rsidRPr="00D557B9">
        <w:rPr>
          <w:rFonts w:ascii="Sylfaen" w:hAnsi="Sylfaen"/>
          <w:sz w:val="24"/>
          <w:szCs w:val="24"/>
        </w:rPr>
        <w:t>՝</w:t>
      </w:r>
      <w:r w:rsidR="00905BF9" w:rsidRPr="00D557B9">
        <w:rPr>
          <w:rFonts w:ascii="Sylfaen" w:hAnsi="Sylfaen"/>
          <w:sz w:val="24"/>
          <w:szCs w:val="24"/>
        </w:rPr>
        <w:t xml:space="preserve"> ներառյալ յուրաքանչյուր տարայի նույնականացման տվյալները </w:t>
      </w:r>
      <w:r w:rsidR="00B135E1">
        <w:rPr>
          <w:rFonts w:ascii="Sylfaen" w:hAnsi="Sylfaen"/>
          <w:sz w:val="24"/>
          <w:szCs w:val="24"/>
        </w:rPr>
        <w:t>և</w:t>
      </w:r>
      <w:r w:rsidR="00905BF9" w:rsidRPr="00D557B9">
        <w:rPr>
          <w:rFonts w:ascii="Sylfaen" w:hAnsi="Sylfaen"/>
          <w:sz w:val="24"/>
          <w:szCs w:val="24"/>
        </w:rPr>
        <w:t xml:space="preserve"> դրա երկրաչափական ծավալը</w:t>
      </w:r>
      <w:r w:rsidR="005F2400" w:rsidRPr="00D557B9">
        <w:rPr>
          <w:rFonts w:ascii="Sylfaen" w:hAnsi="Sylfaen"/>
          <w:sz w:val="24"/>
          <w:szCs w:val="24"/>
        </w:rPr>
        <w:t>.</w:t>
      </w:r>
    </w:p>
    <w:p w:rsidR="00905BF9" w:rsidRPr="00D557B9" w:rsidRDefault="000E714B"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905BF9" w:rsidRPr="00D557B9">
        <w:rPr>
          <w:rFonts w:ascii="Sylfaen" w:hAnsi="Sylfaen"/>
          <w:sz w:val="24"/>
          <w:szCs w:val="24"/>
        </w:rPr>
        <w:t>մինչ</w:t>
      </w:r>
      <w:r w:rsidR="00B135E1">
        <w:rPr>
          <w:rFonts w:ascii="Sylfaen" w:hAnsi="Sylfaen"/>
          <w:sz w:val="24"/>
          <w:szCs w:val="24"/>
        </w:rPr>
        <w:t>և</w:t>
      </w:r>
      <w:r w:rsidR="00905BF9" w:rsidRPr="00D557B9">
        <w:rPr>
          <w:rFonts w:ascii="Sylfaen" w:hAnsi="Sylfaen"/>
          <w:sz w:val="24"/>
          <w:szCs w:val="24"/>
        </w:rPr>
        <w:t xml:space="preserve"> լցումը կատարված գործողությունները (սույն փաստաթղթի 30-րդ կետին համապատասխան)</w:t>
      </w:r>
      <w:r w:rsidR="005F2400" w:rsidRPr="00D557B9">
        <w:rPr>
          <w:rFonts w:ascii="Sylfaen" w:hAnsi="Sylfaen"/>
          <w:sz w:val="24"/>
          <w:szCs w:val="24"/>
        </w:rPr>
        <w:t>.</w:t>
      </w:r>
    </w:p>
    <w:p w:rsidR="00905BF9" w:rsidRPr="00D557B9" w:rsidRDefault="008B6C0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905BF9" w:rsidRPr="00D557B9">
        <w:rPr>
          <w:rFonts w:ascii="Sylfaen" w:hAnsi="Sylfaen"/>
          <w:sz w:val="24"/>
          <w:szCs w:val="24"/>
        </w:rPr>
        <w:t>կար</w:t>
      </w:r>
      <w:r w:rsidR="00B135E1">
        <w:rPr>
          <w:rFonts w:ascii="Sylfaen" w:hAnsi="Sylfaen"/>
          <w:sz w:val="24"/>
          <w:szCs w:val="24"/>
        </w:rPr>
        <w:t>և</w:t>
      </w:r>
      <w:r w:rsidR="00905BF9" w:rsidRPr="00D557B9">
        <w:rPr>
          <w:rFonts w:ascii="Sylfaen" w:hAnsi="Sylfaen"/>
          <w:sz w:val="24"/>
          <w:szCs w:val="24"/>
        </w:rPr>
        <w:t>որ պարամետրերը, որոնք անհրաժեշտ են ստանդարտ պայմաններում լցման գործողության ճիշտ իրականացումը հաստատելու համար</w:t>
      </w:r>
      <w:r w:rsidR="005F2400" w:rsidRPr="00D557B9">
        <w:rPr>
          <w:rFonts w:ascii="Sylfaen" w:hAnsi="Sylfaen"/>
          <w:sz w:val="24"/>
          <w:szCs w:val="24"/>
        </w:rPr>
        <w:t>.</w:t>
      </w:r>
    </w:p>
    <w:p w:rsidR="00905BF9" w:rsidRPr="00D557B9" w:rsidRDefault="008B6C0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j)</w:t>
      </w:r>
      <w:r>
        <w:rPr>
          <w:rFonts w:ascii="Sylfaen" w:hAnsi="Sylfaen"/>
          <w:sz w:val="24"/>
          <w:szCs w:val="24"/>
        </w:rPr>
        <w:tab/>
      </w:r>
      <w:r w:rsidR="00905BF9" w:rsidRPr="00D557B9">
        <w:rPr>
          <w:rFonts w:ascii="Sylfaen" w:hAnsi="Sylfaen"/>
          <w:sz w:val="24"/>
          <w:szCs w:val="24"/>
        </w:rPr>
        <w:t>համապատասխան ստուգումների արդյունքները, որոնք երաշխավորում են, որ բալոնները (շարժական կրիոգեն տարաները) լցված են եղել</w:t>
      </w:r>
      <w:r w:rsidR="005F2400" w:rsidRPr="00D557B9">
        <w:rPr>
          <w:rFonts w:ascii="Sylfaen" w:hAnsi="Sylfaen"/>
          <w:sz w:val="24"/>
          <w:szCs w:val="24"/>
        </w:rPr>
        <w:t>.</w:t>
      </w:r>
    </w:p>
    <w:p w:rsidR="00905BF9" w:rsidRPr="00D557B9" w:rsidRDefault="008B6C0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k)</w:t>
      </w:r>
      <w:r>
        <w:rPr>
          <w:rFonts w:ascii="Sylfaen" w:hAnsi="Sylfaen"/>
          <w:sz w:val="24"/>
          <w:szCs w:val="24"/>
        </w:rPr>
        <w:tab/>
      </w:r>
      <w:r w:rsidR="00905BF9" w:rsidRPr="00D557B9">
        <w:rPr>
          <w:rFonts w:ascii="Sylfaen" w:hAnsi="Sylfaen"/>
          <w:sz w:val="24"/>
          <w:szCs w:val="24"/>
        </w:rPr>
        <w:t>սերիայի պիտակի նմուշը</w:t>
      </w:r>
      <w:r w:rsidR="005F2400" w:rsidRPr="00D557B9">
        <w:rPr>
          <w:rFonts w:ascii="Sylfaen" w:hAnsi="Sylfaen"/>
          <w:sz w:val="24"/>
          <w:szCs w:val="24"/>
        </w:rPr>
        <w:t>.</w:t>
      </w:r>
    </w:p>
    <w:p w:rsidR="00905BF9" w:rsidRPr="00D557B9" w:rsidRDefault="00905BF9" w:rsidP="00C01CB9">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l)</w:t>
      </w:r>
      <w:r w:rsidR="008B6C09" w:rsidRPr="001938C7">
        <w:rPr>
          <w:rFonts w:ascii="Sylfaen" w:hAnsi="Sylfaen"/>
          <w:sz w:val="24"/>
          <w:szCs w:val="24"/>
        </w:rPr>
        <w:tab/>
      </w:r>
      <w:r w:rsidRPr="00D557B9">
        <w:rPr>
          <w:rFonts w:ascii="Sylfaen" w:hAnsi="Sylfaen"/>
          <w:sz w:val="24"/>
          <w:szCs w:val="24"/>
        </w:rPr>
        <w:t xml:space="preserve">դեղամիջոցի մասնագրերը </w:t>
      </w:r>
      <w:r w:rsidR="00B135E1">
        <w:rPr>
          <w:rFonts w:ascii="Sylfaen" w:hAnsi="Sylfaen"/>
          <w:sz w:val="24"/>
          <w:szCs w:val="24"/>
        </w:rPr>
        <w:t>և</w:t>
      </w:r>
      <w:r w:rsidRPr="00D557B9">
        <w:rPr>
          <w:rFonts w:ascii="Sylfaen" w:hAnsi="Sylfaen"/>
          <w:sz w:val="24"/>
          <w:szCs w:val="24"/>
        </w:rPr>
        <w:t xml:space="preserve"> որակի հսկողության փորձարկումների արդյունքները (ներառյալ փորձարկումների ընթացքում օգտագործված սարքավորումների ստուգաճշտման ընթացիկ վիճակի հղումները)</w:t>
      </w:r>
      <w:r w:rsidR="005F2400" w:rsidRPr="00D557B9">
        <w:rPr>
          <w:rFonts w:ascii="Sylfaen" w:hAnsi="Sylfaen"/>
          <w:sz w:val="24"/>
          <w:szCs w:val="24"/>
        </w:rPr>
        <w:t>.</w:t>
      </w:r>
    </w:p>
    <w:p w:rsidR="00905BF9" w:rsidRPr="00D557B9" w:rsidRDefault="00905BF9" w:rsidP="00C01CB9">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m)</w:t>
      </w:r>
      <w:r w:rsidR="008B6C09" w:rsidRPr="001938C7">
        <w:rPr>
          <w:rFonts w:ascii="Sylfaen" w:hAnsi="Sylfaen"/>
          <w:sz w:val="24"/>
          <w:szCs w:val="24"/>
        </w:rPr>
        <w:tab/>
      </w:r>
      <w:r w:rsidRPr="00D557B9">
        <w:rPr>
          <w:rFonts w:ascii="Sylfaen" w:hAnsi="Sylfaen"/>
          <w:sz w:val="24"/>
          <w:szCs w:val="24"/>
        </w:rPr>
        <w:t xml:space="preserve">մերժված բալոնների (շարժական կրիոգեն տարաների) քանակը՝ նշելով դրանց անհատական նույնականացման տվյալները </w:t>
      </w:r>
      <w:r w:rsidR="00B135E1">
        <w:rPr>
          <w:rFonts w:ascii="Sylfaen" w:hAnsi="Sylfaen"/>
          <w:sz w:val="24"/>
          <w:szCs w:val="24"/>
        </w:rPr>
        <w:t>և</w:t>
      </w:r>
      <w:r w:rsidRPr="00D557B9">
        <w:rPr>
          <w:rFonts w:ascii="Sylfaen" w:hAnsi="Sylfaen"/>
          <w:sz w:val="24"/>
          <w:szCs w:val="24"/>
        </w:rPr>
        <w:t xml:space="preserve"> մերժման պատճառները</w:t>
      </w:r>
      <w:r w:rsidR="005F2400" w:rsidRPr="00D557B9">
        <w:rPr>
          <w:rFonts w:ascii="Sylfaen" w:hAnsi="Sylfaen"/>
          <w:sz w:val="24"/>
          <w:szCs w:val="24"/>
        </w:rPr>
        <w:t>.</w:t>
      </w:r>
    </w:p>
    <w:p w:rsidR="00905BF9" w:rsidRPr="00D557B9" w:rsidRDefault="00905BF9" w:rsidP="00C01CB9">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n)</w:t>
      </w:r>
      <w:r w:rsidR="008B6C09" w:rsidRPr="001938C7">
        <w:rPr>
          <w:rFonts w:ascii="Sylfaen" w:hAnsi="Sylfaen"/>
          <w:sz w:val="24"/>
          <w:szCs w:val="24"/>
        </w:rPr>
        <w:tab/>
      </w:r>
      <w:r w:rsidRPr="00D557B9">
        <w:rPr>
          <w:rFonts w:ascii="Sylfaen" w:hAnsi="Sylfaen"/>
          <w:sz w:val="24"/>
          <w:szCs w:val="24"/>
        </w:rPr>
        <w:t xml:space="preserve">նմանատիպ տեղեկությունները բոլոր խնդիրների </w:t>
      </w:r>
      <w:r w:rsidR="00B135E1">
        <w:rPr>
          <w:rFonts w:ascii="Sylfaen" w:hAnsi="Sylfaen"/>
          <w:sz w:val="24"/>
          <w:szCs w:val="24"/>
        </w:rPr>
        <w:t>և</w:t>
      </w:r>
      <w:r w:rsidRPr="00D557B9">
        <w:rPr>
          <w:rFonts w:ascii="Sylfaen" w:hAnsi="Sylfaen"/>
          <w:sz w:val="24"/>
          <w:szCs w:val="24"/>
        </w:rPr>
        <w:t xml:space="preserve"> մերժումների </w:t>
      </w:r>
      <w:r w:rsidRPr="00C05300">
        <w:rPr>
          <w:rFonts w:ascii="Sylfaen" w:hAnsi="Sylfaen"/>
          <w:spacing w:val="-4"/>
          <w:sz w:val="24"/>
          <w:szCs w:val="24"/>
        </w:rPr>
        <w:t>վերաբերյալ, լցման հրահանգից ցանկացած շեղման հաստատված թույլտվությունը</w:t>
      </w:r>
      <w:r w:rsidR="005F2400" w:rsidRPr="00C05300">
        <w:rPr>
          <w:rFonts w:ascii="Sylfaen" w:hAnsi="Sylfaen"/>
          <w:spacing w:val="-4"/>
          <w:sz w:val="24"/>
          <w:szCs w:val="24"/>
        </w:rPr>
        <w:t>.</w:t>
      </w:r>
    </w:p>
    <w:p w:rsidR="00905BF9" w:rsidRPr="00D557B9" w:rsidRDefault="00905BF9" w:rsidP="00C01CB9">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o)</w:t>
      </w:r>
      <w:r w:rsidR="008B6C09" w:rsidRPr="008B6C09">
        <w:rPr>
          <w:rFonts w:ascii="Sylfaen" w:hAnsi="Sylfaen"/>
          <w:sz w:val="24"/>
          <w:szCs w:val="24"/>
        </w:rPr>
        <w:tab/>
      </w:r>
      <w:r w:rsidRPr="00D557B9">
        <w:rPr>
          <w:rFonts w:ascii="Sylfaen" w:hAnsi="Sylfaen"/>
          <w:sz w:val="24"/>
          <w:szCs w:val="24"/>
        </w:rPr>
        <w:t xml:space="preserve">լիազորված անձի թույլտվությունը սերիայի թողարկման համար, ամսաթիվը </w:t>
      </w:r>
      <w:r w:rsidR="00B135E1">
        <w:rPr>
          <w:rFonts w:ascii="Sylfaen" w:hAnsi="Sylfaen"/>
          <w:sz w:val="24"/>
          <w:szCs w:val="24"/>
        </w:rPr>
        <w:t>և</w:t>
      </w:r>
      <w:r w:rsidRPr="00D557B9">
        <w:rPr>
          <w:rFonts w:ascii="Sylfaen" w:hAnsi="Sylfaen"/>
          <w:sz w:val="24"/>
          <w:szCs w:val="24"/>
        </w:rPr>
        <w:t xml:space="preserve"> նրա ստորագրությունը: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Պետք է պահվեն բժշկական հաստատություններում ռեզերվուարների լցման համար նախատեսված գազի յուրաքանչյուր սերիայի դոսյեները: Նման դոսյեների բովանդակությանը ներկայացվող պահանջները կախված են Եվրասիական տնտեսական միության անդամ պետությունների համապատասխան նորմատիվ իրավական ակտերի պահանջներից, սակայն, որպես կանոն</w:t>
      </w:r>
      <w:r w:rsidR="00593315" w:rsidRPr="00D557B9">
        <w:rPr>
          <w:rFonts w:ascii="Sylfaen" w:hAnsi="Sylfaen"/>
          <w:sz w:val="24"/>
          <w:szCs w:val="24"/>
        </w:rPr>
        <w:t>,</w:t>
      </w:r>
      <w:r w:rsidRPr="00D557B9">
        <w:rPr>
          <w:rFonts w:ascii="Sylfaen" w:hAnsi="Sylfaen"/>
          <w:sz w:val="24"/>
          <w:szCs w:val="24"/>
        </w:rPr>
        <w:t xml:space="preserve"> դոսյեն պետք է ընդգրկի հետ</w:t>
      </w:r>
      <w:r w:rsidR="00B135E1">
        <w:rPr>
          <w:rFonts w:ascii="Sylfaen" w:hAnsi="Sylfaen"/>
          <w:sz w:val="24"/>
          <w:szCs w:val="24"/>
        </w:rPr>
        <w:t>և</w:t>
      </w:r>
      <w:r w:rsidRPr="00D557B9">
        <w:rPr>
          <w:rFonts w:ascii="Sylfaen" w:hAnsi="Sylfaen"/>
          <w:sz w:val="24"/>
          <w:szCs w:val="24"/>
        </w:rPr>
        <w:t>յալ տեղեկատվությունը</w:t>
      </w:r>
      <w:r w:rsidR="00593315"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արտադրանքի անվանումը</w:t>
      </w:r>
      <w:r w:rsidR="00593315"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սերիայի համարը</w:t>
      </w:r>
      <w:r w:rsidR="00593315"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հղում տարայի (ցիստեռնի) նույնականացման համարին, որում թույլատրված է սերիայի իրացումը</w:t>
      </w:r>
      <w:r w:rsidR="00593315" w:rsidRPr="00D557B9">
        <w:rPr>
          <w:rFonts w:ascii="Sylfaen" w:hAnsi="Sylfaen"/>
          <w:sz w:val="24"/>
          <w:szCs w:val="24"/>
        </w:rPr>
        <w:t>.</w:t>
      </w:r>
    </w:p>
    <w:p w:rsidR="00905BF9" w:rsidRPr="00D557B9" w:rsidRDefault="000E714B"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լցման գործողության կատարման ամսաթիվը </w:t>
      </w:r>
      <w:r w:rsidR="00B135E1">
        <w:rPr>
          <w:rFonts w:ascii="Sylfaen" w:hAnsi="Sylfaen"/>
          <w:sz w:val="24"/>
          <w:szCs w:val="24"/>
        </w:rPr>
        <w:t>և</w:t>
      </w:r>
      <w:r w:rsidR="00905BF9" w:rsidRPr="00D557B9">
        <w:rPr>
          <w:rFonts w:ascii="Sylfaen" w:hAnsi="Sylfaen"/>
          <w:sz w:val="24"/>
          <w:szCs w:val="24"/>
        </w:rPr>
        <w:t xml:space="preserve"> ժամը</w:t>
      </w:r>
      <w:r w:rsidR="00593315" w:rsidRPr="00D557B9">
        <w:rPr>
          <w:rFonts w:ascii="Sylfaen" w:hAnsi="Sylfaen"/>
          <w:sz w:val="24"/>
          <w:szCs w:val="24"/>
        </w:rPr>
        <w:t>.</w:t>
      </w:r>
    </w:p>
    <w:p w:rsidR="00905BF9" w:rsidRPr="00D557B9" w:rsidRDefault="000E714B"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տարայի (ցիստեռնի) լցումը կատարող անձնակազմը</w:t>
      </w:r>
      <w:r w:rsidR="00593315" w:rsidRPr="00D557B9">
        <w:rPr>
          <w:rFonts w:ascii="Sylfaen" w:hAnsi="Sylfaen"/>
          <w:sz w:val="24"/>
          <w:szCs w:val="24"/>
        </w:rPr>
        <w:t>.</w:t>
      </w:r>
    </w:p>
    <w:p w:rsidR="00905BF9" w:rsidRPr="00D557B9" w:rsidRDefault="000E714B"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 xml:space="preserve">կոնտեյների մասին տեղեկատվությունը, որից կատարվել է լցումը, </w:t>
      </w:r>
      <w:r w:rsidR="00B135E1">
        <w:rPr>
          <w:rFonts w:ascii="Sylfaen" w:hAnsi="Sylfaen"/>
          <w:sz w:val="24"/>
          <w:szCs w:val="24"/>
        </w:rPr>
        <w:t>և</w:t>
      </w:r>
      <w:r w:rsidR="00905BF9" w:rsidRPr="00D557B9">
        <w:rPr>
          <w:rFonts w:ascii="Sylfaen" w:hAnsi="Sylfaen"/>
          <w:sz w:val="24"/>
          <w:szCs w:val="24"/>
        </w:rPr>
        <w:t xml:space="preserve"> լցման համար օգտագործված գազի մասին տեղեկատվությունը</w:t>
      </w:r>
      <w:r w:rsidR="00593315" w:rsidRPr="00D557B9">
        <w:rPr>
          <w:rFonts w:ascii="Sylfaen" w:hAnsi="Sylfaen"/>
          <w:sz w:val="24"/>
          <w:szCs w:val="24"/>
        </w:rPr>
        <w:t>.</w:t>
      </w:r>
    </w:p>
    <w:p w:rsidR="00905BF9" w:rsidRPr="00D557B9" w:rsidRDefault="000E714B"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905BF9" w:rsidRPr="00D557B9">
        <w:rPr>
          <w:rFonts w:ascii="Sylfaen" w:hAnsi="Sylfaen"/>
          <w:sz w:val="24"/>
          <w:szCs w:val="24"/>
        </w:rPr>
        <w:t>տեղեկություններ լցման բոլոր էական մանրամասների վերաբերյալ</w:t>
      </w:r>
      <w:r w:rsidR="00593315" w:rsidRPr="00D557B9">
        <w:rPr>
          <w:rFonts w:ascii="Sylfaen" w:hAnsi="Sylfaen"/>
          <w:sz w:val="24"/>
          <w:szCs w:val="24"/>
        </w:rPr>
        <w:t>.</w:t>
      </w:r>
    </w:p>
    <w:p w:rsidR="00905BF9" w:rsidRPr="00D557B9" w:rsidRDefault="000E714B"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905BF9" w:rsidRPr="00D557B9">
        <w:rPr>
          <w:rFonts w:ascii="Sylfaen" w:hAnsi="Sylfaen"/>
          <w:sz w:val="24"/>
          <w:szCs w:val="24"/>
        </w:rPr>
        <w:t xml:space="preserve">պատրաստի դեղապատրաստուկի մասնագիրը </w:t>
      </w:r>
      <w:r w:rsidR="00B135E1">
        <w:rPr>
          <w:rFonts w:ascii="Sylfaen" w:hAnsi="Sylfaen"/>
          <w:sz w:val="24"/>
          <w:szCs w:val="24"/>
        </w:rPr>
        <w:t>և</w:t>
      </w:r>
      <w:r w:rsidR="00905BF9" w:rsidRPr="00D557B9">
        <w:rPr>
          <w:rFonts w:ascii="Sylfaen" w:hAnsi="Sylfaen"/>
          <w:sz w:val="24"/>
          <w:szCs w:val="24"/>
        </w:rPr>
        <w:t xml:space="preserve"> որակի հսկողության արդյունքները (ներառյալ փորձարկումների ընթացքում օգտագործված սարքավորումների ստուգաճշտման ընթացիկ վիճակի հղումները)</w:t>
      </w:r>
      <w:r w:rsidR="00593315" w:rsidRPr="00D557B9">
        <w:rPr>
          <w:rFonts w:ascii="Sylfaen" w:hAnsi="Sylfaen"/>
          <w:sz w:val="24"/>
          <w:szCs w:val="24"/>
        </w:rPr>
        <w:t>.</w:t>
      </w:r>
    </w:p>
    <w:p w:rsidR="00905BF9" w:rsidRPr="00D557B9" w:rsidRDefault="008B6C0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905BF9" w:rsidRPr="00D557B9">
        <w:rPr>
          <w:rFonts w:ascii="Sylfaen" w:hAnsi="Sylfaen"/>
          <w:sz w:val="24"/>
          <w:szCs w:val="24"/>
        </w:rPr>
        <w:t xml:space="preserve">նմանատիպ տեղեկությունները բոլոր խնդիրների </w:t>
      </w:r>
      <w:r w:rsidR="00B135E1">
        <w:rPr>
          <w:rFonts w:ascii="Sylfaen" w:hAnsi="Sylfaen"/>
          <w:sz w:val="24"/>
          <w:szCs w:val="24"/>
        </w:rPr>
        <w:t>և</w:t>
      </w:r>
      <w:r w:rsidR="00905BF9" w:rsidRPr="00D557B9">
        <w:rPr>
          <w:rFonts w:ascii="Sylfaen" w:hAnsi="Sylfaen"/>
          <w:sz w:val="24"/>
          <w:szCs w:val="24"/>
        </w:rPr>
        <w:t xml:space="preserve"> մերժումների վերաբերյալ, լցման հրահանգից ցանկացած շեղման հաստատված թույլտվությունը</w:t>
      </w:r>
      <w:r w:rsidR="00593315" w:rsidRPr="00D557B9">
        <w:rPr>
          <w:rFonts w:ascii="Sylfaen" w:hAnsi="Sylfaen"/>
          <w:sz w:val="24"/>
          <w:szCs w:val="24"/>
        </w:rPr>
        <w:t>.</w:t>
      </w:r>
    </w:p>
    <w:p w:rsidR="00905BF9" w:rsidRPr="00D557B9" w:rsidRDefault="008B6C0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j)</w:t>
      </w:r>
      <w:r>
        <w:rPr>
          <w:rFonts w:ascii="Sylfaen" w:hAnsi="Sylfaen"/>
          <w:sz w:val="24"/>
          <w:szCs w:val="24"/>
        </w:rPr>
        <w:tab/>
      </w:r>
      <w:r w:rsidR="00905BF9" w:rsidRPr="00D557B9">
        <w:rPr>
          <w:rFonts w:ascii="Sylfaen" w:hAnsi="Sylfaen"/>
          <w:sz w:val="24"/>
          <w:szCs w:val="24"/>
        </w:rPr>
        <w:t xml:space="preserve">լիազորված անձի թույլտվությունը սերիայի թողարկման համար, ամսաթիվը </w:t>
      </w:r>
      <w:r w:rsidR="00B135E1">
        <w:rPr>
          <w:rFonts w:ascii="Sylfaen" w:hAnsi="Sylfaen"/>
          <w:sz w:val="24"/>
          <w:szCs w:val="24"/>
        </w:rPr>
        <w:t>և</w:t>
      </w:r>
      <w:r w:rsidR="00905BF9" w:rsidRPr="00D557B9">
        <w:rPr>
          <w:rFonts w:ascii="Sylfaen" w:hAnsi="Sylfaen"/>
          <w:sz w:val="24"/>
          <w:szCs w:val="24"/>
        </w:rPr>
        <w:t xml:space="preserve"> նրա ստորագրությունը: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1938C7" w:rsidRDefault="00905BF9" w:rsidP="00B16F4D">
      <w:pPr>
        <w:spacing w:after="160" w:line="360" w:lineRule="auto"/>
        <w:ind w:right="-1"/>
        <w:jc w:val="center"/>
        <w:rPr>
          <w:rFonts w:ascii="Sylfaen" w:hAnsi="Sylfaen"/>
          <w:sz w:val="24"/>
          <w:szCs w:val="24"/>
        </w:rPr>
      </w:pPr>
      <w:r w:rsidRPr="00D557B9">
        <w:rPr>
          <w:rFonts w:ascii="Sylfaen" w:hAnsi="Sylfaen"/>
          <w:sz w:val="24"/>
          <w:szCs w:val="24"/>
        </w:rPr>
        <w:t>Արտադրություն</w:t>
      </w:r>
      <w:r w:rsidR="00593315" w:rsidRPr="00D557B9">
        <w:rPr>
          <w:rFonts w:ascii="Sylfaen" w:hAnsi="Sylfaen"/>
          <w:sz w:val="24"/>
          <w:szCs w:val="24"/>
        </w:rPr>
        <w:t>ը</w:t>
      </w:r>
    </w:p>
    <w:p w:rsidR="00B16F4D" w:rsidRPr="001938C7" w:rsidRDefault="00B16F4D" w:rsidP="00B16F4D">
      <w:pPr>
        <w:spacing w:after="160" w:line="360" w:lineRule="auto"/>
        <w:ind w:right="-1"/>
        <w:jc w:val="center"/>
        <w:rPr>
          <w:rFonts w:ascii="Sylfaen" w:eastAsia="Times New Roman" w:hAnsi="Sylfaen" w:cs="Times New Roma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Կրիոգեն </w:t>
      </w:r>
      <w:r w:rsidR="00B135E1">
        <w:rPr>
          <w:rFonts w:ascii="Sylfaen" w:hAnsi="Sylfaen"/>
          <w:sz w:val="24"/>
          <w:szCs w:val="24"/>
        </w:rPr>
        <w:t>և</w:t>
      </w:r>
      <w:r w:rsidRPr="00D557B9">
        <w:rPr>
          <w:rFonts w:ascii="Sylfaen" w:hAnsi="Sylfaen"/>
          <w:sz w:val="24"/>
          <w:szCs w:val="24"/>
        </w:rPr>
        <w:t xml:space="preserve"> հեղուկացված գազերի տեղափոխումը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Առաջնային պահպանման վայրից կրիոգեն կամ հեղուկացված գազերի տեղափոխումը (ներառյալ տեղափոխումից առաջ ստուգումը) պետք է իրականացնել հնարավոր կոնտամինացիայի կանխման նպատակով մշակված վալիդացված ընթացակարգերին համապատասխան: Խողովակաշարը, որով շարժվում է գազը, պետք է հագեցած լինի հակադարձ փականով կամ այլ համապատասխան սարքով: Ճկուն կապակցումները, ոչ ստացիոնար կապակցող ճկափողերը </w:t>
      </w:r>
      <w:r w:rsidR="00B135E1">
        <w:rPr>
          <w:rFonts w:ascii="Sylfaen" w:hAnsi="Sylfaen"/>
          <w:sz w:val="24"/>
          <w:szCs w:val="24"/>
        </w:rPr>
        <w:t>և</w:t>
      </w:r>
      <w:r w:rsidRPr="00D557B9">
        <w:rPr>
          <w:rFonts w:ascii="Sylfaen" w:hAnsi="Sylfaen"/>
          <w:sz w:val="24"/>
          <w:szCs w:val="24"/>
        </w:rPr>
        <w:t xml:space="preserve"> կապակցման համար նախատեսված միջոցներն օգտագործումից առաջ պետք է լվացվեն համապատասխան գազի հոսքով: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Ռեզերվուարների </w:t>
      </w:r>
      <w:r w:rsidR="00B135E1">
        <w:rPr>
          <w:rFonts w:ascii="Sylfaen" w:hAnsi="Sylfaen"/>
          <w:sz w:val="24"/>
          <w:szCs w:val="24"/>
        </w:rPr>
        <w:t>և</w:t>
      </w:r>
      <w:r w:rsidRPr="00D557B9">
        <w:rPr>
          <w:rFonts w:ascii="Sylfaen" w:hAnsi="Sylfaen"/>
          <w:sz w:val="24"/>
          <w:szCs w:val="24"/>
        </w:rPr>
        <w:t xml:space="preserve"> ցիստեռ</w:t>
      </w:r>
      <w:r w:rsidR="00CA72E4" w:rsidRPr="00D557B9">
        <w:rPr>
          <w:rFonts w:ascii="Sylfaen" w:hAnsi="Sylfaen"/>
          <w:sz w:val="24"/>
          <w:szCs w:val="24"/>
        </w:rPr>
        <w:t>ն</w:t>
      </w:r>
      <w:r w:rsidRPr="00D557B9">
        <w:rPr>
          <w:rFonts w:ascii="Sylfaen" w:hAnsi="Sylfaen"/>
          <w:sz w:val="24"/>
          <w:szCs w:val="24"/>
        </w:rPr>
        <w:t xml:space="preserve">ների լցման համար օգտագործվող ճկափողերը պետք է հագեցած լինեն տվյալ արտադրատեսակի համար հատուկ նախատեսված կապակցման միջոցներով: Ռեզերվուարների </w:t>
      </w:r>
      <w:r w:rsidR="00B135E1">
        <w:rPr>
          <w:rFonts w:ascii="Sylfaen" w:hAnsi="Sylfaen"/>
          <w:sz w:val="24"/>
          <w:szCs w:val="24"/>
        </w:rPr>
        <w:t>և</w:t>
      </w:r>
      <w:r w:rsidRPr="00D557B9">
        <w:rPr>
          <w:rFonts w:ascii="Sylfaen" w:hAnsi="Sylfaen"/>
          <w:sz w:val="24"/>
          <w:szCs w:val="24"/>
        </w:rPr>
        <w:t xml:space="preserve"> ցիստեռն</w:t>
      </w:r>
      <w:r w:rsidR="00CA72E4" w:rsidRPr="00D557B9">
        <w:rPr>
          <w:rFonts w:ascii="Sylfaen" w:hAnsi="Sylfaen"/>
          <w:sz w:val="24"/>
          <w:szCs w:val="24"/>
        </w:rPr>
        <w:t>ն</w:t>
      </w:r>
      <w:r w:rsidRPr="00D557B9">
        <w:rPr>
          <w:rFonts w:ascii="Sylfaen" w:hAnsi="Sylfaen"/>
          <w:sz w:val="24"/>
          <w:szCs w:val="24"/>
        </w:rPr>
        <w:t>երի միացումը թույլ տվող ադապտերների օգտագործման նկատմամբ պետք է իրականացվի պատշաճ հսկողություն: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Գազի մատակարարումը որակի մի</w:t>
      </w:r>
      <w:r w:rsidR="00B135E1">
        <w:rPr>
          <w:rFonts w:ascii="Sylfaen" w:hAnsi="Sylfaen"/>
          <w:sz w:val="24"/>
          <w:szCs w:val="24"/>
        </w:rPr>
        <w:t>և</w:t>
      </w:r>
      <w:r w:rsidRPr="00D557B9">
        <w:rPr>
          <w:rFonts w:ascii="Sylfaen" w:hAnsi="Sylfaen"/>
          <w:sz w:val="24"/>
          <w:szCs w:val="24"/>
        </w:rPr>
        <w:t xml:space="preserve">նույն մակարդակի նույնանման գազ պարունակող ռեզերվուարներ պետք է իրականացվի մատակարարվող գազի որակի փորձարկումների դրական արդյունքների առկայության դեպքում: Փորձարկվող նմուշը կարող է ընտրվել ինչպես մատակարարվող գազից, այնպես էլ </w:t>
      </w:r>
      <w:r w:rsidR="00FF21A3" w:rsidRPr="00D557B9">
        <w:rPr>
          <w:rFonts w:ascii="Sylfaen" w:hAnsi="Sylfaen"/>
          <w:sz w:val="24"/>
          <w:szCs w:val="24"/>
        </w:rPr>
        <w:t>ռեզերվուարից՝</w:t>
      </w:r>
      <w:r w:rsidR="00593315" w:rsidRPr="00D557B9">
        <w:rPr>
          <w:rFonts w:ascii="Sylfaen" w:hAnsi="Sylfaen"/>
          <w:sz w:val="24"/>
          <w:szCs w:val="24"/>
        </w:rPr>
        <w:t xml:space="preserve"> </w:t>
      </w:r>
      <w:r w:rsidRPr="00D557B9">
        <w:rPr>
          <w:rFonts w:ascii="Sylfaen" w:hAnsi="Sylfaen"/>
          <w:sz w:val="24"/>
          <w:szCs w:val="24"/>
        </w:rPr>
        <w:t>գազի մատակարարումն ավարտելուց հետո:</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Սպառողների մոտ տեղակայված ռեզերվուարների նկատմամբ սահմանված հատուկ միջոցները շարադրված են սույն փաստաթղթի 42-րդ կետում: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Բալոնների (շարժական կրիոգեն տարաների) լցումը </w:t>
      </w:r>
      <w:r w:rsidR="00B135E1">
        <w:rPr>
          <w:rFonts w:ascii="Sylfaen" w:hAnsi="Sylfaen"/>
          <w:sz w:val="24"/>
          <w:szCs w:val="24"/>
        </w:rPr>
        <w:t>և</w:t>
      </w:r>
      <w:r w:rsidRPr="00D557B9">
        <w:rPr>
          <w:rFonts w:ascii="Sylfaen" w:hAnsi="Sylfaen"/>
          <w:sz w:val="24"/>
          <w:szCs w:val="24"/>
        </w:rPr>
        <w:t xml:space="preserve"> մակնշումը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Բալոնները (շարժական կրիոգեն տարաները) լցնելուց առաջ գազի սերիան (սերիաները) պետք է նույնականացվի </w:t>
      </w:r>
      <w:r w:rsidR="00B135E1">
        <w:rPr>
          <w:rFonts w:ascii="Sylfaen" w:hAnsi="Sylfaen"/>
          <w:sz w:val="24"/>
          <w:szCs w:val="24"/>
        </w:rPr>
        <w:t>և</w:t>
      </w:r>
      <w:r w:rsidRPr="00D557B9">
        <w:rPr>
          <w:rFonts w:ascii="Sylfaen" w:hAnsi="Sylfaen"/>
          <w:sz w:val="24"/>
          <w:szCs w:val="24"/>
        </w:rPr>
        <w:t xml:space="preserve"> հսկվի</w:t>
      </w:r>
      <w:r w:rsidR="0029259A" w:rsidRPr="00D557B9">
        <w:rPr>
          <w:rFonts w:ascii="Sylfaen" w:hAnsi="Sylfaen"/>
          <w:sz w:val="24"/>
          <w:szCs w:val="24"/>
        </w:rPr>
        <w:t xml:space="preserve"> (նույնականացվեն </w:t>
      </w:r>
      <w:r w:rsidR="00B135E1">
        <w:rPr>
          <w:rFonts w:ascii="Sylfaen" w:hAnsi="Sylfaen"/>
          <w:sz w:val="24"/>
          <w:szCs w:val="24"/>
        </w:rPr>
        <w:t>և</w:t>
      </w:r>
      <w:r w:rsidR="0029259A" w:rsidRPr="00D557B9">
        <w:rPr>
          <w:rFonts w:ascii="Sylfaen" w:hAnsi="Sylfaen"/>
          <w:sz w:val="24"/>
          <w:szCs w:val="24"/>
        </w:rPr>
        <w:t xml:space="preserve"> հսկվեն)</w:t>
      </w:r>
      <w:r w:rsidRPr="00D557B9">
        <w:rPr>
          <w:rFonts w:ascii="Sylfaen" w:hAnsi="Sylfaen"/>
          <w:sz w:val="24"/>
          <w:szCs w:val="24"/>
        </w:rPr>
        <w:t>՝ մասնագրերին համապատասխան, այնուհետ</w:t>
      </w:r>
      <w:r w:rsidR="00B135E1">
        <w:rPr>
          <w:rFonts w:ascii="Sylfaen" w:hAnsi="Sylfaen"/>
          <w:sz w:val="24"/>
          <w:szCs w:val="24"/>
        </w:rPr>
        <w:t>և</w:t>
      </w:r>
      <w:r w:rsidRPr="00D557B9">
        <w:rPr>
          <w:rFonts w:ascii="Sylfaen" w:hAnsi="Sylfaen"/>
          <w:sz w:val="24"/>
          <w:szCs w:val="24"/>
        </w:rPr>
        <w:t xml:space="preserve"> </w:t>
      </w:r>
      <w:r w:rsidR="002713B6" w:rsidRPr="00D557B9">
        <w:rPr>
          <w:rFonts w:ascii="Sylfaen" w:hAnsi="Sylfaen"/>
          <w:sz w:val="24"/>
          <w:szCs w:val="24"/>
        </w:rPr>
        <w:t xml:space="preserve">պետք է </w:t>
      </w:r>
      <w:r w:rsidRPr="00D557B9">
        <w:rPr>
          <w:rFonts w:ascii="Sylfaen" w:hAnsi="Sylfaen"/>
          <w:sz w:val="24"/>
          <w:szCs w:val="24"/>
        </w:rPr>
        <w:t>թույլատրվի լցման իրականացումը: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Սույն փաստաթղթի սկզբունքներում սահմանված </w:t>
      </w:r>
      <w:r w:rsidR="00D52F24" w:rsidRPr="00D557B9">
        <w:rPr>
          <w:rFonts w:ascii="Sylfaen" w:hAnsi="Sylfaen"/>
          <w:sz w:val="24"/>
          <w:szCs w:val="24"/>
        </w:rPr>
        <w:t>շարունակական</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ների դեպքում գազի համապատասխանությունը մասնագրին ապահովելու համար անհրաժեշտ է սահմանել արտադրության հսկողության համապատասխան կետեր: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Բալոնները, շարժական կրիոգեն տարաները </w:t>
      </w:r>
      <w:r w:rsidR="00B135E1">
        <w:rPr>
          <w:rFonts w:ascii="Sylfaen" w:hAnsi="Sylfaen"/>
          <w:sz w:val="24"/>
          <w:szCs w:val="24"/>
        </w:rPr>
        <w:t>և</w:t>
      </w:r>
      <w:r w:rsidRPr="00D557B9">
        <w:rPr>
          <w:rFonts w:ascii="Sylfaen" w:hAnsi="Sylfaen"/>
          <w:sz w:val="24"/>
          <w:szCs w:val="24"/>
        </w:rPr>
        <w:t xml:space="preserve"> փականները պետք է համապատասխանեն սահմանված տեխնիկական մասնագրերին </w:t>
      </w:r>
      <w:r w:rsidR="00B135E1">
        <w:rPr>
          <w:rFonts w:ascii="Sylfaen" w:hAnsi="Sylfaen"/>
          <w:sz w:val="24"/>
          <w:szCs w:val="24"/>
        </w:rPr>
        <w:t>և</w:t>
      </w:r>
      <w:r w:rsidRPr="00D557B9">
        <w:rPr>
          <w:rFonts w:ascii="Sylfaen" w:hAnsi="Sylfaen"/>
          <w:sz w:val="24"/>
          <w:szCs w:val="24"/>
        </w:rPr>
        <w:t xml:space="preserve"> գրանցման դոսյեի պահանջներին: Դրանք պետք է նախատեսված լինեն միայն մեկ բժշկական գազի կամ բժշկական գազերի որոշակի խառնուրդի համար: Բալոնները պետք է մակնշված լինեն՝ օգտագործելով գունավոր մակնշում ըստ համապատասխան ստանդարտների: Կոնտամինացիայից համապատասխան պաշտպանությունն ապահովելու համար բալոնները պետք է հագեցնել նվազագույն ճնշումը պահելու փականներով՝ հակառակ ուղղությամբ գազի հոսքը կանխելու մեխանիզմներով: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Բալոնները, շարժական կրիոգեն տարաները </w:t>
      </w:r>
      <w:r w:rsidR="00B135E1">
        <w:rPr>
          <w:rFonts w:ascii="Sylfaen" w:hAnsi="Sylfaen"/>
          <w:sz w:val="24"/>
          <w:szCs w:val="24"/>
        </w:rPr>
        <w:t>և</w:t>
      </w:r>
      <w:r w:rsidRPr="00D557B9">
        <w:rPr>
          <w:rFonts w:ascii="Sylfaen" w:hAnsi="Sylfaen"/>
          <w:sz w:val="24"/>
          <w:szCs w:val="24"/>
        </w:rPr>
        <w:t xml:space="preserve"> փականներն անհրաժեշտ է ստուգել արտադրությունում առաջին օգտագործումից առաջ </w:t>
      </w:r>
      <w:r w:rsidR="00B135E1">
        <w:rPr>
          <w:rFonts w:ascii="Sylfaen" w:hAnsi="Sylfaen"/>
          <w:sz w:val="24"/>
          <w:szCs w:val="24"/>
        </w:rPr>
        <w:t>և</w:t>
      </w:r>
      <w:r w:rsidRPr="00D557B9">
        <w:rPr>
          <w:rFonts w:ascii="Sylfaen" w:hAnsi="Sylfaen"/>
          <w:sz w:val="24"/>
          <w:szCs w:val="24"/>
        </w:rPr>
        <w:t xml:space="preserve"> պատշաճ ձ</w:t>
      </w:r>
      <w:r w:rsidR="00B135E1">
        <w:rPr>
          <w:rFonts w:ascii="Sylfaen" w:hAnsi="Sylfaen"/>
          <w:sz w:val="24"/>
          <w:szCs w:val="24"/>
        </w:rPr>
        <w:t>և</w:t>
      </w:r>
      <w:r w:rsidRPr="00D557B9">
        <w:rPr>
          <w:rFonts w:ascii="Sylfaen" w:hAnsi="Sylfaen"/>
          <w:sz w:val="24"/>
          <w:szCs w:val="24"/>
        </w:rPr>
        <w:t>ով սպասարկել: Բժշկական պարագաների օգտագործման ժամանակ դրանց տեխնիկական սպասարկումը պետք է իրականացվի արտադրողի հրահանգներին համապատասխան: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Ստուգման </w:t>
      </w:r>
      <w:r w:rsidR="00B135E1">
        <w:rPr>
          <w:rFonts w:ascii="Sylfaen" w:hAnsi="Sylfaen"/>
          <w:sz w:val="24"/>
          <w:szCs w:val="24"/>
        </w:rPr>
        <w:t>և</w:t>
      </w:r>
      <w:r w:rsidRPr="00D557B9">
        <w:rPr>
          <w:rFonts w:ascii="Sylfaen" w:hAnsi="Sylfaen"/>
          <w:sz w:val="24"/>
          <w:szCs w:val="24"/>
        </w:rPr>
        <w:t xml:space="preserve"> տեխնիկական սպասարկման գործողությունները չպետք է բացասաբար ազդեն դեղապատրաստուկի որակի </w:t>
      </w:r>
      <w:r w:rsidR="00B135E1">
        <w:rPr>
          <w:rFonts w:ascii="Sylfaen" w:hAnsi="Sylfaen"/>
          <w:sz w:val="24"/>
          <w:szCs w:val="24"/>
        </w:rPr>
        <w:t>և</w:t>
      </w:r>
      <w:r w:rsidRPr="00D557B9">
        <w:rPr>
          <w:rFonts w:ascii="Sylfaen" w:hAnsi="Sylfaen"/>
          <w:sz w:val="24"/>
          <w:szCs w:val="24"/>
        </w:rPr>
        <w:t xml:space="preserve"> անվտանգության վրա: Բալոնների՝ հիդրոստատիկ ճնշմամբ փորձարկելու համար օգտագործվող ջուրը պետք է լինի առնվազն խմելու ջրի որակի:</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C05300">
        <w:rPr>
          <w:rFonts w:ascii="Sylfaen" w:hAnsi="Sylfaen"/>
          <w:spacing w:val="-6"/>
          <w:sz w:val="24"/>
          <w:szCs w:val="24"/>
        </w:rPr>
        <w:t>Կոնտամինացիայի բացակայությունը հաստատելու համար մինչ</w:t>
      </w:r>
      <w:r w:rsidR="00B135E1">
        <w:rPr>
          <w:rFonts w:ascii="Sylfaen" w:hAnsi="Sylfaen"/>
          <w:spacing w:val="-6"/>
          <w:sz w:val="24"/>
          <w:szCs w:val="24"/>
        </w:rPr>
        <w:t>և</w:t>
      </w:r>
      <w:r w:rsidRPr="00C05300">
        <w:rPr>
          <w:rFonts w:ascii="Sylfaen" w:hAnsi="Sylfaen"/>
          <w:spacing w:val="-6"/>
          <w:sz w:val="24"/>
          <w:szCs w:val="24"/>
        </w:rPr>
        <w:t xml:space="preserve"> փականների տեղադրելը բալոնների ներքին վիճակը պետք է ենթարկվի տեսազննման՝ ջրի մնացորդների կամ այլ կոնտամինանտների բացակայության առումով: Այդ գործողությունը պետք է իրականացնել որպես ստուգումների </w:t>
      </w:r>
      <w:r w:rsidR="00B135E1">
        <w:rPr>
          <w:rFonts w:ascii="Sylfaen" w:hAnsi="Sylfaen"/>
          <w:spacing w:val="-6"/>
          <w:sz w:val="24"/>
          <w:szCs w:val="24"/>
        </w:rPr>
        <w:t>և</w:t>
      </w:r>
      <w:r w:rsidRPr="00C05300">
        <w:rPr>
          <w:rFonts w:ascii="Sylfaen" w:hAnsi="Sylfaen"/>
          <w:spacing w:val="-6"/>
          <w:sz w:val="24"/>
          <w:szCs w:val="24"/>
        </w:rPr>
        <w:t xml:space="preserve"> տեխնիկական սպասարկման մի մաս: Այն պետք է իրականացվի հետ</w:t>
      </w:r>
      <w:r w:rsidR="00B135E1">
        <w:rPr>
          <w:rFonts w:ascii="Sylfaen" w:hAnsi="Sylfaen"/>
          <w:spacing w:val="-6"/>
          <w:sz w:val="24"/>
          <w:szCs w:val="24"/>
        </w:rPr>
        <w:t>և</w:t>
      </w:r>
      <w:r w:rsidRPr="00C05300">
        <w:rPr>
          <w:rFonts w:ascii="Sylfaen" w:hAnsi="Sylfaen"/>
          <w:spacing w:val="-6"/>
          <w:sz w:val="24"/>
          <w:szCs w:val="24"/>
        </w:rPr>
        <w:t>յալ դեպքերում</w:t>
      </w:r>
      <w:r w:rsidR="00674899" w:rsidRPr="00C05300">
        <w:rPr>
          <w:rFonts w:ascii="Sylfaen" w:hAnsi="Sylfaen"/>
          <w:spacing w:val="-6"/>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նոր բալոններն առաջին անգամ են օգտագործվում բժշկական գազերի համար</w:t>
      </w:r>
      <w:r w:rsidR="00674899"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կատարվել են փորձարկումներ հիդրոստատիկ ճնշման տակ կամ փականի </w:t>
      </w:r>
      <w:r w:rsidR="00FF21A3" w:rsidRPr="00D557B9">
        <w:rPr>
          <w:rFonts w:ascii="Sylfaen" w:hAnsi="Sylfaen"/>
          <w:sz w:val="24"/>
          <w:szCs w:val="24"/>
        </w:rPr>
        <w:t xml:space="preserve">ապամոնտաժմամբ </w:t>
      </w:r>
      <w:r w:rsidR="00A943F0" w:rsidRPr="00D557B9">
        <w:rPr>
          <w:rFonts w:ascii="Sylfaen" w:hAnsi="Sylfaen"/>
          <w:sz w:val="24"/>
          <w:szCs w:val="24"/>
        </w:rPr>
        <w:t>փորձարկմանը համարժեք</w:t>
      </w:r>
      <w:r w:rsidR="00674899" w:rsidRPr="00D557B9">
        <w:rPr>
          <w:rFonts w:ascii="Sylfaen" w:hAnsi="Sylfaen"/>
          <w:sz w:val="24"/>
          <w:szCs w:val="24"/>
        </w:rPr>
        <w:t>.</w:t>
      </w:r>
    </w:p>
    <w:p w:rsidR="00905BF9" w:rsidRPr="00D557B9" w:rsidRDefault="00905BF9" w:rsidP="00FD17BE">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կատարվել է փականի փոխում:</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Տեղադրելուց հետո փականը պետք է գտնվի փակ վիճակում՝ ցանկացած կոնտամինացիա կանխելու համար: Բալոնի ներքին վիճակի վերաբերյալ ցանկացած կասկած առաջանալու դեպքում փականը պետք է ապամոնտաժվի, իսկ բալոնը՝ ենթարկվի ներքին զննման՝ կոնտամինացիայի բացակայության հարցում վստահությունն ապահովելու համար: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Դեղապատրաստուկներ արտադրողը պատասխանատվություն է կրում բալոնների, շարժական կրիոգեն տարաների </w:t>
      </w:r>
      <w:r w:rsidR="00B135E1">
        <w:rPr>
          <w:rFonts w:ascii="Sylfaen" w:hAnsi="Sylfaen"/>
          <w:sz w:val="24"/>
          <w:szCs w:val="24"/>
        </w:rPr>
        <w:t>և</w:t>
      </w:r>
      <w:r w:rsidRPr="00D557B9">
        <w:rPr>
          <w:rFonts w:ascii="Sylfaen" w:hAnsi="Sylfaen"/>
          <w:sz w:val="24"/>
          <w:szCs w:val="24"/>
        </w:rPr>
        <w:t xml:space="preserve"> փականների տեխնիկական սպասարկման </w:t>
      </w:r>
      <w:r w:rsidR="00B135E1">
        <w:rPr>
          <w:rFonts w:ascii="Sylfaen" w:hAnsi="Sylfaen"/>
          <w:sz w:val="24"/>
          <w:szCs w:val="24"/>
        </w:rPr>
        <w:t>և</w:t>
      </w:r>
      <w:r w:rsidRPr="00D557B9">
        <w:rPr>
          <w:rFonts w:ascii="Sylfaen" w:hAnsi="Sylfaen"/>
          <w:sz w:val="24"/>
          <w:szCs w:val="24"/>
        </w:rPr>
        <w:t xml:space="preserve"> վերանորոգման համար: Համաձայնագրով այդ աշխատանքները կատարելիս դրանք պետք է կատարվեն միայն հաստատված կատարողների կողմից: Համաձայնագիրը պետք է ներառի այդպիսի աշխատանքների կատարման տեխնիկական պայմանները: Անհրաժեշտ է կատարել նման աշխատանքներ կատարողների աուդիտ՝ նրանց կողմից համապատասխան ստանդարտները պահպանելու վստահությունն ապահովելու համար: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Պետք է առկա լինի համակարգ, որը թույլ է տալիս ապահովել բալոնների, շարժական կրիոգեն տարաների </w:t>
      </w:r>
      <w:r w:rsidR="00B135E1">
        <w:rPr>
          <w:rFonts w:ascii="Sylfaen" w:hAnsi="Sylfaen"/>
          <w:sz w:val="24"/>
          <w:szCs w:val="24"/>
        </w:rPr>
        <w:t>և</w:t>
      </w:r>
      <w:r w:rsidRPr="00D557B9">
        <w:rPr>
          <w:rFonts w:ascii="Sylfaen" w:hAnsi="Sylfaen"/>
          <w:sz w:val="24"/>
          <w:szCs w:val="24"/>
        </w:rPr>
        <w:t xml:space="preserve"> փականների հետագծելիությունը: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Լցման գործողությունից առաջ կատարվող ստուգումը պետք է ընդգրկի՝</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բալոնների դեպքում՝ յուրաքանչյուր բալոնի համար մնացորդային ավելցուկային ճնշման առկայության ստուգումը սահմանված ընթացակարգով.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եթե բալոնն ունի նվազագույն ճնշման պահպանման փական, մնացորդային ավելցուկային ճնշման մասին վկայող ազդանշանի բացակայության դեպքում պետք է իրականացվի փականի ստուգում (եթե փականը սխալ է աշխատում, բալոնը պետք է ուղարկվի տեխնիկական սպասարկման)</w:t>
      </w:r>
      <w:r w:rsidR="00D343FF"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եթե բալոնը չունի նվազագույն ճնշման պահպանման փական</w:t>
      </w:r>
      <w:r w:rsidR="00B05C2A"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բալոնում հայտնաբերված չէ մնացորդային ավելցուկային ճնշում, այդպիսի բալոնը պետք է ուղարկվի լրացուցիչ փորձարկումների՝ ջրով կամ այլ նյութերով կոնտամինացիայի բացակայության ստուգման նպատակով (լրացուցիչ միջոցները կարող են ընդգրկել բալոնի ներքին վիճակի տեսազննում</w:t>
      </w:r>
      <w:r w:rsidR="00B05C2A" w:rsidRPr="00D557B9">
        <w:rPr>
          <w:rFonts w:ascii="Sylfaen" w:hAnsi="Sylfaen"/>
          <w:sz w:val="24"/>
          <w:szCs w:val="24"/>
        </w:rPr>
        <w:t>ը</w:t>
      </w:r>
      <w:r w:rsidRPr="00D557B9">
        <w:rPr>
          <w:rFonts w:ascii="Sylfaen" w:hAnsi="Sylfaen"/>
          <w:sz w:val="24"/>
          <w:szCs w:val="24"/>
        </w:rPr>
        <w:t>, որն իրականացվում է վալիդացված մեթոդի օգտագործմամբ մաքրումից հետո)</w:t>
      </w:r>
      <w:r w:rsidR="00D343FF"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ստուգումներ, որպեսզի հաստատվի, որ նախորդ սերիայի նույնականացնող պիտակները բացակայում են</w:t>
      </w:r>
      <w:r w:rsidR="00D343FF"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ստուգումներ, որ արտադրանքի բոլոր վնասված նույնականացնող պիտակները հեռացվել են </w:t>
      </w:r>
      <w:r w:rsidR="00B135E1">
        <w:rPr>
          <w:rFonts w:ascii="Sylfaen" w:hAnsi="Sylfaen"/>
          <w:sz w:val="24"/>
          <w:szCs w:val="24"/>
        </w:rPr>
        <w:t>և</w:t>
      </w:r>
      <w:r w:rsidR="00905BF9" w:rsidRPr="00D557B9">
        <w:rPr>
          <w:rFonts w:ascii="Sylfaen" w:hAnsi="Sylfaen"/>
          <w:sz w:val="24"/>
          <w:szCs w:val="24"/>
        </w:rPr>
        <w:t xml:space="preserve"> փոխվել</w:t>
      </w:r>
      <w:r w:rsidR="00D343FF" w:rsidRPr="00D557B9">
        <w:rPr>
          <w:rFonts w:ascii="Sylfaen" w:hAnsi="Sylfaen"/>
          <w:sz w:val="24"/>
          <w:szCs w:val="24"/>
        </w:rPr>
        <w:t>.</w:t>
      </w:r>
    </w:p>
    <w:p w:rsidR="00905BF9" w:rsidRPr="00D557B9" w:rsidRDefault="000E714B" w:rsidP="00C05300">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յուրաքանչյուր բալոնի, շարժական կրիոգեն տարայի </w:t>
      </w:r>
      <w:r w:rsidR="00B135E1">
        <w:rPr>
          <w:rFonts w:ascii="Sylfaen" w:hAnsi="Sylfaen"/>
          <w:sz w:val="24"/>
          <w:szCs w:val="24"/>
        </w:rPr>
        <w:t>և</w:t>
      </w:r>
      <w:r w:rsidR="00905BF9" w:rsidRPr="00D557B9">
        <w:rPr>
          <w:rFonts w:ascii="Sylfaen" w:hAnsi="Sylfaen"/>
          <w:sz w:val="24"/>
          <w:szCs w:val="24"/>
        </w:rPr>
        <w:t xml:space="preserve"> փականի արտաքին տեսազննում՝ փչուկների, եռակցման հրածակերի, այլ վնասվածքների, յուղերով կոնտամինացիայի հայտնաբերման նպատակով, </w:t>
      </w:r>
      <w:r w:rsidR="00B135E1">
        <w:rPr>
          <w:rFonts w:ascii="Sylfaen" w:hAnsi="Sylfaen"/>
          <w:sz w:val="24"/>
          <w:szCs w:val="24"/>
        </w:rPr>
        <w:t>և</w:t>
      </w:r>
      <w:r w:rsidR="00905BF9" w:rsidRPr="00D557B9">
        <w:rPr>
          <w:rFonts w:ascii="Sylfaen" w:hAnsi="Sylfaen"/>
          <w:sz w:val="24"/>
          <w:szCs w:val="24"/>
        </w:rPr>
        <w:t>, անհրաժեշտության դեպքում՝ մաքրում</w:t>
      </w:r>
      <w:r w:rsidR="00D343FF" w:rsidRPr="00D557B9">
        <w:rPr>
          <w:rFonts w:ascii="Sylfaen" w:hAnsi="Sylfaen"/>
          <w:sz w:val="24"/>
          <w:szCs w:val="24"/>
        </w:rPr>
        <w:t>.</w:t>
      </w:r>
    </w:p>
    <w:p w:rsidR="00905BF9" w:rsidRPr="00D557B9" w:rsidRDefault="000E714B" w:rsidP="00C05300">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յուրաքանչյուր բալոնի կամ շարժական կրիոգեն տարայի խողովակաոստի միացման ստուգում՝ միացման տեսակը լցվող գազին համապատասխանության առումով</w:t>
      </w:r>
      <w:r w:rsidR="00B05C2A" w:rsidRPr="00D557B9">
        <w:rPr>
          <w:rFonts w:ascii="Sylfaen" w:hAnsi="Sylfaen"/>
          <w:sz w:val="24"/>
          <w:szCs w:val="24"/>
        </w:rPr>
        <w:t>.</w:t>
      </w:r>
    </w:p>
    <w:p w:rsidR="00905BF9" w:rsidRPr="00D557B9" w:rsidRDefault="00905BF9" w:rsidP="00C05300">
      <w:pPr>
        <w:tabs>
          <w:tab w:val="left" w:pos="993"/>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f)</w:t>
      </w:r>
      <w:r w:rsidR="000E714B" w:rsidRPr="001938C7">
        <w:rPr>
          <w:rFonts w:ascii="Sylfaen" w:hAnsi="Sylfaen"/>
          <w:sz w:val="24"/>
          <w:szCs w:val="24"/>
        </w:rPr>
        <w:tab/>
      </w:r>
      <w:r w:rsidRPr="00D557B9">
        <w:rPr>
          <w:rFonts w:ascii="Sylfaen" w:hAnsi="Sylfaen"/>
          <w:sz w:val="24"/>
          <w:szCs w:val="24"/>
        </w:rPr>
        <w:t>փականի (պարբերաբար ստուգման ենթակա փականների) հաջորդ փորձարկման ամսաթվի ստուգում</w:t>
      </w:r>
      <w:r w:rsidR="00B05C2A" w:rsidRPr="00D557B9">
        <w:rPr>
          <w:rFonts w:ascii="Sylfaen" w:hAnsi="Sylfaen"/>
          <w:sz w:val="24"/>
          <w:szCs w:val="24"/>
        </w:rPr>
        <w:t>.</w:t>
      </w:r>
    </w:p>
    <w:p w:rsidR="00905BF9" w:rsidRPr="00D557B9" w:rsidRDefault="000E714B" w:rsidP="00C05300">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905BF9" w:rsidRPr="00D557B9">
        <w:rPr>
          <w:rFonts w:ascii="Sylfaen" w:hAnsi="Sylfaen"/>
          <w:sz w:val="24"/>
          <w:szCs w:val="24"/>
        </w:rPr>
        <w:t>բալոնների կամ շարժական կրիոգեն տարաների ստուգում՝ բոլոր անհրաժեշտ փորձարկումների (օրինակ՝ հիդրոստատիկ ճնշմամբ կամ համարժեք փորձարկմամբ</w:t>
      </w:r>
      <w:r w:rsidR="00B05C2A" w:rsidRPr="00D557B9">
        <w:rPr>
          <w:rFonts w:ascii="Sylfaen" w:hAnsi="Sylfaen"/>
          <w:sz w:val="24"/>
          <w:szCs w:val="24"/>
        </w:rPr>
        <w:t xml:space="preserve"> ստուգման</w:t>
      </w:r>
      <w:r w:rsidR="00905BF9" w:rsidRPr="00D557B9">
        <w:rPr>
          <w:rFonts w:ascii="Sylfaen" w:hAnsi="Sylfaen"/>
          <w:sz w:val="24"/>
          <w:szCs w:val="24"/>
        </w:rPr>
        <w:t>) իրականացումը երաշխավորելու համար՝ Եվրասիական տնտեսական միության անդամ պետությունների նորմատիվ իրավական ակտերին համապատասխան</w:t>
      </w:r>
      <w:r w:rsidR="00B05C2A"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այդ փորձարկումների արդյունքների վավերականության ստուգում</w:t>
      </w:r>
      <w:r w:rsidR="00B05C2A" w:rsidRPr="00D557B9">
        <w:rPr>
          <w:rFonts w:ascii="Sylfaen" w:hAnsi="Sylfaen"/>
          <w:sz w:val="24"/>
          <w:szCs w:val="24"/>
        </w:rPr>
        <w:t>.</w:t>
      </w:r>
    </w:p>
    <w:p w:rsidR="00905BF9" w:rsidRPr="00D557B9" w:rsidRDefault="000E714B" w:rsidP="00C05300">
      <w:pPr>
        <w:tabs>
          <w:tab w:val="left" w:pos="993"/>
        </w:tabs>
        <w:spacing w:after="160" w:line="350" w:lineRule="auto"/>
        <w:ind w:firstLine="567"/>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905BF9" w:rsidRPr="00D557B9">
        <w:rPr>
          <w:rFonts w:ascii="Sylfaen" w:hAnsi="Sylfaen"/>
          <w:sz w:val="24"/>
          <w:szCs w:val="24"/>
        </w:rPr>
        <w:t>յուրաքանչյուր բալոնի գունային մակնշման ստուգում՝ գրանցման դոսյեին համապատասխան (գունային ծածկագրումը սահմանվում է Եվրասիական տնտեսական միության նորմատիվ իրավական ակտերով):</w:t>
      </w:r>
    </w:p>
    <w:p w:rsidR="00905BF9" w:rsidRPr="00D557B9" w:rsidRDefault="00905BF9" w:rsidP="00C05300">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Սերիայի չափը պետք է որոշվի՝ կախված լցման գործողությունից:</w:t>
      </w:r>
    </w:p>
    <w:p w:rsidR="00905BF9" w:rsidRPr="00D557B9" w:rsidRDefault="00905BF9" w:rsidP="00C05300">
      <w:pPr>
        <w:tabs>
          <w:tab w:val="left" w:pos="1134"/>
        </w:tabs>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Կրկնակի լցավորման ուղարկվող բալոնները պետք է հանգամանորեն պատրաստված լինեն կոնտամինացիայի ռիսկը նվազագույնին հասցնելու նպատակով՝ գրանցման դոսյեի պահանջներին համապատասխան: Պոմպահանման </w:t>
      </w:r>
      <w:r w:rsidR="00B135E1">
        <w:rPr>
          <w:rFonts w:ascii="Sylfaen" w:hAnsi="Sylfaen"/>
          <w:sz w:val="24"/>
          <w:szCs w:val="24"/>
        </w:rPr>
        <w:t>և</w:t>
      </w:r>
      <w:r w:rsidRPr="00D557B9">
        <w:rPr>
          <w:rFonts w:ascii="Sylfaen" w:hAnsi="Sylfaen"/>
          <w:sz w:val="24"/>
          <w:szCs w:val="24"/>
        </w:rPr>
        <w:t xml:space="preserve"> (կամ) փչամաքրման պրոցեդուրաներ ընդգրկող մեթոդիկաները պետք է վալիդացվեն:</w:t>
      </w:r>
    </w:p>
    <w:p w:rsidR="004F3247" w:rsidRPr="00D557B9" w:rsidRDefault="00905BF9" w:rsidP="00C05300">
      <w:pPr>
        <w:spacing w:after="160" w:line="350" w:lineRule="auto"/>
        <w:ind w:firstLine="567"/>
        <w:jc w:val="both"/>
        <w:rPr>
          <w:rFonts w:ascii="Sylfaen" w:eastAsia="Times New Roman" w:hAnsi="Sylfaen" w:cs="Times New Roman"/>
          <w:sz w:val="24"/>
          <w:szCs w:val="24"/>
        </w:rPr>
      </w:pPr>
      <w:r w:rsidRPr="00D557B9">
        <w:rPr>
          <w:rFonts w:ascii="Sylfaen" w:hAnsi="Sylfaen"/>
          <w:sz w:val="24"/>
          <w:szCs w:val="24"/>
        </w:rPr>
        <w:t>Սեղմված գազերի համար՝ 200 բար լցման ճնշման դեպքում տեսական պարունակությունը պետք է կազմի</w:t>
      </w:r>
      <w:r w:rsidR="00B05C2A" w:rsidRPr="00D557B9">
        <w:rPr>
          <w:rFonts w:ascii="Sylfaen" w:hAnsi="Sylfaen"/>
          <w:sz w:val="24"/>
          <w:szCs w:val="24"/>
        </w:rPr>
        <w:t xml:space="preserve"> </w:t>
      </w:r>
      <w:r w:rsidRPr="00D557B9">
        <w:rPr>
          <w:rFonts w:ascii="Sylfaen" w:hAnsi="Sylfaen"/>
          <w:sz w:val="24"/>
          <w:szCs w:val="24"/>
        </w:rPr>
        <w:t>1</w:t>
      </w:r>
      <w:r w:rsidR="002418F7" w:rsidRPr="00D557B9">
        <w:rPr>
          <w:rFonts w:ascii="Sylfaen" w:hAnsi="Sylfaen" w:cs="Courier New"/>
          <w:sz w:val="24"/>
          <w:szCs w:val="24"/>
        </w:rPr>
        <w:t> </w:t>
      </w:r>
      <w:r w:rsidRPr="00D557B9">
        <w:rPr>
          <w:rFonts w:ascii="Sylfaen" w:hAnsi="Sylfaen"/>
          <w:sz w:val="24"/>
          <w:szCs w:val="24"/>
        </w:rPr>
        <w:t>000</w:t>
      </w:r>
      <w:r w:rsidR="002418F7" w:rsidRPr="00D557B9">
        <w:rPr>
          <w:rFonts w:ascii="Sylfaen" w:hAnsi="Sylfaen" w:cs="Courier New"/>
          <w:sz w:val="24"/>
          <w:szCs w:val="24"/>
        </w:rPr>
        <w:t> </w:t>
      </w:r>
      <w:r w:rsidRPr="00D557B9">
        <w:rPr>
          <w:rFonts w:ascii="Sylfaen" w:hAnsi="Sylfaen"/>
          <w:sz w:val="24"/>
          <w:szCs w:val="24"/>
        </w:rPr>
        <w:t>000-ի համար 500 ծավալային բաժնից ոչ ավել</w:t>
      </w:r>
      <w:r w:rsidR="00B05C2A" w:rsidRPr="00D557B9">
        <w:rPr>
          <w:rFonts w:ascii="Sylfaen" w:hAnsi="Sylfaen"/>
          <w:sz w:val="24"/>
          <w:szCs w:val="24"/>
        </w:rPr>
        <w:t>ի՝ 15°C-ի դեպքում</w:t>
      </w:r>
      <w:r w:rsidRPr="00D557B9">
        <w:rPr>
          <w:rFonts w:ascii="Sylfaen" w:hAnsi="Sylfaen"/>
          <w:sz w:val="24"/>
          <w:szCs w:val="24"/>
        </w:rPr>
        <w:t>: Այլ ճնշումների համար սահմանվում են համարժեք արժեքներ: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Կոնտամինացիայի ռիսկը նվազեցնելու նպատակով կրկնակի լցավորման վերադարձվող շարժական կրիոգեն տարաները պետք է հանգամանորեն պատրաստվեն՝ գրանցման դոսյեում գրանցված պրոցեդուրաներին համապատասխան: Մասնավորապես, շարժական տարաները, որոնցում բացակայում է մնացորդային ճնշումը, պետք է պատրաստվեն վալիդացված մեթոդի կիրառմամբ:</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Յուրաքանչյուր բալոնի (շարժական կրիոգեն տարայի) ճիշտ լցումը երաշխավորելու համար անհրաժեշտ է կատարել համապատասխան ստուգումներ: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առաջին բացման հսկողության սարքավորման տեղադրելը (սույն փաստաթղթի 36-րդ կետ) յուրաքանչյուր լցված բալոն պետք է ստուգվի արտահոսքի բացակայության մասով՝ համապատասխան մեթոդի օգտագործմամբ: Օգտագործվող հսկողության մեթոդը չպետք է հանգեցնի բալոնի փականի խողովակաոստի մակեր</w:t>
      </w:r>
      <w:r w:rsidR="00B135E1">
        <w:rPr>
          <w:rFonts w:ascii="Sylfaen" w:hAnsi="Sylfaen"/>
          <w:sz w:val="24"/>
          <w:szCs w:val="24"/>
        </w:rPr>
        <w:t>և</w:t>
      </w:r>
      <w:r w:rsidRPr="00D557B9">
        <w:rPr>
          <w:rFonts w:ascii="Sylfaen" w:hAnsi="Sylfaen"/>
          <w:sz w:val="24"/>
          <w:szCs w:val="24"/>
        </w:rPr>
        <w:t xml:space="preserve">ույթի կոնտամինացիայի, </w:t>
      </w:r>
      <w:r w:rsidR="00B135E1">
        <w:rPr>
          <w:rFonts w:ascii="Sylfaen" w:hAnsi="Sylfaen"/>
          <w:sz w:val="24"/>
          <w:szCs w:val="24"/>
        </w:rPr>
        <w:t>և</w:t>
      </w:r>
      <w:r w:rsidR="00E46A00" w:rsidRPr="00D557B9">
        <w:rPr>
          <w:rFonts w:ascii="Sylfaen" w:hAnsi="Sylfaen"/>
          <w:sz w:val="24"/>
          <w:szCs w:val="24"/>
        </w:rPr>
        <w:t xml:space="preserve"> </w:t>
      </w:r>
      <w:r w:rsidRPr="00D557B9">
        <w:rPr>
          <w:rFonts w:ascii="Sylfaen" w:hAnsi="Sylfaen"/>
          <w:sz w:val="24"/>
          <w:szCs w:val="24"/>
        </w:rPr>
        <w:t>նման հսկ</w:t>
      </w:r>
      <w:r w:rsidR="00E46A00" w:rsidRPr="00D557B9">
        <w:rPr>
          <w:rFonts w:ascii="Sylfaen" w:hAnsi="Sylfaen"/>
          <w:sz w:val="24"/>
          <w:szCs w:val="24"/>
        </w:rPr>
        <w:t>ո</w:t>
      </w:r>
      <w:r w:rsidRPr="00D557B9">
        <w:rPr>
          <w:rFonts w:ascii="Sylfaen" w:hAnsi="Sylfaen"/>
          <w:sz w:val="24"/>
          <w:szCs w:val="24"/>
        </w:rPr>
        <w:t>ղությունը հնարավորինս պետք է իրականացվի որակի հսկողության համար բոլոր նմուշառումներից հետո:</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Գազով լցնելուց հետո բալոնների փականների խողովակաոստերը պետք է փակվեն խցաններով՝ կոնտամինացիայից պաշտպանելու համար: Բալոնների (շարժական կրիոգեն տարաների) վրա պետք է տեղադրված լինեն առաջին բացման հսկողության սարքավորումներ: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Յուրաքանչյուր բալոն (շարժական կրիոգեն տարա) պետք է մակնշված լինի պիտակների միջոցով: Սերիայի համարը </w:t>
      </w:r>
      <w:r w:rsidR="00B135E1">
        <w:rPr>
          <w:rFonts w:ascii="Sylfaen" w:hAnsi="Sylfaen"/>
          <w:sz w:val="24"/>
          <w:szCs w:val="24"/>
        </w:rPr>
        <w:t>և</w:t>
      </w:r>
      <w:r w:rsidRPr="00D557B9">
        <w:rPr>
          <w:rFonts w:ascii="Sylfaen" w:hAnsi="Sylfaen"/>
          <w:sz w:val="24"/>
          <w:szCs w:val="24"/>
        </w:rPr>
        <w:t xml:space="preserve"> պիտանելիության ժամկետը կարող են նշվել առանձին պիտակի վրա:</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Երկու </w:t>
      </w:r>
      <w:r w:rsidR="00B135E1">
        <w:rPr>
          <w:rFonts w:ascii="Sylfaen" w:hAnsi="Sylfaen"/>
          <w:sz w:val="24"/>
          <w:szCs w:val="24"/>
        </w:rPr>
        <w:t>և</w:t>
      </w:r>
      <w:r w:rsidRPr="00D557B9">
        <w:rPr>
          <w:rFonts w:ascii="Sylfaen" w:hAnsi="Sylfaen"/>
          <w:sz w:val="24"/>
          <w:szCs w:val="24"/>
        </w:rPr>
        <w:t xml:space="preserve"> ավելի գազեր խառնելու միջոցով (լցման համար հոսքագծում կամ անմիջապես բալոններում) բժշկական գազերի արտադրության ժամանակ պետք է օգտագործվի խառնելու վալիդացված մեթոդ, որը երաշխավորում է, որ յուրաքանչյուր բալոնում գազերը պատշաճ</w:t>
      </w:r>
      <w:r w:rsidR="00B55C29" w:rsidRPr="00D557B9">
        <w:rPr>
          <w:rFonts w:ascii="Sylfaen" w:hAnsi="Sylfaen"/>
          <w:sz w:val="24"/>
          <w:szCs w:val="24"/>
        </w:rPr>
        <w:t>որեն</w:t>
      </w:r>
      <w:r w:rsidRPr="00D557B9">
        <w:rPr>
          <w:rFonts w:ascii="Sylfaen" w:hAnsi="Sylfaen"/>
          <w:sz w:val="24"/>
          <w:szCs w:val="24"/>
        </w:rPr>
        <w:t xml:space="preserve"> խառնվել են</w:t>
      </w:r>
      <w:r w:rsidR="00E46A0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խառնուրդի միասեռությունն ապահովված է:</w:t>
      </w: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հսկողություն</w:t>
      </w:r>
      <w:r w:rsidR="00E46A00"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Բժշկական գազի (բալոններ, շարժական կրիոգեն տարաներ, բժշկական հաստատություններում ռեզերվու</w:t>
      </w:r>
      <w:r w:rsidR="00E46A00" w:rsidRPr="00D557B9">
        <w:rPr>
          <w:rFonts w:ascii="Sylfaen" w:hAnsi="Sylfaen"/>
          <w:sz w:val="24"/>
          <w:szCs w:val="24"/>
        </w:rPr>
        <w:t>ա</w:t>
      </w:r>
      <w:r w:rsidRPr="00D557B9">
        <w:rPr>
          <w:rFonts w:ascii="Sylfaen" w:hAnsi="Sylfaen"/>
          <w:sz w:val="24"/>
          <w:szCs w:val="24"/>
        </w:rPr>
        <w:t>րներ) յուրաքանչյուր սերիա պետք է հսկվի գրանցման դոսյեին համապատասխան</w:t>
      </w:r>
      <w:r w:rsidR="00E46A0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բժշկական գազի յուրաքանչյուր սերիայի համար պետք է ստացվի լիազորված անձի թույլտվությունը՝ թողարկման համար: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Փորձանմուշների ընտրության պլանը </w:t>
      </w:r>
      <w:r w:rsidR="00B135E1">
        <w:rPr>
          <w:rFonts w:ascii="Sylfaen" w:hAnsi="Sylfaen"/>
          <w:sz w:val="24"/>
          <w:szCs w:val="24"/>
        </w:rPr>
        <w:t>և</w:t>
      </w:r>
      <w:r w:rsidRPr="00D557B9">
        <w:rPr>
          <w:rFonts w:ascii="Sylfaen" w:hAnsi="Sylfaen"/>
          <w:sz w:val="24"/>
          <w:szCs w:val="24"/>
        </w:rPr>
        <w:t xml:space="preserve"> իրականացվող փորձարկումների ծավալը պետք է համապատասխանեն բալոնների նկատմամբ սահմանվող հետ</w:t>
      </w:r>
      <w:r w:rsidR="00B135E1">
        <w:rPr>
          <w:rFonts w:ascii="Sylfaen" w:hAnsi="Sylfaen"/>
          <w:sz w:val="24"/>
          <w:szCs w:val="24"/>
        </w:rPr>
        <w:t>և</w:t>
      </w:r>
      <w:r w:rsidRPr="00D557B9">
        <w:rPr>
          <w:rFonts w:ascii="Sylfaen" w:hAnsi="Sylfaen"/>
          <w:sz w:val="24"/>
          <w:szCs w:val="24"/>
        </w:rPr>
        <w:t>յալ պահանջներին (եթե գրանցման դոս</w:t>
      </w:r>
      <w:r w:rsidR="00CA72E4" w:rsidRPr="00D557B9">
        <w:rPr>
          <w:rFonts w:ascii="Sylfaen" w:hAnsi="Sylfaen"/>
          <w:sz w:val="24"/>
          <w:szCs w:val="24"/>
        </w:rPr>
        <w:t>յ</w:t>
      </w:r>
      <w:r w:rsidRPr="00D557B9">
        <w:rPr>
          <w:rFonts w:ascii="Sylfaen" w:hAnsi="Sylfaen"/>
          <w:sz w:val="24"/>
          <w:szCs w:val="24"/>
        </w:rPr>
        <w:t>եում այլ բան սահմանված չէ)</w:t>
      </w:r>
      <w:r w:rsidR="00E46A00"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եթե բալոնները լցվում են միայն մեկ բժշկական գազով՝ կոլեկտորի օգտագործմամբ, որին միաժամանակ միանում են մի քանի բալոններ, գազը պետք է հսկվի առնվազն մեկ բալոնից՝ իսկության </w:t>
      </w:r>
      <w:r w:rsidR="00B135E1">
        <w:rPr>
          <w:rFonts w:ascii="Sylfaen" w:hAnsi="Sylfaen"/>
          <w:sz w:val="24"/>
          <w:szCs w:val="24"/>
        </w:rPr>
        <w:t>և</w:t>
      </w:r>
      <w:r w:rsidR="00905BF9" w:rsidRPr="00D557B9">
        <w:rPr>
          <w:rFonts w:ascii="Sylfaen" w:hAnsi="Sylfaen"/>
          <w:sz w:val="24"/>
          <w:szCs w:val="24"/>
        </w:rPr>
        <w:t xml:space="preserve"> քանակական սահմանման որոշման համար: Կոլեկտորին միացված բալոնները փոխելիս նմուշառում պետք է իրականացվի լցման յուրաքանչյուր </w:t>
      </w:r>
      <w:r w:rsidR="007B080F" w:rsidRPr="00D557B9">
        <w:rPr>
          <w:rFonts w:ascii="Sylfaen" w:hAnsi="Sylfaen"/>
          <w:sz w:val="24"/>
          <w:szCs w:val="24"/>
        </w:rPr>
        <w:t>պարբերաշրջան</w:t>
      </w:r>
      <w:r w:rsidR="00905BF9" w:rsidRPr="00D557B9">
        <w:rPr>
          <w:rFonts w:ascii="Sylfaen" w:hAnsi="Sylfaen"/>
          <w:sz w:val="24"/>
          <w:szCs w:val="24"/>
        </w:rPr>
        <w:t>ից</w:t>
      </w:r>
      <w:r w:rsidR="00E46A00" w:rsidRPr="00D557B9">
        <w:rPr>
          <w:rFonts w:ascii="Sylfaen" w:hAnsi="Sylfaen"/>
          <w:sz w:val="24"/>
          <w:szCs w:val="24"/>
        </w:rPr>
        <w:t>.</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եթե մեկ </w:t>
      </w:r>
      <w:r w:rsidR="00E46A00" w:rsidRPr="00D557B9">
        <w:rPr>
          <w:rFonts w:ascii="Sylfaen" w:hAnsi="Sylfaen"/>
          <w:sz w:val="24"/>
          <w:szCs w:val="24"/>
        </w:rPr>
        <w:t xml:space="preserve">արտադրական </w:t>
      </w:r>
      <w:r w:rsidR="008B54B7" w:rsidRPr="00D557B9">
        <w:rPr>
          <w:rFonts w:ascii="Sylfaen" w:hAnsi="Sylfaen"/>
          <w:sz w:val="24"/>
          <w:szCs w:val="24"/>
        </w:rPr>
        <w:t>պարբերաշրջան</w:t>
      </w:r>
      <w:r w:rsidR="00905BF9" w:rsidRPr="00D557B9">
        <w:rPr>
          <w:rFonts w:ascii="Sylfaen" w:hAnsi="Sylfaen"/>
          <w:sz w:val="24"/>
          <w:szCs w:val="24"/>
        </w:rPr>
        <w:t xml:space="preserve">ի շրջանակներում մեկ ժամանակահատվածում միայն մեկ բժշկական գազ է լցվում բալոններ, լցման յուրաքանչյուր </w:t>
      </w:r>
      <w:r w:rsidR="00D52F24" w:rsidRPr="00D557B9">
        <w:rPr>
          <w:rFonts w:ascii="Sylfaen" w:hAnsi="Sylfaen"/>
          <w:sz w:val="24"/>
          <w:szCs w:val="24"/>
        </w:rPr>
        <w:t>շարունակական</w:t>
      </w:r>
      <w:r w:rsidR="00905BF9" w:rsidRPr="00D557B9">
        <w:rPr>
          <w:rFonts w:ascii="Sylfaen" w:hAnsi="Sylfaen"/>
          <w:sz w:val="24"/>
          <w:szCs w:val="24"/>
        </w:rPr>
        <w:t xml:space="preserve"> </w:t>
      </w:r>
      <w:r w:rsidR="008B54B7" w:rsidRPr="00D557B9">
        <w:rPr>
          <w:rFonts w:ascii="Sylfaen" w:hAnsi="Sylfaen"/>
          <w:sz w:val="24"/>
          <w:szCs w:val="24"/>
        </w:rPr>
        <w:t>պարբերաշրջան</w:t>
      </w:r>
      <w:r w:rsidR="00905BF9" w:rsidRPr="00D557B9">
        <w:rPr>
          <w:rFonts w:ascii="Sylfaen" w:hAnsi="Sylfaen"/>
          <w:sz w:val="24"/>
          <w:szCs w:val="24"/>
        </w:rPr>
        <w:t xml:space="preserve">ի ընթացքում առնվազն մեկ բալոն պետք է ստուգվի՝ իսկության </w:t>
      </w:r>
      <w:r w:rsidR="00B135E1">
        <w:rPr>
          <w:rFonts w:ascii="Sylfaen" w:hAnsi="Sylfaen"/>
          <w:sz w:val="24"/>
          <w:szCs w:val="24"/>
        </w:rPr>
        <w:t>և</w:t>
      </w:r>
      <w:r w:rsidR="00905BF9" w:rsidRPr="00D557B9">
        <w:rPr>
          <w:rFonts w:ascii="Sylfaen" w:hAnsi="Sylfaen"/>
          <w:sz w:val="24"/>
          <w:szCs w:val="24"/>
        </w:rPr>
        <w:t xml:space="preserve"> քանակական պարունակության առումով: Լցման </w:t>
      </w:r>
      <w:r w:rsidR="00D52F24" w:rsidRPr="00D557B9">
        <w:rPr>
          <w:rFonts w:ascii="Sylfaen" w:hAnsi="Sylfaen"/>
          <w:sz w:val="24"/>
          <w:szCs w:val="24"/>
        </w:rPr>
        <w:t>շարունակական</w:t>
      </w:r>
      <w:r w:rsidR="00905BF9" w:rsidRPr="00D557B9">
        <w:rPr>
          <w:rFonts w:ascii="Sylfaen" w:hAnsi="Sylfaen"/>
          <w:sz w:val="24"/>
          <w:szCs w:val="24"/>
        </w:rPr>
        <w:t xml:space="preserve"> պարբերաշրջանի օրինակ կարող է լինել մեկ հերթափոխի ընթացքում մի</w:t>
      </w:r>
      <w:r w:rsidR="00B135E1">
        <w:rPr>
          <w:rFonts w:ascii="Sylfaen" w:hAnsi="Sylfaen"/>
          <w:sz w:val="24"/>
          <w:szCs w:val="24"/>
        </w:rPr>
        <w:t>և</w:t>
      </w:r>
      <w:r w:rsidR="00905BF9" w:rsidRPr="00D557B9">
        <w:rPr>
          <w:rFonts w:ascii="Sylfaen" w:hAnsi="Sylfaen"/>
          <w:sz w:val="24"/>
          <w:szCs w:val="24"/>
        </w:rPr>
        <w:t xml:space="preserve">նույն անձնակազմի կողմից մեկ սարքավորման </w:t>
      </w:r>
      <w:r w:rsidR="00B135E1">
        <w:rPr>
          <w:rFonts w:ascii="Sylfaen" w:hAnsi="Sylfaen"/>
          <w:sz w:val="24"/>
          <w:szCs w:val="24"/>
        </w:rPr>
        <w:t>և</w:t>
      </w:r>
      <w:r w:rsidR="00905BF9" w:rsidRPr="00D557B9">
        <w:rPr>
          <w:rFonts w:ascii="Sylfaen" w:hAnsi="Sylfaen"/>
          <w:sz w:val="24"/>
          <w:szCs w:val="24"/>
        </w:rPr>
        <w:t xml:space="preserve"> գազի մեկ </w:t>
      </w:r>
      <w:r w:rsidR="00CE0215" w:rsidRPr="00D557B9">
        <w:rPr>
          <w:rFonts w:ascii="Sylfaen" w:hAnsi="Sylfaen"/>
          <w:sz w:val="24"/>
          <w:szCs w:val="24"/>
        </w:rPr>
        <w:t xml:space="preserve">կշռաբաշխված </w:t>
      </w:r>
      <w:r w:rsidR="00905BF9" w:rsidRPr="00D557B9">
        <w:rPr>
          <w:rFonts w:ascii="Sylfaen" w:hAnsi="Sylfaen"/>
          <w:sz w:val="24"/>
          <w:szCs w:val="24"/>
        </w:rPr>
        <w:t>սերիայի օգտագործմամբ արտադրությունը</w:t>
      </w:r>
      <w:r w:rsidR="00E46A00" w:rsidRPr="00D557B9">
        <w:rPr>
          <w:rFonts w:ascii="Sylfaen" w:hAnsi="Sylfaen"/>
          <w:sz w:val="24"/>
          <w:szCs w:val="24"/>
        </w:rPr>
        <w:t>.</w:t>
      </w:r>
    </w:p>
    <w:p w:rsidR="00905BF9" w:rsidRPr="00D557B9" w:rsidRDefault="008541B9" w:rsidP="00C05300">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եթե բժշկական գազը պատրաստվում է մի</w:t>
      </w:r>
      <w:r w:rsidR="00B135E1">
        <w:rPr>
          <w:rFonts w:ascii="Sylfaen" w:hAnsi="Sylfaen"/>
          <w:sz w:val="24"/>
          <w:szCs w:val="24"/>
        </w:rPr>
        <w:t>և</w:t>
      </w:r>
      <w:r w:rsidR="00905BF9" w:rsidRPr="00D557B9">
        <w:rPr>
          <w:rFonts w:ascii="Sylfaen" w:hAnsi="Sylfaen"/>
          <w:sz w:val="24"/>
          <w:szCs w:val="24"/>
        </w:rPr>
        <w:t xml:space="preserve">նույն բաշխիչ կոլեկտորից բալոնում երկու </w:t>
      </w:r>
      <w:r w:rsidR="00B135E1">
        <w:rPr>
          <w:rFonts w:ascii="Sylfaen" w:hAnsi="Sylfaen"/>
          <w:sz w:val="24"/>
          <w:szCs w:val="24"/>
        </w:rPr>
        <w:t>և</w:t>
      </w:r>
      <w:r w:rsidR="00905BF9" w:rsidRPr="00D557B9">
        <w:rPr>
          <w:rFonts w:ascii="Sylfaen" w:hAnsi="Sylfaen"/>
          <w:sz w:val="24"/>
          <w:szCs w:val="24"/>
        </w:rPr>
        <w:t xml:space="preserve"> ավելի գազեր խառնելու միջոցով, յուրաքանչյուր բալոնի գազը պետք է հսկվի՝ գազային խառնուրդի իսկության </w:t>
      </w:r>
      <w:r w:rsidR="00B135E1">
        <w:rPr>
          <w:rFonts w:ascii="Sylfaen" w:hAnsi="Sylfaen"/>
          <w:sz w:val="24"/>
          <w:szCs w:val="24"/>
        </w:rPr>
        <w:t>և</w:t>
      </w:r>
      <w:r w:rsidR="00905BF9" w:rsidRPr="00D557B9">
        <w:rPr>
          <w:rFonts w:ascii="Sylfaen" w:hAnsi="Sylfaen"/>
          <w:sz w:val="24"/>
          <w:szCs w:val="24"/>
        </w:rPr>
        <w:t xml:space="preserve"> բոլոր բաղադրիչների քանակական պարունակության առումով: Օժանդակ նյութերի (առկայության դեպքում) նկատմամբ իսկության փորձարկումը կարող է կատարվել լցման </w:t>
      </w:r>
      <w:r w:rsidR="008B54B7" w:rsidRPr="00D557B9">
        <w:rPr>
          <w:rFonts w:ascii="Sylfaen" w:hAnsi="Sylfaen"/>
          <w:sz w:val="24"/>
          <w:szCs w:val="24"/>
        </w:rPr>
        <w:t>պարբերաշրջան</w:t>
      </w:r>
      <w:r w:rsidR="00905BF9" w:rsidRPr="00D557B9">
        <w:rPr>
          <w:rFonts w:ascii="Sylfaen" w:hAnsi="Sylfaen"/>
          <w:sz w:val="24"/>
          <w:szCs w:val="24"/>
        </w:rPr>
        <w:t xml:space="preserve">ից մեկ բալոնի համար (կամ յուրաքանչյուր լցման </w:t>
      </w:r>
      <w:r w:rsidR="00D52F24" w:rsidRPr="00D557B9">
        <w:rPr>
          <w:rFonts w:ascii="Sylfaen" w:hAnsi="Sylfaen"/>
          <w:sz w:val="24"/>
          <w:szCs w:val="24"/>
        </w:rPr>
        <w:t>շարունակական</w:t>
      </w:r>
      <w:r w:rsidR="00905BF9" w:rsidRPr="00D557B9">
        <w:rPr>
          <w:rFonts w:ascii="Sylfaen" w:hAnsi="Sylfaen"/>
          <w:sz w:val="24"/>
          <w:szCs w:val="24"/>
        </w:rPr>
        <w:t xml:space="preserve"> </w:t>
      </w:r>
      <w:r w:rsidR="008B54B7" w:rsidRPr="00D557B9">
        <w:rPr>
          <w:rFonts w:ascii="Sylfaen" w:hAnsi="Sylfaen"/>
          <w:sz w:val="24"/>
          <w:szCs w:val="24"/>
        </w:rPr>
        <w:t>պարբերաշրջան</w:t>
      </w:r>
      <w:r w:rsidR="00905BF9" w:rsidRPr="00D557B9">
        <w:rPr>
          <w:rFonts w:ascii="Sylfaen" w:hAnsi="Sylfaen"/>
          <w:sz w:val="24"/>
          <w:szCs w:val="24"/>
        </w:rPr>
        <w:t>ի համար): Լցման վալիդացված ավ</w:t>
      </w:r>
      <w:r w:rsidR="00CA72E4" w:rsidRPr="00D557B9">
        <w:rPr>
          <w:rFonts w:ascii="Sylfaen" w:hAnsi="Sylfaen"/>
          <w:sz w:val="24"/>
          <w:szCs w:val="24"/>
        </w:rPr>
        <w:t>տ</w:t>
      </w:r>
      <w:r w:rsidR="00905BF9" w:rsidRPr="00D557B9">
        <w:rPr>
          <w:rFonts w:ascii="Sylfaen" w:hAnsi="Sylfaen"/>
          <w:sz w:val="24"/>
          <w:szCs w:val="24"/>
        </w:rPr>
        <w:t>ոմատացված համակարգեր օգտագործելու դեպքում բալոնների քիչ քանակություն կարող է ենթարկվել փորձարկումների</w:t>
      </w:r>
      <w:r w:rsidR="00E46A00" w:rsidRPr="00D557B9">
        <w:rPr>
          <w:rFonts w:ascii="Sylfaen" w:hAnsi="Sylfaen"/>
          <w:sz w:val="24"/>
          <w:szCs w:val="24"/>
        </w:rPr>
        <w:t>.</w:t>
      </w:r>
    </w:p>
    <w:p w:rsidR="00905BF9" w:rsidRPr="00D557B9" w:rsidRDefault="000E714B" w:rsidP="00C05300">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գազերի նկատմամբ, որոնց խառնումը տեղի է ունենում մինչ</w:t>
      </w:r>
      <w:r w:rsidR="00B135E1">
        <w:rPr>
          <w:rFonts w:ascii="Sylfaen" w:hAnsi="Sylfaen"/>
          <w:sz w:val="24"/>
          <w:szCs w:val="24"/>
        </w:rPr>
        <w:t>և</w:t>
      </w:r>
      <w:r w:rsidR="00905BF9" w:rsidRPr="00D557B9">
        <w:rPr>
          <w:rFonts w:ascii="Sylfaen" w:hAnsi="Sylfaen"/>
          <w:sz w:val="24"/>
          <w:szCs w:val="24"/>
        </w:rPr>
        <w:t xml:space="preserve"> լցում</w:t>
      </w:r>
      <w:r w:rsidR="00CE0215" w:rsidRPr="00D557B9">
        <w:rPr>
          <w:rFonts w:ascii="Sylfaen" w:hAnsi="Sylfaen"/>
          <w:sz w:val="24"/>
          <w:szCs w:val="24"/>
        </w:rPr>
        <w:t>ը</w:t>
      </w:r>
      <w:r w:rsidR="00905BF9" w:rsidRPr="00D557B9">
        <w:rPr>
          <w:rFonts w:ascii="Sylfaen" w:hAnsi="Sylfaen"/>
          <w:sz w:val="24"/>
          <w:szCs w:val="24"/>
        </w:rPr>
        <w:t xml:space="preserve">, անհրաժեշտ է պահպանել մեկ գազով լցնելու դեպքում պահպանվող սկզբունքներն այն ժամանակ, երբ հոսքագծում իրականացվում է լցնելու համար օգտագործվող գազերի խառնուրդի </w:t>
      </w:r>
      <w:r w:rsidR="00D52F24" w:rsidRPr="00D557B9">
        <w:rPr>
          <w:rFonts w:ascii="Sylfaen" w:hAnsi="Sylfaen"/>
          <w:sz w:val="24"/>
          <w:szCs w:val="24"/>
        </w:rPr>
        <w:t>շարունակական</w:t>
      </w:r>
      <w:r w:rsidR="00905BF9" w:rsidRPr="00D557B9">
        <w:rPr>
          <w:rFonts w:ascii="Sylfaen" w:hAnsi="Sylfaen"/>
          <w:sz w:val="24"/>
          <w:szCs w:val="24"/>
        </w:rPr>
        <w:t xml:space="preserve"> հսկողություն:</w:t>
      </w:r>
    </w:p>
    <w:p w:rsidR="00905BF9" w:rsidRPr="00D557B9" w:rsidRDefault="00905BF9" w:rsidP="00C0530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Գազերի նկատմամբ, որոնց խառնումը տեղի է ունենում մինչ</w:t>
      </w:r>
      <w:r w:rsidR="00B135E1">
        <w:rPr>
          <w:rFonts w:ascii="Sylfaen" w:hAnsi="Sylfaen"/>
          <w:sz w:val="24"/>
          <w:szCs w:val="24"/>
        </w:rPr>
        <w:t>և</w:t>
      </w:r>
      <w:r w:rsidRPr="00D557B9">
        <w:rPr>
          <w:rFonts w:ascii="Sylfaen" w:hAnsi="Sylfaen"/>
          <w:sz w:val="24"/>
          <w:szCs w:val="24"/>
        </w:rPr>
        <w:t xml:space="preserve"> լցնելու փուլը, անհրաժեշտ է պահպանել մի</w:t>
      </w:r>
      <w:r w:rsidR="00B135E1">
        <w:rPr>
          <w:rFonts w:ascii="Sylfaen" w:hAnsi="Sylfaen"/>
          <w:sz w:val="24"/>
          <w:szCs w:val="24"/>
        </w:rPr>
        <w:t>և</w:t>
      </w:r>
      <w:r w:rsidRPr="00D557B9">
        <w:rPr>
          <w:rFonts w:ascii="Sylfaen" w:hAnsi="Sylfaen"/>
          <w:sz w:val="24"/>
          <w:szCs w:val="24"/>
        </w:rPr>
        <w:t>նույն սկզբունքները, որոնք պահպանվում են այն գազերի համար, որոնց խառնումը տեղի է ունենում բալոններում</w:t>
      </w:r>
      <w:r w:rsidR="00CE0215" w:rsidRPr="00D557B9">
        <w:rPr>
          <w:rFonts w:ascii="Sylfaen" w:hAnsi="Sylfaen"/>
          <w:sz w:val="24"/>
          <w:szCs w:val="24"/>
        </w:rPr>
        <w:t>՝</w:t>
      </w:r>
      <w:r w:rsidRPr="00D557B9">
        <w:rPr>
          <w:rFonts w:ascii="Sylfaen" w:hAnsi="Sylfaen"/>
          <w:sz w:val="24"/>
          <w:szCs w:val="24"/>
        </w:rPr>
        <w:t xml:space="preserve"> հոսքագծում լցնելու համար օգտագործվող գազերի խառնուրդի </w:t>
      </w:r>
      <w:r w:rsidR="00D52F24" w:rsidRPr="00D557B9">
        <w:rPr>
          <w:rFonts w:ascii="Sylfaen" w:hAnsi="Sylfaen"/>
          <w:sz w:val="24"/>
          <w:szCs w:val="24"/>
        </w:rPr>
        <w:t>շարունակական</w:t>
      </w:r>
      <w:r w:rsidRPr="00D557B9">
        <w:rPr>
          <w:rFonts w:ascii="Sylfaen" w:hAnsi="Sylfaen"/>
          <w:sz w:val="24"/>
          <w:szCs w:val="24"/>
        </w:rPr>
        <w:t xml:space="preserve"> հսկողության բացակայության դեպքում:</w:t>
      </w:r>
    </w:p>
    <w:p w:rsidR="00905BF9" w:rsidRPr="00D557B9" w:rsidRDefault="00905BF9" w:rsidP="00C0530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Պետք է կատարվեն ջրի պարունակության որոշման փորձեր, եթե այլ բան սահմանված չէ:</w:t>
      </w:r>
    </w:p>
    <w:p w:rsidR="00905BF9" w:rsidRPr="00D557B9" w:rsidRDefault="00905BF9" w:rsidP="00C05300">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Հնարավոր է նմուշառման </w:t>
      </w:r>
      <w:r w:rsidR="00B135E1">
        <w:rPr>
          <w:rFonts w:ascii="Sylfaen" w:hAnsi="Sylfaen"/>
          <w:sz w:val="24"/>
          <w:szCs w:val="24"/>
        </w:rPr>
        <w:t>և</w:t>
      </w:r>
      <w:r w:rsidRPr="00D557B9">
        <w:rPr>
          <w:rFonts w:ascii="Sylfaen" w:hAnsi="Sylfaen"/>
          <w:sz w:val="24"/>
          <w:szCs w:val="24"/>
        </w:rPr>
        <w:t xml:space="preserve"> փորձարկումների այլ մեթոդիկաների կիրառումը՝ առնվազն որակի ապահովման նման մակարդակի առկայության դեպքում:</w:t>
      </w:r>
    </w:p>
    <w:p w:rsidR="00905BF9" w:rsidRPr="00D557B9" w:rsidRDefault="00905BF9" w:rsidP="00C05300">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Շարժական կրիոգեն տարաների ավարտուն փորձերը պետք է ներառեն յուրաքանչյուր տարայում </w:t>
      </w:r>
      <w:r w:rsidR="00CE0215" w:rsidRPr="00D557B9">
        <w:rPr>
          <w:rFonts w:ascii="Sylfaen" w:hAnsi="Sylfaen"/>
          <w:sz w:val="24"/>
          <w:szCs w:val="24"/>
        </w:rPr>
        <w:t>արտադրանք</w:t>
      </w:r>
      <w:r w:rsidRPr="00D557B9">
        <w:rPr>
          <w:rFonts w:ascii="Sylfaen" w:hAnsi="Sylfaen"/>
          <w:sz w:val="24"/>
          <w:szCs w:val="24"/>
        </w:rPr>
        <w:t xml:space="preserve">ի իսկության </w:t>
      </w:r>
      <w:r w:rsidR="00B135E1">
        <w:rPr>
          <w:rFonts w:ascii="Sylfaen" w:hAnsi="Sylfaen"/>
          <w:sz w:val="24"/>
          <w:szCs w:val="24"/>
        </w:rPr>
        <w:t>և</w:t>
      </w:r>
      <w:r w:rsidRPr="00D557B9">
        <w:rPr>
          <w:rFonts w:ascii="Sylfaen" w:hAnsi="Sylfaen"/>
          <w:sz w:val="24"/>
          <w:szCs w:val="24"/>
        </w:rPr>
        <w:t xml:space="preserve"> քանակական որոշման փորձերը, եթե այլ բան նախատեսված չէ գրանցման դոսյեում: Ընտրանքային, ըստ սերիաների հսկողությունը կարող է օգտագործվել միայն այն դեպքում, եթե ներկայացվել է, որ </w:t>
      </w:r>
      <w:r w:rsidR="009D43CA" w:rsidRPr="00D557B9">
        <w:rPr>
          <w:rFonts w:ascii="Sylfaen" w:hAnsi="Sylfaen"/>
          <w:sz w:val="24"/>
          <w:szCs w:val="24"/>
        </w:rPr>
        <w:t>երկրորդ</w:t>
      </w:r>
      <w:r w:rsidRPr="00D557B9">
        <w:rPr>
          <w:rFonts w:ascii="Sylfaen" w:hAnsi="Sylfaen"/>
          <w:sz w:val="24"/>
          <w:szCs w:val="24"/>
        </w:rPr>
        <w:t xml:space="preserve"> անգամ լցնելուց առաջ յուրաքանչյուր տարայում մնացորդային գազի կրիտիկական բնութագրերը մնացել են անփոփոխ:</w:t>
      </w:r>
    </w:p>
    <w:p w:rsidR="00905BF9" w:rsidRPr="00D557B9" w:rsidRDefault="00905BF9" w:rsidP="00C05300">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Նմուշառում չի պահանջվում սպառողների կրիոգեն տարաներ</w:t>
      </w:r>
      <w:r w:rsidR="00E06D57" w:rsidRPr="00D557B9">
        <w:rPr>
          <w:rFonts w:ascii="Sylfaen" w:hAnsi="Sylfaen"/>
          <w:sz w:val="24"/>
          <w:szCs w:val="24"/>
        </w:rPr>
        <w:t>ի</w:t>
      </w:r>
      <w:r w:rsidRPr="00D557B9">
        <w:rPr>
          <w:rFonts w:ascii="Sylfaen" w:hAnsi="Sylfaen"/>
          <w:sz w:val="24"/>
          <w:szCs w:val="24"/>
        </w:rPr>
        <w:t xml:space="preserve"> օգտագործման վայրում (բժշկական հաստատությունների ռեզերվուարներ կամ շարժական կրիոգեն տարաներ) հատուկ նախատեսված ցիստեռն</w:t>
      </w:r>
      <w:r w:rsidR="00CA72E4" w:rsidRPr="00D557B9">
        <w:rPr>
          <w:rFonts w:ascii="Sylfaen" w:hAnsi="Sylfaen"/>
          <w:sz w:val="24"/>
          <w:szCs w:val="24"/>
        </w:rPr>
        <w:t>ն</w:t>
      </w:r>
      <w:r w:rsidRPr="00D557B9">
        <w:rPr>
          <w:rFonts w:ascii="Sylfaen" w:hAnsi="Sylfaen"/>
          <w:sz w:val="24"/>
          <w:szCs w:val="24"/>
        </w:rPr>
        <w:t xml:space="preserve">երից </w:t>
      </w:r>
      <w:r w:rsidR="00C96686" w:rsidRPr="00D557B9">
        <w:rPr>
          <w:rFonts w:ascii="Sylfaen" w:hAnsi="Sylfaen"/>
          <w:sz w:val="24"/>
          <w:szCs w:val="24"/>
        </w:rPr>
        <w:t>կրկնակի</w:t>
      </w:r>
      <w:r w:rsidRPr="00D557B9">
        <w:rPr>
          <w:rFonts w:ascii="Sylfaen" w:hAnsi="Sylfaen"/>
          <w:sz w:val="24"/>
          <w:szCs w:val="24"/>
        </w:rPr>
        <w:t xml:space="preserve"> անգամ լցնելուց հետո՝ պարունակության որակը հավաստող՝ մատակարարումն ուղեկցող փաստաթղթի առկայության դեպքում: Սակայն հաջորդաբար </w:t>
      </w:r>
      <w:r w:rsidR="00C96686" w:rsidRPr="00D557B9">
        <w:rPr>
          <w:rFonts w:ascii="Sylfaen" w:hAnsi="Sylfaen"/>
          <w:sz w:val="24"/>
          <w:szCs w:val="24"/>
        </w:rPr>
        <w:t xml:space="preserve">կրկնակի </w:t>
      </w:r>
      <w:r w:rsidRPr="00D557B9">
        <w:rPr>
          <w:rFonts w:ascii="Sylfaen" w:hAnsi="Sylfaen"/>
          <w:sz w:val="24"/>
          <w:szCs w:val="24"/>
        </w:rPr>
        <w:t>անգամ լցնելուց հետո անհրաժեշտ է համոզվել, որ տարաներում գազի որակը պահպանվում է սահմանված մակարդակում: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Արտադրանքի սերիաների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նմուշների պահպանում չի պահանջվում, եթե դա նախատեսված չէ փաստաթղթերով: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Կայունության շարունակվող ուսումնասիրություն չի պահանջվում, եթե կայունության սկզբնական ուսումնասիրությունը փոխարինվել է մատենագիտական տվյալներով:</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Գազերի տեղափոխումը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Տեղափոխման ժամանակ լցված գազային բալոնները </w:t>
      </w:r>
      <w:r w:rsidR="00B135E1">
        <w:rPr>
          <w:rFonts w:ascii="Sylfaen" w:hAnsi="Sylfaen"/>
          <w:sz w:val="24"/>
          <w:szCs w:val="24"/>
        </w:rPr>
        <w:t>և</w:t>
      </w:r>
      <w:r w:rsidRPr="00D557B9">
        <w:rPr>
          <w:rFonts w:ascii="Sylfaen" w:hAnsi="Sylfaen"/>
          <w:sz w:val="24"/>
          <w:szCs w:val="24"/>
        </w:rPr>
        <w:t xml:space="preserve"> շարժական կրիոգեն տարաները պետք է պաշտպանված լինեն, մասնավորապես, մատակարարվեն պատվիրատուներին մաքուր վիճակով, որը համապատասխանում է դրանց հետագա օգտագործման պայմաններին:</w:t>
      </w:r>
    </w:p>
    <w:p w:rsidR="00B16F4D" w:rsidRPr="008541B9" w:rsidRDefault="00B16F4D" w:rsidP="00B16F4D">
      <w:pPr>
        <w:spacing w:after="160" w:line="360" w:lineRule="auto"/>
        <w:ind w:right="-1"/>
        <w:jc w:val="center"/>
        <w:rPr>
          <w:rFonts w:ascii="Sylfaen" w:hAnsi="Sylfae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Եզրույթներ</w:t>
      </w:r>
      <w:r w:rsidR="00E06D57"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սահմանումներ</w:t>
      </w:r>
      <w:r w:rsidR="00E06D57" w:rsidRPr="00D557B9">
        <w:rPr>
          <w:rFonts w:ascii="Sylfaen" w:hAnsi="Sylfaen"/>
          <w:sz w:val="24"/>
          <w:szCs w:val="24"/>
        </w:rPr>
        <w:t>ը</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ամբուլատոր կրիոգեն անոթ</w:t>
      </w:r>
      <w:r w:rsidRPr="00D557B9">
        <w:rPr>
          <w:rFonts w:ascii="Sylfaen" w:hAnsi="Sylfaen"/>
          <w:sz w:val="24"/>
          <w:szCs w:val="24"/>
        </w:rPr>
        <w:t>»</w:t>
      </w:r>
      <w:r w:rsidR="00905BF9" w:rsidRPr="00D557B9">
        <w:rPr>
          <w:rFonts w:ascii="Sylfaen" w:hAnsi="Sylfaen"/>
          <w:sz w:val="24"/>
          <w:szCs w:val="24"/>
        </w:rPr>
        <w:t xml:space="preserve"> (home cryogenic vessel)՝ շարժական ջերմամեկուսացված կոնտեյներ, որը նախագծվել է հեղուկացված թթվածնի պահպանման </w:t>
      </w:r>
      <w:r w:rsidR="00B135E1">
        <w:rPr>
          <w:rFonts w:ascii="Sylfaen" w:hAnsi="Sylfaen"/>
          <w:sz w:val="24"/>
          <w:szCs w:val="24"/>
        </w:rPr>
        <w:t>և</w:t>
      </w:r>
      <w:r w:rsidR="00905BF9" w:rsidRPr="00D557B9">
        <w:rPr>
          <w:rFonts w:ascii="Sylfaen" w:hAnsi="Sylfaen"/>
          <w:sz w:val="24"/>
          <w:szCs w:val="24"/>
        </w:rPr>
        <w:t xml:space="preserve"> պացիենտի տանը գազանման թթվածնի օգտագործման համար</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բալոն</w:t>
      </w:r>
      <w:r w:rsidRPr="00D557B9">
        <w:rPr>
          <w:rFonts w:ascii="Sylfaen" w:hAnsi="Sylfaen"/>
          <w:sz w:val="24"/>
          <w:szCs w:val="24"/>
        </w:rPr>
        <w:t>»</w:t>
      </w:r>
      <w:r w:rsidR="00905BF9" w:rsidRPr="00D557B9">
        <w:rPr>
          <w:rFonts w:ascii="Sylfaen" w:hAnsi="Sylfaen"/>
          <w:sz w:val="24"/>
          <w:szCs w:val="24"/>
        </w:rPr>
        <w:t xml:space="preserve"> (cylinder)՝ սովորաբար գլանաձ</w:t>
      </w:r>
      <w:r w:rsidR="00B135E1">
        <w:rPr>
          <w:rFonts w:ascii="Sylfaen" w:hAnsi="Sylfaen"/>
          <w:sz w:val="24"/>
          <w:szCs w:val="24"/>
        </w:rPr>
        <w:t>և</w:t>
      </w:r>
      <w:r w:rsidR="00905BF9" w:rsidRPr="00D557B9">
        <w:rPr>
          <w:rFonts w:ascii="Sylfaen" w:hAnsi="Sylfaen"/>
          <w:sz w:val="24"/>
          <w:szCs w:val="24"/>
        </w:rPr>
        <w:t xml:space="preserve"> կոնտեյներ, որը հարմարեցված է խտացված, հեղուկացված կամ լուծված գազի համար </w:t>
      </w:r>
      <w:r w:rsidR="00B135E1">
        <w:rPr>
          <w:rFonts w:ascii="Sylfaen" w:hAnsi="Sylfaen"/>
          <w:sz w:val="24"/>
          <w:szCs w:val="24"/>
        </w:rPr>
        <w:t>և</w:t>
      </w:r>
      <w:r w:rsidR="00905BF9" w:rsidRPr="00D557B9">
        <w:rPr>
          <w:rFonts w:ascii="Sylfaen" w:hAnsi="Sylfaen"/>
          <w:sz w:val="24"/>
          <w:szCs w:val="24"/>
        </w:rPr>
        <w:t xml:space="preserve"> հագեցած է մթնոլորտային ճնշման </w:t>
      </w:r>
      <w:r w:rsidR="00B135E1">
        <w:rPr>
          <w:rFonts w:ascii="Sylfaen" w:hAnsi="Sylfaen"/>
          <w:sz w:val="24"/>
          <w:szCs w:val="24"/>
        </w:rPr>
        <w:t>և</w:t>
      </w:r>
      <w:r w:rsidR="00905BF9" w:rsidRPr="00D557B9">
        <w:rPr>
          <w:rFonts w:ascii="Sylfaen" w:hAnsi="Sylfaen"/>
          <w:sz w:val="24"/>
          <w:szCs w:val="24"/>
        </w:rPr>
        <w:t xml:space="preserve"> սենյակային ջերմաստիճանի գազի ինքնաբուխ արտահոսման դեպքում կարգավորման համար հարմարանքով</w:t>
      </w:r>
      <w:r w:rsidRPr="00D557B9">
        <w:rPr>
          <w:rFonts w:ascii="Sylfaen" w:hAnsi="Sylfaen"/>
          <w:sz w:val="24"/>
          <w:szCs w:val="24"/>
        </w:rPr>
        <w:t>.</w:t>
      </w:r>
    </w:p>
    <w:p w:rsidR="004F3247" w:rsidRPr="00D557B9" w:rsidRDefault="00E06D57" w:rsidP="002418F7">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գազ</w:t>
      </w:r>
      <w:r w:rsidRPr="00D557B9">
        <w:rPr>
          <w:rFonts w:ascii="Sylfaen" w:hAnsi="Sylfaen"/>
          <w:sz w:val="24"/>
          <w:szCs w:val="24"/>
        </w:rPr>
        <w:t>»</w:t>
      </w:r>
      <w:r w:rsidR="00905BF9" w:rsidRPr="00D557B9">
        <w:rPr>
          <w:rFonts w:ascii="Sylfaen" w:hAnsi="Sylfaen"/>
          <w:sz w:val="24"/>
          <w:szCs w:val="24"/>
        </w:rPr>
        <w:t xml:space="preserve"> (gas)՝ նյութ կամ նյութերի խառնուրդ, որոնք</w:t>
      </w:r>
      <w:r w:rsidRPr="00D557B9">
        <w:rPr>
          <w:rFonts w:ascii="Sylfaen" w:hAnsi="Sylfaen"/>
          <w:sz w:val="24"/>
          <w:szCs w:val="24"/>
        </w:rPr>
        <w:t xml:space="preserve"> </w:t>
      </w:r>
      <w:r w:rsidR="00905BF9" w:rsidRPr="00D557B9">
        <w:rPr>
          <w:rFonts w:ascii="Sylfaen" w:hAnsi="Sylfaen"/>
          <w:sz w:val="24"/>
          <w:szCs w:val="24"/>
        </w:rPr>
        <w:t>1</w:t>
      </w:r>
      <w:r w:rsidR="002418F7" w:rsidRPr="00D557B9">
        <w:rPr>
          <w:rFonts w:ascii="Sylfaen" w:hAnsi="Sylfaen" w:cs="Courier New"/>
          <w:sz w:val="24"/>
          <w:szCs w:val="24"/>
        </w:rPr>
        <w:t> </w:t>
      </w:r>
      <w:r w:rsidR="00905BF9" w:rsidRPr="00D557B9">
        <w:rPr>
          <w:rFonts w:ascii="Sylfaen" w:hAnsi="Sylfaen"/>
          <w:sz w:val="24"/>
          <w:szCs w:val="24"/>
        </w:rPr>
        <w:t xml:space="preserve">013 բար ճնշման </w:t>
      </w:r>
      <w:r w:rsidR="00B135E1">
        <w:rPr>
          <w:rFonts w:ascii="Sylfaen" w:hAnsi="Sylfaen"/>
          <w:sz w:val="24"/>
          <w:szCs w:val="24"/>
        </w:rPr>
        <w:t>և</w:t>
      </w:r>
      <w:r w:rsidR="00905BF9" w:rsidRPr="00D557B9">
        <w:rPr>
          <w:rFonts w:ascii="Sylfaen" w:hAnsi="Sylfaen"/>
          <w:sz w:val="24"/>
          <w:szCs w:val="24"/>
        </w:rPr>
        <w:t xml:space="preserve"> </w:t>
      </w:r>
      <w:r w:rsidRPr="00D557B9">
        <w:rPr>
          <w:rFonts w:ascii="Sylfaen" w:hAnsi="Sylfaen"/>
          <w:sz w:val="24"/>
          <w:szCs w:val="24"/>
        </w:rPr>
        <w:t>+</w:t>
      </w:r>
      <w:r w:rsidR="00905BF9" w:rsidRPr="00D557B9">
        <w:rPr>
          <w:rFonts w:ascii="Sylfaen" w:hAnsi="Sylfaen"/>
          <w:sz w:val="24"/>
          <w:szCs w:val="24"/>
        </w:rPr>
        <w:t>20°С ջերմաստիճանի դեպքում գտնվում են ամբողջությամբ գազանման վիճակում</w:t>
      </w:r>
      <w:r w:rsidRPr="00D557B9">
        <w:rPr>
          <w:rFonts w:ascii="Sylfaen" w:hAnsi="Sylfaen"/>
          <w:sz w:val="24"/>
          <w:szCs w:val="24"/>
        </w:rPr>
        <w:t>,</w:t>
      </w:r>
      <w:r w:rsidR="00905BF9" w:rsidRPr="00D557B9">
        <w:rPr>
          <w:rFonts w:ascii="Sylfaen" w:hAnsi="Sylfaen"/>
          <w:sz w:val="24"/>
          <w:szCs w:val="24"/>
        </w:rPr>
        <w:t xml:space="preserve"> կամ </w:t>
      </w:r>
      <w:r w:rsidRPr="00D557B9">
        <w:rPr>
          <w:rFonts w:ascii="Sylfaen" w:hAnsi="Sylfaen"/>
          <w:sz w:val="24"/>
          <w:szCs w:val="24"/>
        </w:rPr>
        <w:t>+</w:t>
      </w:r>
      <w:r w:rsidR="00905BF9" w:rsidRPr="00D557B9">
        <w:rPr>
          <w:rFonts w:ascii="Sylfaen" w:hAnsi="Sylfaen"/>
          <w:sz w:val="24"/>
          <w:szCs w:val="24"/>
        </w:rPr>
        <w:t>50°С ջերմաստիճանի դեպքում դրանց գոլորշիների ճնշումը գերազանցում է 3 բարը</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 xml:space="preserve">գազ՝ որպես ակտիվ դեղագործական </w:t>
      </w:r>
      <w:r w:rsidR="00B5784F" w:rsidRPr="00D557B9">
        <w:rPr>
          <w:rFonts w:ascii="Sylfaen" w:hAnsi="Sylfaen"/>
          <w:sz w:val="24"/>
          <w:szCs w:val="24"/>
        </w:rPr>
        <w:t>բաղադրամաս</w:t>
      </w:r>
      <w:r w:rsidRPr="00D557B9">
        <w:rPr>
          <w:rFonts w:ascii="Sylfaen" w:hAnsi="Sylfaen"/>
          <w:sz w:val="24"/>
          <w:szCs w:val="24"/>
        </w:rPr>
        <w:t>»</w:t>
      </w:r>
      <w:r w:rsidR="00905BF9" w:rsidRPr="00D557B9">
        <w:rPr>
          <w:rFonts w:ascii="Sylfaen" w:hAnsi="Sylfaen"/>
          <w:sz w:val="24"/>
          <w:szCs w:val="24"/>
        </w:rPr>
        <w:t xml:space="preserve"> (active substance gas)՝ գազ, որը նախատեսված է որպես դեղապատրաստուկի արտադրության համար օգտագործվող ակտիվ դեղագործական </w:t>
      </w:r>
      <w:r w:rsidR="00B5784F" w:rsidRPr="00D557B9">
        <w:rPr>
          <w:rFonts w:ascii="Sylfaen" w:hAnsi="Sylfaen"/>
          <w:sz w:val="24"/>
          <w:szCs w:val="24"/>
        </w:rPr>
        <w:t>բաղադրամաս</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բալոնների խումբ (կապոց)</w:t>
      </w:r>
      <w:r w:rsidRPr="00D557B9">
        <w:rPr>
          <w:rFonts w:ascii="Sylfaen" w:hAnsi="Sylfaen"/>
          <w:sz w:val="24"/>
          <w:szCs w:val="24"/>
        </w:rPr>
        <w:t>»</w:t>
      </w:r>
      <w:r w:rsidR="0014190E" w:rsidRPr="00D557B9">
        <w:rPr>
          <w:rFonts w:ascii="Sylfaen" w:hAnsi="Sylfaen"/>
          <w:sz w:val="24"/>
          <w:szCs w:val="24"/>
        </w:rPr>
        <w:t xml:space="preserve"> </w:t>
      </w:r>
      <w:r w:rsidR="00905BF9" w:rsidRPr="00D557B9">
        <w:rPr>
          <w:rFonts w:ascii="Sylfaen" w:hAnsi="Sylfaen"/>
          <w:sz w:val="24"/>
          <w:szCs w:val="24"/>
        </w:rPr>
        <w:t xml:space="preserve">(cylinder bundle)՝ հավաքված </w:t>
      </w:r>
      <w:r w:rsidR="00B135E1">
        <w:rPr>
          <w:rFonts w:ascii="Sylfaen" w:hAnsi="Sylfaen"/>
          <w:sz w:val="24"/>
          <w:szCs w:val="24"/>
        </w:rPr>
        <w:t>և</w:t>
      </w:r>
      <w:r w:rsidR="00905BF9" w:rsidRPr="00D557B9">
        <w:rPr>
          <w:rFonts w:ascii="Sylfaen" w:hAnsi="Sylfaen"/>
          <w:sz w:val="24"/>
          <w:szCs w:val="24"/>
        </w:rPr>
        <w:t xml:space="preserve"> միասին ամրացված բալոններ, որոնք միացված են բաշխիչ կոլեկտորի միջոցով </w:t>
      </w:r>
      <w:r w:rsidR="00B135E1">
        <w:rPr>
          <w:rFonts w:ascii="Sylfaen" w:hAnsi="Sylfaen"/>
          <w:sz w:val="24"/>
          <w:szCs w:val="24"/>
        </w:rPr>
        <w:t>և</w:t>
      </w:r>
      <w:r w:rsidR="00905BF9" w:rsidRPr="00D557B9">
        <w:rPr>
          <w:rFonts w:ascii="Sylfaen" w:hAnsi="Sylfaen"/>
          <w:sz w:val="24"/>
          <w:szCs w:val="24"/>
        </w:rPr>
        <w:t xml:space="preserve"> տեղափոխվում են որպես մեկ ամբողջություն</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փորձարկում հիդրոստատիկ ճնշմամբ</w:t>
      </w:r>
      <w:r w:rsidRPr="00D557B9">
        <w:rPr>
          <w:rFonts w:ascii="Sylfaen" w:hAnsi="Sylfaen"/>
          <w:sz w:val="24"/>
          <w:szCs w:val="24"/>
        </w:rPr>
        <w:t xml:space="preserve">» </w:t>
      </w:r>
      <w:r w:rsidR="00905BF9" w:rsidRPr="00D557B9">
        <w:rPr>
          <w:rFonts w:ascii="Sylfaen" w:hAnsi="Sylfaen"/>
          <w:sz w:val="24"/>
          <w:szCs w:val="24"/>
        </w:rPr>
        <w:t xml:space="preserve">(hydrostatic pressure test)՝ անվտանգության ապահովման նպատակով կատարվող փորձարկում՝ պետությունների օրենսդրության </w:t>
      </w:r>
      <w:r w:rsidR="00B135E1">
        <w:rPr>
          <w:rFonts w:ascii="Sylfaen" w:hAnsi="Sylfaen"/>
          <w:sz w:val="24"/>
          <w:szCs w:val="24"/>
        </w:rPr>
        <w:t>և</w:t>
      </w:r>
      <w:r w:rsidR="00905BF9" w:rsidRPr="00D557B9">
        <w:rPr>
          <w:rFonts w:ascii="Sylfaen" w:hAnsi="Sylfaen"/>
          <w:sz w:val="24"/>
          <w:szCs w:val="24"/>
        </w:rPr>
        <w:t xml:space="preserve"> միջազգային նորմերի պահանջներին համապատասխան, որպեսզի ստուգվի այն, որ բալոնները </w:t>
      </w:r>
      <w:r w:rsidR="00B135E1">
        <w:rPr>
          <w:rFonts w:ascii="Sylfaen" w:hAnsi="Sylfaen"/>
          <w:sz w:val="24"/>
          <w:szCs w:val="24"/>
        </w:rPr>
        <w:t>և</w:t>
      </w:r>
      <w:r w:rsidR="00905BF9" w:rsidRPr="00D557B9">
        <w:rPr>
          <w:rFonts w:ascii="Sylfaen" w:hAnsi="Sylfaen"/>
          <w:sz w:val="24"/>
          <w:szCs w:val="24"/>
        </w:rPr>
        <w:t xml:space="preserve"> ռեզերվուարները կարող են պահել պլանավորված բարձր ճնշումը</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փական</w:t>
      </w:r>
      <w:r w:rsidRPr="00D557B9">
        <w:rPr>
          <w:rFonts w:ascii="Sylfaen" w:hAnsi="Sylfaen"/>
          <w:sz w:val="24"/>
          <w:szCs w:val="24"/>
        </w:rPr>
        <w:t>»</w:t>
      </w:r>
      <w:r w:rsidR="00905BF9" w:rsidRPr="00D557B9">
        <w:rPr>
          <w:rFonts w:ascii="Sylfaen" w:hAnsi="Sylfaen"/>
          <w:sz w:val="24"/>
          <w:szCs w:val="24"/>
        </w:rPr>
        <w:t xml:space="preserve"> (valve)՝ կոնտեյների բացման </w:t>
      </w:r>
      <w:r w:rsidR="00B135E1">
        <w:rPr>
          <w:rFonts w:ascii="Sylfaen" w:hAnsi="Sylfaen"/>
          <w:sz w:val="24"/>
          <w:szCs w:val="24"/>
        </w:rPr>
        <w:t>և</w:t>
      </w:r>
      <w:r w:rsidR="00905BF9" w:rsidRPr="00D557B9">
        <w:rPr>
          <w:rFonts w:ascii="Sylfaen" w:hAnsi="Sylfaen"/>
          <w:sz w:val="24"/>
          <w:szCs w:val="24"/>
        </w:rPr>
        <w:t xml:space="preserve"> փակման համար սարք</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մնացորդային ճնշման պահպանման փական</w:t>
      </w:r>
      <w:r w:rsidRPr="00D557B9">
        <w:rPr>
          <w:rFonts w:ascii="Sylfaen" w:hAnsi="Sylfaen"/>
          <w:sz w:val="24"/>
          <w:szCs w:val="24"/>
        </w:rPr>
        <w:t>»</w:t>
      </w:r>
      <w:r w:rsidR="00905BF9" w:rsidRPr="00D557B9">
        <w:rPr>
          <w:rFonts w:ascii="Sylfaen" w:hAnsi="Sylfaen"/>
          <w:sz w:val="24"/>
          <w:szCs w:val="24"/>
        </w:rPr>
        <w:t xml:space="preserve"> (minimum pressure retention valve)՝ բալոնի վրա տեղադրված փական, որը պահպանում է օգտագործված բալոնում մթնոլորտայինից բարձր ճնշումը՝ բալոնի ներքին ծավալի կոնտամինացիան կանխելու նպատակով</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կոնտեյներ</w:t>
      </w:r>
      <w:r w:rsidRPr="00D557B9">
        <w:rPr>
          <w:rFonts w:ascii="Sylfaen" w:hAnsi="Sylfaen"/>
          <w:sz w:val="24"/>
          <w:szCs w:val="24"/>
        </w:rPr>
        <w:t>»</w:t>
      </w:r>
      <w:r w:rsidR="00905BF9" w:rsidRPr="00D557B9">
        <w:rPr>
          <w:rFonts w:ascii="Sylfaen" w:hAnsi="Sylfaen"/>
          <w:sz w:val="24"/>
          <w:szCs w:val="24"/>
        </w:rPr>
        <w:t xml:space="preserve"> (container)՝ կրիոգեն անոթ (բաք, ցիստեռն կամ այլ տեսակի շարժական կրիոգեն տարա), բալոն, բալոնների կապոց կամ ցանկացած այլ փաթեթվածք, որ</w:t>
      </w:r>
      <w:r w:rsidR="0014190E" w:rsidRPr="00D557B9">
        <w:rPr>
          <w:rFonts w:ascii="Sylfaen" w:hAnsi="Sylfaen"/>
          <w:sz w:val="24"/>
          <w:szCs w:val="24"/>
        </w:rPr>
        <w:t>ը</w:t>
      </w:r>
      <w:r w:rsidR="00905BF9" w:rsidRPr="00D557B9">
        <w:rPr>
          <w:rFonts w:ascii="Sylfaen" w:hAnsi="Sylfaen"/>
          <w:sz w:val="24"/>
          <w:szCs w:val="24"/>
        </w:rPr>
        <w:t xml:space="preserve"> անմիջապես շփվում </w:t>
      </w:r>
      <w:r w:rsidR="0014190E" w:rsidRPr="00D557B9">
        <w:rPr>
          <w:rFonts w:ascii="Sylfaen" w:hAnsi="Sylfaen"/>
          <w:sz w:val="24"/>
          <w:szCs w:val="24"/>
        </w:rPr>
        <w:t>է</w:t>
      </w:r>
      <w:r w:rsidR="00905BF9" w:rsidRPr="00D557B9">
        <w:rPr>
          <w:rFonts w:ascii="Sylfaen" w:hAnsi="Sylfaen"/>
          <w:sz w:val="24"/>
          <w:szCs w:val="24"/>
        </w:rPr>
        <w:t xml:space="preserve"> բժշկական գազի հետ</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կրիոգեն գազ</w:t>
      </w:r>
      <w:r w:rsidRPr="00D557B9">
        <w:rPr>
          <w:rFonts w:ascii="Sylfaen" w:hAnsi="Sylfaen"/>
          <w:sz w:val="24"/>
          <w:szCs w:val="24"/>
        </w:rPr>
        <w:t>»</w:t>
      </w:r>
      <w:r w:rsidR="00905BF9" w:rsidRPr="00D557B9">
        <w:rPr>
          <w:rFonts w:ascii="Sylfaen" w:hAnsi="Sylfaen"/>
          <w:sz w:val="24"/>
          <w:szCs w:val="24"/>
        </w:rPr>
        <w:t xml:space="preserve"> (cryogenic gas)՝ գազ, որը հեղուկացվում է 1</w:t>
      </w:r>
      <w:r w:rsidR="002418F7" w:rsidRPr="00D557B9">
        <w:rPr>
          <w:rFonts w:ascii="Sylfaen" w:hAnsi="Sylfaen" w:cs="Courier New"/>
          <w:sz w:val="24"/>
          <w:szCs w:val="24"/>
        </w:rPr>
        <w:t> </w:t>
      </w:r>
      <w:r w:rsidR="00905BF9" w:rsidRPr="00D557B9">
        <w:rPr>
          <w:rFonts w:ascii="Sylfaen" w:hAnsi="Sylfaen"/>
          <w:sz w:val="24"/>
          <w:szCs w:val="24"/>
        </w:rPr>
        <w:t xml:space="preserve">013 բար ճնշման </w:t>
      </w:r>
      <w:r w:rsidR="00B135E1">
        <w:rPr>
          <w:rFonts w:ascii="Sylfaen" w:hAnsi="Sylfaen"/>
          <w:sz w:val="24"/>
          <w:szCs w:val="24"/>
        </w:rPr>
        <w:t>և</w:t>
      </w:r>
      <w:r w:rsidR="00905BF9" w:rsidRPr="00D557B9">
        <w:rPr>
          <w:rFonts w:ascii="Sylfaen" w:hAnsi="Sylfaen"/>
          <w:sz w:val="24"/>
          <w:szCs w:val="24"/>
        </w:rPr>
        <w:t xml:space="preserve"> </w:t>
      </w:r>
      <w:r w:rsidR="00B5309A" w:rsidRPr="00D557B9">
        <w:rPr>
          <w:rFonts w:ascii="Sylfaen" w:hAnsi="Sylfaen"/>
          <w:sz w:val="24"/>
          <w:szCs w:val="24"/>
        </w:rPr>
        <w:t>-</w:t>
      </w:r>
      <w:r w:rsidR="00905BF9" w:rsidRPr="00D557B9">
        <w:rPr>
          <w:rFonts w:ascii="Sylfaen" w:hAnsi="Sylfaen"/>
          <w:sz w:val="24"/>
          <w:szCs w:val="24"/>
        </w:rPr>
        <w:t>150°С ջերմաստիճանից ցածր ջերմաստիճանի դեպքում</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խառնուկի առավելագույն տեսական մնացորդային մակարդակ</w:t>
      </w:r>
      <w:r w:rsidRPr="00D557B9">
        <w:rPr>
          <w:rFonts w:ascii="Sylfaen" w:hAnsi="Sylfaen"/>
          <w:sz w:val="24"/>
          <w:szCs w:val="24"/>
        </w:rPr>
        <w:t>»</w:t>
      </w:r>
      <w:r w:rsidR="00905BF9" w:rsidRPr="00D557B9">
        <w:rPr>
          <w:rFonts w:ascii="Sylfaen" w:hAnsi="Sylfaen"/>
          <w:sz w:val="24"/>
          <w:szCs w:val="24"/>
        </w:rPr>
        <w:t xml:space="preserve"> (maximum theoretical residual impurity)՝ գազերի հնարավոր հակադարձ հոսքից գազանման խառնուկ, որը մնացել է լցումից առաջ բալոնների նախապես մշակումից հետո: Խառնուկի առավելագույն տեսական մակարդակի հաշվարկը նշանակություն ունի միայն սեղմված գազերի համար այն ենթադրությամբ, որ այդ գազերն իրենց պահում են ինչպես իդեալականները</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բժշկական գազ</w:t>
      </w:r>
      <w:r w:rsidRPr="00D557B9">
        <w:rPr>
          <w:rFonts w:ascii="Sylfaen" w:hAnsi="Sylfaen"/>
          <w:sz w:val="24"/>
          <w:szCs w:val="24"/>
        </w:rPr>
        <w:t>»</w:t>
      </w:r>
      <w:r w:rsidR="00905BF9" w:rsidRPr="00D557B9">
        <w:rPr>
          <w:rFonts w:ascii="Sylfaen" w:hAnsi="Sylfaen"/>
          <w:sz w:val="24"/>
          <w:szCs w:val="24"/>
        </w:rPr>
        <w:t xml:space="preserve"> (medicinal gas)՝ դեղապատրաստուկ հանդիսացող ցանկացած գազ կամ գազերի խառնուրդ</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հակադարձ փական</w:t>
      </w:r>
      <w:r w:rsidRPr="00D557B9">
        <w:rPr>
          <w:rFonts w:ascii="Sylfaen" w:hAnsi="Sylfaen"/>
          <w:sz w:val="24"/>
          <w:szCs w:val="24"/>
        </w:rPr>
        <w:t>»</w:t>
      </w:r>
      <w:r w:rsidR="00905BF9" w:rsidRPr="00D557B9">
        <w:rPr>
          <w:rFonts w:ascii="Sylfaen" w:hAnsi="Sylfaen"/>
          <w:sz w:val="24"/>
          <w:szCs w:val="24"/>
        </w:rPr>
        <w:t xml:space="preserve"> (non-return valve)՝ փական, որը թույլ է տալիս միայն մեկ ուղղությամբ հոսքի անցումը</w:t>
      </w:r>
      <w:r w:rsidRPr="00D557B9">
        <w:rPr>
          <w:rFonts w:ascii="Sylfaen" w:hAnsi="Sylfaen"/>
          <w:sz w:val="24"/>
          <w:szCs w:val="24"/>
        </w:rPr>
        <w:t>.</w:t>
      </w:r>
    </w:p>
    <w:p w:rsidR="00905BF9" w:rsidRPr="00C05300" w:rsidRDefault="00E06D57" w:rsidP="002418F7">
      <w:pPr>
        <w:spacing w:after="160" w:line="360" w:lineRule="auto"/>
        <w:ind w:right="-1" w:firstLine="567"/>
        <w:jc w:val="both"/>
        <w:rPr>
          <w:rFonts w:ascii="Sylfaen" w:eastAsia="Times New Roman" w:hAnsi="Sylfaen" w:cs="Times New Roman"/>
          <w:spacing w:val="-2"/>
          <w:sz w:val="24"/>
          <w:szCs w:val="24"/>
        </w:rPr>
      </w:pPr>
      <w:r w:rsidRPr="00C05300">
        <w:rPr>
          <w:rFonts w:ascii="Sylfaen" w:hAnsi="Sylfaen"/>
          <w:spacing w:val="-2"/>
          <w:sz w:val="24"/>
          <w:szCs w:val="24"/>
        </w:rPr>
        <w:t>«</w:t>
      </w:r>
      <w:r w:rsidR="00905BF9" w:rsidRPr="00C05300">
        <w:rPr>
          <w:rFonts w:ascii="Sylfaen" w:hAnsi="Sylfaen"/>
          <w:spacing w:val="-2"/>
          <w:sz w:val="24"/>
          <w:szCs w:val="24"/>
        </w:rPr>
        <w:t>պոմպահանել</w:t>
      </w:r>
      <w:r w:rsidRPr="00C05300">
        <w:rPr>
          <w:rFonts w:ascii="Sylfaen" w:hAnsi="Sylfaen"/>
          <w:spacing w:val="-2"/>
          <w:sz w:val="24"/>
          <w:szCs w:val="24"/>
        </w:rPr>
        <w:t>»</w:t>
      </w:r>
      <w:r w:rsidR="00905BF9" w:rsidRPr="00C05300">
        <w:rPr>
          <w:rFonts w:ascii="Sylfaen" w:hAnsi="Sylfaen"/>
          <w:spacing w:val="-2"/>
          <w:sz w:val="24"/>
          <w:szCs w:val="24"/>
        </w:rPr>
        <w:t xml:space="preserve"> (evacuate)՝ հեռացնել կոնտեյներից (համակարգից) մնացորդային գազը վակուումի օգնությամբ մինչ</w:t>
      </w:r>
      <w:r w:rsidR="00B135E1">
        <w:rPr>
          <w:rFonts w:ascii="Sylfaen" w:hAnsi="Sylfaen"/>
          <w:spacing w:val="-2"/>
          <w:sz w:val="24"/>
          <w:szCs w:val="24"/>
        </w:rPr>
        <w:t>և</w:t>
      </w:r>
      <w:r w:rsidR="00905BF9" w:rsidRPr="00C05300">
        <w:rPr>
          <w:rFonts w:ascii="Sylfaen" w:hAnsi="Sylfaen"/>
          <w:spacing w:val="-2"/>
          <w:sz w:val="24"/>
          <w:szCs w:val="24"/>
        </w:rPr>
        <w:t xml:space="preserve"> 1</w:t>
      </w:r>
      <w:r w:rsidR="002418F7" w:rsidRPr="00C05300">
        <w:rPr>
          <w:rFonts w:ascii="Sylfaen" w:hAnsi="Sylfaen" w:cs="Courier New"/>
          <w:spacing w:val="-2"/>
          <w:sz w:val="24"/>
          <w:szCs w:val="24"/>
        </w:rPr>
        <w:t> </w:t>
      </w:r>
      <w:r w:rsidR="00905BF9" w:rsidRPr="00C05300">
        <w:rPr>
          <w:rFonts w:ascii="Sylfaen" w:hAnsi="Sylfaen"/>
          <w:spacing w:val="-2"/>
          <w:sz w:val="24"/>
          <w:szCs w:val="24"/>
        </w:rPr>
        <w:t>013 բարից ոչ պակաս ճնշում</w:t>
      </w:r>
      <w:r w:rsidR="00FF21A3" w:rsidRPr="00C05300">
        <w:rPr>
          <w:rFonts w:ascii="Sylfaen" w:hAnsi="Sylfaen"/>
          <w:spacing w:val="-2"/>
          <w:sz w:val="24"/>
          <w:szCs w:val="24"/>
        </w:rPr>
        <w:t>ը</w:t>
      </w:r>
      <w:r w:rsidR="00B05036" w:rsidRPr="00C05300">
        <w:rPr>
          <w:rFonts w:ascii="Sylfaen" w:hAnsi="Sylfaen"/>
          <w:spacing w:val="-2"/>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շարժական կրիոգեն անոթ</w:t>
      </w:r>
      <w:r w:rsidRPr="00D557B9">
        <w:rPr>
          <w:rFonts w:ascii="Sylfaen" w:hAnsi="Sylfaen"/>
          <w:sz w:val="24"/>
          <w:szCs w:val="24"/>
        </w:rPr>
        <w:t>»</w:t>
      </w:r>
      <w:r w:rsidR="00905BF9" w:rsidRPr="00D557B9">
        <w:rPr>
          <w:rFonts w:ascii="Sylfaen" w:hAnsi="Sylfaen"/>
          <w:sz w:val="24"/>
          <w:szCs w:val="24"/>
        </w:rPr>
        <w:t xml:space="preserve"> (mobile cryogenic vessel)՝ շարժական ջերմամեկուսացված կոնտեյներ, որը նախագծվել է դրանում հեղուկ վիճակով նյութերը պահպանելու համար, սույն փաստաթղթի իմաստով այդ եզրույթը ներառում է </w:t>
      </w:r>
      <w:r w:rsidR="00B5309A" w:rsidRPr="00D557B9">
        <w:rPr>
          <w:rFonts w:ascii="Sylfaen" w:hAnsi="Sylfaen"/>
          <w:sz w:val="24"/>
          <w:szCs w:val="24"/>
        </w:rPr>
        <w:t>«</w:t>
      </w:r>
      <w:r w:rsidR="00905BF9" w:rsidRPr="00D557B9">
        <w:rPr>
          <w:rFonts w:ascii="Sylfaen" w:hAnsi="Sylfaen"/>
          <w:sz w:val="24"/>
          <w:szCs w:val="24"/>
        </w:rPr>
        <w:t>ցիստեռն</w:t>
      </w:r>
      <w:r w:rsidR="00B5309A" w:rsidRPr="00D557B9">
        <w:rPr>
          <w:rFonts w:ascii="Sylfaen" w:hAnsi="Sylfaen"/>
          <w:sz w:val="24"/>
          <w:szCs w:val="24"/>
        </w:rPr>
        <w:t>»</w:t>
      </w:r>
      <w:r w:rsidR="00905BF9" w:rsidRPr="00D557B9">
        <w:rPr>
          <w:rFonts w:ascii="Sylfaen" w:hAnsi="Sylfaen"/>
          <w:sz w:val="24"/>
          <w:szCs w:val="24"/>
        </w:rPr>
        <w:t xml:space="preserve"> հասկացությունը</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փչամաքրում</w:t>
      </w:r>
      <w:r w:rsidRPr="00D557B9">
        <w:rPr>
          <w:rFonts w:ascii="Sylfaen" w:hAnsi="Sylfaen"/>
          <w:sz w:val="24"/>
          <w:szCs w:val="24"/>
        </w:rPr>
        <w:t>»</w:t>
      </w:r>
      <w:r w:rsidR="00905BF9" w:rsidRPr="00D557B9">
        <w:rPr>
          <w:rFonts w:ascii="Sylfaen" w:hAnsi="Sylfaen"/>
          <w:sz w:val="24"/>
          <w:szCs w:val="24"/>
        </w:rPr>
        <w:t xml:space="preserve"> (purge)՝ կոնտեյներից (համակարգից) մնացորդային գազի հեռացում՝ օգտագործվող գազի օգնությամբ ճնշման սկզբնական մղման միջոցով՝ մինչ</w:t>
      </w:r>
      <w:r w:rsidR="00B135E1">
        <w:rPr>
          <w:rFonts w:ascii="Sylfaen" w:hAnsi="Sylfaen"/>
          <w:sz w:val="24"/>
          <w:szCs w:val="24"/>
        </w:rPr>
        <w:t>և</w:t>
      </w:r>
      <w:r w:rsidR="00905BF9" w:rsidRPr="00D557B9">
        <w:rPr>
          <w:rFonts w:ascii="Sylfaen" w:hAnsi="Sylfaen"/>
          <w:sz w:val="24"/>
          <w:szCs w:val="24"/>
        </w:rPr>
        <w:t xml:space="preserve"> 1</w:t>
      </w:r>
      <w:r w:rsidR="002418F7" w:rsidRPr="00D557B9">
        <w:rPr>
          <w:rFonts w:ascii="Sylfaen" w:hAnsi="Sylfaen" w:cs="Courier New"/>
          <w:sz w:val="24"/>
          <w:szCs w:val="24"/>
        </w:rPr>
        <w:t> </w:t>
      </w:r>
      <w:r w:rsidR="00905BF9" w:rsidRPr="00D557B9">
        <w:rPr>
          <w:rFonts w:ascii="Sylfaen" w:hAnsi="Sylfaen"/>
          <w:sz w:val="24"/>
          <w:szCs w:val="24"/>
        </w:rPr>
        <w:t>013 բար գազի ճնշման հետագա իջեցմամբ</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օդի բաժանում</w:t>
      </w:r>
      <w:r w:rsidRPr="00D557B9">
        <w:rPr>
          <w:rFonts w:ascii="Sylfaen" w:hAnsi="Sylfaen"/>
          <w:sz w:val="24"/>
          <w:szCs w:val="24"/>
        </w:rPr>
        <w:t>»</w:t>
      </w:r>
      <w:r w:rsidR="00905BF9" w:rsidRPr="00D557B9">
        <w:rPr>
          <w:rFonts w:ascii="Sylfaen" w:hAnsi="Sylfaen"/>
          <w:sz w:val="24"/>
          <w:szCs w:val="24"/>
        </w:rPr>
        <w:t xml:space="preserve"> (air separation)՝ մթնոլորտային օդի բաժանում դրա բաղադրիչ գազերի՝ կրիոգեն ջերմաստիճանի դեպքում ֆրակցիոն թորման միջոցով</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բաշխիչ կոլեկտոր</w:t>
      </w:r>
      <w:r w:rsidRPr="00D557B9">
        <w:rPr>
          <w:rFonts w:ascii="Sylfaen" w:hAnsi="Sylfaen"/>
          <w:sz w:val="24"/>
          <w:szCs w:val="24"/>
        </w:rPr>
        <w:t>»</w:t>
      </w:r>
      <w:r w:rsidR="00905BF9" w:rsidRPr="00D557B9">
        <w:rPr>
          <w:rFonts w:ascii="Sylfaen" w:hAnsi="Sylfaen"/>
          <w:sz w:val="24"/>
          <w:szCs w:val="24"/>
        </w:rPr>
        <w:t xml:space="preserve"> (manifold)՝ սարքավորում կամ սարք, որը նախագծված է մեկ կամ մի քանի կոնտեյներներ միաժամանակ դատարկելու կամ լցնելու համար</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ռեզերվուար</w:t>
      </w:r>
      <w:r w:rsidRPr="00D557B9">
        <w:rPr>
          <w:rFonts w:ascii="Sylfaen" w:hAnsi="Sylfaen"/>
          <w:sz w:val="24"/>
          <w:szCs w:val="24"/>
        </w:rPr>
        <w:t>»</w:t>
      </w:r>
      <w:r w:rsidR="00905BF9" w:rsidRPr="00D557B9">
        <w:rPr>
          <w:rFonts w:ascii="Sylfaen" w:hAnsi="Sylfaen"/>
          <w:sz w:val="24"/>
          <w:szCs w:val="24"/>
        </w:rPr>
        <w:t xml:space="preserve"> (tank), </w:t>
      </w:r>
      <w:r w:rsidRPr="00D557B9">
        <w:rPr>
          <w:rFonts w:ascii="Sylfaen" w:hAnsi="Sylfaen"/>
          <w:sz w:val="24"/>
          <w:szCs w:val="24"/>
        </w:rPr>
        <w:t>«</w:t>
      </w:r>
      <w:r w:rsidR="00905BF9" w:rsidRPr="00D557B9">
        <w:rPr>
          <w:rFonts w:ascii="Sylfaen" w:hAnsi="Sylfaen"/>
          <w:sz w:val="24"/>
          <w:szCs w:val="24"/>
        </w:rPr>
        <w:t>ստացիոնար կրիոգեն անոթ</w:t>
      </w:r>
      <w:r w:rsidRPr="00D557B9">
        <w:rPr>
          <w:rFonts w:ascii="Sylfaen" w:hAnsi="Sylfaen"/>
          <w:sz w:val="24"/>
          <w:szCs w:val="24"/>
        </w:rPr>
        <w:t>»</w:t>
      </w:r>
      <w:r w:rsidR="00905BF9" w:rsidRPr="00D557B9">
        <w:rPr>
          <w:rFonts w:ascii="Sylfaen" w:hAnsi="Sylfaen"/>
          <w:sz w:val="24"/>
          <w:szCs w:val="24"/>
        </w:rPr>
        <w:t xml:space="preserve"> (fixed cryogenic vessel)՝ ստացիոնար ջերմամեկուսացված կոնտեյներ հեղուկացված կամ կրիոգեն գազի պահպանման համար</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ճնշման իջեցում</w:t>
      </w:r>
      <w:r w:rsidRPr="00D557B9">
        <w:rPr>
          <w:rFonts w:ascii="Sylfaen" w:hAnsi="Sylfaen"/>
          <w:sz w:val="24"/>
          <w:szCs w:val="24"/>
        </w:rPr>
        <w:t>»</w:t>
      </w:r>
      <w:r w:rsidR="00905BF9" w:rsidRPr="00D557B9">
        <w:rPr>
          <w:rFonts w:ascii="Sylfaen" w:hAnsi="Sylfaen"/>
          <w:sz w:val="24"/>
          <w:szCs w:val="24"/>
        </w:rPr>
        <w:t xml:space="preserve"> (vent)՝ կոնտեյներից (համակարգից) մնացորդային գազի՝ մինչ</w:t>
      </w:r>
      <w:r w:rsidR="00B135E1">
        <w:rPr>
          <w:rFonts w:ascii="Sylfaen" w:hAnsi="Sylfaen"/>
          <w:sz w:val="24"/>
          <w:szCs w:val="24"/>
        </w:rPr>
        <w:t>և</w:t>
      </w:r>
      <w:r w:rsidR="00905BF9" w:rsidRPr="00D557B9">
        <w:rPr>
          <w:rFonts w:ascii="Sylfaen" w:hAnsi="Sylfaen"/>
          <w:sz w:val="24"/>
          <w:szCs w:val="24"/>
        </w:rPr>
        <w:t xml:space="preserve"> 1</w:t>
      </w:r>
      <w:r w:rsidR="002418F7" w:rsidRPr="00D557B9">
        <w:rPr>
          <w:rFonts w:ascii="Sylfaen" w:hAnsi="Sylfaen" w:cs="Courier New"/>
          <w:sz w:val="24"/>
          <w:szCs w:val="24"/>
        </w:rPr>
        <w:t> </w:t>
      </w:r>
      <w:r w:rsidR="00905BF9" w:rsidRPr="00D557B9">
        <w:rPr>
          <w:rFonts w:ascii="Sylfaen" w:hAnsi="Sylfaen"/>
          <w:sz w:val="24"/>
          <w:szCs w:val="24"/>
        </w:rPr>
        <w:t>013 բար մնացորդային ճնշում հեռացման գործողություն՝ կոնտեյները (համակարգը) մթնոլորտային օդի հետ միաց</w:t>
      </w:r>
      <w:r w:rsidR="00B5309A" w:rsidRPr="00D557B9">
        <w:rPr>
          <w:rFonts w:ascii="Sylfaen" w:hAnsi="Sylfaen"/>
          <w:sz w:val="24"/>
          <w:szCs w:val="24"/>
        </w:rPr>
        <w:t>նելու</w:t>
      </w:r>
      <w:r w:rsidR="00905BF9" w:rsidRPr="00D557B9">
        <w:rPr>
          <w:rFonts w:ascii="Sylfaen" w:hAnsi="Sylfaen"/>
          <w:sz w:val="24"/>
          <w:szCs w:val="24"/>
        </w:rPr>
        <w:t xml:space="preserve"> միջոցով</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սեղմված գազ</w:t>
      </w:r>
      <w:r w:rsidRPr="00D557B9">
        <w:rPr>
          <w:rFonts w:ascii="Sylfaen" w:hAnsi="Sylfaen"/>
          <w:sz w:val="24"/>
          <w:szCs w:val="24"/>
        </w:rPr>
        <w:t>»</w:t>
      </w:r>
      <w:r w:rsidR="00905BF9" w:rsidRPr="00D557B9">
        <w:rPr>
          <w:rFonts w:ascii="Sylfaen" w:hAnsi="Sylfaen"/>
          <w:sz w:val="24"/>
          <w:szCs w:val="24"/>
        </w:rPr>
        <w:t xml:space="preserve"> (compressed gas)՝ գազ, որը կշռաբաշխված է ճնշման տակ՝ տեղափոխման նպատակով, </w:t>
      </w:r>
      <w:r w:rsidR="00B135E1">
        <w:rPr>
          <w:rFonts w:ascii="Sylfaen" w:hAnsi="Sylfaen"/>
          <w:sz w:val="24"/>
          <w:szCs w:val="24"/>
        </w:rPr>
        <w:t>և</w:t>
      </w:r>
      <w:r w:rsidR="00905BF9" w:rsidRPr="00D557B9">
        <w:rPr>
          <w:rFonts w:ascii="Sylfaen" w:hAnsi="Sylfaen"/>
          <w:sz w:val="24"/>
          <w:szCs w:val="24"/>
        </w:rPr>
        <w:t xml:space="preserve"> </w:t>
      </w:r>
      <w:r w:rsidR="00B5309A" w:rsidRPr="00D557B9">
        <w:rPr>
          <w:rFonts w:ascii="Sylfaen" w:hAnsi="Sylfaen"/>
          <w:sz w:val="24"/>
          <w:szCs w:val="24"/>
        </w:rPr>
        <w:t>-</w:t>
      </w:r>
      <w:r w:rsidR="00905BF9" w:rsidRPr="00D557B9">
        <w:rPr>
          <w:rFonts w:ascii="Sylfaen" w:hAnsi="Sylfaen"/>
          <w:sz w:val="24"/>
          <w:szCs w:val="24"/>
        </w:rPr>
        <w:t>50°С ջերմաստիճանից բարձր ջերմաստիճանի դեպքում մնում է ամբողջությամբ գազանման վիճակում</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հեղուկացված գազ</w:t>
      </w:r>
      <w:r w:rsidRPr="00D557B9">
        <w:rPr>
          <w:rFonts w:ascii="Sylfaen" w:hAnsi="Sylfaen"/>
          <w:sz w:val="24"/>
          <w:szCs w:val="24"/>
        </w:rPr>
        <w:t>»</w:t>
      </w:r>
      <w:r w:rsidR="00905BF9" w:rsidRPr="00D557B9">
        <w:rPr>
          <w:rFonts w:ascii="Sylfaen" w:hAnsi="Sylfaen"/>
          <w:sz w:val="24"/>
          <w:szCs w:val="24"/>
        </w:rPr>
        <w:t xml:space="preserve"> (liquefied gas)՝ գազ, որը կշռաբաշխված է՝ տեղափոխման նպատակով, </w:t>
      </w:r>
      <w:r w:rsidR="00B135E1">
        <w:rPr>
          <w:rFonts w:ascii="Sylfaen" w:hAnsi="Sylfaen"/>
          <w:sz w:val="24"/>
          <w:szCs w:val="24"/>
        </w:rPr>
        <w:t>և</w:t>
      </w:r>
      <w:r w:rsidR="00905BF9" w:rsidRPr="00D557B9">
        <w:rPr>
          <w:rFonts w:ascii="Sylfaen" w:hAnsi="Sylfaen"/>
          <w:sz w:val="24"/>
          <w:szCs w:val="24"/>
        </w:rPr>
        <w:t xml:space="preserve"> </w:t>
      </w:r>
      <w:r w:rsidR="00B5309A" w:rsidRPr="00D557B9">
        <w:rPr>
          <w:rFonts w:ascii="Sylfaen" w:hAnsi="Sylfaen"/>
          <w:sz w:val="24"/>
          <w:szCs w:val="24"/>
        </w:rPr>
        <w:t>-</w:t>
      </w:r>
      <w:r w:rsidR="00905BF9" w:rsidRPr="00D557B9">
        <w:rPr>
          <w:rFonts w:ascii="Sylfaen" w:hAnsi="Sylfaen"/>
          <w:sz w:val="24"/>
          <w:szCs w:val="24"/>
        </w:rPr>
        <w:t>50°С ջերմաստիճանից բարձր ջերմաստիճանի դեպքում մնում է մասնակի հեղուկ կամ պինդ վիճակում</w:t>
      </w:r>
      <w:r w:rsidRPr="00D557B9">
        <w:rPr>
          <w:rFonts w:ascii="Sylfaen" w:hAnsi="Sylfaen"/>
          <w:sz w:val="24"/>
          <w:szCs w:val="24"/>
        </w:rPr>
        <w:t>.</w:t>
      </w:r>
    </w:p>
    <w:p w:rsidR="00905BF9" w:rsidRPr="00D557B9" w:rsidRDefault="00E06D57"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905BF9" w:rsidRPr="00D557B9">
        <w:rPr>
          <w:rFonts w:ascii="Sylfaen" w:hAnsi="Sylfaen"/>
          <w:sz w:val="24"/>
          <w:szCs w:val="24"/>
        </w:rPr>
        <w:t>ցիստեռն</w:t>
      </w:r>
      <w:r w:rsidRPr="00D557B9">
        <w:rPr>
          <w:rFonts w:ascii="Sylfaen" w:hAnsi="Sylfaen"/>
          <w:sz w:val="24"/>
          <w:szCs w:val="24"/>
        </w:rPr>
        <w:t>»</w:t>
      </w:r>
      <w:r w:rsidR="00905BF9" w:rsidRPr="00D557B9">
        <w:rPr>
          <w:rFonts w:ascii="Sylfaen" w:hAnsi="Sylfaen"/>
          <w:sz w:val="24"/>
          <w:szCs w:val="24"/>
        </w:rPr>
        <w:t xml:space="preserve"> (tanker)՝</w:t>
      </w:r>
      <w:r w:rsidRPr="00D557B9">
        <w:rPr>
          <w:rFonts w:ascii="Sylfaen" w:hAnsi="Sylfaen"/>
          <w:sz w:val="24"/>
          <w:szCs w:val="24"/>
        </w:rPr>
        <w:t xml:space="preserve"> </w:t>
      </w:r>
      <w:r w:rsidR="00905BF9" w:rsidRPr="00D557B9">
        <w:rPr>
          <w:rFonts w:ascii="Sylfaen" w:hAnsi="Sylfaen"/>
          <w:sz w:val="24"/>
          <w:szCs w:val="24"/>
        </w:rPr>
        <w:t>հեղուկացված կամ կրիոգեն գազի տեղափոխման համար տրանսպորտային միջոցի վրա տեղադրված ջերմամեկուսացված կոնտեյներ:</w:t>
      </w:r>
    </w:p>
    <w:p w:rsidR="00B16F4D" w:rsidRPr="009B54F8" w:rsidRDefault="00B16F4D" w:rsidP="003A17D3">
      <w:pPr>
        <w:spacing w:after="160" w:line="360" w:lineRule="auto"/>
        <w:ind w:right="-1" w:firstLine="567"/>
        <w:rPr>
          <w:rFonts w:ascii="Sylfaen" w:hAnsi="Sylfaen"/>
          <w:sz w:val="24"/>
          <w:szCs w:val="24"/>
        </w:rPr>
      </w:pPr>
    </w:p>
    <w:p w:rsidR="00C05300" w:rsidRPr="009B54F8" w:rsidRDefault="00C05300" w:rsidP="003A17D3">
      <w:pPr>
        <w:spacing w:after="160" w:line="360" w:lineRule="auto"/>
        <w:ind w:right="-1" w:firstLine="567"/>
        <w:rPr>
          <w:rFonts w:ascii="Sylfaen" w:hAnsi="Sylfaen"/>
          <w:sz w:val="24"/>
          <w:szCs w:val="24"/>
        </w:rPr>
        <w:sectPr w:rsidR="00C05300"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B16F4D">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7</w:t>
      </w:r>
    </w:p>
    <w:p w:rsidR="00905BF9" w:rsidRPr="00D557B9" w:rsidRDefault="00905BF9" w:rsidP="00B16F4D">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905BF9" w:rsidRPr="00D557B9" w:rsidRDefault="00905BF9" w:rsidP="00B16F4D">
      <w:pPr>
        <w:spacing w:after="160" w:line="360" w:lineRule="auto"/>
        <w:ind w:right="-1"/>
        <w:jc w:val="center"/>
        <w:rPr>
          <w:rFonts w:ascii="Sylfaen" w:eastAsia="Times New Roman" w:hAnsi="Sylfaen" w:cs="Times New Roma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դեղաբուսական պատրաստուկների արտադրությանը ներկայացվող</w:t>
      </w:r>
    </w:p>
    <w:p w:rsidR="00B16F4D" w:rsidRPr="001938C7" w:rsidRDefault="00B16F4D" w:rsidP="00B16F4D">
      <w:pPr>
        <w:spacing w:after="160" w:line="360" w:lineRule="auto"/>
        <w:ind w:right="-1"/>
        <w:jc w:val="center"/>
        <w:rPr>
          <w:rFonts w:ascii="Sylfaen" w:hAnsi="Sylfaen"/>
          <w:sz w:val="24"/>
          <w:szCs w:val="24"/>
        </w:rPr>
      </w:pPr>
    </w:p>
    <w:p w:rsidR="00905BF9" w:rsidRPr="00D557B9" w:rsidRDefault="00905BF9" w:rsidP="00B16F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Դեղաբուսական պատրաստուկներն ունեն բարդ բնույթ </w:t>
      </w:r>
      <w:r w:rsidR="00B135E1">
        <w:rPr>
          <w:rFonts w:ascii="Sylfaen" w:hAnsi="Sylfaen"/>
          <w:sz w:val="24"/>
          <w:szCs w:val="24"/>
        </w:rPr>
        <w:t>և</w:t>
      </w:r>
      <w:r w:rsidRPr="00D557B9">
        <w:rPr>
          <w:rFonts w:ascii="Sylfaen" w:hAnsi="Sylfaen"/>
          <w:sz w:val="24"/>
          <w:szCs w:val="24"/>
        </w:rPr>
        <w:t xml:space="preserve"> տարատեսակ բնութագրեր, ինչի հետ կապված դրանց արտադրության ժամանակ կար</w:t>
      </w:r>
      <w:r w:rsidR="00B135E1">
        <w:rPr>
          <w:rFonts w:ascii="Sylfaen" w:hAnsi="Sylfaen"/>
          <w:sz w:val="24"/>
          <w:szCs w:val="24"/>
        </w:rPr>
        <w:t>և</w:t>
      </w:r>
      <w:r w:rsidRPr="00D557B9">
        <w:rPr>
          <w:rFonts w:ascii="Sylfaen" w:hAnsi="Sylfaen"/>
          <w:sz w:val="24"/>
          <w:szCs w:val="24"/>
        </w:rPr>
        <w:t xml:space="preserve">որ դեր է խաղում ելանյութերի, պահպանման </w:t>
      </w:r>
      <w:r w:rsidR="00B135E1">
        <w:rPr>
          <w:rFonts w:ascii="Sylfaen" w:hAnsi="Sylfaen"/>
          <w:sz w:val="24"/>
          <w:szCs w:val="24"/>
        </w:rPr>
        <w:t>և</w:t>
      </w:r>
      <w:r w:rsidRPr="00D557B9">
        <w:rPr>
          <w:rFonts w:ascii="Sylfaen" w:hAnsi="Sylfaen"/>
          <w:sz w:val="24"/>
          <w:szCs w:val="24"/>
        </w:rPr>
        <w:t xml:space="preserve"> վերամշակման պայմանների հսկողությունը: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Դեղաբուսական պատրաստուկների արտադրության ժամանակ ելանյութեր կարող են լինել չմշակված բույսերը, բուսական հումքը կամ միջանկյալ արգասիքները: Բուսական հումքը պետք է ունենա պահանջվող որակ, իսկ դա հաստատող տվյալները պետք է ներկայացված լինեն դեղաբուսական պատրաստուկ</w:t>
      </w:r>
      <w:r w:rsidR="00E94A91" w:rsidRPr="00D557B9">
        <w:rPr>
          <w:rFonts w:ascii="Sylfaen" w:hAnsi="Sylfaen"/>
          <w:sz w:val="24"/>
          <w:szCs w:val="24"/>
        </w:rPr>
        <w:t>ն</w:t>
      </w:r>
      <w:r w:rsidRPr="00D557B9">
        <w:rPr>
          <w:rFonts w:ascii="Sylfaen" w:hAnsi="Sylfaen"/>
          <w:sz w:val="24"/>
          <w:szCs w:val="24"/>
        </w:rPr>
        <w:t xml:space="preserve"> արտադրողին: Բուսական հումքի մշտական որակն ապահովելու համար կարող է պահանջվել ավելի մանրամասն տեղեկատվություն դրա ստացման (աճեցման) եղանակի վերաբերյալ: Սերմերի ընտրությունը, աճեցման </w:t>
      </w:r>
      <w:r w:rsidR="00B135E1">
        <w:rPr>
          <w:rFonts w:ascii="Sylfaen" w:hAnsi="Sylfaen"/>
          <w:sz w:val="24"/>
          <w:szCs w:val="24"/>
        </w:rPr>
        <w:t>և</w:t>
      </w:r>
      <w:r w:rsidRPr="00D557B9">
        <w:rPr>
          <w:rFonts w:ascii="Sylfaen" w:hAnsi="Sylfaen"/>
          <w:sz w:val="24"/>
          <w:szCs w:val="24"/>
        </w:rPr>
        <w:t xml:space="preserve"> բերքահավաքի պայմանները բուսական հումքի որակի կար</w:t>
      </w:r>
      <w:r w:rsidR="00B135E1">
        <w:rPr>
          <w:rFonts w:ascii="Sylfaen" w:hAnsi="Sylfaen"/>
          <w:sz w:val="24"/>
          <w:szCs w:val="24"/>
        </w:rPr>
        <w:t>և</w:t>
      </w:r>
      <w:r w:rsidRPr="00D557B9">
        <w:rPr>
          <w:rFonts w:ascii="Sylfaen" w:hAnsi="Sylfaen"/>
          <w:sz w:val="24"/>
          <w:szCs w:val="24"/>
        </w:rPr>
        <w:t xml:space="preserve">որ ասպեկտներն են </w:t>
      </w:r>
      <w:r w:rsidR="00B135E1">
        <w:rPr>
          <w:rFonts w:ascii="Sylfaen" w:hAnsi="Sylfaen"/>
          <w:sz w:val="24"/>
          <w:szCs w:val="24"/>
        </w:rPr>
        <w:t>և</w:t>
      </w:r>
      <w:r w:rsidRPr="00D557B9">
        <w:rPr>
          <w:rFonts w:ascii="Sylfaen" w:hAnsi="Sylfaen"/>
          <w:sz w:val="24"/>
          <w:szCs w:val="24"/>
        </w:rPr>
        <w:t xml:space="preserve"> կարող են ազդել պատրաստի դեղապատրաստուկի որակի հաստատունության վրա: Բույսերի պատշաճ աճեցման </w:t>
      </w:r>
      <w:r w:rsidR="00B135E1">
        <w:rPr>
          <w:rFonts w:ascii="Sylfaen" w:hAnsi="Sylfaen"/>
          <w:sz w:val="24"/>
          <w:szCs w:val="24"/>
        </w:rPr>
        <w:t>և</w:t>
      </w:r>
      <w:r w:rsidRPr="00D557B9">
        <w:rPr>
          <w:rFonts w:ascii="Sylfaen" w:hAnsi="Sylfaen"/>
          <w:sz w:val="24"/>
          <w:szCs w:val="24"/>
        </w:rPr>
        <w:t xml:space="preserve"> հավաքման կանոններին համաձայն՝ որակի ապահովման համապատասխան համակարգի վերաբերյալ առաջարկությունները ներկայացված են Դեղապատրաստուկների հարցերով եվրոպական գործակալության </w:t>
      </w:r>
      <w:r w:rsidR="0056065F" w:rsidRPr="00D557B9">
        <w:rPr>
          <w:rFonts w:ascii="Sylfaen" w:hAnsi="Sylfaen"/>
          <w:sz w:val="24"/>
          <w:szCs w:val="24"/>
        </w:rPr>
        <w:t xml:space="preserve">բուսական </w:t>
      </w:r>
      <w:r w:rsidRPr="00D557B9">
        <w:rPr>
          <w:rFonts w:ascii="Sylfaen" w:hAnsi="Sylfaen"/>
          <w:sz w:val="24"/>
          <w:szCs w:val="24"/>
        </w:rPr>
        <w:t xml:space="preserve">դեղապատրաստուկների հարցերով կոմիտեի (The Committee on Herbal Medicinal Products </w:t>
      </w:r>
      <w:r w:rsidR="008752D7" w:rsidRPr="008752D7">
        <w:rPr>
          <w:rFonts w:ascii="Sylfaen" w:hAnsi="Sylfaen"/>
          <w:sz w:val="24"/>
          <w:szCs w:val="24"/>
        </w:rPr>
        <w:t>—</w:t>
      </w:r>
      <w:r w:rsidRPr="00D557B9">
        <w:rPr>
          <w:rFonts w:ascii="Sylfaen" w:hAnsi="Sylfaen"/>
          <w:sz w:val="24"/>
          <w:szCs w:val="24"/>
        </w:rPr>
        <w:t xml:space="preserve"> HMPC) Բուսական ծագման </w:t>
      </w:r>
      <w:r w:rsidR="00A1787F" w:rsidRPr="00D557B9">
        <w:rPr>
          <w:rFonts w:ascii="Sylfaen" w:hAnsi="Sylfaen"/>
          <w:sz w:val="24"/>
          <w:szCs w:val="24"/>
        </w:rPr>
        <w:t>ելակետային</w:t>
      </w:r>
      <w:r w:rsidRPr="00D557B9">
        <w:rPr>
          <w:rFonts w:ascii="Sylfaen" w:hAnsi="Sylfaen"/>
          <w:sz w:val="24"/>
          <w:szCs w:val="24"/>
        </w:rPr>
        <w:t xml:space="preserve"> հումքի պատշաճ աճեցման </w:t>
      </w:r>
      <w:r w:rsidR="00B135E1">
        <w:rPr>
          <w:rFonts w:ascii="Sylfaen" w:hAnsi="Sylfaen"/>
          <w:sz w:val="24"/>
          <w:szCs w:val="24"/>
        </w:rPr>
        <w:t>և</w:t>
      </w:r>
      <w:r w:rsidRPr="00D557B9">
        <w:rPr>
          <w:rFonts w:ascii="Sylfaen" w:hAnsi="Sylfaen"/>
          <w:sz w:val="24"/>
          <w:szCs w:val="24"/>
        </w:rPr>
        <w:t xml:space="preserve"> հավաքման կանոնների ուղեցույցում (Guideline on Good Agricultural and Collection Practice for starting materials of herbal origin): Մինչ</w:t>
      </w:r>
      <w:r w:rsidR="00B135E1">
        <w:rPr>
          <w:rFonts w:ascii="Sylfaen" w:hAnsi="Sylfaen"/>
          <w:sz w:val="24"/>
          <w:szCs w:val="24"/>
        </w:rPr>
        <w:t>և</w:t>
      </w:r>
      <w:r w:rsidRPr="00D557B9">
        <w:rPr>
          <w:rFonts w:ascii="Sylfaen" w:hAnsi="Sylfaen"/>
          <w:sz w:val="24"/>
          <w:szCs w:val="24"/>
        </w:rPr>
        <w:t xml:space="preserve"> Միության շրջանակներում համապատասխան ակտի կայացումն առաջարկվում է օգտվել նշված ուղեցույցով: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հավելվածը տարածվում է բուսական ծագման բոլոր ելանյութերի վրա</w:t>
      </w:r>
      <w:r w:rsidR="00B14E70" w:rsidRPr="00D557B9">
        <w:rPr>
          <w:rFonts w:ascii="Sylfaen" w:hAnsi="Sylfaen"/>
          <w:sz w:val="24"/>
          <w:szCs w:val="24"/>
        </w:rPr>
        <w:t>`</w:t>
      </w:r>
      <w:r w:rsidRPr="00D557B9">
        <w:rPr>
          <w:rFonts w:ascii="Sylfaen" w:hAnsi="Sylfaen"/>
          <w:sz w:val="24"/>
          <w:szCs w:val="24"/>
        </w:rPr>
        <w:t xml:space="preserve"> դեղաբույսեր, բուսական հումք </w:t>
      </w:r>
      <w:r w:rsidR="00B135E1">
        <w:rPr>
          <w:rFonts w:ascii="Sylfaen" w:hAnsi="Sylfaen"/>
          <w:sz w:val="24"/>
          <w:szCs w:val="24"/>
        </w:rPr>
        <w:t>և</w:t>
      </w:r>
      <w:r w:rsidRPr="00D557B9">
        <w:rPr>
          <w:rFonts w:ascii="Sylfaen" w:hAnsi="Sylfaen"/>
          <w:sz w:val="24"/>
          <w:szCs w:val="24"/>
        </w:rPr>
        <w:t xml:space="preserve"> բուսական հումքից միջանկյալ արգասիքներ:</w:t>
      </w:r>
    </w:p>
    <w:p w:rsidR="00905BF9" w:rsidRPr="002414BB" w:rsidRDefault="00905BF9" w:rsidP="003A17D3">
      <w:pPr>
        <w:spacing w:after="160" w:line="360" w:lineRule="auto"/>
        <w:ind w:right="-1" w:firstLine="567"/>
        <w:jc w:val="both"/>
        <w:rPr>
          <w:rFonts w:ascii="Sylfaen" w:eastAsia="Times New Roman" w:hAnsi="Sylfaen" w:cs="Times New Roman"/>
          <w:sz w:val="24"/>
          <w:szCs w:val="24"/>
        </w:rPr>
      </w:pPr>
      <w:r w:rsidRPr="002414BB">
        <w:rPr>
          <w:rFonts w:ascii="Sylfaen" w:hAnsi="Sylfaen"/>
          <w:sz w:val="24"/>
          <w:szCs w:val="24"/>
        </w:rPr>
        <w:t>Տարբեր կանոնների</w:t>
      </w:r>
      <w:r w:rsidR="00B14E70" w:rsidRPr="002414BB">
        <w:rPr>
          <w:rFonts w:ascii="Sylfaen" w:hAnsi="Sylfaen"/>
          <w:sz w:val="24"/>
          <w:szCs w:val="24"/>
        </w:rPr>
        <w:t>,</w:t>
      </w:r>
      <w:r w:rsidRPr="002414BB">
        <w:rPr>
          <w:rFonts w:ascii="Sylfaen" w:hAnsi="Sylfaen"/>
          <w:sz w:val="24"/>
          <w:szCs w:val="24"/>
        </w:rPr>
        <w:t xml:space="preserve"> այդ թվում </w:t>
      </w:r>
      <w:r w:rsidR="00B135E1">
        <w:rPr>
          <w:rFonts w:ascii="Sylfaen" w:hAnsi="Sylfaen"/>
          <w:sz w:val="24"/>
          <w:szCs w:val="24"/>
        </w:rPr>
        <w:t>և</w:t>
      </w:r>
      <w:r w:rsidRPr="002414BB">
        <w:rPr>
          <w:rFonts w:ascii="Sylfaen" w:hAnsi="Sylfaen"/>
          <w:sz w:val="24"/>
          <w:szCs w:val="24"/>
        </w:rPr>
        <w:t xml:space="preserve"> դեղաբուսական պատրաստուկների վերաբերյալ Եվրասիական տնտեսական միության</w:t>
      </w:r>
      <w:r w:rsidR="00C231DF" w:rsidRPr="002414BB">
        <w:rPr>
          <w:rFonts w:ascii="Sylfaen" w:hAnsi="Sylfaen"/>
          <w:sz w:val="24"/>
          <w:szCs w:val="24"/>
        </w:rPr>
        <w:t>՝</w:t>
      </w:r>
      <w:r w:rsidRPr="002414BB">
        <w:rPr>
          <w:rFonts w:ascii="Sylfaen" w:hAnsi="Sylfaen"/>
          <w:sz w:val="24"/>
          <w:szCs w:val="24"/>
        </w:rPr>
        <w:t xml:space="preserve"> պատշաճ արտադրական գործունեության կանոնների կիրառման պատկերը ներկայացված է աղյուսակում:</w:t>
      </w:r>
    </w:p>
    <w:p w:rsidR="00905BF9" w:rsidRPr="00D557B9" w:rsidRDefault="00905BF9" w:rsidP="003A17D3">
      <w:pPr>
        <w:spacing w:after="160" w:line="360" w:lineRule="auto"/>
        <w:ind w:right="-1" w:firstLine="567"/>
        <w:rPr>
          <w:rFonts w:ascii="Sylfaen" w:hAnsi="Sylfaen"/>
          <w:sz w:val="24"/>
          <w:szCs w:val="24"/>
        </w:rPr>
      </w:pPr>
    </w:p>
    <w:tbl>
      <w:tblPr>
        <w:tblW w:w="10235" w:type="dxa"/>
        <w:tblInd w:w="-562" w:type="dxa"/>
        <w:tblLayout w:type="fixed"/>
        <w:tblCellMar>
          <w:left w:w="0" w:type="dxa"/>
          <w:right w:w="0" w:type="dxa"/>
        </w:tblCellMar>
        <w:tblLook w:val="01E0" w:firstRow="1" w:lastRow="1" w:firstColumn="1" w:lastColumn="1" w:noHBand="0" w:noVBand="0"/>
      </w:tblPr>
      <w:tblGrid>
        <w:gridCol w:w="4034"/>
        <w:gridCol w:w="1843"/>
        <w:gridCol w:w="2126"/>
        <w:gridCol w:w="2232"/>
      </w:tblGrid>
      <w:tr w:rsidR="00905BF9" w:rsidRPr="00D557B9" w:rsidTr="00905BF9">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383E4D">
            <w:pPr>
              <w:spacing w:after="160" w:line="360" w:lineRule="auto"/>
              <w:ind w:left="63" w:right="-1"/>
              <w:jc w:val="center"/>
              <w:rPr>
                <w:rFonts w:ascii="Sylfaen" w:eastAsia="Times New Roman" w:hAnsi="Sylfaen" w:cs="Times New Roman"/>
                <w:sz w:val="24"/>
                <w:szCs w:val="24"/>
              </w:rPr>
            </w:pPr>
            <w:r w:rsidRPr="00D557B9">
              <w:rPr>
                <w:rFonts w:ascii="Sylfaen" w:hAnsi="Sylfaen"/>
                <w:sz w:val="24"/>
                <w:szCs w:val="24"/>
              </w:rPr>
              <w:t>Աշխատանքների տեսակները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383E4D">
            <w:pPr>
              <w:spacing w:after="160" w:line="360" w:lineRule="auto"/>
              <w:ind w:left="63" w:right="-1"/>
              <w:jc w:val="center"/>
              <w:rPr>
                <w:rFonts w:ascii="Sylfaen" w:eastAsia="Times New Roman" w:hAnsi="Sylfaen" w:cs="Times New Roman"/>
                <w:sz w:val="24"/>
                <w:szCs w:val="24"/>
              </w:rPr>
            </w:pPr>
            <w:r w:rsidRPr="00D557B9">
              <w:rPr>
                <w:rFonts w:ascii="Sylfaen" w:hAnsi="Sylfaen"/>
                <w:sz w:val="24"/>
                <w:szCs w:val="24"/>
              </w:rPr>
              <w:t xml:space="preserve">Պատշաճ աճեցման </w:t>
            </w:r>
            <w:r w:rsidR="00B135E1">
              <w:rPr>
                <w:rFonts w:ascii="Sylfaen" w:hAnsi="Sylfaen"/>
                <w:sz w:val="24"/>
                <w:szCs w:val="24"/>
              </w:rPr>
              <w:t>և</w:t>
            </w:r>
            <w:r w:rsidRPr="00D557B9">
              <w:rPr>
                <w:rFonts w:ascii="Sylfaen" w:hAnsi="Sylfaen"/>
                <w:sz w:val="24"/>
                <w:szCs w:val="24"/>
              </w:rPr>
              <w:t xml:space="preserve"> հավաքման կանոնները (GACP)</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383E4D">
            <w:pPr>
              <w:spacing w:after="160" w:line="360" w:lineRule="auto"/>
              <w:ind w:left="63"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II մաս</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383E4D">
            <w:pPr>
              <w:spacing w:after="160" w:line="360" w:lineRule="auto"/>
              <w:ind w:left="63"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I մաս</w:t>
            </w:r>
          </w:p>
        </w:tc>
      </w:tr>
      <w:tr w:rsidR="00905BF9" w:rsidRPr="00D557B9" w:rsidTr="00383E4D">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eastAsia="Times New Roman" w:hAnsi="Sylfaen" w:cs="Times New Roman"/>
                <w:sz w:val="24"/>
                <w:szCs w:val="24"/>
              </w:rPr>
            </w:pPr>
            <w:r w:rsidRPr="00D557B9">
              <w:rPr>
                <w:rFonts w:ascii="Sylfaen" w:hAnsi="Sylfaen"/>
                <w:sz w:val="24"/>
                <w:szCs w:val="24"/>
              </w:rPr>
              <w:t xml:space="preserve">Բույսերի, ջրիմուռների, սնկերի </w:t>
            </w:r>
            <w:r w:rsidR="00B135E1">
              <w:rPr>
                <w:rFonts w:ascii="Sylfaen" w:hAnsi="Sylfaen"/>
                <w:sz w:val="24"/>
                <w:szCs w:val="24"/>
              </w:rPr>
              <w:t>և</w:t>
            </w:r>
            <w:r w:rsidRPr="00D557B9">
              <w:rPr>
                <w:rFonts w:ascii="Sylfaen" w:hAnsi="Sylfaen"/>
                <w:sz w:val="24"/>
                <w:szCs w:val="24"/>
              </w:rPr>
              <w:t xml:space="preserve"> քարաքոսերի մշակություն </w:t>
            </w:r>
            <w:r w:rsidR="00B135E1">
              <w:rPr>
                <w:rFonts w:ascii="Sylfaen" w:hAnsi="Sylfaen"/>
                <w:sz w:val="24"/>
                <w:szCs w:val="24"/>
              </w:rPr>
              <w:t>և</w:t>
            </w:r>
            <w:r w:rsidRPr="00D557B9">
              <w:rPr>
                <w:rFonts w:ascii="Sylfaen" w:hAnsi="Sylfaen"/>
                <w:sz w:val="24"/>
                <w:szCs w:val="24"/>
              </w:rPr>
              <w:t xml:space="preserve"> հավաքում, էքսուդատների (արտաթորումների) հավաքում</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hAnsi="Sylfaen"/>
                <w:sz w:val="24"/>
                <w:szCs w:val="24"/>
              </w:rPr>
            </w:pPr>
          </w:p>
        </w:tc>
      </w:tr>
      <w:tr w:rsidR="00905BF9" w:rsidRPr="00D557B9" w:rsidTr="00383E4D">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905BF9" w:rsidRPr="00383E4D" w:rsidRDefault="00905BF9" w:rsidP="00D61D0D">
            <w:pPr>
              <w:spacing w:after="160" w:line="360" w:lineRule="auto"/>
              <w:ind w:left="63" w:right="-1"/>
              <w:rPr>
                <w:rFonts w:ascii="Sylfaen" w:eastAsia="Times New Roman" w:hAnsi="Sylfaen" w:cs="Times New Roman"/>
                <w:sz w:val="24"/>
                <w:szCs w:val="24"/>
              </w:rPr>
            </w:pPr>
            <w:r w:rsidRPr="00D557B9">
              <w:rPr>
                <w:rFonts w:ascii="Sylfaen" w:hAnsi="Sylfaen"/>
                <w:sz w:val="24"/>
                <w:szCs w:val="24"/>
              </w:rPr>
              <w:t xml:space="preserve">Բույսերի, ջրիմուռների, սնկերի, քարաքոսերի </w:t>
            </w:r>
            <w:r w:rsidR="00B135E1">
              <w:rPr>
                <w:rFonts w:ascii="Sylfaen" w:hAnsi="Sylfaen"/>
                <w:sz w:val="24"/>
                <w:szCs w:val="24"/>
              </w:rPr>
              <w:t>և</w:t>
            </w:r>
            <w:r w:rsidRPr="00D557B9">
              <w:rPr>
                <w:rFonts w:ascii="Sylfaen" w:hAnsi="Sylfaen"/>
                <w:sz w:val="24"/>
                <w:szCs w:val="24"/>
              </w:rPr>
              <w:t xml:space="preserve"> էքսուդատների (արտաթորումների) կտրում </w:t>
            </w:r>
            <w:r w:rsidR="00B135E1">
              <w:rPr>
                <w:rFonts w:ascii="Sylfaen" w:hAnsi="Sylfaen"/>
                <w:sz w:val="24"/>
                <w:szCs w:val="24"/>
              </w:rPr>
              <w:t>և</w:t>
            </w:r>
            <w:r w:rsidRPr="00D557B9">
              <w:rPr>
                <w:rFonts w:ascii="Sylfaen" w:hAnsi="Sylfaen"/>
                <w:sz w:val="24"/>
                <w:szCs w:val="24"/>
              </w:rPr>
              <w:t xml:space="preserve"> չորացում</w:t>
            </w:r>
            <w:r w:rsidR="00383E4D">
              <w:rPr>
                <w:rFonts w:ascii="Sylfaen" w:hAnsi="Sylfae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r>
      <w:tr w:rsidR="00905BF9" w:rsidRPr="00D557B9" w:rsidTr="00383E4D">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905BF9" w:rsidRPr="00D61D0D" w:rsidRDefault="00905BF9" w:rsidP="00D61D0D">
            <w:pPr>
              <w:spacing w:after="160" w:line="360" w:lineRule="auto"/>
              <w:ind w:left="63" w:right="-1"/>
              <w:rPr>
                <w:rFonts w:ascii="Sylfaen" w:eastAsia="Times New Roman" w:hAnsi="Sylfaen" w:cs="Times New Roman"/>
                <w:sz w:val="24"/>
                <w:szCs w:val="24"/>
                <w:lang w:val="en-US"/>
              </w:rPr>
            </w:pPr>
            <w:r w:rsidRPr="00D557B9">
              <w:rPr>
                <w:rFonts w:ascii="Sylfaen" w:hAnsi="Sylfaen"/>
                <w:sz w:val="24"/>
                <w:szCs w:val="24"/>
              </w:rPr>
              <w:t xml:space="preserve">Բույսերի մզում </w:t>
            </w:r>
            <w:r w:rsidR="00B135E1">
              <w:rPr>
                <w:rFonts w:ascii="Sylfaen" w:hAnsi="Sylfaen"/>
                <w:sz w:val="24"/>
                <w:szCs w:val="24"/>
              </w:rPr>
              <w:t>և</w:t>
            </w:r>
            <w:r w:rsidRPr="00D557B9">
              <w:rPr>
                <w:rFonts w:ascii="Sylfaen" w:hAnsi="Sylfaen"/>
                <w:sz w:val="24"/>
                <w:szCs w:val="24"/>
              </w:rPr>
              <w:t xml:space="preserve"> թորում</w:t>
            </w:r>
            <w:r w:rsidR="00383E4D">
              <w:rPr>
                <w:rFonts w:ascii="Sylfaen" w:hAnsi="Sylfae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r>
      <w:tr w:rsidR="00905BF9" w:rsidRPr="00D557B9" w:rsidTr="00383E4D">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eastAsia="Times New Roman" w:hAnsi="Sylfaen" w:cs="Times New Roman"/>
                <w:sz w:val="24"/>
                <w:szCs w:val="24"/>
              </w:rPr>
            </w:pPr>
            <w:r w:rsidRPr="00D557B9">
              <w:rPr>
                <w:rFonts w:ascii="Sylfaen" w:hAnsi="Sylfaen"/>
                <w:sz w:val="24"/>
                <w:szCs w:val="24"/>
              </w:rPr>
              <w:t>Էքսուդատների մանրացում, մշակում, բույսերից լուծամզում, բուսական սուբստանցիաների չափազատում, մաքրում, խտացում կամ ֆերմենտացում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r>
      <w:tr w:rsidR="00905BF9" w:rsidRPr="00D557B9" w:rsidTr="00383E4D">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eastAsia="Times New Roman" w:hAnsi="Sylfaen" w:cs="Times New Roman"/>
                <w:sz w:val="24"/>
                <w:szCs w:val="24"/>
              </w:rPr>
            </w:pPr>
            <w:r w:rsidRPr="00D557B9">
              <w:rPr>
                <w:rFonts w:ascii="Sylfaen" w:hAnsi="Sylfaen"/>
                <w:sz w:val="24"/>
                <w:szCs w:val="24"/>
              </w:rPr>
              <w:t>Դեղաձ</w:t>
            </w:r>
            <w:r w:rsidR="00B135E1">
              <w:rPr>
                <w:rFonts w:ascii="Sylfaen" w:hAnsi="Sylfaen"/>
                <w:sz w:val="24"/>
                <w:szCs w:val="24"/>
              </w:rPr>
              <w:t>և</w:t>
            </w:r>
            <w:r w:rsidRPr="00D557B9">
              <w:rPr>
                <w:rFonts w:ascii="Sylfaen" w:hAnsi="Sylfaen"/>
                <w:sz w:val="24"/>
                <w:szCs w:val="24"/>
              </w:rPr>
              <w:t>ի ստացման համար հետագա մշակում՝ ներառյալ դեղապատրաստուկի փաթեթվածքը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BF9" w:rsidRPr="00D557B9" w:rsidRDefault="00905BF9" w:rsidP="00D61D0D">
            <w:pPr>
              <w:spacing w:after="160" w:line="360" w:lineRule="auto"/>
              <w:ind w:left="63" w:right="-1"/>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5BF9" w:rsidRPr="00D557B9" w:rsidRDefault="00905BF9" w:rsidP="00D61D0D">
            <w:pPr>
              <w:spacing w:after="160" w:line="360" w:lineRule="auto"/>
              <w:ind w:left="63" w:right="-1"/>
              <w:rPr>
                <w:rFonts w:ascii="Sylfaen" w:hAnsi="Sylfaen"/>
                <w:sz w:val="24"/>
                <w:szCs w:val="24"/>
              </w:rPr>
            </w:pPr>
          </w:p>
        </w:tc>
      </w:tr>
    </w:tbl>
    <w:p w:rsidR="00905BF9" w:rsidRPr="001938C7" w:rsidRDefault="000760EF" w:rsidP="003A17D3">
      <w:pPr>
        <w:spacing w:after="160" w:line="360" w:lineRule="auto"/>
        <w:ind w:right="-1" w:firstLine="567"/>
        <w:rPr>
          <w:rFonts w:ascii="Sylfaen" w:hAnsi="Sylfaen"/>
          <w:sz w:val="24"/>
          <w:szCs w:val="24"/>
        </w:rPr>
      </w:pPr>
      <w:r>
        <w:rPr>
          <w:rFonts w:ascii="Sylfaen" w:hAnsi="Sylfaen"/>
          <w:noProof/>
          <w:sz w:val="24"/>
          <w:szCs w:val="24"/>
          <w:lang w:val="en-US" w:eastAsia="en-US" w:bidi="ar-SA"/>
        </w:rPr>
        <w:pict>
          <v:shape id="_x0000_s1063" type="#_x0000_t32" style="position:absolute;left:0;text-align:left;margin-left:.35pt;margin-top:25.75pt;width:126pt;height:0;z-index:251702272;mso-position-horizontal-relative:text;mso-position-vertical-relative:text" o:connectortype="straight"/>
        </w:pict>
      </w:r>
    </w:p>
    <w:p w:rsidR="00B16F4D" w:rsidRPr="00383E4D" w:rsidRDefault="00383E4D" w:rsidP="002414BB">
      <w:pPr>
        <w:pStyle w:val="FootnoteText"/>
        <w:tabs>
          <w:tab w:val="left" w:pos="854"/>
        </w:tabs>
        <w:spacing w:after="120"/>
        <w:ind w:firstLine="567"/>
        <w:jc w:val="both"/>
        <w:rPr>
          <w:rFonts w:ascii="Sylfaen" w:hAnsi="Sylfaen"/>
          <w:sz w:val="24"/>
        </w:rPr>
      </w:pPr>
      <w:r w:rsidRPr="00383E4D">
        <w:rPr>
          <w:rFonts w:ascii="Sylfaen" w:hAnsi="Sylfaen"/>
          <w:sz w:val="24"/>
        </w:rPr>
        <w:t>*</w:t>
      </w:r>
      <w:r w:rsidRPr="00383E4D">
        <w:rPr>
          <w:rFonts w:ascii="Sylfaen" w:hAnsi="Sylfaen"/>
          <w:sz w:val="24"/>
        </w:rPr>
        <w:tab/>
      </w:r>
      <w:r w:rsidR="00B16F4D" w:rsidRPr="00383E4D">
        <w:rPr>
          <w:rFonts w:ascii="Sylfaen" w:hAnsi="Sylfaen"/>
          <w:sz w:val="24"/>
        </w:rPr>
        <w:t xml:space="preserve">Արտադրողները պետք է երաշխավորեն, որ տվյալ փուլերն իրականացվում են սահմանված պահանջներին համապատասխան: Սկզբնական փուլերի համար կիրառելի են բուսական ծագման ելանյութերի աճեցման </w:t>
      </w:r>
      <w:r w:rsidR="00B135E1">
        <w:rPr>
          <w:rFonts w:ascii="Sylfaen" w:hAnsi="Sylfaen"/>
          <w:sz w:val="24"/>
        </w:rPr>
        <w:t>և</w:t>
      </w:r>
      <w:r w:rsidR="00B16F4D" w:rsidRPr="00383E4D">
        <w:rPr>
          <w:rFonts w:ascii="Sylfaen" w:hAnsi="Sylfaen"/>
          <w:sz w:val="24"/>
        </w:rPr>
        <w:t xml:space="preserve"> հավաքման պատշաճ գործունեության ստանդարտները (GACP): Եվրասիական տնտեսական միության՝ պատշաճ արտադրական գործունեության կանոնները կիրառվում են կտրման </w:t>
      </w:r>
      <w:r w:rsidR="00B135E1">
        <w:rPr>
          <w:rFonts w:ascii="Sylfaen" w:hAnsi="Sylfaen"/>
          <w:sz w:val="24"/>
        </w:rPr>
        <w:t>և</w:t>
      </w:r>
      <w:r w:rsidR="00B16F4D" w:rsidRPr="00383E4D">
        <w:rPr>
          <w:rFonts w:ascii="Sylfaen" w:hAnsi="Sylfaen"/>
          <w:sz w:val="24"/>
        </w:rPr>
        <w:t xml:space="preserve"> չորացման արտադրական փուլերի համար:</w:t>
      </w:r>
    </w:p>
    <w:p w:rsidR="00B16F4D" w:rsidRPr="00383E4D" w:rsidRDefault="00383E4D" w:rsidP="002414BB">
      <w:pPr>
        <w:pStyle w:val="FootnoteText"/>
        <w:tabs>
          <w:tab w:val="left" w:pos="966"/>
        </w:tabs>
        <w:spacing w:after="120"/>
        <w:ind w:firstLine="567"/>
        <w:jc w:val="both"/>
        <w:rPr>
          <w:rFonts w:ascii="Sylfaen" w:hAnsi="Sylfaen"/>
          <w:sz w:val="24"/>
        </w:rPr>
      </w:pPr>
      <w:r w:rsidRPr="00383E4D">
        <w:rPr>
          <w:rFonts w:ascii="Sylfaen" w:hAnsi="Sylfaen"/>
          <w:sz w:val="24"/>
        </w:rPr>
        <w:t>**</w:t>
      </w:r>
      <w:r w:rsidRPr="00383E4D">
        <w:rPr>
          <w:rFonts w:ascii="Sylfaen" w:hAnsi="Sylfaen"/>
          <w:sz w:val="24"/>
        </w:rPr>
        <w:tab/>
      </w:r>
      <w:r w:rsidR="00B16F4D" w:rsidRPr="00383E4D">
        <w:rPr>
          <w:rFonts w:ascii="Sylfaen" w:hAnsi="Sylfaen"/>
          <w:sz w:val="24"/>
        </w:rPr>
        <w:t xml:space="preserve">Բույսերի մզման </w:t>
      </w:r>
      <w:r w:rsidR="00B135E1">
        <w:rPr>
          <w:rFonts w:ascii="Sylfaen" w:hAnsi="Sylfaen"/>
          <w:sz w:val="24"/>
        </w:rPr>
        <w:t>և</w:t>
      </w:r>
      <w:r w:rsidR="00B16F4D" w:rsidRPr="00383E4D">
        <w:rPr>
          <w:rFonts w:ascii="Sylfaen" w:hAnsi="Sylfaen"/>
          <w:sz w:val="24"/>
        </w:rPr>
        <w:t xml:space="preserve"> թորման փուլերի համար (եթե անհրաժեշտ է, որ այդ աշխատանքները կազմեն մթերման գործողության անբաժանելի մասը՝ հաստատված մասնագրերի շրջանակներում արտադրանքի որակի պահպանման համար) ընդունելի է համարվում դրանց անցկացումը մթերման պայմաններում, եթե մշակությունն իրականացվում է GACP-ին համապատասխան: Այդպիսի պայմաններն անհրաժեշտ է դիտարկել որպես բացառություն </w:t>
      </w:r>
      <w:r w:rsidR="00B135E1">
        <w:rPr>
          <w:rFonts w:ascii="Sylfaen" w:hAnsi="Sylfaen"/>
          <w:sz w:val="24"/>
        </w:rPr>
        <w:t>և</w:t>
      </w:r>
      <w:r w:rsidR="00B16F4D" w:rsidRPr="00383E4D">
        <w:rPr>
          <w:rFonts w:ascii="Sylfaen" w:hAnsi="Sylfaen"/>
          <w:sz w:val="24"/>
        </w:rPr>
        <w:t xml:space="preserve"> հիմնավորել գրանցման դոսյեի փաստաթղթերում: Մթերման պայմաններում իրականացվող այդպիսի աշխատանքների համար անհրաժեշտ է ապահովել համապատասխան փաստաթղթաբանություն, հսկողություն </w:t>
      </w:r>
      <w:r w:rsidR="00B135E1">
        <w:rPr>
          <w:rFonts w:ascii="Sylfaen" w:hAnsi="Sylfaen"/>
          <w:sz w:val="24"/>
        </w:rPr>
        <w:t>և</w:t>
      </w:r>
      <w:r w:rsidR="00B16F4D" w:rsidRPr="00383E4D">
        <w:rPr>
          <w:rFonts w:ascii="Sylfaen" w:hAnsi="Sylfaen"/>
          <w:sz w:val="24"/>
        </w:rPr>
        <w:t xml:space="preserve"> վալիդացում՝ Եվրասիական տնտեսական միության՝ պատշաճ արտադրական գործունեության կանոնների սկզբունքներին համապատասխան: Վերահսկիչ մարմինները կարող են անցկացնել նման աշխատանքների տեսչական ստուգում՝ Եվրասիական տնտեսական միության՝ պատշաճ արտադրական գործունեության կանոններին համապատասխանությունը գնահատելու նպատակով:</w:t>
      </w:r>
    </w:p>
    <w:p w:rsidR="002414BB" w:rsidRDefault="002414BB">
      <w:pPr>
        <w:widowControl/>
        <w:rPr>
          <w:rFonts w:ascii="Sylfaen" w:hAnsi="Sylfaen"/>
          <w:sz w:val="24"/>
          <w:szCs w:val="24"/>
        </w:rPr>
      </w:pPr>
      <w:r>
        <w:rPr>
          <w:rFonts w:ascii="Sylfaen" w:hAnsi="Sylfaen"/>
          <w:sz w:val="24"/>
          <w:szCs w:val="24"/>
        </w:rPr>
        <w:br w:type="page"/>
      </w:r>
    </w:p>
    <w:p w:rsidR="00905BF9" w:rsidRPr="00D557B9" w:rsidRDefault="000E06DB" w:rsidP="00383E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w:t>
      </w:r>
      <w:r w:rsidRPr="00D557B9">
        <w:rPr>
          <w:rFonts w:ascii="Sylfaen" w:hAnsi="Sylfaen"/>
          <w:sz w:val="24"/>
          <w:szCs w:val="24"/>
        </w:rPr>
        <w:t>ը</w:t>
      </w:r>
    </w:p>
    <w:p w:rsidR="00383E4D" w:rsidRDefault="00383E4D" w:rsidP="00383E4D">
      <w:pPr>
        <w:spacing w:after="160" w:line="360" w:lineRule="auto"/>
        <w:ind w:right="-1"/>
        <w:jc w:val="center"/>
        <w:rPr>
          <w:rFonts w:ascii="Sylfaen" w:hAnsi="Sylfaen"/>
          <w:sz w:val="24"/>
          <w:szCs w:val="24"/>
        </w:rPr>
      </w:pPr>
    </w:p>
    <w:p w:rsidR="00905BF9" w:rsidRPr="00D557B9" w:rsidRDefault="00905BF9" w:rsidP="00383E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Պահպանման գոտիներ</w:t>
      </w:r>
      <w:r w:rsidR="000E06DB" w:rsidRPr="00D557B9">
        <w:rPr>
          <w:rFonts w:ascii="Sylfaen" w:hAnsi="Sylfaen"/>
          <w:sz w:val="24"/>
          <w:szCs w:val="24"/>
        </w:rPr>
        <w:t>ը</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Բուսական հումքն անհրաժեշտ է պահել առանձին գոտիներում: Այդ գոտիները պետք է պաշտպանված լինեն միջատների </w:t>
      </w:r>
      <w:r w:rsidR="00B135E1">
        <w:rPr>
          <w:rFonts w:ascii="Sylfaen" w:hAnsi="Sylfaen"/>
          <w:sz w:val="24"/>
          <w:szCs w:val="24"/>
        </w:rPr>
        <w:t>և</w:t>
      </w:r>
      <w:r w:rsidR="00905BF9" w:rsidRPr="00D557B9">
        <w:rPr>
          <w:rFonts w:ascii="Sylfaen" w:hAnsi="Sylfaen"/>
          <w:sz w:val="24"/>
          <w:szCs w:val="24"/>
        </w:rPr>
        <w:t xml:space="preserve"> կենդանիների, հատկապես կրծողների ներթափանցումից: Պետք է ձեռնարկվեն միջոցներ բուսական հումքի հետ բերվող </w:t>
      </w:r>
      <w:r w:rsidR="00820ECB" w:rsidRPr="00D557B9">
        <w:rPr>
          <w:rFonts w:ascii="Sylfaen" w:hAnsi="Sylfaen"/>
          <w:sz w:val="24"/>
          <w:szCs w:val="24"/>
        </w:rPr>
        <w:t xml:space="preserve">ցանկացած այդպիսի </w:t>
      </w:r>
      <w:r w:rsidR="00905BF9" w:rsidRPr="00D557B9">
        <w:rPr>
          <w:rFonts w:ascii="Sylfaen" w:hAnsi="Sylfaen"/>
          <w:sz w:val="24"/>
          <w:szCs w:val="24"/>
        </w:rPr>
        <w:t xml:space="preserve">միկրոօրգանիզմի </w:t>
      </w:r>
      <w:r w:rsidR="00B135E1">
        <w:rPr>
          <w:rFonts w:ascii="Sylfaen" w:hAnsi="Sylfaen"/>
          <w:sz w:val="24"/>
          <w:szCs w:val="24"/>
        </w:rPr>
        <w:t>և</w:t>
      </w:r>
      <w:r w:rsidR="00905BF9" w:rsidRPr="00D557B9">
        <w:rPr>
          <w:rFonts w:ascii="Sylfaen" w:hAnsi="Sylfaen"/>
          <w:sz w:val="24"/>
          <w:szCs w:val="24"/>
        </w:rPr>
        <w:t xml:space="preserve"> կենդան</w:t>
      </w:r>
      <w:r w:rsidR="00466527" w:rsidRPr="00D557B9">
        <w:rPr>
          <w:rFonts w:ascii="Sylfaen" w:hAnsi="Sylfaen"/>
          <w:sz w:val="24"/>
          <w:szCs w:val="24"/>
        </w:rPr>
        <w:t>ու</w:t>
      </w:r>
      <w:r w:rsidR="00905BF9" w:rsidRPr="00D557B9">
        <w:rPr>
          <w:rFonts w:ascii="Sylfaen" w:hAnsi="Sylfaen"/>
          <w:sz w:val="24"/>
          <w:szCs w:val="24"/>
        </w:rPr>
        <w:t xml:space="preserve"> տարածումը կանխելու ուղղությամբ՝ բորբոսների աճը </w:t>
      </w:r>
      <w:r w:rsidR="00B135E1">
        <w:rPr>
          <w:rFonts w:ascii="Sylfaen" w:hAnsi="Sylfaen"/>
          <w:sz w:val="24"/>
          <w:szCs w:val="24"/>
        </w:rPr>
        <w:t>և</w:t>
      </w:r>
      <w:r w:rsidR="00905BF9" w:rsidRPr="00D557B9">
        <w:rPr>
          <w:rFonts w:ascii="Sylfaen" w:hAnsi="Sylfaen"/>
          <w:sz w:val="24"/>
          <w:szCs w:val="24"/>
        </w:rPr>
        <w:t xml:space="preserve"> ֆերմենտացում</w:t>
      </w:r>
      <w:r w:rsidR="00F11300" w:rsidRPr="00D557B9">
        <w:rPr>
          <w:rFonts w:ascii="Sylfaen" w:hAnsi="Sylfaen"/>
          <w:sz w:val="24"/>
          <w:szCs w:val="24"/>
        </w:rPr>
        <w:t>ը</w:t>
      </w:r>
      <w:r w:rsidR="00905BF9" w:rsidRPr="00D557B9">
        <w:rPr>
          <w:rFonts w:ascii="Sylfaen" w:hAnsi="Sylfaen"/>
          <w:sz w:val="24"/>
          <w:szCs w:val="24"/>
        </w:rPr>
        <w:t>, ինչպես նա</w:t>
      </w:r>
      <w:r w:rsidR="00B135E1">
        <w:rPr>
          <w:rFonts w:ascii="Sylfaen" w:hAnsi="Sylfaen"/>
          <w:sz w:val="24"/>
          <w:szCs w:val="24"/>
        </w:rPr>
        <w:t>և</w:t>
      </w:r>
      <w:r w:rsidR="00905BF9" w:rsidRPr="00D557B9">
        <w:rPr>
          <w:rFonts w:ascii="Sylfaen" w:hAnsi="Sylfaen"/>
          <w:sz w:val="24"/>
          <w:szCs w:val="24"/>
        </w:rPr>
        <w:t xml:space="preserve"> խաչաձ</w:t>
      </w:r>
      <w:r w:rsidR="00B135E1">
        <w:rPr>
          <w:rFonts w:ascii="Sylfaen" w:hAnsi="Sylfaen"/>
          <w:sz w:val="24"/>
          <w:szCs w:val="24"/>
        </w:rPr>
        <w:t>և</w:t>
      </w:r>
      <w:r w:rsidR="00905BF9" w:rsidRPr="00D557B9">
        <w:rPr>
          <w:rFonts w:ascii="Sylfaen" w:hAnsi="Sylfaen"/>
          <w:sz w:val="24"/>
          <w:szCs w:val="24"/>
        </w:rPr>
        <w:t xml:space="preserve"> կոնտամինացիան կանխելու համար: Անհրաժեշտ է օգտագործել ստացվող բուսական հումքի </w:t>
      </w:r>
      <w:r w:rsidR="00B135E1">
        <w:rPr>
          <w:rFonts w:ascii="Sylfaen" w:hAnsi="Sylfaen"/>
          <w:sz w:val="24"/>
          <w:szCs w:val="24"/>
        </w:rPr>
        <w:t>և</w:t>
      </w:r>
      <w:r w:rsidR="00905BF9" w:rsidRPr="00D557B9">
        <w:rPr>
          <w:rFonts w:ascii="Sylfaen" w:hAnsi="Sylfaen"/>
          <w:sz w:val="24"/>
          <w:szCs w:val="24"/>
        </w:rPr>
        <w:t xml:space="preserve"> օգտագործման համար թույլատրված բուսական հումքի </w:t>
      </w:r>
      <w:r w:rsidR="00FF21A3" w:rsidRPr="00D557B9">
        <w:rPr>
          <w:rFonts w:ascii="Sylfaen" w:hAnsi="Sylfaen"/>
          <w:sz w:val="24"/>
          <w:szCs w:val="24"/>
        </w:rPr>
        <w:t>կարանտինի</w:t>
      </w:r>
      <w:r w:rsidR="00F11300" w:rsidRPr="00D557B9">
        <w:rPr>
          <w:rFonts w:ascii="Sylfaen" w:hAnsi="Sylfaen"/>
          <w:sz w:val="24"/>
          <w:szCs w:val="24"/>
        </w:rPr>
        <w:t xml:space="preserve"> </w:t>
      </w:r>
      <w:r w:rsidR="00905BF9" w:rsidRPr="00D557B9">
        <w:rPr>
          <w:rFonts w:ascii="Sylfaen" w:hAnsi="Sylfaen"/>
          <w:sz w:val="24"/>
          <w:szCs w:val="24"/>
        </w:rPr>
        <w:t>առանձնացված գոտիներ:</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Պահպանման գոտին պետք է լավ օդափոխվի: Փաթեթվածքների դասավորման կարգը չպետք է խոչընդոտի օդի ազատ շրջանառությանը:</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Հատուկ ուշադրություն պետք է դարձնել պահպանման գոտիների մաքրությանը </w:t>
      </w:r>
      <w:r w:rsidR="00B135E1">
        <w:rPr>
          <w:rFonts w:ascii="Sylfaen" w:hAnsi="Sylfaen"/>
          <w:sz w:val="24"/>
          <w:szCs w:val="24"/>
        </w:rPr>
        <w:t>և</w:t>
      </w:r>
      <w:r w:rsidR="00905BF9" w:rsidRPr="00D557B9">
        <w:rPr>
          <w:rFonts w:ascii="Sylfaen" w:hAnsi="Sylfaen"/>
          <w:sz w:val="24"/>
          <w:szCs w:val="24"/>
        </w:rPr>
        <w:t xml:space="preserve"> պատշաճ սպասարկմանը, հատկապես փոշու գոյացման վայրերում:</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2414BB">
        <w:rPr>
          <w:rFonts w:ascii="Sylfaen" w:hAnsi="Sylfaen"/>
          <w:spacing w:val="-2"/>
          <w:sz w:val="24"/>
          <w:szCs w:val="24"/>
        </w:rPr>
        <w:t xml:space="preserve">Ելանյութերի </w:t>
      </w:r>
      <w:r w:rsidR="00B135E1">
        <w:rPr>
          <w:rFonts w:ascii="Sylfaen" w:hAnsi="Sylfaen"/>
          <w:spacing w:val="-2"/>
          <w:sz w:val="24"/>
          <w:szCs w:val="24"/>
        </w:rPr>
        <w:t>և</w:t>
      </w:r>
      <w:r w:rsidR="00905BF9" w:rsidRPr="002414BB">
        <w:rPr>
          <w:rFonts w:ascii="Sylfaen" w:hAnsi="Sylfaen"/>
          <w:spacing w:val="-2"/>
          <w:sz w:val="24"/>
          <w:szCs w:val="24"/>
        </w:rPr>
        <w:t xml:space="preserve"> բուսական պատրաստուկների պահպանման համար կարող են պահանջվել խոնավության, ջերմաստիճանի </w:t>
      </w:r>
      <w:r w:rsidR="00B135E1">
        <w:rPr>
          <w:rFonts w:ascii="Sylfaen" w:hAnsi="Sylfaen"/>
          <w:spacing w:val="-2"/>
          <w:sz w:val="24"/>
          <w:szCs w:val="24"/>
        </w:rPr>
        <w:t>և</w:t>
      </w:r>
      <w:r w:rsidR="00905BF9" w:rsidRPr="002414BB">
        <w:rPr>
          <w:rFonts w:ascii="Sylfaen" w:hAnsi="Sylfaen"/>
          <w:spacing w:val="-2"/>
          <w:sz w:val="24"/>
          <w:szCs w:val="24"/>
        </w:rPr>
        <w:t xml:space="preserve"> լույսից պաշտպանության հատուկ պայմաններ: Նման պայմանները պետք է ապահովել </w:t>
      </w:r>
      <w:r w:rsidR="00B135E1">
        <w:rPr>
          <w:rFonts w:ascii="Sylfaen" w:hAnsi="Sylfaen"/>
          <w:spacing w:val="-2"/>
          <w:sz w:val="24"/>
          <w:szCs w:val="24"/>
        </w:rPr>
        <w:t>և</w:t>
      </w:r>
      <w:r w:rsidR="00905BF9" w:rsidRPr="002414BB">
        <w:rPr>
          <w:rFonts w:ascii="Sylfaen" w:hAnsi="Sylfaen"/>
          <w:spacing w:val="-2"/>
          <w:sz w:val="24"/>
          <w:szCs w:val="24"/>
        </w:rPr>
        <w:t xml:space="preserve"> հսկել:</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383E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Արտադրական գոտի</w:t>
      </w:r>
      <w:r w:rsidR="00F11300" w:rsidRPr="00D557B9">
        <w:rPr>
          <w:rFonts w:ascii="Sylfaen" w:hAnsi="Sylfaen"/>
          <w:sz w:val="24"/>
          <w:szCs w:val="24"/>
        </w:rPr>
        <w:t>ն</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 xml:space="preserve">Նմուշառման, կշռման, խառնման </w:t>
      </w:r>
      <w:r w:rsidR="00B135E1">
        <w:rPr>
          <w:rFonts w:ascii="Sylfaen" w:hAnsi="Sylfaen"/>
          <w:sz w:val="24"/>
          <w:szCs w:val="24"/>
        </w:rPr>
        <w:t>և</w:t>
      </w:r>
      <w:r w:rsidR="00905BF9" w:rsidRPr="00D557B9">
        <w:rPr>
          <w:rFonts w:ascii="Sylfaen" w:hAnsi="Sylfaen"/>
          <w:sz w:val="24"/>
          <w:szCs w:val="24"/>
        </w:rPr>
        <w:t xml:space="preserve"> բուսական հումքով </w:t>
      </w:r>
      <w:r w:rsidR="00B135E1">
        <w:rPr>
          <w:rFonts w:ascii="Sylfaen" w:hAnsi="Sylfaen"/>
          <w:sz w:val="24"/>
          <w:szCs w:val="24"/>
        </w:rPr>
        <w:t>և</w:t>
      </w:r>
      <w:r w:rsidR="00905BF9" w:rsidRPr="00D557B9">
        <w:rPr>
          <w:rFonts w:ascii="Sylfaen" w:hAnsi="Sylfaen"/>
          <w:sz w:val="24"/>
          <w:szCs w:val="24"/>
        </w:rPr>
        <w:t xml:space="preserve"> միջանկյալ արգասիքով փոշեգոյացմամբ ուղեկցվող այլ տեխնոլոգիական գործողությունների դեպքում անհրաժեշտ է ձեռնարկել միջոցներ մաքրությունը պահպանելու, ինչպես նա</w:t>
      </w:r>
      <w:r w:rsidR="00B135E1">
        <w:rPr>
          <w:rFonts w:ascii="Sylfaen" w:hAnsi="Sylfaen"/>
          <w:sz w:val="24"/>
          <w:szCs w:val="24"/>
        </w:rPr>
        <w:t>և</w:t>
      </w:r>
      <w:r w:rsidR="00905BF9" w:rsidRPr="00D557B9">
        <w:rPr>
          <w:rFonts w:ascii="Sylfaen" w:hAnsi="Sylfaen"/>
          <w:sz w:val="24"/>
          <w:szCs w:val="24"/>
        </w:rPr>
        <w:t xml:space="preserve"> խաչաձ</w:t>
      </w:r>
      <w:r w:rsidR="00B135E1">
        <w:rPr>
          <w:rFonts w:ascii="Sylfaen" w:hAnsi="Sylfaen"/>
          <w:sz w:val="24"/>
          <w:szCs w:val="24"/>
        </w:rPr>
        <w:t>և</w:t>
      </w:r>
      <w:r w:rsidR="00905BF9" w:rsidRPr="00D557B9">
        <w:rPr>
          <w:rFonts w:ascii="Sylfaen" w:hAnsi="Sylfaen"/>
          <w:sz w:val="24"/>
          <w:szCs w:val="24"/>
        </w:rPr>
        <w:t xml:space="preserve"> աղտոտումը կանխելու ուղղությամբ (փոշու հեռացում, հատուկ տարածքների հատկացում </w:t>
      </w:r>
      <w:r w:rsidR="00B135E1">
        <w:rPr>
          <w:rFonts w:ascii="Sylfaen" w:hAnsi="Sylfaen"/>
          <w:sz w:val="24"/>
          <w:szCs w:val="24"/>
        </w:rPr>
        <w:t>և</w:t>
      </w:r>
      <w:r w:rsidR="00905BF9" w:rsidRPr="00D557B9">
        <w:rPr>
          <w:rFonts w:ascii="Sylfaen" w:hAnsi="Sylfaen"/>
          <w:sz w:val="24"/>
          <w:szCs w:val="24"/>
        </w:rPr>
        <w:t xml:space="preserve"> այլն):</w:t>
      </w:r>
    </w:p>
    <w:p w:rsidR="00905BF9" w:rsidRPr="00D557B9" w:rsidRDefault="00905BF9" w:rsidP="00383E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Սարքավորումներ</w:t>
      </w:r>
      <w:r w:rsidR="00F11300"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Արտադրական </w:t>
      </w:r>
      <w:r w:rsidR="005C1D19" w:rsidRPr="00D557B9">
        <w:rPr>
          <w:rFonts w:ascii="Sylfaen" w:hAnsi="Sylfaen"/>
          <w:sz w:val="24"/>
          <w:szCs w:val="24"/>
        </w:rPr>
        <w:t>գործընթաց</w:t>
      </w:r>
      <w:r w:rsidR="00905BF9" w:rsidRPr="00D557B9">
        <w:rPr>
          <w:rFonts w:ascii="Sylfaen" w:hAnsi="Sylfaen"/>
          <w:sz w:val="24"/>
          <w:szCs w:val="24"/>
        </w:rPr>
        <w:t xml:space="preserve">ում օգտագործվող՝ նյութերը ֆիլտրող </w:t>
      </w:r>
      <w:r w:rsidR="00B135E1">
        <w:rPr>
          <w:rFonts w:ascii="Sylfaen" w:hAnsi="Sylfaen"/>
          <w:sz w:val="24"/>
          <w:szCs w:val="24"/>
        </w:rPr>
        <w:t>և</w:t>
      </w:r>
      <w:r w:rsidR="00905BF9" w:rsidRPr="00D557B9">
        <w:rPr>
          <w:rFonts w:ascii="Sylfaen" w:hAnsi="Sylfaen"/>
          <w:sz w:val="24"/>
          <w:szCs w:val="24"/>
        </w:rPr>
        <w:t xml:space="preserve"> </w:t>
      </w:r>
      <w:r w:rsidR="00D75257" w:rsidRPr="00D557B9">
        <w:rPr>
          <w:rFonts w:ascii="Sylfaen" w:hAnsi="Sylfaen"/>
          <w:sz w:val="24"/>
          <w:szCs w:val="24"/>
        </w:rPr>
        <w:t>մյուս</w:t>
      </w:r>
      <w:r w:rsidR="00905BF9" w:rsidRPr="00D557B9">
        <w:rPr>
          <w:rFonts w:ascii="Sylfaen" w:hAnsi="Sylfaen"/>
          <w:sz w:val="24"/>
          <w:szCs w:val="24"/>
        </w:rPr>
        <w:t xml:space="preserve"> սարքավորումները պետք է համատեղելի լինեն լուծամզման համար օգտագործվող լուծիչի հետ՝ որ</w:t>
      </w:r>
      <w:r w:rsidR="00B135E1">
        <w:rPr>
          <w:rFonts w:ascii="Sylfaen" w:hAnsi="Sylfaen"/>
          <w:sz w:val="24"/>
          <w:szCs w:val="24"/>
        </w:rPr>
        <w:t>և</w:t>
      </w:r>
      <w:r w:rsidR="00905BF9" w:rsidRPr="00D557B9">
        <w:rPr>
          <w:rFonts w:ascii="Sylfaen" w:hAnsi="Sylfaen"/>
          <w:sz w:val="24"/>
          <w:szCs w:val="24"/>
        </w:rPr>
        <w:t>իցե արտազատում կամ բուսական հումքի ոչ ցանկալի աբսորբ</w:t>
      </w:r>
      <w:r w:rsidR="008752D7">
        <w:rPr>
          <w:rFonts w:ascii="Sylfaen" w:hAnsi="Sylfaen"/>
          <w:sz w:val="24"/>
          <w:szCs w:val="24"/>
        </w:rPr>
        <w:t>ա</w:t>
      </w:r>
      <w:r w:rsidR="00905BF9" w:rsidRPr="00D557B9">
        <w:rPr>
          <w:rFonts w:ascii="Sylfaen" w:hAnsi="Sylfaen"/>
          <w:sz w:val="24"/>
          <w:szCs w:val="24"/>
        </w:rPr>
        <w:t>ցիա կանխելու համար, որոնք կարող են ազդել արտադրանքի վրա:</w:t>
      </w:r>
    </w:p>
    <w:p w:rsidR="00905BF9" w:rsidRPr="00D557B9" w:rsidRDefault="00905BF9" w:rsidP="003A17D3">
      <w:pPr>
        <w:spacing w:after="160" w:line="360" w:lineRule="auto"/>
        <w:ind w:right="-1" w:firstLine="567"/>
        <w:rPr>
          <w:rFonts w:ascii="Sylfaen" w:hAnsi="Sylfaen"/>
          <w:sz w:val="24"/>
          <w:szCs w:val="24"/>
        </w:rPr>
      </w:pPr>
    </w:p>
    <w:p w:rsidR="00905BF9" w:rsidRDefault="00905BF9" w:rsidP="00383E4D">
      <w:pPr>
        <w:spacing w:after="160" w:line="360" w:lineRule="auto"/>
        <w:ind w:right="-1"/>
        <w:jc w:val="center"/>
        <w:rPr>
          <w:rFonts w:ascii="Sylfaen" w:hAnsi="Sylfaen"/>
          <w:sz w:val="24"/>
          <w:szCs w:val="24"/>
        </w:rPr>
      </w:pPr>
      <w:r w:rsidRPr="00D557B9">
        <w:rPr>
          <w:rFonts w:ascii="Sylfaen" w:hAnsi="Sylfaen"/>
          <w:sz w:val="24"/>
          <w:szCs w:val="24"/>
        </w:rPr>
        <w:t>Փաստաթղթեր</w:t>
      </w:r>
      <w:r w:rsidR="00D75257" w:rsidRPr="00D557B9">
        <w:rPr>
          <w:rFonts w:ascii="Sylfaen" w:hAnsi="Sylfaen"/>
          <w:sz w:val="24"/>
          <w:szCs w:val="24"/>
        </w:rPr>
        <w:t>ը</w:t>
      </w:r>
    </w:p>
    <w:p w:rsidR="00383E4D" w:rsidRPr="00D557B9" w:rsidRDefault="00383E4D" w:rsidP="00383E4D">
      <w:pPr>
        <w:spacing w:after="160" w:line="360" w:lineRule="auto"/>
        <w:ind w:right="-1"/>
        <w:jc w:val="center"/>
        <w:rPr>
          <w:rFonts w:ascii="Sylfaen" w:eastAsia="Times New Roman" w:hAnsi="Sylfaen" w:cs="Times New Roman"/>
          <w:sz w:val="24"/>
          <w:szCs w:val="24"/>
        </w:rPr>
      </w:pPr>
    </w:p>
    <w:p w:rsidR="00905BF9" w:rsidRPr="00D557B9" w:rsidRDefault="00A1787F" w:rsidP="00383E4D">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Ելակետային </w:t>
      </w:r>
      <w:r w:rsidR="00905BF9" w:rsidRPr="00D557B9">
        <w:rPr>
          <w:rFonts w:ascii="Sylfaen" w:hAnsi="Sylfaen"/>
          <w:sz w:val="24"/>
          <w:szCs w:val="24"/>
        </w:rPr>
        <w:t>հումքի մասնագրեր</w:t>
      </w:r>
      <w:r w:rsidR="00D75257"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Դեղաբուսական պատրաստուկներ արտադրողները պետք է համոզվեն, որ օգտագործում են բուսական ծագման միայն այն ելանյութերը, որոնք արտադրվել են 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կանոններին </w:t>
      </w:r>
      <w:r w:rsidR="00B135E1">
        <w:rPr>
          <w:rFonts w:ascii="Sylfaen" w:hAnsi="Sylfaen"/>
          <w:sz w:val="24"/>
          <w:szCs w:val="24"/>
        </w:rPr>
        <w:t>և</w:t>
      </w:r>
      <w:r w:rsidR="00905BF9" w:rsidRPr="00D557B9">
        <w:rPr>
          <w:rFonts w:ascii="Sylfaen" w:hAnsi="Sylfaen"/>
          <w:sz w:val="24"/>
          <w:szCs w:val="24"/>
        </w:rPr>
        <w:t xml:space="preserve"> գրանցման դոսյեին համապատասխան (սույն հավելվածի աղյուսակին համապատասխան): Անհրաժեշտ է ունենալ սպառիչ փաստաթղթեր՝ բուսական ծագման ելանյութերի մատակարարների աուդիտների վերաբերյալ, որոնք անց են կացվել կամ դեղաբուսական պատրաստուկ</w:t>
      </w:r>
      <w:r w:rsidR="00E94A91" w:rsidRPr="00D557B9">
        <w:rPr>
          <w:rFonts w:ascii="Sylfaen" w:hAnsi="Sylfaen"/>
          <w:sz w:val="24"/>
          <w:szCs w:val="24"/>
        </w:rPr>
        <w:t>ն</w:t>
      </w:r>
      <w:r w:rsidR="00905BF9" w:rsidRPr="00D557B9">
        <w:rPr>
          <w:rFonts w:ascii="Sylfaen" w:hAnsi="Sylfaen"/>
          <w:sz w:val="24"/>
          <w:szCs w:val="24"/>
        </w:rPr>
        <w:t xml:space="preserve"> արտադրողի կողմից, կամ նրա հանձնարարությամբ: Բուսական հումքի նկատմամբ աուդիտների արդյունքները հիմնարար են ելանյութերի որակի համար: Արտադրողը պետք է համոզվի, որ բուսական հումքի (պատրաստուկի) մատակարարներն աշխատում են բույսերի պատշաճ աճեցման </w:t>
      </w:r>
      <w:r w:rsidR="00B135E1">
        <w:rPr>
          <w:rFonts w:ascii="Sylfaen" w:hAnsi="Sylfaen"/>
          <w:sz w:val="24"/>
          <w:szCs w:val="24"/>
        </w:rPr>
        <w:t>և</w:t>
      </w:r>
      <w:r w:rsidR="00905BF9" w:rsidRPr="00D557B9">
        <w:rPr>
          <w:rFonts w:ascii="Sylfaen" w:hAnsi="Sylfaen"/>
          <w:sz w:val="24"/>
          <w:szCs w:val="24"/>
        </w:rPr>
        <w:t xml:space="preserve"> հավաքման կանոններին (GACP) համապատասխան:</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Եվրասիական տնտեսական միության</w:t>
      </w:r>
      <w:r w:rsidR="00C231DF" w:rsidRPr="00D557B9">
        <w:rPr>
          <w:rFonts w:ascii="Sylfaen" w:hAnsi="Sylfaen"/>
          <w:sz w:val="24"/>
          <w:szCs w:val="24"/>
        </w:rPr>
        <w:t>՝</w:t>
      </w:r>
      <w:r w:rsidR="00905BF9" w:rsidRPr="00D557B9">
        <w:rPr>
          <w:rFonts w:ascii="Sylfaen" w:hAnsi="Sylfaen"/>
          <w:sz w:val="24"/>
          <w:szCs w:val="24"/>
        </w:rPr>
        <w:t xml:space="preserve"> պատշաճ արտադրական գործունեության կանոնների I մասի 4-րդ գլխում սահմանված պահանջներին համապատասխանելու համար բուսական հումքի (պատրաստուկի) մասնագրում անհրաժեշտ է ընդգրկել հետ</w:t>
      </w:r>
      <w:r w:rsidR="00B135E1">
        <w:rPr>
          <w:rFonts w:ascii="Sylfaen" w:hAnsi="Sylfaen"/>
          <w:sz w:val="24"/>
          <w:szCs w:val="24"/>
        </w:rPr>
        <w:t>և</w:t>
      </w:r>
      <w:r w:rsidR="00905BF9" w:rsidRPr="00D557B9">
        <w:rPr>
          <w:rFonts w:ascii="Sylfaen" w:hAnsi="Sylfaen"/>
          <w:sz w:val="24"/>
          <w:szCs w:val="24"/>
        </w:rPr>
        <w:t>յալ տեղեկությունները</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բույսի գիտական անվանումը՝ </w:t>
      </w:r>
      <w:r w:rsidR="00744BEE" w:rsidRPr="00D557B9">
        <w:rPr>
          <w:rFonts w:ascii="Sylfaen" w:hAnsi="Sylfaen"/>
          <w:sz w:val="24"/>
          <w:szCs w:val="24"/>
        </w:rPr>
        <w:t>երկուական</w:t>
      </w:r>
      <w:r w:rsidRPr="00D557B9">
        <w:rPr>
          <w:rFonts w:ascii="Sylfaen" w:hAnsi="Sylfaen"/>
          <w:sz w:val="24"/>
          <w:szCs w:val="24"/>
        </w:rPr>
        <w:t xml:space="preserve"> համակարգին համապատասխան (ցեղ, տիպ, ենթատիպ (տարատեսակ), ինչպես նա</w:t>
      </w:r>
      <w:r w:rsidR="00B135E1">
        <w:rPr>
          <w:rFonts w:ascii="Sylfaen" w:hAnsi="Sylfaen"/>
          <w:sz w:val="24"/>
          <w:szCs w:val="24"/>
        </w:rPr>
        <w:t>և</w:t>
      </w:r>
      <w:r w:rsidRPr="00D557B9">
        <w:rPr>
          <w:rFonts w:ascii="Sylfaen" w:hAnsi="Sylfaen"/>
          <w:sz w:val="24"/>
          <w:szCs w:val="24"/>
        </w:rPr>
        <w:t xml:space="preserve"> հեղինակը (օրինակ՝ Լիննեյ)) (անհրաժեշտության դեպքում պետք է ներկայացնել այլ համապատասխան տեղեկատվություն, ինչպիսին է տեսակը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հեմոտիպական</w:t>
      </w:r>
      <w:r w:rsidRPr="00D557B9">
        <w:rPr>
          <w:rFonts w:ascii="Sylfaen" w:hAnsi="Sylfaen"/>
          <w:sz w:val="24"/>
          <w:szCs w:val="24"/>
        </w:rPr>
        <w:t xml:space="preserve"> տարատեսակը)</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բույսի ծագման վերաբերյալ մանրամասն տվյալները (աճելավայրի կամ մշակության երկիրը կամ տարածաշրջանը, մթերման ժամը </w:t>
      </w:r>
      <w:r w:rsidR="00B135E1">
        <w:rPr>
          <w:rFonts w:ascii="Sylfaen" w:hAnsi="Sylfaen"/>
          <w:sz w:val="24"/>
          <w:szCs w:val="24"/>
        </w:rPr>
        <w:t>և</w:t>
      </w:r>
      <w:r w:rsidRPr="00D557B9">
        <w:rPr>
          <w:rFonts w:ascii="Sylfaen" w:hAnsi="Sylfaen"/>
          <w:sz w:val="24"/>
          <w:szCs w:val="24"/>
        </w:rPr>
        <w:t xml:space="preserve"> եղանակը, հավանական օգտագործված թունաքիմիկատները, հնարավոր ռադիոակտիվ աղտոտումը </w:t>
      </w:r>
      <w:r w:rsidR="00B135E1">
        <w:rPr>
          <w:rFonts w:ascii="Sylfaen" w:hAnsi="Sylfaen"/>
          <w:sz w:val="24"/>
          <w:szCs w:val="24"/>
        </w:rPr>
        <w:t>և</w:t>
      </w:r>
      <w:r w:rsidRPr="00D557B9">
        <w:rPr>
          <w:rFonts w:ascii="Sylfaen" w:hAnsi="Sylfaen"/>
          <w:sz w:val="24"/>
          <w:szCs w:val="24"/>
        </w:rPr>
        <w:t xml:space="preserve"> այլն)</w:t>
      </w:r>
      <w:r w:rsidR="00D75257" w:rsidRPr="00D557B9">
        <w:rPr>
          <w:rFonts w:ascii="Sylfaen" w:hAnsi="Sylfaen"/>
          <w:sz w:val="24"/>
          <w:szCs w:val="24"/>
        </w:rPr>
        <w:t>.</w:t>
      </w:r>
    </w:p>
    <w:p w:rsidR="00905BF9" w:rsidRPr="00D557B9" w:rsidRDefault="00905BF9"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տեղեկատվություն այն մասին, թե բույսի որ մասն է օգտագործվում</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տեղեկատվություն չորացման եղանակի մասին, եթե օգտագործում են չորացված բույսեր</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բուսական հումքի նկարագրություն, ինչպես նա</w:t>
      </w:r>
      <w:r w:rsidR="00B135E1">
        <w:rPr>
          <w:rFonts w:ascii="Sylfaen" w:hAnsi="Sylfaen"/>
          <w:sz w:val="24"/>
          <w:szCs w:val="24"/>
        </w:rPr>
        <w:t>և</w:t>
      </w:r>
      <w:r w:rsidRPr="00D557B9">
        <w:rPr>
          <w:rFonts w:ascii="Sylfaen" w:hAnsi="Sylfaen"/>
          <w:sz w:val="24"/>
          <w:szCs w:val="24"/>
        </w:rPr>
        <w:t xml:space="preserve"> դրա մակրո- </w:t>
      </w:r>
      <w:r w:rsidR="00B135E1">
        <w:rPr>
          <w:rFonts w:ascii="Sylfaen" w:hAnsi="Sylfaen"/>
          <w:sz w:val="24"/>
          <w:szCs w:val="24"/>
        </w:rPr>
        <w:t>և</w:t>
      </w:r>
      <w:r w:rsidRPr="00D557B9">
        <w:rPr>
          <w:rFonts w:ascii="Sylfaen" w:hAnsi="Sylfaen"/>
          <w:sz w:val="24"/>
          <w:szCs w:val="24"/>
        </w:rPr>
        <w:t xml:space="preserve"> մանրէադիտական հետազոտությունների տվյալները</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իսկությունը որոշելու անհրաժեշտ փորձերի վերաբերյալ տվյալներ</w:t>
      </w:r>
      <w:r w:rsidR="00E5494C" w:rsidRPr="00D557B9">
        <w:rPr>
          <w:rFonts w:ascii="Sylfaen" w:hAnsi="Sylfaen"/>
          <w:sz w:val="24"/>
          <w:szCs w:val="24"/>
        </w:rPr>
        <w:t>՝</w:t>
      </w:r>
      <w:r w:rsidRPr="00D557B9">
        <w:rPr>
          <w:rFonts w:ascii="Sylfaen" w:hAnsi="Sylfaen"/>
          <w:sz w:val="24"/>
          <w:szCs w:val="24"/>
        </w:rPr>
        <w:t xml:space="preserve"> ներառյալ</w:t>
      </w:r>
      <w:r w:rsidR="00E5494C" w:rsidRPr="00D557B9">
        <w:rPr>
          <w:rFonts w:ascii="Sylfaen" w:hAnsi="Sylfaen"/>
          <w:sz w:val="24"/>
          <w:szCs w:val="24"/>
        </w:rPr>
        <w:t>,</w:t>
      </w:r>
      <w:r w:rsidRPr="00D557B9">
        <w:rPr>
          <w:rFonts w:ascii="Sylfaen" w:hAnsi="Sylfaen"/>
          <w:sz w:val="24"/>
          <w:szCs w:val="24"/>
        </w:rPr>
        <w:t xml:space="preserve"> անհրաժեշտության դեպքում, իսկության փորձերը հայտնի բուժական ակտիվությամբ բաղադրիչների կամ մարկերների համար: Եթե բուսական հումքը կարելի է կեղծել (փոխարինել), անհրաժեշտ են սպեցիֆիկ </w:t>
      </w:r>
      <w:r w:rsidR="008844AE" w:rsidRPr="00D557B9">
        <w:rPr>
          <w:rFonts w:ascii="Sylfaen" w:hAnsi="Sylfaen"/>
          <w:sz w:val="24"/>
          <w:szCs w:val="24"/>
        </w:rPr>
        <w:t>տարբերակիչ փորձեր</w:t>
      </w:r>
      <w:r w:rsidRPr="00D557B9">
        <w:rPr>
          <w:rFonts w:ascii="Sylfaen" w:hAnsi="Sylfaen"/>
          <w:sz w:val="24"/>
          <w:szCs w:val="24"/>
        </w:rPr>
        <w:t>: Իսկությունը որոշելու համար տրամադրության տակ պետք է լինի համեմատության համար նույնական նմուշ</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բուսական հումքում խոնավության պարունակությունը՝</w:t>
      </w:r>
      <w:r w:rsidR="00E5494C" w:rsidRPr="00D557B9">
        <w:rPr>
          <w:rFonts w:ascii="Sylfaen" w:hAnsi="Sylfaen"/>
          <w:sz w:val="24"/>
          <w:szCs w:val="24"/>
        </w:rPr>
        <w:t xml:space="preserve"> </w:t>
      </w:r>
      <w:r w:rsidRPr="00D557B9">
        <w:rPr>
          <w:rFonts w:ascii="Sylfaen" w:hAnsi="Sylfaen"/>
          <w:sz w:val="24"/>
          <w:szCs w:val="24"/>
        </w:rPr>
        <w:t>որոշվող դեղագրքային պահանջներին համապատասխան</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հայտնի բուժական ազդեցությամբ բաղադրիչների կամ, անհրաժեշտության դեպքում, մարկերների քանակական որոշման մեթոդիկաներ, թունաքիմիկատներով հնարավոր կոնտամինացիայի որոշման համար պիտանի մեթոդներ </w:t>
      </w:r>
      <w:r w:rsidR="00B135E1">
        <w:rPr>
          <w:rFonts w:ascii="Sylfaen" w:hAnsi="Sylfaen"/>
          <w:sz w:val="24"/>
          <w:szCs w:val="24"/>
        </w:rPr>
        <w:t>և</w:t>
      </w:r>
      <w:r w:rsidRPr="00D557B9">
        <w:rPr>
          <w:rFonts w:ascii="Sylfaen" w:hAnsi="Sylfaen"/>
          <w:sz w:val="24"/>
          <w:szCs w:val="24"/>
        </w:rPr>
        <w:t xml:space="preserve"> ընդունելության սահմաններ՝ դեղագրքային պահանջներին համապատասխան, իսկ դեղագրքային պահանջների բացակայության դեպքում համապատասխան վալիդացված մեթոդ, եթե այլ բան հիմնավորված չէ</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սնկային </w:t>
      </w:r>
      <w:r w:rsidR="00B135E1">
        <w:rPr>
          <w:rFonts w:ascii="Sylfaen" w:hAnsi="Sylfaen"/>
          <w:sz w:val="24"/>
          <w:szCs w:val="24"/>
        </w:rPr>
        <w:t>և</w:t>
      </w:r>
      <w:r w:rsidRPr="00D557B9">
        <w:rPr>
          <w:rFonts w:ascii="Sylfaen" w:hAnsi="Sylfaen"/>
          <w:sz w:val="24"/>
          <w:szCs w:val="24"/>
        </w:rPr>
        <w:t xml:space="preserve"> (կամ) մանրէական</w:t>
      </w:r>
      <w:r w:rsidR="009D63E9" w:rsidRPr="00D557B9">
        <w:rPr>
          <w:rFonts w:ascii="Sylfaen" w:hAnsi="Sylfaen"/>
          <w:sz w:val="24"/>
          <w:szCs w:val="24"/>
        </w:rPr>
        <w:t>,</w:t>
      </w:r>
      <w:r w:rsidRPr="00D557B9">
        <w:rPr>
          <w:rFonts w:ascii="Sylfaen" w:hAnsi="Sylfaen"/>
          <w:sz w:val="24"/>
          <w:szCs w:val="24"/>
        </w:rPr>
        <w:t xml:space="preserve"> </w:t>
      </w:r>
      <w:r w:rsidR="009D63E9" w:rsidRPr="00D557B9">
        <w:rPr>
          <w:rFonts w:ascii="Sylfaen" w:hAnsi="Sylfaen"/>
          <w:sz w:val="24"/>
          <w:szCs w:val="24"/>
        </w:rPr>
        <w:t>այդ թվում՝</w:t>
      </w:r>
      <w:r w:rsidRPr="00D557B9">
        <w:rPr>
          <w:rFonts w:ascii="Sylfaen" w:hAnsi="Sylfaen"/>
          <w:sz w:val="24"/>
          <w:szCs w:val="24"/>
        </w:rPr>
        <w:t xml:space="preserve"> աֆլատոքսինների, այլ միկոտոքսինների կոնտամինացիայի </w:t>
      </w:r>
      <w:r w:rsidR="00B135E1">
        <w:rPr>
          <w:rFonts w:ascii="Sylfaen" w:hAnsi="Sylfaen"/>
          <w:sz w:val="24"/>
          <w:szCs w:val="24"/>
        </w:rPr>
        <w:t>և</w:t>
      </w:r>
      <w:r w:rsidRPr="00D557B9">
        <w:rPr>
          <w:rFonts w:ascii="Sylfaen" w:hAnsi="Sylfaen"/>
          <w:sz w:val="24"/>
          <w:szCs w:val="24"/>
        </w:rPr>
        <w:t xml:space="preserve"> մակաբույծներով ինվազիայի որոշման փորձերի մեթոդիկաներ, ինչպես նա</w:t>
      </w:r>
      <w:r w:rsidR="00B135E1">
        <w:rPr>
          <w:rFonts w:ascii="Sylfaen" w:hAnsi="Sylfaen"/>
          <w:sz w:val="24"/>
          <w:szCs w:val="24"/>
        </w:rPr>
        <w:t>և</w:t>
      </w:r>
      <w:r w:rsidRPr="00D557B9">
        <w:rPr>
          <w:rFonts w:ascii="Sylfaen" w:hAnsi="Sylfaen"/>
          <w:sz w:val="24"/>
          <w:szCs w:val="24"/>
        </w:rPr>
        <w:t xml:space="preserve"> թույլատրելի սահմաններ՝ անհրաժեշտության դեպքում</w:t>
      </w:r>
      <w:r w:rsidR="00D75257" w:rsidRPr="00D557B9">
        <w:rPr>
          <w:rFonts w:ascii="Sylfaen" w:hAnsi="Sylfaen"/>
          <w:sz w:val="24"/>
          <w:szCs w:val="24"/>
        </w:rPr>
        <w:t>.</w:t>
      </w:r>
    </w:p>
    <w:p w:rsidR="00905BF9" w:rsidRPr="00D557B9" w:rsidRDefault="00B17BD1" w:rsidP="003A17D3">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t>թունավոր</w:t>
      </w:r>
      <w:r w:rsidR="00905BF9" w:rsidRPr="00D557B9">
        <w:rPr>
          <w:rFonts w:ascii="Sylfaen" w:hAnsi="Sylfaen"/>
          <w:sz w:val="24"/>
          <w:szCs w:val="24"/>
        </w:rPr>
        <w:t xml:space="preserve"> մետաղների, ինչպես նա</w:t>
      </w:r>
      <w:r w:rsidR="00B135E1">
        <w:rPr>
          <w:rFonts w:ascii="Sylfaen" w:hAnsi="Sylfaen"/>
          <w:sz w:val="24"/>
          <w:szCs w:val="24"/>
        </w:rPr>
        <w:t>և</w:t>
      </w:r>
      <w:r w:rsidR="00905BF9" w:rsidRPr="00D557B9">
        <w:rPr>
          <w:rFonts w:ascii="Sylfaen" w:hAnsi="Sylfaen"/>
          <w:sz w:val="24"/>
          <w:szCs w:val="24"/>
        </w:rPr>
        <w:t xml:space="preserve"> հնարավոր կոնտամինանտների </w:t>
      </w:r>
      <w:r w:rsidR="00B135E1">
        <w:rPr>
          <w:rFonts w:ascii="Sylfaen" w:hAnsi="Sylfaen"/>
          <w:sz w:val="24"/>
          <w:szCs w:val="24"/>
        </w:rPr>
        <w:t>և</w:t>
      </w:r>
      <w:r w:rsidR="00905BF9" w:rsidRPr="00D557B9">
        <w:rPr>
          <w:rFonts w:ascii="Sylfaen" w:hAnsi="Sylfaen"/>
          <w:sz w:val="24"/>
          <w:szCs w:val="24"/>
        </w:rPr>
        <w:t xml:space="preserve"> խառնուկների առկայության փորձերի մեթոդիկաներ՝ անհրաժեշտության դեպքում</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օտարածին նյութերի առկայության փորձերի մեթոդիկաներ՝ անհրաժեշտության դեպքում</w:t>
      </w:r>
      <w:r w:rsidR="00D7525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հսկողության այլ մեթոդներ՝ դեղագրքային պահանջներին համապատասխան: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Սնկային (մանրէային) կոնտամինացիայի կամ այլ ինվազիայի նվազեցման համար ցանկացած իրականացրած մշակում անհրաժեշտ է փաստաթղթ</w:t>
      </w:r>
      <w:r w:rsidR="001A5EF4" w:rsidRPr="00D557B9">
        <w:rPr>
          <w:rFonts w:ascii="Sylfaen" w:hAnsi="Sylfaen"/>
          <w:sz w:val="24"/>
          <w:szCs w:val="24"/>
        </w:rPr>
        <w:t>երով</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ակերպել: Անհրաժեշտ է տրամադրության տակ ունենալ մասնագրեր </w:t>
      </w:r>
      <w:r w:rsidR="00B135E1">
        <w:rPr>
          <w:rFonts w:ascii="Sylfaen" w:hAnsi="Sylfaen"/>
          <w:sz w:val="24"/>
          <w:szCs w:val="24"/>
        </w:rPr>
        <w:t>և</w:t>
      </w:r>
      <w:r w:rsidRPr="00D557B9">
        <w:rPr>
          <w:rFonts w:ascii="Sylfaen" w:hAnsi="Sylfaen"/>
          <w:sz w:val="24"/>
          <w:szCs w:val="24"/>
        </w:rPr>
        <w:t xml:space="preserve"> մեթոդիկաներ, որոնք պետք է ներառեն մանրամասն տեղեկություններ մշակման </w:t>
      </w:r>
      <w:r w:rsidR="005C1D19" w:rsidRPr="00D557B9">
        <w:rPr>
          <w:rFonts w:ascii="Sylfaen" w:hAnsi="Sylfaen"/>
          <w:sz w:val="24"/>
          <w:szCs w:val="24"/>
        </w:rPr>
        <w:t>գործընթաց</w:t>
      </w:r>
      <w:r w:rsidRPr="00D557B9">
        <w:rPr>
          <w:rFonts w:ascii="Sylfaen" w:hAnsi="Sylfaen"/>
          <w:sz w:val="24"/>
          <w:szCs w:val="24"/>
        </w:rPr>
        <w:t xml:space="preserve">ի </w:t>
      </w:r>
      <w:r w:rsidR="00B135E1">
        <w:rPr>
          <w:rFonts w:ascii="Sylfaen" w:hAnsi="Sylfaen"/>
          <w:sz w:val="24"/>
          <w:szCs w:val="24"/>
        </w:rPr>
        <w:t>և</w:t>
      </w:r>
      <w:r w:rsidRPr="00D557B9">
        <w:rPr>
          <w:rFonts w:ascii="Sylfaen" w:hAnsi="Sylfaen"/>
          <w:sz w:val="24"/>
          <w:szCs w:val="24"/>
        </w:rPr>
        <w:t xml:space="preserve"> փորձերի վերաբերյալ, ինչպես նա</w:t>
      </w:r>
      <w:r w:rsidR="00B135E1">
        <w:rPr>
          <w:rFonts w:ascii="Sylfaen" w:hAnsi="Sylfaen"/>
          <w:sz w:val="24"/>
          <w:szCs w:val="24"/>
        </w:rPr>
        <w:t>և</w:t>
      </w:r>
      <w:r w:rsidRPr="00D557B9">
        <w:rPr>
          <w:rFonts w:ascii="Sylfaen" w:hAnsi="Sylfaen"/>
          <w:sz w:val="24"/>
          <w:szCs w:val="24"/>
        </w:rPr>
        <w:t xml:space="preserve"> մնացորդային կոնտամինացիայի սահմանային արժեքները: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Տեխնոլոգիական հրահանգներ</w:t>
      </w:r>
      <w:r w:rsidR="009D63E9"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 xml:space="preserve">Տեխնոլոգիական հրահանգներում պետք է նկարագրված լինեն բուսական հումքով իրականացվող տարբեր գործողությունները (օրինակ՝ մաքրումը, չորացումը, մանրացումը </w:t>
      </w:r>
      <w:r w:rsidR="00B135E1">
        <w:rPr>
          <w:rFonts w:ascii="Sylfaen" w:hAnsi="Sylfaen"/>
          <w:sz w:val="24"/>
          <w:szCs w:val="24"/>
        </w:rPr>
        <w:t>և</w:t>
      </w:r>
      <w:r w:rsidR="00905BF9" w:rsidRPr="00D557B9">
        <w:rPr>
          <w:rFonts w:ascii="Sylfaen" w:hAnsi="Sylfaen"/>
          <w:sz w:val="24"/>
          <w:szCs w:val="24"/>
        </w:rPr>
        <w:t xml:space="preserve"> մաղումը), ինչպես նա</w:t>
      </w:r>
      <w:r w:rsidR="00B135E1">
        <w:rPr>
          <w:rFonts w:ascii="Sylfaen" w:hAnsi="Sylfaen"/>
          <w:sz w:val="24"/>
          <w:szCs w:val="24"/>
        </w:rPr>
        <w:t>և</w:t>
      </w:r>
      <w:r w:rsidR="00905BF9" w:rsidRPr="00D557B9">
        <w:rPr>
          <w:rFonts w:ascii="Sylfaen" w:hAnsi="Sylfaen"/>
          <w:sz w:val="24"/>
          <w:szCs w:val="24"/>
        </w:rPr>
        <w:t xml:space="preserve"> չորացման տ</w:t>
      </w:r>
      <w:r w:rsidR="00B135E1">
        <w:rPr>
          <w:rFonts w:ascii="Sylfaen" w:hAnsi="Sylfaen"/>
          <w:sz w:val="24"/>
          <w:szCs w:val="24"/>
        </w:rPr>
        <w:t>և</w:t>
      </w:r>
      <w:r w:rsidR="00905BF9" w:rsidRPr="00D557B9">
        <w:rPr>
          <w:rFonts w:ascii="Sylfaen" w:hAnsi="Sylfaen"/>
          <w:sz w:val="24"/>
          <w:szCs w:val="24"/>
        </w:rPr>
        <w:t xml:space="preserve">ողության </w:t>
      </w:r>
      <w:r w:rsidR="00B135E1">
        <w:rPr>
          <w:rFonts w:ascii="Sylfaen" w:hAnsi="Sylfaen"/>
          <w:sz w:val="24"/>
          <w:szCs w:val="24"/>
        </w:rPr>
        <w:t>և</w:t>
      </w:r>
      <w:r w:rsidR="00905BF9" w:rsidRPr="00D557B9">
        <w:rPr>
          <w:rFonts w:ascii="Sylfaen" w:hAnsi="Sylfaen"/>
          <w:sz w:val="24"/>
          <w:szCs w:val="24"/>
        </w:rPr>
        <w:t xml:space="preserve"> ջերմաստիճանի վերաբերյալ </w:t>
      </w:r>
      <w:r w:rsidR="00B135E1">
        <w:rPr>
          <w:rFonts w:ascii="Sylfaen" w:hAnsi="Sylfaen"/>
          <w:sz w:val="24"/>
          <w:szCs w:val="24"/>
        </w:rPr>
        <w:t>և</w:t>
      </w:r>
      <w:r w:rsidR="00905BF9" w:rsidRPr="00D557B9">
        <w:rPr>
          <w:rFonts w:ascii="Sylfaen" w:hAnsi="Sylfaen"/>
          <w:sz w:val="24"/>
          <w:szCs w:val="24"/>
        </w:rPr>
        <w:t xml:space="preserve"> կտորների կամ մասնիկների ֆրագմենտների չափսերի հսկողության համար օգտագործվող մեթոդների վերաբերյալ տվյալները:</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Հրահանգները </w:t>
      </w:r>
      <w:r w:rsidR="00B135E1">
        <w:rPr>
          <w:rFonts w:ascii="Sylfaen" w:hAnsi="Sylfaen"/>
          <w:sz w:val="24"/>
          <w:szCs w:val="24"/>
        </w:rPr>
        <w:t>և</w:t>
      </w:r>
      <w:r w:rsidRPr="00D557B9">
        <w:rPr>
          <w:rFonts w:ascii="Sylfaen" w:hAnsi="Sylfaen"/>
          <w:sz w:val="24"/>
          <w:szCs w:val="24"/>
        </w:rPr>
        <w:t xml:space="preserve"> գրառումները պետք է ընդունվեն գրավոր փաստաթղթի ձ</w:t>
      </w:r>
      <w:r w:rsidR="00B135E1">
        <w:rPr>
          <w:rFonts w:ascii="Sylfaen" w:hAnsi="Sylfaen"/>
          <w:sz w:val="24"/>
          <w:szCs w:val="24"/>
        </w:rPr>
        <w:t>և</w:t>
      </w:r>
      <w:r w:rsidRPr="00D557B9">
        <w:rPr>
          <w:rFonts w:ascii="Sylfaen" w:hAnsi="Sylfaen"/>
          <w:sz w:val="24"/>
          <w:szCs w:val="24"/>
        </w:rPr>
        <w:t>ով, որոնք երաշխավորում են, որ բուսական հումքով յուրաքանչյուր տարա ստուգվել է որ</w:t>
      </w:r>
      <w:r w:rsidR="00B135E1">
        <w:rPr>
          <w:rFonts w:ascii="Sylfaen" w:hAnsi="Sylfaen"/>
          <w:sz w:val="24"/>
          <w:szCs w:val="24"/>
        </w:rPr>
        <w:t>և</w:t>
      </w:r>
      <w:r w:rsidRPr="00D557B9">
        <w:rPr>
          <w:rFonts w:ascii="Sylfaen" w:hAnsi="Sylfaen"/>
          <w:sz w:val="24"/>
          <w:szCs w:val="24"/>
        </w:rPr>
        <w:t xml:space="preserve">իցե կեղծում (փոխարինում) կամ </w:t>
      </w:r>
      <w:r w:rsidR="009D63E9" w:rsidRPr="00D557B9">
        <w:rPr>
          <w:rFonts w:ascii="Sylfaen" w:hAnsi="Sylfaen"/>
          <w:sz w:val="24"/>
          <w:szCs w:val="24"/>
        </w:rPr>
        <w:t xml:space="preserve">այնպիսի </w:t>
      </w:r>
      <w:r w:rsidRPr="00D557B9">
        <w:rPr>
          <w:rFonts w:ascii="Sylfaen" w:hAnsi="Sylfaen"/>
          <w:sz w:val="24"/>
          <w:szCs w:val="24"/>
        </w:rPr>
        <w:t>կողմնակի նյութերի</w:t>
      </w:r>
      <w:r w:rsidR="009D63E9" w:rsidRPr="00D557B9">
        <w:rPr>
          <w:rFonts w:ascii="Sylfaen" w:hAnsi="Sylfaen"/>
          <w:sz w:val="24"/>
          <w:szCs w:val="24"/>
        </w:rPr>
        <w:t xml:space="preserve"> առկայությունը</w:t>
      </w:r>
      <w:r w:rsidRPr="00D557B9">
        <w:rPr>
          <w:rFonts w:ascii="Sylfaen" w:hAnsi="Sylfaen"/>
          <w:sz w:val="24"/>
          <w:szCs w:val="24"/>
        </w:rPr>
        <w:t xml:space="preserve">, ինչպիսիք են մետաղի կամ ապակու հատվածները, կենդանիների մնացորդները կամ դրանց արտաթորությունները, քարերն, ավազը </w:t>
      </w:r>
      <w:r w:rsidR="00B135E1">
        <w:rPr>
          <w:rFonts w:ascii="Sylfaen" w:hAnsi="Sylfaen"/>
          <w:sz w:val="24"/>
          <w:szCs w:val="24"/>
        </w:rPr>
        <w:t>և</w:t>
      </w:r>
      <w:r w:rsidRPr="00D557B9">
        <w:rPr>
          <w:rFonts w:ascii="Sylfaen" w:hAnsi="Sylfaen"/>
          <w:sz w:val="24"/>
          <w:szCs w:val="24"/>
        </w:rPr>
        <w:t xml:space="preserve"> այլն, կամ նեխման հատկանիշները հայտնաբերելու նպատակով:</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Տեխնոլոգիական հրահանգները պետք է պարունակեն կողմնակի նյութերի հեռացման մեթոդներ </w:t>
      </w:r>
      <w:r w:rsidR="00B135E1">
        <w:rPr>
          <w:rFonts w:ascii="Sylfaen" w:hAnsi="Sylfaen"/>
          <w:sz w:val="24"/>
          <w:szCs w:val="24"/>
        </w:rPr>
        <w:t>և</w:t>
      </w:r>
      <w:r w:rsidRPr="00D557B9">
        <w:rPr>
          <w:rFonts w:ascii="Sylfaen" w:hAnsi="Sylfaen"/>
          <w:sz w:val="24"/>
          <w:szCs w:val="24"/>
        </w:rPr>
        <w:t xml:space="preserve"> բուսական ծագման նյութի՝ որպես թույլատրված բուսական հումքի, պահպանումից կամ արտադրությունը սկսելուց առաջ մաքրման (ընտրության) համապատասխան մեթոդիկաներ:</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Բուսական պատրաստուկների արտադրության հրահանգները պետք է ներառեն մանրամասն տեղեկություններ լուծիչի, լուծամզման տ</w:t>
      </w:r>
      <w:r w:rsidR="00B135E1">
        <w:rPr>
          <w:rFonts w:ascii="Sylfaen" w:hAnsi="Sylfaen"/>
          <w:sz w:val="24"/>
          <w:szCs w:val="24"/>
        </w:rPr>
        <w:t>և</w:t>
      </w:r>
      <w:r w:rsidRPr="00D557B9">
        <w:rPr>
          <w:rFonts w:ascii="Sylfaen" w:hAnsi="Sylfaen"/>
          <w:sz w:val="24"/>
          <w:szCs w:val="24"/>
        </w:rPr>
        <w:t xml:space="preserve">ողության </w:t>
      </w:r>
      <w:r w:rsidR="00B135E1">
        <w:rPr>
          <w:rFonts w:ascii="Sylfaen" w:hAnsi="Sylfaen"/>
          <w:sz w:val="24"/>
          <w:szCs w:val="24"/>
        </w:rPr>
        <w:t>և</w:t>
      </w:r>
      <w:r w:rsidRPr="00D557B9">
        <w:rPr>
          <w:rFonts w:ascii="Sylfaen" w:hAnsi="Sylfaen"/>
          <w:sz w:val="24"/>
          <w:szCs w:val="24"/>
        </w:rPr>
        <w:t xml:space="preserve"> ջերմաստիճանի մասին </w:t>
      </w:r>
      <w:r w:rsidR="00B135E1">
        <w:rPr>
          <w:rFonts w:ascii="Sylfaen" w:hAnsi="Sylfaen"/>
          <w:sz w:val="24"/>
          <w:szCs w:val="24"/>
        </w:rPr>
        <w:t>և</w:t>
      </w:r>
      <w:r w:rsidRPr="00D557B9">
        <w:rPr>
          <w:rFonts w:ascii="Sylfaen" w:hAnsi="Sylfaen"/>
          <w:sz w:val="24"/>
          <w:szCs w:val="24"/>
        </w:rPr>
        <w:t xml:space="preserve"> տեղեկատվություն խտացման ցանկացած փուլի </w:t>
      </w:r>
      <w:r w:rsidR="00B135E1">
        <w:rPr>
          <w:rFonts w:ascii="Sylfaen" w:hAnsi="Sylfaen"/>
          <w:sz w:val="24"/>
          <w:szCs w:val="24"/>
        </w:rPr>
        <w:t>և</w:t>
      </w:r>
      <w:r w:rsidRPr="00D557B9">
        <w:rPr>
          <w:rFonts w:ascii="Sylfaen" w:hAnsi="Sylfaen"/>
          <w:sz w:val="24"/>
          <w:szCs w:val="24"/>
        </w:rPr>
        <w:t xml:space="preserve"> օգտագործվող եղանակների վերաբերյալ:</w:t>
      </w:r>
    </w:p>
    <w:p w:rsidR="00905BF9" w:rsidRPr="00D557B9" w:rsidRDefault="00905BF9" w:rsidP="002414BB">
      <w:pPr>
        <w:spacing w:after="160" w:line="355" w:lineRule="auto"/>
        <w:ind w:firstLine="567"/>
        <w:jc w:val="center"/>
        <w:rPr>
          <w:rFonts w:ascii="Sylfaen" w:eastAsia="Times New Roman" w:hAnsi="Sylfaen" w:cs="Times New Roman"/>
          <w:sz w:val="24"/>
          <w:szCs w:val="24"/>
        </w:rPr>
      </w:pPr>
    </w:p>
    <w:p w:rsidR="00905BF9" w:rsidRPr="00D557B9" w:rsidRDefault="00905BF9" w:rsidP="002414BB">
      <w:pPr>
        <w:spacing w:after="160" w:line="355" w:lineRule="auto"/>
        <w:jc w:val="center"/>
        <w:rPr>
          <w:rFonts w:ascii="Sylfaen" w:eastAsia="Times New Roman" w:hAnsi="Sylfaen" w:cs="Times New Roman"/>
          <w:sz w:val="24"/>
          <w:szCs w:val="24"/>
        </w:rPr>
      </w:pPr>
      <w:r w:rsidRPr="00D557B9">
        <w:rPr>
          <w:rFonts w:ascii="Sylfaen" w:hAnsi="Sylfaen"/>
          <w:sz w:val="24"/>
          <w:szCs w:val="24"/>
        </w:rPr>
        <w:t>Որակի հսկողություն</w:t>
      </w:r>
      <w:r w:rsidR="009D63E9" w:rsidRPr="00D557B9">
        <w:rPr>
          <w:rFonts w:ascii="Sylfaen" w:hAnsi="Sylfaen"/>
          <w:sz w:val="24"/>
          <w:szCs w:val="24"/>
        </w:rPr>
        <w:t>ը</w:t>
      </w:r>
    </w:p>
    <w:p w:rsidR="00B17BD1" w:rsidRPr="001938C7" w:rsidRDefault="00B17BD1" w:rsidP="002414BB">
      <w:pPr>
        <w:spacing w:after="160" w:line="355" w:lineRule="auto"/>
        <w:jc w:val="center"/>
        <w:rPr>
          <w:rFonts w:ascii="Sylfaen" w:hAnsi="Sylfaen"/>
          <w:sz w:val="24"/>
          <w:szCs w:val="24"/>
        </w:rPr>
      </w:pPr>
    </w:p>
    <w:p w:rsidR="00905BF9" w:rsidRPr="00D557B9" w:rsidRDefault="00905BF9" w:rsidP="002414BB">
      <w:pPr>
        <w:spacing w:after="160" w:line="355" w:lineRule="auto"/>
        <w:jc w:val="center"/>
        <w:rPr>
          <w:rFonts w:ascii="Sylfaen" w:eastAsia="Times New Roman" w:hAnsi="Sylfaen" w:cs="Times New Roman"/>
          <w:sz w:val="24"/>
          <w:szCs w:val="24"/>
        </w:rPr>
      </w:pPr>
      <w:r w:rsidRPr="00D557B9">
        <w:rPr>
          <w:rFonts w:ascii="Sylfaen" w:hAnsi="Sylfaen"/>
          <w:sz w:val="24"/>
          <w:szCs w:val="24"/>
        </w:rPr>
        <w:t>Փորձանմուշներ վերցնելը</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Քանի որ բուսական հումքն իր բնույթով համասեռ չէ, դրանից նմուշների վերցնումը պետք է իրականացնի հատուկ հմտությունների տիրապետող անձնակազմը: Յուրաքանչյուր սերիա անհրաժեշտ է նույնականացնել ըստ այդ սերիայի փաստաթղթերի:</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Անհրաժեշտ է պահպանել բուսական հումքի </w:t>
      </w:r>
      <w:r w:rsidR="003A5916" w:rsidRPr="00D557B9">
        <w:rPr>
          <w:rFonts w:ascii="Sylfaen" w:hAnsi="Sylfaen"/>
          <w:sz w:val="24"/>
          <w:szCs w:val="24"/>
        </w:rPr>
        <w:t>էտալոնային</w:t>
      </w:r>
      <w:r w:rsidRPr="00D557B9">
        <w:rPr>
          <w:rFonts w:ascii="Sylfaen" w:hAnsi="Sylfaen"/>
          <w:sz w:val="24"/>
          <w:szCs w:val="24"/>
        </w:rPr>
        <w:t xml:space="preserve"> նմուշները: Փոշիների արտադրության ժամանակ անհրաժեշտ է պահպանել չմանրացված բուսական հումքի նմուշները:</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Որակի հսկողություն իրականացնող անձնակազմը պետք է հատուկ պատրաստված լինի </w:t>
      </w:r>
      <w:r w:rsidR="00B135E1">
        <w:rPr>
          <w:rFonts w:ascii="Sylfaen" w:hAnsi="Sylfaen"/>
          <w:sz w:val="24"/>
          <w:szCs w:val="24"/>
        </w:rPr>
        <w:t>և</w:t>
      </w:r>
      <w:r w:rsidRPr="00D557B9">
        <w:rPr>
          <w:rFonts w:ascii="Sylfaen" w:hAnsi="Sylfaen"/>
          <w:sz w:val="24"/>
          <w:szCs w:val="24"/>
        </w:rPr>
        <w:t xml:space="preserve"> ունենա բուսական հումքի, միջանկյալ արգասիքների կամ դեղաբուսական պատրաստուկների հետ աշխատանքային փորձ՝ իսկության ստուգման </w:t>
      </w:r>
      <w:r w:rsidR="00B135E1">
        <w:rPr>
          <w:rFonts w:ascii="Sylfaen" w:hAnsi="Sylfaen"/>
          <w:sz w:val="24"/>
          <w:szCs w:val="24"/>
        </w:rPr>
        <w:t>և</w:t>
      </w:r>
      <w:r w:rsidRPr="00D557B9">
        <w:rPr>
          <w:rFonts w:ascii="Sylfaen" w:hAnsi="Sylfaen"/>
          <w:sz w:val="24"/>
          <w:szCs w:val="24"/>
        </w:rPr>
        <w:t xml:space="preserve"> խառնուկների առկայության, ստացված հումքում սնկերի աճի բացահայտման, ամբարային վնասատուներով վարակվածության, անհամասեռության հայտնաբերման </w:t>
      </w:r>
      <w:r w:rsidR="00B135E1">
        <w:rPr>
          <w:rFonts w:ascii="Sylfaen" w:hAnsi="Sylfaen"/>
          <w:sz w:val="24"/>
          <w:szCs w:val="24"/>
        </w:rPr>
        <w:t>և</w:t>
      </w:r>
      <w:r w:rsidRPr="00D557B9">
        <w:rPr>
          <w:rFonts w:ascii="Sylfaen" w:hAnsi="Sylfaen"/>
          <w:sz w:val="24"/>
          <w:szCs w:val="24"/>
        </w:rPr>
        <w:t xml:space="preserve"> այլ փորձեր կատարելու համար:</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Բուսական հումքի, միջանկյալ արգասիքների </w:t>
      </w:r>
      <w:r w:rsidR="00B135E1">
        <w:rPr>
          <w:rFonts w:ascii="Sylfaen" w:hAnsi="Sylfaen"/>
          <w:sz w:val="24"/>
          <w:szCs w:val="24"/>
        </w:rPr>
        <w:t>և</w:t>
      </w:r>
      <w:r w:rsidRPr="00D557B9">
        <w:rPr>
          <w:rFonts w:ascii="Sylfaen" w:hAnsi="Sylfaen"/>
          <w:sz w:val="24"/>
          <w:szCs w:val="24"/>
        </w:rPr>
        <w:t xml:space="preserve"> դեղաբուսական պատրաստուկների իսկությունը </w:t>
      </w:r>
      <w:r w:rsidR="00B135E1">
        <w:rPr>
          <w:rFonts w:ascii="Sylfaen" w:hAnsi="Sylfaen"/>
          <w:sz w:val="24"/>
          <w:szCs w:val="24"/>
        </w:rPr>
        <w:t>և</w:t>
      </w:r>
      <w:r w:rsidRPr="00D557B9">
        <w:rPr>
          <w:rFonts w:ascii="Sylfaen" w:hAnsi="Sylfaen"/>
          <w:sz w:val="24"/>
          <w:szCs w:val="24"/>
        </w:rPr>
        <w:t xml:space="preserve"> որակն անհրաժեշտ է որոշել նորմատիվ փաստաթղթերին համապատ</w:t>
      </w:r>
      <w:r w:rsidR="009D63E9" w:rsidRPr="00D557B9">
        <w:rPr>
          <w:rFonts w:ascii="Sylfaen" w:hAnsi="Sylfaen"/>
          <w:sz w:val="24"/>
          <w:szCs w:val="24"/>
        </w:rPr>
        <w:t>ա</w:t>
      </w:r>
      <w:r w:rsidRPr="00D557B9">
        <w:rPr>
          <w:rFonts w:ascii="Sylfaen" w:hAnsi="Sylfaen"/>
          <w:sz w:val="24"/>
          <w:szCs w:val="24"/>
        </w:rPr>
        <w:t>սխան:</w:t>
      </w:r>
    </w:p>
    <w:p w:rsidR="00B17BD1" w:rsidRPr="009B54F8" w:rsidRDefault="00B17BD1" w:rsidP="003A17D3">
      <w:pPr>
        <w:spacing w:after="160" w:line="360" w:lineRule="auto"/>
        <w:ind w:right="-1" w:firstLine="567"/>
        <w:rPr>
          <w:rFonts w:ascii="Sylfaen" w:hAnsi="Sylfaen"/>
          <w:sz w:val="24"/>
          <w:szCs w:val="24"/>
        </w:rPr>
      </w:pPr>
    </w:p>
    <w:p w:rsidR="002414BB" w:rsidRPr="009B54F8" w:rsidRDefault="002414BB" w:rsidP="003A17D3">
      <w:pPr>
        <w:spacing w:after="160" w:line="360" w:lineRule="auto"/>
        <w:ind w:right="-1" w:firstLine="567"/>
        <w:rPr>
          <w:rFonts w:ascii="Sylfaen" w:hAnsi="Sylfaen"/>
          <w:sz w:val="24"/>
          <w:szCs w:val="24"/>
        </w:rPr>
        <w:sectPr w:rsidR="002414BB"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8</w:t>
      </w: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905BF9" w:rsidRPr="00D557B9" w:rsidRDefault="00905BF9" w:rsidP="00B17BD1">
      <w:pPr>
        <w:spacing w:after="160" w:line="360" w:lineRule="auto"/>
        <w:ind w:right="-1"/>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B14E70" w:rsidP="00B17BD1">
      <w:pPr>
        <w:spacing w:after="160" w:line="360" w:lineRule="auto"/>
        <w:ind w:left="1134" w:right="1133"/>
        <w:jc w:val="center"/>
        <w:rPr>
          <w:rFonts w:ascii="Sylfaen" w:eastAsia="Times New Roman" w:hAnsi="Sylfaen" w:cs="Times New Roman"/>
          <w:sz w:val="24"/>
          <w:szCs w:val="24"/>
        </w:rPr>
      </w:pPr>
      <w:r w:rsidRPr="00D557B9">
        <w:rPr>
          <w:rFonts w:ascii="Sylfaen" w:hAnsi="Sylfaen"/>
          <w:b/>
          <w:sz w:val="24"/>
          <w:szCs w:val="24"/>
        </w:rPr>
        <w:t>ելակետային</w:t>
      </w:r>
      <w:r w:rsidR="00905BF9" w:rsidRPr="00D557B9">
        <w:rPr>
          <w:rFonts w:ascii="Sylfaen" w:hAnsi="Sylfaen"/>
          <w:b/>
          <w:sz w:val="24"/>
          <w:szCs w:val="24"/>
        </w:rPr>
        <w:t xml:space="preserve"> </w:t>
      </w:r>
      <w:r w:rsidR="00B135E1">
        <w:rPr>
          <w:rFonts w:ascii="Sylfaen" w:hAnsi="Sylfaen"/>
          <w:b/>
          <w:sz w:val="24"/>
          <w:szCs w:val="24"/>
        </w:rPr>
        <w:t>և</w:t>
      </w:r>
      <w:r w:rsidR="00905BF9" w:rsidRPr="00D557B9">
        <w:rPr>
          <w:rFonts w:ascii="Sylfaen" w:hAnsi="Sylfaen"/>
          <w:b/>
          <w:sz w:val="24"/>
          <w:szCs w:val="24"/>
        </w:rPr>
        <w:t xml:space="preserve"> փաթեթավորման նյութերի փորձանմուշների վերցմանը ներկայացվող</w:t>
      </w:r>
    </w:p>
    <w:p w:rsidR="00B17BD1" w:rsidRPr="001938C7" w:rsidRDefault="00B17BD1" w:rsidP="00B17BD1">
      <w:pPr>
        <w:spacing w:after="160" w:line="360" w:lineRule="auto"/>
        <w:ind w:right="-1"/>
        <w:jc w:val="center"/>
        <w:rPr>
          <w:rFonts w:ascii="Sylfaen" w:hAnsi="Sylfae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Փորձանմուշներ վերցնելը կար</w:t>
      </w:r>
      <w:r w:rsidR="00B135E1">
        <w:rPr>
          <w:rFonts w:ascii="Sylfaen" w:hAnsi="Sylfaen"/>
          <w:sz w:val="24"/>
          <w:szCs w:val="24"/>
        </w:rPr>
        <w:t>և</w:t>
      </w:r>
      <w:r w:rsidRPr="00D557B9">
        <w:rPr>
          <w:rFonts w:ascii="Sylfaen" w:hAnsi="Sylfaen"/>
          <w:sz w:val="24"/>
          <w:szCs w:val="24"/>
        </w:rPr>
        <w:t xml:space="preserve">որ գործողություն է, որի ժամանակ ընտրվում է սերիայի միայն ոչ մեծ մասը: Ամբողջ սերիայի նկատմամբ արժանահավատ եզրակացությունները չեն կարող հիմնվել </w:t>
      </w:r>
      <w:r w:rsidR="009D03D6" w:rsidRPr="00D557B9">
        <w:rPr>
          <w:rFonts w:ascii="Sylfaen" w:hAnsi="Sylfaen"/>
          <w:sz w:val="24"/>
          <w:szCs w:val="24"/>
        </w:rPr>
        <w:t>ո</w:t>
      </w:r>
      <w:r w:rsidRPr="00D557B9">
        <w:rPr>
          <w:rFonts w:ascii="Sylfaen" w:hAnsi="Sylfaen"/>
          <w:sz w:val="24"/>
          <w:szCs w:val="24"/>
        </w:rPr>
        <w:t>չ</w:t>
      </w:r>
      <w:r w:rsidR="009D03D6" w:rsidRPr="00D557B9">
        <w:rPr>
          <w:rFonts w:ascii="Sylfaen" w:hAnsi="Sylfaen"/>
          <w:sz w:val="24"/>
          <w:szCs w:val="24"/>
        </w:rPr>
        <w:t xml:space="preserve"> </w:t>
      </w:r>
      <w:r w:rsidRPr="00D557B9">
        <w:rPr>
          <w:rFonts w:ascii="Sylfaen" w:hAnsi="Sylfaen"/>
          <w:sz w:val="24"/>
          <w:szCs w:val="24"/>
        </w:rPr>
        <w:t>ներկայացուցչական փորձանմուշներով իրականացված փորձերի վրա: Հետ</w:t>
      </w:r>
      <w:r w:rsidR="00B135E1">
        <w:rPr>
          <w:rFonts w:ascii="Sylfaen" w:hAnsi="Sylfaen"/>
          <w:sz w:val="24"/>
          <w:szCs w:val="24"/>
        </w:rPr>
        <w:t>և</w:t>
      </w:r>
      <w:r w:rsidRPr="00D557B9">
        <w:rPr>
          <w:rFonts w:ascii="Sylfaen" w:hAnsi="Sylfaen"/>
          <w:sz w:val="24"/>
          <w:szCs w:val="24"/>
        </w:rPr>
        <w:t>աբար, փորձանմուշների ճիշտ ընտրությունը որակի ապահովման համակարգի անբաժանելի մասն է:</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Փորձանմուշներ վերցնելը քննարկվում է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I մասի 6-րդ գլխի կետերում: Սույն հավելվածը ներառում է լրացուցիչ ցուցումներ՝ </w:t>
      </w:r>
      <w:r w:rsidR="00A1787F" w:rsidRPr="00D557B9">
        <w:rPr>
          <w:rFonts w:ascii="Sylfaen" w:hAnsi="Sylfaen"/>
          <w:sz w:val="24"/>
          <w:szCs w:val="24"/>
        </w:rPr>
        <w:t>ելակետային</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փաթեթավորման նյութերի փորձանմուշներ վերցնելու վերաբերյալ:</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w:t>
      </w:r>
      <w:r w:rsidR="009D03D6" w:rsidRPr="00D557B9">
        <w:rPr>
          <w:rFonts w:ascii="Sylfaen" w:hAnsi="Sylfaen"/>
          <w:sz w:val="24"/>
          <w:szCs w:val="24"/>
        </w:rPr>
        <w:t>ը</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Փորձանմուշներ վերցնող անձնակազմը պետք է անցնի սկզբնական ուսուցում, ինչպես նա</w:t>
      </w:r>
      <w:r w:rsidR="00B135E1">
        <w:rPr>
          <w:rFonts w:ascii="Sylfaen" w:hAnsi="Sylfaen"/>
          <w:sz w:val="24"/>
          <w:szCs w:val="24"/>
        </w:rPr>
        <w:t>և</w:t>
      </w:r>
      <w:r w:rsidR="00905BF9" w:rsidRPr="00D557B9">
        <w:rPr>
          <w:rFonts w:ascii="Sylfaen" w:hAnsi="Sylfaen"/>
          <w:sz w:val="24"/>
          <w:szCs w:val="24"/>
        </w:rPr>
        <w:t xml:space="preserve"> հետագայում անցնի փորձանմուշներ ճիշտ վերցնելու վերաբերյալ </w:t>
      </w:r>
      <w:r w:rsidR="00383A67" w:rsidRPr="00D557B9">
        <w:rPr>
          <w:rFonts w:ascii="Sylfaen" w:hAnsi="Sylfaen"/>
          <w:sz w:val="24"/>
          <w:szCs w:val="24"/>
        </w:rPr>
        <w:t>դիսցիպլինների</w:t>
      </w:r>
      <w:r w:rsidR="00905BF9" w:rsidRPr="00D557B9">
        <w:rPr>
          <w:rFonts w:ascii="Sylfaen" w:hAnsi="Sylfaen"/>
          <w:sz w:val="24"/>
          <w:szCs w:val="24"/>
        </w:rPr>
        <w:t xml:space="preserve"> պարբերաբար ուսուցում: Նման ուսուցումը պետք է ընդգրկի հետ</w:t>
      </w:r>
      <w:r w:rsidR="00B135E1">
        <w:rPr>
          <w:rFonts w:ascii="Sylfaen" w:hAnsi="Sylfaen"/>
          <w:sz w:val="24"/>
          <w:szCs w:val="24"/>
        </w:rPr>
        <w:t>և</w:t>
      </w:r>
      <w:r w:rsidR="00905BF9" w:rsidRPr="00D557B9">
        <w:rPr>
          <w:rFonts w:ascii="Sylfaen" w:hAnsi="Sylfaen"/>
          <w:sz w:val="24"/>
          <w:szCs w:val="24"/>
        </w:rPr>
        <w:t>յալ հարցերի քննարկումը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փորձանմուշներ վերցնելու կարգը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փորձանմուշներ վերցնելու գրավոր հրահանգները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փորձանմուշներ վերցնելու ժամանակ օգտագործվող մեթոդները </w:t>
      </w:r>
      <w:r w:rsidR="00B135E1">
        <w:rPr>
          <w:rFonts w:ascii="Sylfaen" w:hAnsi="Sylfaen"/>
          <w:sz w:val="24"/>
          <w:szCs w:val="24"/>
        </w:rPr>
        <w:t>և</w:t>
      </w:r>
      <w:r w:rsidRPr="00D557B9">
        <w:rPr>
          <w:rFonts w:ascii="Sylfaen" w:hAnsi="Sylfaen"/>
          <w:sz w:val="24"/>
          <w:szCs w:val="24"/>
        </w:rPr>
        <w:t xml:space="preserve"> սարքավորումները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կոնտամինացիայի ռիսկը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նախազգուշական միջոցները, որոնք անհրաժեշտ է կիրառել անկայուն </w:t>
      </w:r>
      <w:r w:rsidR="00B135E1">
        <w:rPr>
          <w:rFonts w:ascii="Sylfaen" w:hAnsi="Sylfaen"/>
          <w:sz w:val="24"/>
          <w:szCs w:val="24"/>
        </w:rPr>
        <w:t>և</w:t>
      </w:r>
      <w:r w:rsidRPr="00D557B9">
        <w:rPr>
          <w:rFonts w:ascii="Sylfaen" w:hAnsi="Sylfaen"/>
          <w:sz w:val="24"/>
          <w:szCs w:val="24"/>
        </w:rPr>
        <w:t xml:space="preserve"> (կամ) </w:t>
      </w:r>
      <w:r w:rsidR="00415270" w:rsidRPr="00D557B9">
        <w:rPr>
          <w:rFonts w:ascii="Sylfaen" w:hAnsi="Sylfaen"/>
          <w:sz w:val="24"/>
          <w:szCs w:val="24"/>
        </w:rPr>
        <w:t>մանրէազերծ</w:t>
      </w:r>
      <w:r w:rsidRPr="00D557B9">
        <w:rPr>
          <w:rFonts w:ascii="Sylfaen" w:hAnsi="Sylfaen"/>
          <w:sz w:val="24"/>
          <w:szCs w:val="24"/>
        </w:rPr>
        <w:t xml:space="preserve"> նյութերի նկատմամբ</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նյութերի, փաթեթվածքների </w:t>
      </w:r>
      <w:r w:rsidR="00B135E1">
        <w:rPr>
          <w:rFonts w:ascii="Sylfaen" w:hAnsi="Sylfaen"/>
          <w:sz w:val="24"/>
          <w:szCs w:val="24"/>
        </w:rPr>
        <w:t>և</w:t>
      </w:r>
      <w:r w:rsidRPr="00D557B9">
        <w:rPr>
          <w:rFonts w:ascii="Sylfaen" w:hAnsi="Sylfaen"/>
          <w:sz w:val="24"/>
          <w:szCs w:val="24"/>
        </w:rPr>
        <w:t xml:space="preserve"> պիտակների արտաքին տեսքի վիզուալ գնահատման արդյունքները հաշվի առնելու կար</w:t>
      </w:r>
      <w:r w:rsidR="00B135E1">
        <w:rPr>
          <w:rFonts w:ascii="Sylfaen" w:hAnsi="Sylfaen"/>
          <w:sz w:val="24"/>
          <w:szCs w:val="24"/>
        </w:rPr>
        <w:t>և</w:t>
      </w:r>
      <w:r w:rsidRPr="00D557B9">
        <w:rPr>
          <w:rFonts w:ascii="Sylfaen" w:hAnsi="Sylfaen"/>
          <w:sz w:val="24"/>
          <w:szCs w:val="24"/>
        </w:rPr>
        <w:t>որությունը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ցանկացած չնախատեսված կամ անսովոր հանգամանքի փաստաթղթ</w:t>
      </w:r>
      <w:r w:rsidR="009D03D6" w:rsidRPr="00D557B9">
        <w:rPr>
          <w:rFonts w:ascii="Sylfaen" w:hAnsi="Sylfaen"/>
          <w:sz w:val="24"/>
          <w:szCs w:val="24"/>
        </w:rPr>
        <w:t>երով</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ակերպման կար</w:t>
      </w:r>
      <w:r w:rsidR="00B135E1">
        <w:rPr>
          <w:rFonts w:ascii="Sylfaen" w:hAnsi="Sylfaen"/>
          <w:sz w:val="24"/>
          <w:szCs w:val="24"/>
        </w:rPr>
        <w:t>և</w:t>
      </w:r>
      <w:r w:rsidRPr="00D557B9">
        <w:rPr>
          <w:rFonts w:ascii="Sylfaen" w:hAnsi="Sylfaen"/>
          <w:sz w:val="24"/>
          <w:szCs w:val="24"/>
        </w:rPr>
        <w:t>որությունը:</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Ելանյութեր</w:t>
      </w:r>
      <w:r w:rsidR="009D03D6" w:rsidRPr="00D557B9">
        <w:rPr>
          <w:rFonts w:ascii="Sylfaen" w:hAnsi="Sylfaen"/>
          <w:sz w:val="24"/>
          <w:szCs w:val="24"/>
        </w:rPr>
        <w:t>ը</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Ելանյութերի ողջ սերիայի իսկությունը, որպես կանոն, կարող է երաշխավորվել միայն այն ժամանակ, երբ բոլոր տարաներից վերցվել են առանձին փորձանմուշներ</w:t>
      </w:r>
      <w:r w:rsidR="009D03D6"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յուրաքանչյուր փորձանմուշի համար կատարվել է նույնականացման փորձ: Թույլ է տրվում վերցնել փորձանմուշներ միայն տարաների մի մասից, եթե մշակված է վալիդացում անցած պրոցեդուրա, որը երաշխավորում է, որ ելանյութեր պարունակող ոչ մի տարա սխալ մակնշված չի եղել:</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Նման վալիդացման դեպքում անհրաժեշտ է հաշվի առնել առնվազն հետ</w:t>
      </w:r>
      <w:r w:rsidR="00B135E1">
        <w:rPr>
          <w:rFonts w:ascii="Sylfaen" w:hAnsi="Sylfaen"/>
          <w:sz w:val="24"/>
          <w:szCs w:val="24"/>
        </w:rPr>
        <w:t>և</w:t>
      </w:r>
      <w:r w:rsidR="00905BF9" w:rsidRPr="00D557B9">
        <w:rPr>
          <w:rFonts w:ascii="Sylfaen" w:hAnsi="Sylfaen"/>
          <w:sz w:val="24"/>
          <w:szCs w:val="24"/>
        </w:rPr>
        <w:t>յալ ասպեկտները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տվյալներ արտադրողի </w:t>
      </w:r>
      <w:r w:rsidR="00B135E1">
        <w:rPr>
          <w:rFonts w:ascii="Sylfaen" w:hAnsi="Sylfaen"/>
          <w:sz w:val="24"/>
          <w:szCs w:val="24"/>
        </w:rPr>
        <w:t>և</w:t>
      </w:r>
      <w:r w:rsidRPr="00D557B9">
        <w:rPr>
          <w:rFonts w:ascii="Sylfaen" w:hAnsi="Sylfaen"/>
          <w:sz w:val="24"/>
          <w:szCs w:val="24"/>
        </w:rPr>
        <w:t xml:space="preserve"> մատակարարի մասին (</w:t>
      </w:r>
      <w:r w:rsidR="005D5DEF" w:rsidRPr="00D557B9">
        <w:rPr>
          <w:rFonts w:ascii="Sylfaen" w:hAnsi="Sylfaen"/>
          <w:sz w:val="24"/>
          <w:szCs w:val="24"/>
        </w:rPr>
        <w:t>ն</w:t>
      </w:r>
      <w:r w:rsidRPr="00D557B9">
        <w:rPr>
          <w:rFonts w:ascii="Sylfaen" w:hAnsi="Sylfaen"/>
          <w:sz w:val="24"/>
          <w:szCs w:val="24"/>
        </w:rPr>
        <w:t xml:space="preserve">րանց տեսակը </w:t>
      </w:r>
      <w:r w:rsidR="00B135E1">
        <w:rPr>
          <w:rFonts w:ascii="Sylfaen" w:hAnsi="Sylfaen"/>
          <w:sz w:val="24"/>
          <w:szCs w:val="24"/>
        </w:rPr>
        <w:t>և</w:t>
      </w:r>
      <w:r w:rsidRPr="00D557B9">
        <w:rPr>
          <w:rFonts w:ascii="Sylfaen" w:hAnsi="Sylfaen"/>
          <w:sz w:val="24"/>
          <w:szCs w:val="24"/>
        </w:rPr>
        <w:t xml:space="preserve"> ընթացիկ վիճակը), ինչպես նա</w:t>
      </w:r>
      <w:r w:rsidR="00B135E1">
        <w:rPr>
          <w:rFonts w:ascii="Sylfaen" w:hAnsi="Sylfaen"/>
          <w:sz w:val="24"/>
          <w:szCs w:val="24"/>
        </w:rPr>
        <w:t>և</w:t>
      </w:r>
      <w:r w:rsidRPr="00D557B9">
        <w:rPr>
          <w:rFonts w:ascii="Sylfaen" w:hAnsi="Sylfaen"/>
          <w:sz w:val="24"/>
          <w:szCs w:val="24"/>
        </w:rPr>
        <w:t xml:space="preserve">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պահանջների </w:t>
      </w:r>
      <w:r w:rsidR="009D7EBC" w:rsidRPr="00D557B9">
        <w:rPr>
          <w:rFonts w:ascii="Sylfaen" w:hAnsi="Sylfaen"/>
          <w:sz w:val="24"/>
          <w:szCs w:val="24"/>
        </w:rPr>
        <w:t xml:space="preserve">ընկալումը </w:t>
      </w:r>
      <w:r w:rsidRPr="00D557B9">
        <w:rPr>
          <w:rFonts w:ascii="Sylfaen" w:hAnsi="Sylfaen"/>
          <w:sz w:val="24"/>
          <w:szCs w:val="24"/>
        </w:rPr>
        <w:t>նրանց կողմից</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ելանյութերն արտադրողի մոտ որակի ապահովման համակարգի առկայությունը</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արտադրության պայմանները, որոնց ժամանակ ելանյութերն արտադրում </w:t>
      </w:r>
      <w:r w:rsidR="00B135E1">
        <w:rPr>
          <w:rFonts w:ascii="Sylfaen" w:hAnsi="Sylfaen"/>
          <w:sz w:val="24"/>
          <w:szCs w:val="24"/>
        </w:rPr>
        <w:t>և</w:t>
      </w:r>
      <w:r w:rsidRPr="00D557B9">
        <w:rPr>
          <w:rFonts w:ascii="Sylfaen" w:hAnsi="Sylfaen"/>
          <w:sz w:val="24"/>
          <w:szCs w:val="24"/>
        </w:rPr>
        <w:t xml:space="preserve"> հսկում են</w:t>
      </w:r>
      <w:r w:rsidR="009D03D6"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ելանյութերի </w:t>
      </w:r>
      <w:r w:rsidR="00B135E1">
        <w:rPr>
          <w:rFonts w:ascii="Sylfaen" w:hAnsi="Sylfaen"/>
          <w:sz w:val="24"/>
          <w:szCs w:val="24"/>
        </w:rPr>
        <w:t>և</w:t>
      </w:r>
      <w:r w:rsidRPr="00D557B9">
        <w:rPr>
          <w:rFonts w:ascii="Sylfaen" w:hAnsi="Sylfaen"/>
          <w:sz w:val="24"/>
          <w:szCs w:val="24"/>
        </w:rPr>
        <w:t xml:space="preserve"> դեղապատրաստուկների</w:t>
      </w:r>
      <w:r w:rsidR="005D5DEF" w:rsidRPr="00D557B9">
        <w:rPr>
          <w:rFonts w:ascii="Sylfaen" w:hAnsi="Sylfaen"/>
          <w:sz w:val="24"/>
          <w:szCs w:val="24"/>
        </w:rPr>
        <w:t>,</w:t>
      </w:r>
      <w:r w:rsidRPr="00D557B9">
        <w:rPr>
          <w:rFonts w:ascii="Sylfaen" w:hAnsi="Sylfaen"/>
          <w:sz w:val="24"/>
          <w:szCs w:val="24"/>
        </w:rPr>
        <w:t xml:space="preserve"> որոնց արտադրության համար դրանք օգտագործվելու են, բնույթը </w:t>
      </w:r>
      <w:r w:rsidR="00B135E1">
        <w:rPr>
          <w:rFonts w:ascii="Sylfaen" w:hAnsi="Sylfaen"/>
          <w:sz w:val="24"/>
          <w:szCs w:val="24"/>
        </w:rPr>
        <w:t>և</w:t>
      </w:r>
      <w:r w:rsidRPr="00D557B9">
        <w:rPr>
          <w:rFonts w:ascii="Sylfaen" w:hAnsi="Sylfaen"/>
          <w:sz w:val="24"/>
          <w:szCs w:val="24"/>
        </w:rPr>
        <w:t xml:space="preserve"> հատկությունները: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Նման համակարգի դեպքում վալիդացում անցած </w:t>
      </w:r>
      <w:r w:rsidR="00B135E1">
        <w:rPr>
          <w:rFonts w:ascii="Sylfaen" w:hAnsi="Sylfaen"/>
          <w:sz w:val="24"/>
          <w:szCs w:val="24"/>
        </w:rPr>
        <w:t>և</w:t>
      </w:r>
      <w:r w:rsidRPr="00D557B9">
        <w:rPr>
          <w:rFonts w:ascii="Sylfaen" w:hAnsi="Sylfaen"/>
          <w:sz w:val="24"/>
          <w:szCs w:val="24"/>
        </w:rPr>
        <w:t xml:space="preserve"> յուրաքանչյուր ստացվող տարայում ելանյութերի իսկության փորձեր անցկացնելուց ազատող պրոցեդուրան կարող է ընդունելի լինել</w:t>
      </w:r>
      <w:r w:rsidR="009D7EB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w:t>
      </w:r>
      <w:r w:rsidR="00B135E1">
        <w:rPr>
          <w:rFonts w:ascii="Sylfaen" w:hAnsi="Sylfaen"/>
          <w:sz w:val="24"/>
          <w:szCs w:val="24"/>
        </w:rPr>
        <w:t>և</w:t>
      </w:r>
      <w:r w:rsidRPr="00D557B9">
        <w:rPr>
          <w:rFonts w:ascii="Sylfaen" w:hAnsi="Sylfaen"/>
          <w:sz w:val="24"/>
          <w:szCs w:val="24"/>
        </w:rPr>
        <w:t>նույն արտադրողից կամ մի</w:t>
      </w:r>
      <w:r w:rsidR="00B135E1">
        <w:rPr>
          <w:rFonts w:ascii="Sylfaen" w:hAnsi="Sylfaen"/>
          <w:sz w:val="24"/>
          <w:szCs w:val="24"/>
        </w:rPr>
        <w:t>և</w:t>
      </w:r>
      <w:r w:rsidRPr="00D557B9">
        <w:rPr>
          <w:rFonts w:ascii="Sylfaen" w:hAnsi="Sylfaen"/>
          <w:sz w:val="24"/>
          <w:szCs w:val="24"/>
        </w:rPr>
        <w:t>նույն արտադրությունից ստացվող ելանյութերի համար</w:t>
      </w:r>
      <w:r w:rsidR="009D7EBC"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անմիջապես արտադրողից կամ արտադրողի կողմից կնքված տարայով ստացվող ելանյութերի համար՝ պայմանով, որ մատակարարն ունի անբասիր համբավ, </w:t>
      </w:r>
      <w:r w:rsidR="00B135E1">
        <w:rPr>
          <w:rFonts w:ascii="Sylfaen" w:hAnsi="Sylfaen"/>
          <w:sz w:val="24"/>
          <w:szCs w:val="24"/>
        </w:rPr>
        <w:t>և</w:t>
      </w:r>
      <w:r w:rsidRPr="00D557B9">
        <w:rPr>
          <w:rFonts w:ascii="Sylfaen" w:hAnsi="Sylfaen"/>
          <w:sz w:val="24"/>
          <w:szCs w:val="24"/>
        </w:rPr>
        <w:t xml:space="preserve"> գնորդի (դեղապատրաստուկն արտադրողի) կամ պաշտոնապես հավատարմագրված մարմնի կողմից պարբերաբար անց են կացվում արտադրողի՝ որակի ապահովման աուդիտներ: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Այդպիսի պրոցեդուրան չի կարող </w:t>
      </w:r>
      <w:r w:rsidR="008F7552" w:rsidRPr="00D557B9">
        <w:rPr>
          <w:rFonts w:ascii="Sylfaen" w:hAnsi="Sylfaen"/>
          <w:sz w:val="24"/>
          <w:szCs w:val="24"/>
        </w:rPr>
        <w:t xml:space="preserve">բավարար </w:t>
      </w:r>
      <w:r w:rsidRPr="00D557B9">
        <w:rPr>
          <w:rFonts w:ascii="Sylfaen" w:hAnsi="Sylfaen"/>
          <w:sz w:val="24"/>
          <w:szCs w:val="24"/>
        </w:rPr>
        <w:t>անցն</w:t>
      </w:r>
      <w:r w:rsidR="009D7EBC" w:rsidRPr="00D557B9">
        <w:rPr>
          <w:rFonts w:ascii="Sylfaen" w:hAnsi="Sylfaen"/>
          <w:sz w:val="24"/>
          <w:szCs w:val="24"/>
        </w:rPr>
        <w:t>ել</w:t>
      </w:r>
      <w:r w:rsidRPr="00D557B9">
        <w:rPr>
          <w:rFonts w:ascii="Sylfaen" w:hAnsi="Sylfaen"/>
          <w:sz w:val="24"/>
          <w:szCs w:val="24"/>
        </w:rPr>
        <w:t xml:space="preserve"> վալիդացումը </w:t>
      </w:r>
      <w:r w:rsidR="00B135E1">
        <w:rPr>
          <w:rFonts w:ascii="Sylfaen" w:hAnsi="Sylfaen"/>
          <w:sz w:val="24"/>
          <w:szCs w:val="24"/>
        </w:rPr>
        <w:t>և</w:t>
      </w:r>
      <w:r w:rsidRPr="00D557B9">
        <w:rPr>
          <w:rFonts w:ascii="Sylfaen" w:hAnsi="Sylfaen"/>
          <w:sz w:val="24"/>
          <w:szCs w:val="24"/>
        </w:rPr>
        <w:t xml:space="preserve"> օգտագործվ</w:t>
      </w:r>
      <w:r w:rsidR="008F7552" w:rsidRPr="00D557B9">
        <w:rPr>
          <w:rFonts w:ascii="Sylfaen" w:hAnsi="Sylfaen"/>
          <w:sz w:val="24"/>
          <w:szCs w:val="24"/>
        </w:rPr>
        <w:t>ել՝</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միջնորդների կողմից մատակարարվող ելանյութերի համար, երբ արտադրողն անհայտ է կամ չի ենթարկվում աուդիտի</w:t>
      </w:r>
      <w:r w:rsidR="008F7552"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պար</w:t>
      </w:r>
      <w:r w:rsidR="008752D7">
        <w:rPr>
          <w:rFonts w:ascii="Sylfaen" w:hAnsi="Sylfaen"/>
          <w:sz w:val="24"/>
          <w:szCs w:val="24"/>
        </w:rPr>
        <w:t>ե</w:t>
      </w:r>
      <w:r w:rsidRPr="00D557B9">
        <w:rPr>
          <w:rFonts w:ascii="Sylfaen" w:hAnsi="Sylfaen"/>
          <w:sz w:val="24"/>
          <w:szCs w:val="24"/>
        </w:rPr>
        <w:t>նտերալ դեղապատրաստուկների արտադրության համար օգտագործվող ելանյութերի համար:</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Ելանյութերի սերիայի որակը կարող է գնահատվել ներկայացուցչական փորձանմուշ վերցնելու </w:t>
      </w:r>
      <w:r w:rsidR="00B135E1">
        <w:rPr>
          <w:rFonts w:ascii="Sylfaen" w:hAnsi="Sylfaen"/>
          <w:sz w:val="24"/>
          <w:szCs w:val="24"/>
        </w:rPr>
        <w:t>և</w:t>
      </w:r>
      <w:r w:rsidR="00905BF9" w:rsidRPr="00D557B9">
        <w:rPr>
          <w:rFonts w:ascii="Sylfaen" w:hAnsi="Sylfaen"/>
          <w:sz w:val="24"/>
          <w:szCs w:val="24"/>
        </w:rPr>
        <w:t xml:space="preserve"> փորձարկում իրականացնելու ժամանակ: Այդ նպատակով կարող են օգտագործվել իսկության որոշման փորձերի համար ընտրված փորձանմուշները: Ներկայացուցչական փորձանմուշի ստացման համար ընտրված փորձանմուշների քանակը պետք է որոշվի վիճակագրորեն </w:t>
      </w:r>
      <w:r w:rsidR="00B135E1">
        <w:rPr>
          <w:rFonts w:ascii="Sylfaen" w:hAnsi="Sylfaen"/>
          <w:sz w:val="24"/>
          <w:szCs w:val="24"/>
        </w:rPr>
        <w:t>և</w:t>
      </w:r>
      <w:r w:rsidR="00905BF9" w:rsidRPr="00D557B9">
        <w:rPr>
          <w:rFonts w:ascii="Sylfaen" w:hAnsi="Sylfaen"/>
          <w:sz w:val="24"/>
          <w:szCs w:val="24"/>
        </w:rPr>
        <w:t xml:space="preserve"> նշվի փորձանմուշների ընտրության պլանում: Առանձին փորձանմուշների քանակը, որոնք կարող են խառնվել միջին փորձանմուշի ձ</w:t>
      </w:r>
      <w:r w:rsidR="00B135E1">
        <w:rPr>
          <w:rFonts w:ascii="Sylfaen" w:hAnsi="Sylfaen"/>
          <w:sz w:val="24"/>
          <w:szCs w:val="24"/>
        </w:rPr>
        <w:t>և</w:t>
      </w:r>
      <w:r w:rsidR="00905BF9" w:rsidRPr="00D557B9">
        <w:rPr>
          <w:rFonts w:ascii="Sylfaen" w:hAnsi="Sylfaen"/>
          <w:sz w:val="24"/>
          <w:szCs w:val="24"/>
        </w:rPr>
        <w:t xml:space="preserve">ավորման համար, նույնպես պետք է որոշվի՝ հաշվի առնելով հումքի տեսակը, մատակարարի </w:t>
      </w:r>
      <w:r w:rsidR="00B135E1">
        <w:rPr>
          <w:rFonts w:ascii="Sylfaen" w:hAnsi="Sylfaen"/>
          <w:sz w:val="24"/>
          <w:szCs w:val="24"/>
        </w:rPr>
        <w:t>և</w:t>
      </w:r>
      <w:r w:rsidR="00905BF9" w:rsidRPr="00D557B9">
        <w:rPr>
          <w:rFonts w:ascii="Sylfaen" w:hAnsi="Sylfaen"/>
          <w:sz w:val="24"/>
          <w:szCs w:val="24"/>
        </w:rPr>
        <w:t xml:space="preserve"> միջին փորձանմուշի համասեռության մասին տեղեկությունները:</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Փաթեթանյութեր</w:t>
      </w:r>
      <w:r w:rsidR="00315AF7"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Փաթեթանյութերի ը</w:t>
      </w:r>
      <w:r w:rsidR="00315AF7" w:rsidRPr="00D557B9">
        <w:rPr>
          <w:rFonts w:ascii="Sylfaen" w:hAnsi="Sylfaen"/>
          <w:sz w:val="24"/>
          <w:szCs w:val="24"/>
        </w:rPr>
        <w:t>ն</w:t>
      </w:r>
      <w:r w:rsidR="00905BF9" w:rsidRPr="00D557B9">
        <w:rPr>
          <w:rFonts w:ascii="Sylfaen" w:hAnsi="Sylfaen"/>
          <w:sz w:val="24"/>
          <w:szCs w:val="24"/>
        </w:rPr>
        <w:t>տրության պլանում պետք է հաշվի առնվի առնվազն հետ</w:t>
      </w:r>
      <w:r w:rsidR="00B135E1">
        <w:rPr>
          <w:rFonts w:ascii="Sylfaen" w:hAnsi="Sylfaen"/>
          <w:sz w:val="24"/>
          <w:szCs w:val="24"/>
        </w:rPr>
        <w:t>և</w:t>
      </w:r>
      <w:r w:rsidR="00905BF9" w:rsidRPr="00D557B9">
        <w:rPr>
          <w:rFonts w:ascii="Sylfaen" w:hAnsi="Sylfaen"/>
          <w:sz w:val="24"/>
          <w:szCs w:val="24"/>
        </w:rPr>
        <w:t>յալը՝</w:t>
      </w:r>
    </w:p>
    <w:p w:rsidR="00905BF9" w:rsidRPr="00D557B9" w:rsidRDefault="00905BF9"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ստացված քանակը</w:t>
      </w:r>
      <w:r w:rsidR="00315AF7" w:rsidRPr="00D557B9">
        <w:rPr>
          <w:rFonts w:ascii="Sylfaen" w:hAnsi="Sylfaen"/>
          <w:sz w:val="24"/>
          <w:szCs w:val="24"/>
        </w:rPr>
        <w:t>.</w:t>
      </w:r>
    </w:p>
    <w:p w:rsidR="00905BF9" w:rsidRPr="00D557B9" w:rsidRDefault="00905BF9"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պահանջվող որակը</w:t>
      </w:r>
      <w:r w:rsidR="00315AF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նյութի բնույթը (օրինակ՝ առաջնային փաթեթանյութեր </w:t>
      </w:r>
      <w:r w:rsidR="00B135E1">
        <w:rPr>
          <w:rFonts w:ascii="Sylfaen" w:hAnsi="Sylfaen"/>
          <w:sz w:val="24"/>
          <w:szCs w:val="24"/>
        </w:rPr>
        <w:t>և</w:t>
      </w:r>
      <w:r w:rsidRPr="00D557B9">
        <w:rPr>
          <w:rFonts w:ascii="Sylfaen" w:hAnsi="Sylfaen"/>
          <w:sz w:val="24"/>
          <w:szCs w:val="24"/>
        </w:rPr>
        <w:t xml:space="preserve"> (կամ) տպագիր փաթեթանյութեր)</w:t>
      </w:r>
      <w:r w:rsidR="00315AF7" w:rsidRPr="00D557B9">
        <w:rPr>
          <w:rFonts w:ascii="Sylfaen" w:hAnsi="Sylfaen"/>
          <w:sz w:val="24"/>
          <w:szCs w:val="24"/>
        </w:rPr>
        <w:t>.</w:t>
      </w:r>
    </w:p>
    <w:p w:rsidR="00905BF9" w:rsidRPr="00D557B9" w:rsidRDefault="00905BF9"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արտադրության մեթոդները</w:t>
      </w:r>
      <w:r w:rsidR="00315AF7" w:rsidRPr="00D557B9">
        <w:rPr>
          <w:rFonts w:ascii="Sylfaen" w:hAnsi="Sylfaen"/>
          <w:sz w:val="24"/>
          <w:szCs w:val="24"/>
        </w:rPr>
        <w:t>.</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տեղեկություններ փաթեթանյութեր արտադրողի</w:t>
      </w:r>
      <w:r w:rsidR="00315AF7" w:rsidRPr="00D557B9">
        <w:rPr>
          <w:rFonts w:ascii="Sylfaen" w:hAnsi="Sylfaen"/>
          <w:sz w:val="24"/>
          <w:szCs w:val="24"/>
        </w:rPr>
        <w:t>՝</w:t>
      </w:r>
      <w:r w:rsidRPr="00D557B9">
        <w:rPr>
          <w:rFonts w:ascii="Sylfaen" w:hAnsi="Sylfaen"/>
          <w:sz w:val="24"/>
          <w:szCs w:val="24"/>
        </w:rPr>
        <w:t xml:space="preserve"> որակի ապահովման համակարգի վերաբերյալ՝ հիմնված աուդիտների անցկացման արդյունքների վրա:</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Ընտրվող փորձանմուշների քանակը պետք է որոշվի վիճակագրորեն </w:t>
      </w:r>
      <w:r w:rsidR="00B135E1">
        <w:rPr>
          <w:rFonts w:ascii="Sylfaen" w:hAnsi="Sylfaen"/>
          <w:sz w:val="24"/>
          <w:szCs w:val="24"/>
        </w:rPr>
        <w:t>և</w:t>
      </w:r>
      <w:r w:rsidRPr="00D557B9">
        <w:rPr>
          <w:rFonts w:ascii="Sylfaen" w:hAnsi="Sylfaen"/>
          <w:sz w:val="24"/>
          <w:szCs w:val="24"/>
        </w:rPr>
        <w:t xml:space="preserve"> նշվի փորձանմուշների ընտրության պլանում:</w:t>
      </w:r>
    </w:p>
    <w:p w:rsidR="00B17BD1" w:rsidRPr="009B54F8" w:rsidRDefault="00B17BD1" w:rsidP="003A17D3">
      <w:pPr>
        <w:spacing w:after="160" w:line="360" w:lineRule="auto"/>
        <w:ind w:right="-1" w:firstLine="567"/>
        <w:rPr>
          <w:rFonts w:ascii="Sylfaen" w:hAnsi="Sylfaen"/>
          <w:sz w:val="24"/>
          <w:szCs w:val="24"/>
        </w:rPr>
      </w:pPr>
    </w:p>
    <w:p w:rsidR="002414BB" w:rsidRPr="009B54F8" w:rsidRDefault="002414BB" w:rsidP="003A17D3">
      <w:pPr>
        <w:spacing w:after="160" w:line="360" w:lineRule="auto"/>
        <w:ind w:right="-1" w:firstLine="567"/>
        <w:rPr>
          <w:rFonts w:ascii="Sylfaen" w:hAnsi="Sylfaen"/>
          <w:sz w:val="24"/>
          <w:szCs w:val="24"/>
        </w:rPr>
        <w:sectPr w:rsidR="002414BB"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9</w:t>
      </w: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905BF9" w:rsidRPr="00D557B9" w:rsidRDefault="00905BF9" w:rsidP="00B17BD1">
      <w:pPr>
        <w:spacing w:after="160" w:line="360" w:lineRule="auto"/>
        <w:ind w:right="-1"/>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 xml:space="preserve">հեղուկ </w:t>
      </w:r>
      <w:r w:rsidR="00B135E1">
        <w:rPr>
          <w:rFonts w:ascii="Sylfaen" w:hAnsi="Sylfaen"/>
          <w:b/>
          <w:sz w:val="24"/>
          <w:szCs w:val="24"/>
        </w:rPr>
        <w:t>և</w:t>
      </w:r>
      <w:r w:rsidRPr="00D557B9">
        <w:rPr>
          <w:rFonts w:ascii="Sylfaen" w:hAnsi="Sylfaen"/>
          <w:b/>
          <w:sz w:val="24"/>
          <w:szCs w:val="24"/>
        </w:rPr>
        <w:t xml:space="preserve"> փափուկ դեղաձ</w:t>
      </w:r>
      <w:r w:rsidR="00B135E1">
        <w:rPr>
          <w:rFonts w:ascii="Sylfaen" w:hAnsi="Sylfaen"/>
          <w:b/>
          <w:sz w:val="24"/>
          <w:szCs w:val="24"/>
        </w:rPr>
        <w:t>և</w:t>
      </w:r>
      <w:r w:rsidRPr="00D557B9">
        <w:rPr>
          <w:rFonts w:ascii="Sylfaen" w:hAnsi="Sylfaen"/>
          <w:b/>
          <w:sz w:val="24"/>
          <w:szCs w:val="24"/>
        </w:rPr>
        <w:t>երի արտադրությանը ներկայացվող</w:t>
      </w:r>
    </w:p>
    <w:p w:rsidR="00B17BD1" w:rsidRPr="001938C7" w:rsidRDefault="00B17BD1" w:rsidP="00B17BD1">
      <w:pPr>
        <w:spacing w:after="160" w:line="360" w:lineRule="auto"/>
        <w:ind w:right="-1"/>
        <w:jc w:val="center"/>
        <w:rPr>
          <w:rFonts w:ascii="Sylfaen" w:hAnsi="Sylfae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Հեղուկ </w:t>
      </w:r>
      <w:r w:rsidR="00B135E1">
        <w:rPr>
          <w:rFonts w:ascii="Sylfaen" w:hAnsi="Sylfaen"/>
          <w:sz w:val="24"/>
          <w:szCs w:val="24"/>
        </w:rPr>
        <w:t>և</w:t>
      </w:r>
      <w:r w:rsidRPr="00D557B9">
        <w:rPr>
          <w:rFonts w:ascii="Sylfaen" w:hAnsi="Sylfaen"/>
          <w:sz w:val="24"/>
          <w:szCs w:val="24"/>
        </w:rPr>
        <w:t xml:space="preserve"> փափուկ դեղաձ</w:t>
      </w:r>
      <w:r w:rsidR="00B135E1">
        <w:rPr>
          <w:rFonts w:ascii="Sylfaen" w:hAnsi="Sylfaen"/>
          <w:sz w:val="24"/>
          <w:szCs w:val="24"/>
        </w:rPr>
        <w:t>և</w:t>
      </w:r>
      <w:r w:rsidRPr="00D557B9">
        <w:rPr>
          <w:rFonts w:ascii="Sylfaen" w:hAnsi="Sylfaen"/>
          <w:sz w:val="24"/>
          <w:szCs w:val="24"/>
        </w:rPr>
        <w:t xml:space="preserve">երը հատկապես ենթակա են մանրէային </w:t>
      </w:r>
      <w:r w:rsidR="00B135E1">
        <w:rPr>
          <w:rFonts w:ascii="Sylfaen" w:hAnsi="Sylfaen"/>
          <w:sz w:val="24"/>
          <w:szCs w:val="24"/>
        </w:rPr>
        <w:t>և</w:t>
      </w:r>
      <w:r w:rsidRPr="00D557B9">
        <w:rPr>
          <w:rFonts w:ascii="Sylfaen" w:hAnsi="Sylfaen"/>
          <w:sz w:val="24"/>
          <w:szCs w:val="24"/>
        </w:rPr>
        <w:t xml:space="preserve"> այլ կոնտամինացիայի: Այդ իսկ պատճառով անհրաժեշտ է ձեռնարկել հատուկ միջոցներ ցանկացած կոնտամինացիա կանխելու ուղղությամբ: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6C1D08"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w:t>
      </w:r>
      <w:r w:rsidRPr="00D557B9">
        <w:rPr>
          <w:rFonts w:ascii="Sylfaen" w:hAnsi="Sylfaen"/>
          <w:sz w:val="24"/>
          <w:szCs w:val="24"/>
        </w:rPr>
        <w:t>ը</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սարքավորումներ</w:t>
      </w:r>
      <w:r w:rsidRPr="00D557B9">
        <w:rPr>
          <w:rFonts w:ascii="Sylfaen" w:hAnsi="Sylfaen"/>
          <w:sz w:val="24"/>
          <w:szCs w:val="24"/>
        </w:rPr>
        <w:t>ը</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Արտադրանքն արտադրության </w:t>
      </w:r>
      <w:r w:rsidR="00B135E1">
        <w:rPr>
          <w:rFonts w:ascii="Sylfaen" w:hAnsi="Sylfaen"/>
          <w:sz w:val="24"/>
          <w:szCs w:val="24"/>
        </w:rPr>
        <w:t>և</w:t>
      </w:r>
      <w:r w:rsidR="00905BF9" w:rsidRPr="00D557B9">
        <w:rPr>
          <w:rFonts w:ascii="Sylfaen" w:hAnsi="Sylfaen"/>
          <w:sz w:val="24"/>
          <w:szCs w:val="24"/>
        </w:rPr>
        <w:t xml:space="preserve"> տեղափոխման ժամանակ կոնտամինացիայից պաշտպանելու համար խորհուրդ է տրվում օգտագործել փակ համակարգեր: Արտադրական գոտիները, որտեղ գտնվում են բաց արտադրանքը կամ բաց մաքուր փաթեթվածքները, որպես կանոն, անհրաժեշտ է արդյունավետ</w:t>
      </w:r>
      <w:r w:rsidR="006C1D08" w:rsidRPr="00D557B9">
        <w:rPr>
          <w:rFonts w:ascii="Sylfaen" w:hAnsi="Sylfaen"/>
          <w:sz w:val="24"/>
          <w:szCs w:val="24"/>
        </w:rPr>
        <w:t>որեն</w:t>
      </w:r>
      <w:r w:rsidR="00905BF9" w:rsidRPr="00D557B9">
        <w:rPr>
          <w:rFonts w:ascii="Sylfaen" w:hAnsi="Sylfaen"/>
          <w:sz w:val="24"/>
          <w:szCs w:val="24"/>
        </w:rPr>
        <w:t xml:space="preserve"> օդափոխել զտած օդով:</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Ռեակտորների, տարաների, խողովակաշարերի </w:t>
      </w:r>
      <w:r w:rsidR="00B135E1">
        <w:rPr>
          <w:rFonts w:ascii="Sylfaen" w:hAnsi="Sylfaen"/>
          <w:sz w:val="24"/>
          <w:szCs w:val="24"/>
        </w:rPr>
        <w:t>և</w:t>
      </w:r>
      <w:r w:rsidR="00905BF9" w:rsidRPr="00D557B9">
        <w:rPr>
          <w:rFonts w:ascii="Sylfaen" w:hAnsi="Sylfaen"/>
          <w:sz w:val="24"/>
          <w:szCs w:val="24"/>
        </w:rPr>
        <w:t xml:space="preserve"> պոմպերի կառուցվածքը </w:t>
      </w:r>
      <w:r w:rsidR="00B135E1">
        <w:rPr>
          <w:rFonts w:ascii="Sylfaen" w:hAnsi="Sylfaen"/>
          <w:sz w:val="24"/>
          <w:szCs w:val="24"/>
        </w:rPr>
        <w:t>և</w:t>
      </w:r>
      <w:r w:rsidR="00905BF9" w:rsidRPr="00D557B9">
        <w:rPr>
          <w:rFonts w:ascii="Sylfaen" w:hAnsi="Sylfaen"/>
          <w:sz w:val="24"/>
          <w:szCs w:val="24"/>
        </w:rPr>
        <w:t xml:space="preserve"> տեղադրումը պետք է նախատեսի դրանց մաքրման </w:t>
      </w:r>
      <w:r w:rsidR="00B135E1">
        <w:rPr>
          <w:rFonts w:ascii="Sylfaen" w:hAnsi="Sylfaen"/>
          <w:sz w:val="24"/>
          <w:szCs w:val="24"/>
        </w:rPr>
        <w:t>և</w:t>
      </w:r>
      <w:r w:rsidR="00905BF9" w:rsidRPr="00D557B9">
        <w:rPr>
          <w:rFonts w:ascii="Sylfaen" w:hAnsi="Sylfaen"/>
          <w:sz w:val="24"/>
          <w:szCs w:val="24"/>
        </w:rPr>
        <w:t>, անհրաժեշտության դեպքում, սանիտարական մշակման հարմարությունը: Մասնավորապես, սարքավորման կառուցվածքում պետք է նվազագույնի հասցվի անհասանելի գոտիների կամ հատվածների առկայությունը, որոնցում կարող են կուտակվել արտադրանքի մնացորդները՝ ստեղծելով միկրոօրգանիզմների բազմացման համար միջավայր:</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Հնարավորության դեպքում պետք չէ օգտագործել ապակե ապարատուրա: Որպես կանոն, արտադրանքի հետ շփման մեջ գտնվող սարքավորման մասերը պետք է պատրաստված լինեն բարձրորակ չժանգոտ</w:t>
      </w:r>
      <w:r w:rsidR="00BE5992" w:rsidRPr="00D557B9">
        <w:rPr>
          <w:rFonts w:ascii="Sylfaen" w:hAnsi="Sylfaen"/>
          <w:sz w:val="24"/>
          <w:szCs w:val="24"/>
        </w:rPr>
        <w:t>վ</w:t>
      </w:r>
      <w:r w:rsidR="00905BF9" w:rsidRPr="00D557B9">
        <w:rPr>
          <w:rFonts w:ascii="Sylfaen" w:hAnsi="Sylfaen"/>
          <w:sz w:val="24"/>
          <w:szCs w:val="24"/>
        </w:rPr>
        <w:t>ող պողպատից:</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Արտադրություն</w:t>
      </w:r>
      <w:r w:rsidR="00BE5992" w:rsidRPr="00D557B9">
        <w:rPr>
          <w:rFonts w:ascii="Sylfaen" w:hAnsi="Sylfaen"/>
          <w:sz w:val="24"/>
          <w:szCs w:val="24"/>
        </w:rPr>
        <w:t>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 xml:space="preserve">Անհրաժեշտ է սահմանել </w:t>
      </w:r>
      <w:r w:rsidR="00B135E1">
        <w:rPr>
          <w:rFonts w:ascii="Sylfaen" w:hAnsi="Sylfaen"/>
          <w:sz w:val="24"/>
          <w:szCs w:val="24"/>
        </w:rPr>
        <w:t>և</w:t>
      </w:r>
      <w:r w:rsidR="00905BF9" w:rsidRPr="00D557B9">
        <w:rPr>
          <w:rFonts w:ascii="Sylfaen" w:hAnsi="Sylfaen"/>
          <w:sz w:val="24"/>
          <w:szCs w:val="24"/>
        </w:rPr>
        <w:t xml:space="preserve"> հսկել օգտագործվող ջրի որակը՝ քիմիական </w:t>
      </w:r>
      <w:r w:rsidR="00B135E1">
        <w:rPr>
          <w:rFonts w:ascii="Sylfaen" w:hAnsi="Sylfaen"/>
          <w:sz w:val="24"/>
          <w:szCs w:val="24"/>
        </w:rPr>
        <w:t>և</w:t>
      </w:r>
      <w:r w:rsidR="00905BF9" w:rsidRPr="00D557B9">
        <w:rPr>
          <w:rFonts w:ascii="Sylfaen" w:hAnsi="Sylfaen"/>
          <w:sz w:val="24"/>
          <w:szCs w:val="24"/>
        </w:rPr>
        <w:t xml:space="preserve"> մանրէաբանական մաքրության առումով: Միկրոօզգանիզմների բազմացման ռիսկից խուսափելու համար անհրաժեշտ է պատշաճ</w:t>
      </w:r>
      <w:r w:rsidR="00B55C29" w:rsidRPr="00D557B9">
        <w:rPr>
          <w:rFonts w:ascii="Sylfaen" w:hAnsi="Sylfaen"/>
          <w:sz w:val="24"/>
          <w:szCs w:val="24"/>
        </w:rPr>
        <w:t>որեն</w:t>
      </w:r>
      <w:r w:rsidR="00905BF9" w:rsidRPr="00D557B9">
        <w:rPr>
          <w:rFonts w:ascii="Sylfaen" w:hAnsi="Sylfaen"/>
          <w:sz w:val="24"/>
          <w:szCs w:val="24"/>
        </w:rPr>
        <w:t xml:space="preserve"> կազմակերպել ջրի պատրաստման համակարգերի սպասարկումը: Ջրի պատրաստման համակարգերի ցանկացած քիմիական սանիտարական մշակումից հետո դրանք պետք է լվանալ՝ վալիդացում անցած ընթացակարգին համապատասխան, որը երաշխավորում է ախտահանող նյութերի ամբողջական հեռացումը: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Մեծ ծավալով տարաներո</w:t>
      </w:r>
      <w:r w:rsidR="00BE5992" w:rsidRPr="00D557B9">
        <w:rPr>
          <w:rFonts w:ascii="Sylfaen" w:hAnsi="Sylfaen"/>
          <w:sz w:val="24"/>
          <w:szCs w:val="24"/>
        </w:rPr>
        <w:t>վ</w:t>
      </w:r>
      <w:r w:rsidR="00905BF9" w:rsidRPr="00D557B9">
        <w:rPr>
          <w:rFonts w:ascii="Sylfaen" w:hAnsi="Sylfaen"/>
          <w:sz w:val="24"/>
          <w:szCs w:val="24"/>
        </w:rPr>
        <w:t xml:space="preserve"> ստացվող հումքի որակն անհրաժեշտ է ստուգել </w:t>
      </w:r>
      <w:r w:rsidR="00BE5992" w:rsidRPr="00D557B9">
        <w:rPr>
          <w:rFonts w:ascii="Sylfaen" w:hAnsi="Sylfaen"/>
          <w:sz w:val="24"/>
          <w:szCs w:val="24"/>
        </w:rPr>
        <w:t>մինչ</w:t>
      </w:r>
      <w:r w:rsidR="00B135E1">
        <w:rPr>
          <w:rFonts w:ascii="Sylfaen" w:hAnsi="Sylfaen"/>
          <w:sz w:val="24"/>
          <w:szCs w:val="24"/>
        </w:rPr>
        <w:t>և</w:t>
      </w:r>
      <w:r w:rsidR="00BE5992" w:rsidRPr="00D557B9">
        <w:rPr>
          <w:rFonts w:ascii="Sylfaen" w:hAnsi="Sylfaen"/>
          <w:sz w:val="24"/>
          <w:szCs w:val="24"/>
        </w:rPr>
        <w:t xml:space="preserve"> դրանց տեղափոխումը </w:t>
      </w:r>
      <w:r w:rsidR="00905BF9" w:rsidRPr="00D557B9">
        <w:rPr>
          <w:rFonts w:ascii="Sylfaen" w:hAnsi="Sylfaen"/>
          <w:sz w:val="24"/>
          <w:szCs w:val="24"/>
        </w:rPr>
        <w:t>պահպանման համար նախատեսված տարաներ:</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Անհրաժեշտ է հսկել հումքի տեղափոխումը խողովակաշարերով՝ դրանց առաքումն անհրաժեշտ վայր երաշխավորելու համար:</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 xml:space="preserve">Թույլ չի տրվում նյութերի գտնվելը, որոնցից հնարավոր է մանրաթելերի կամ այլ կոնտամինանտների (օրինակ՝ ստվարաթուղթ </w:t>
      </w:r>
      <w:r w:rsidR="00B135E1">
        <w:rPr>
          <w:rFonts w:ascii="Sylfaen" w:hAnsi="Sylfaen"/>
          <w:sz w:val="24"/>
          <w:szCs w:val="24"/>
        </w:rPr>
        <w:t>և</w:t>
      </w:r>
      <w:r w:rsidR="00905BF9" w:rsidRPr="00D557B9">
        <w:rPr>
          <w:rFonts w:ascii="Sylfaen" w:hAnsi="Sylfaen"/>
          <w:sz w:val="24"/>
          <w:szCs w:val="24"/>
        </w:rPr>
        <w:t xml:space="preserve"> փայտե տակդիրներ) առանձնացում այնպիսի տարածքներում, որտեղ պահվում </w:t>
      </w:r>
      <w:r w:rsidR="00BE5992" w:rsidRPr="00D557B9">
        <w:rPr>
          <w:rFonts w:ascii="Sylfaen" w:hAnsi="Sylfaen"/>
          <w:sz w:val="24"/>
          <w:szCs w:val="24"/>
        </w:rPr>
        <w:t>են</w:t>
      </w:r>
      <w:r w:rsidR="00905BF9" w:rsidRPr="00D557B9">
        <w:rPr>
          <w:rFonts w:ascii="Sylfaen" w:hAnsi="Sylfaen"/>
          <w:sz w:val="24"/>
          <w:szCs w:val="24"/>
        </w:rPr>
        <w:t xml:space="preserve"> բաց արտադրանք կամ բաց մաքուր փաթեթվածքներ:</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 xml:space="preserve">Չափածրարման ժամանակ անհրաժեշտ է ապահովել խառնուրդների, կախույթների </w:t>
      </w:r>
      <w:r w:rsidR="00B135E1">
        <w:rPr>
          <w:rFonts w:ascii="Sylfaen" w:hAnsi="Sylfaen"/>
          <w:sz w:val="24"/>
          <w:szCs w:val="24"/>
        </w:rPr>
        <w:t>և</w:t>
      </w:r>
      <w:r w:rsidR="00905BF9" w:rsidRPr="00D557B9">
        <w:rPr>
          <w:rFonts w:ascii="Sylfaen" w:hAnsi="Sylfaen"/>
          <w:sz w:val="24"/>
          <w:szCs w:val="24"/>
        </w:rPr>
        <w:t xml:space="preserve"> այլնի համասեռության պահպանումը: Խառնման </w:t>
      </w:r>
      <w:r w:rsidR="00B135E1">
        <w:rPr>
          <w:rFonts w:ascii="Sylfaen" w:hAnsi="Sylfaen"/>
          <w:sz w:val="24"/>
          <w:szCs w:val="24"/>
        </w:rPr>
        <w:t>և</w:t>
      </w:r>
      <w:r w:rsidR="00905BF9" w:rsidRPr="00D557B9">
        <w:rPr>
          <w:rFonts w:ascii="Sylfaen" w:hAnsi="Sylfaen"/>
          <w:sz w:val="24"/>
          <w:szCs w:val="24"/>
        </w:rPr>
        <w:t xml:space="preserve"> չափածրարման </w:t>
      </w:r>
      <w:r w:rsidR="005C1D19" w:rsidRPr="00D557B9">
        <w:rPr>
          <w:rFonts w:ascii="Sylfaen" w:hAnsi="Sylfaen"/>
          <w:sz w:val="24"/>
          <w:szCs w:val="24"/>
        </w:rPr>
        <w:t>գործընթաց</w:t>
      </w:r>
      <w:r w:rsidR="00905BF9" w:rsidRPr="00D557B9">
        <w:rPr>
          <w:rFonts w:ascii="Sylfaen" w:hAnsi="Sylfaen"/>
          <w:sz w:val="24"/>
          <w:szCs w:val="24"/>
        </w:rPr>
        <w:t xml:space="preserve">ները պետք է անցնեն վալիդացում: Հատուկ ուշադրություն պետք է դարձնել խառնուրդի համասեռության ապահովմանը լցման սկզբում, կանգառներից հետո </w:t>
      </w:r>
      <w:r w:rsidR="00B135E1">
        <w:rPr>
          <w:rFonts w:ascii="Sylfaen" w:hAnsi="Sylfaen"/>
          <w:sz w:val="24"/>
          <w:szCs w:val="24"/>
        </w:rPr>
        <w:t>և</w:t>
      </w:r>
      <w:r w:rsidR="00905BF9" w:rsidRPr="00D557B9">
        <w:rPr>
          <w:rFonts w:ascii="Sylfaen" w:hAnsi="Sylfaen"/>
          <w:sz w:val="24"/>
          <w:szCs w:val="24"/>
        </w:rPr>
        <w:t xml:space="preserve"> վերջում:</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Եթե պատրաստի արտադրանքն անմիջապես չի փաթեթավորվում, անհրաժեշտ է սահմանել մինչ</w:t>
      </w:r>
      <w:r w:rsidR="00B135E1">
        <w:rPr>
          <w:rFonts w:ascii="Sylfaen" w:hAnsi="Sylfaen"/>
          <w:sz w:val="24"/>
          <w:szCs w:val="24"/>
        </w:rPr>
        <w:t>և</w:t>
      </w:r>
      <w:r w:rsidR="00905BF9" w:rsidRPr="00D557B9">
        <w:rPr>
          <w:rFonts w:ascii="Sylfaen" w:hAnsi="Sylfaen"/>
          <w:sz w:val="24"/>
          <w:szCs w:val="24"/>
        </w:rPr>
        <w:t xml:space="preserve"> փաթեթավորելն առավելագույն թույլատրելի ժամանակը, ինչպես նա</w:t>
      </w:r>
      <w:r w:rsidR="00B135E1">
        <w:rPr>
          <w:rFonts w:ascii="Sylfaen" w:hAnsi="Sylfaen"/>
          <w:sz w:val="24"/>
          <w:szCs w:val="24"/>
        </w:rPr>
        <w:t>և</w:t>
      </w:r>
      <w:r w:rsidR="00905BF9" w:rsidRPr="00D557B9">
        <w:rPr>
          <w:rFonts w:ascii="Sylfaen" w:hAnsi="Sylfaen"/>
          <w:sz w:val="24"/>
          <w:szCs w:val="24"/>
        </w:rPr>
        <w:t xml:space="preserve"> պահպանման համապատասխան պայմանները, որոնք անհրաժեշտ է խստ</w:t>
      </w:r>
      <w:r w:rsidR="00BE5992" w:rsidRPr="00D557B9">
        <w:rPr>
          <w:rFonts w:ascii="Sylfaen" w:hAnsi="Sylfaen"/>
          <w:sz w:val="24"/>
          <w:szCs w:val="24"/>
        </w:rPr>
        <w:t>որեն</w:t>
      </w:r>
      <w:r w:rsidR="00905BF9" w:rsidRPr="00D557B9">
        <w:rPr>
          <w:rFonts w:ascii="Sylfaen" w:hAnsi="Sylfaen"/>
          <w:sz w:val="24"/>
          <w:szCs w:val="24"/>
        </w:rPr>
        <w:t xml:space="preserve"> պահպանել:</w:t>
      </w:r>
    </w:p>
    <w:p w:rsidR="00B17BD1" w:rsidRPr="009B54F8" w:rsidRDefault="00B17BD1" w:rsidP="003A17D3">
      <w:pPr>
        <w:spacing w:after="160" w:line="360" w:lineRule="auto"/>
        <w:ind w:right="-1" w:firstLine="567"/>
        <w:rPr>
          <w:rFonts w:ascii="Sylfaen" w:hAnsi="Sylfaen"/>
          <w:sz w:val="24"/>
          <w:szCs w:val="24"/>
        </w:rPr>
      </w:pPr>
    </w:p>
    <w:p w:rsidR="002414BB" w:rsidRPr="009B54F8" w:rsidRDefault="002414BB" w:rsidP="003A17D3">
      <w:pPr>
        <w:spacing w:after="160" w:line="360" w:lineRule="auto"/>
        <w:ind w:right="-1" w:firstLine="567"/>
        <w:rPr>
          <w:rFonts w:ascii="Sylfaen" w:hAnsi="Sylfaen"/>
          <w:sz w:val="24"/>
          <w:szCs w:val="24"/>
        </w:rPr>
        <w:sectPr w:rsidR="002414BB"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w:t>
      </w:r>
      <w:r w:rsidR="00B66BCC" w:rsidRPr="00D557B9">
        <w:rPr>
          <w:rFonts w:ascii="Sylfaen" w:hAnsi="Sylfaen"/>
          <w:sz w:val="24"/>
          <w:szCs w:val="24"/>
        </w:rPr>
        <w:t xml:space="preserve"> ԹԻՎ</w:t>
      </w:r>
      <w:r w:rsidRPr="00D557B9">
        <w:rPr>
          <w:rFonts w:ascii="Sylfaen" w:hAnsi="Sylfaen"/>
          <w:sz w:val="24"/>
          <w:szCs w:val="24"/>
        </w:rPr>
        <w:t xml:space="preserve"> 10</w:t>
      </w: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w:t>
      </w:r>
    </w:p>
    <w:p w:rsidR="00905BF9" w:rsidRPr="00D557B9" w:rsidRDefault="00905BF9" w:rsidP="00B17BD1">
      <w:pPr>
        <w:spacing w:after="160" w:line="360" w:lineRule="auto"/>
        <w:ind w:right="-1"/>
        <w:jc w:val="center"/>
        <w:rPr>
          <w:rFonts w:ascii="Sylfaen" w:eastAsia="Times New Roman" w:hAnsi="Sylfaen" w:cs="Times New Roman"/>
          <w:sz w:val="24"/>
          <w:szCs w:val="24"/>
        </w:rPr>
      </w:pPr>
    </w:p>
    <w:p w:rsidR="00905BF9" w:rsidRPr="00D557B9" w:rsidRDefault="009246A4" w:rsidP="00B17BD1">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ՊԱՀԱՆՋՆԵՐ</w:t>
      </w:r>
    </w:p>
    <w:p w:rsidR="00905BF9" w:rsidRPr="00D557B9" w:rsidRDefault="00571FB2" w:rsidP="00B17BD1">
      <w:pPr>
        <w:spacing w:after="160" w:line="360" w:lineRule="auto"/>
        <w:ind w:right="-1"/>
        <w:jc w:val="center"/>
        <w:rPr>
          <w:rFonts w:ascii="Sylfaen" w:eastAsia="Times New Roman" w:hAnsi="Sylfaen" w:cs="Times New Roman"/>
          <w:sz w:val="24"/>
          <w:szCs w:val="24"/>
        </w:rPr>
      </w:pPr>
      <w:r w:rsidRPr="00B17BD1">
        <w:rPr>
          <w:rFonts w:ascii="Sylfaen" w:hAnsi="Sylfaen"/>
          <w:b/>
          <w:sz w:val="24"/>
          <w:szCs w:val="24"/>
        </w:rPr>
        <w:t>Ինհալացիաների</w:t>
      </w:r>
      <w:r w:rsidRPr="00D557B9">
        <w:rPr>
          <w:rFonts w:ascii="Sylfaen" w:hAnsi="Sylfaen"/>
          <w:sz w:val="24"/>
          <w:szCs w:val="24"/>
        </w:rPr>
        <w:t xml:space="preserve"> </w:t>
      </w:r>
      <w:r w:rsidR="00905BF9" w:rsidRPr="00D557B9">
        <w:rPr>
          <w:rFonts w:ascii="Sylfaen" w:hAnsi="Sylfaen"/>
          <w:b/>
          <w:sz w:val="24"/>
          <w:szCs w:val="24"/>
        </w:rPr>
        <w:t>համար ճնշման տակ գտնվող դոզավորված աերոզոլային դեղապատրաստուկների արտադրությանը ներկայացվող</w:t>
      </w:r>
    </w:p>
    <w:p w:rsidR="00B17BD1" w:rsidRPr="001938C7" w:rsidRDefault="00B17BD1" w:rsidP="00B17BD1">
      <w:pPr>
        <w:spacing w:after="160" w:line="360" w:lineRule="auto"/>
        <w:ind w:right="-1"/>
        <w:jc w:val="center"/>
        <w:rPr>
          <w:rFonts w:ascii="Sylfaen" w:hAnsi="Sylfae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Ինհալացիաների համար նախատեսված՝ դոզավորման կափույրներով ճնշման տակ գտնվող աերոզոլային դեղապատրաստուկների արտադրությունը պահանջում է հատուկ ուշադրություն այդ դեղաձ</w:t>
      </w:r>
      <w:r w:rsidR="00B135E1">
        <w:rPr>
          <w:rFonts w:ascii="Sylfaen" w:hAnsi="Sylfaen"/>
          <w:sz w:val="24"/>
          <w:szCs w:val="24"/>
        </w:rPr>
        <w:t>և</w:t>
      </w:r>
      <w:r w:rsidRPr="00D557B9">
        <w:rPr>
          <w:rFonts w:ascii="Sylfaen" w:hAnsi="Sylfaen"/>
          <w:sz w:val="24"/>
          <w:szCs w:val="24"/>
        </w:rPr>
        <w:t xml:space="preserve">ի սպեցիֆիկ բնույթի պատճառով: Այն հարկավոր է իրականացնել միկրոօրգանիզմներով </w:t>
      </w:r>
      <w:r w:rsidR="00B135E1">
        <w:rPr>
          <w:rFonts w:ascii="Sylfaen" w:hAnsi="Sylfaen"/>
          <w:sz w:val="24"/>
          <w:szCs w:val="24"/>
        </w:rPr>
        <w:t>և</w:t>
      </w:r>
      <w:r w:rsidRPr="00D557B9">
        <w:rPr>
          <w:rFonts w:ascii="Sylfaen" w:hAnsi="Sylfaen"/>
          <w:sz w:val="24"/>
          <w:szCs w:val="24"/>
        </w:rPr>
        <w:t xml:space="preserve"> մասնիկներով կոնտամինացիան նվազագույնի հասցնող պայմաններում: Շատ կար</w:t>
      </w:r>
      <w:r w:rsidR="00B135E1">
        <w:rPr>
          <w:rFonts w:ascii="Sylfaen" w:hAnsi="Sylfaen"/>
          <w:sz w:val="24"/>
          <w:szCs w:val="24"/>
        </w:rPr>
        <w:t>և</w:t>
      </w:r>
      <w:r w:rsidRPr="00D557B9">
        <w:rPr>
          <w:rFonts w:ascii="Sylfaen" w:hAnsi="Sylfaen"/>
          <w:sz w:val="24"/>
          <w:szCs w:val="24"/>
        </w:rPr>
        <w:t>որ է նա</w:t>
      </w:r>
      <w:r w:rsidR="00B135E1">
        <w:rPr>
          <w:rFonts w:ascii="Sylfaen" w:hAnsi="Sylfaen"/>
          <w:sz w:val="24"/>
          <w:szCs w:val="24"/>
        </w:rPr>
        <w:t>և</w:t>
      </w:r>
      <w:r w:rsidRPr="00D557B9">
        <w:rPr>
          <w:rFonts w:ascii="Sylfaen" w:hAnsi="Sylfaen"/>
          <w:sz w:val="24"/>
          <w:szCs w:val="24"/>
        </w:rPr>
        <w:t xml:space="preserve"> ապահովել կափույրի դետալների որակը, իսկ կախույթների դեպքում՝ դրանց համանմանությունը: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Ընդհանուր պահանջներ</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 xml:space="preserve">Որպես կանոն, օգտագործվում է արտադրման </w:t>
      </w:r>
      <w:r w:rsidR="00B135E1">
        <w:rPr>
          <w:rFonts w:ascii="Sylfaen" w:hAnsi="Sylfaen"/>
          <w:sz w:val="24"/>
          <w:szCs w:val="24"/>
        </w:rPr>
        <w:t>և</w:t>
      </w:r>
      <w:r w:rsidR="00905BF9" w:rsidRPr="00D557B9">
        <w:rPr>
          <w:rFonts w:ascii="Sylfaen" w:hAnsi="Sylfaen"/>
          <w:sz w:val="24"/>
          <w:szCs w:val="24"/>
        </w:rPr>
        <w:t xml:space="preserve"> լցման 2 մեթոդ՝</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Երկու փուլով լցման համակարգ (ճնշման տակ լցում): Ակտիվ դեղա</w:t>
      </w:r>
      <w:r w:rsidR="00333FE3" w:rsidRPr="00D557B9">
        <w:rPr>
          <w:rFonts w:ascii="Sylfaen" w:hAnsi="Sylfaen"/>
          <w:sz w:val="24"/>
          <w:szCs w:val="24"/>
        </w:rPr>
        <w:t xml:space="preserve">գործական </w:t>
      </w:r>
      <w:r w:rsidR="00B5784F" w:rsidRPr="00D557B9">
        <w:rPr>
          <w:rFonts w:ascii="Sylfaen" w:hAnsi="Sylfaen"/>
          <w:sz w:val="24"/>
          <w:szCs w:val="24"/>
        </w:rPr>
        <w:t>բաղադրամաս</w:t>
      </w:r>
      <w:r w:rsidR="00905BF9" w:rsidRPr="00D557B9">
        <w:rPr>
          <w:rFonts w:ascii="Sylfaen" w:hAnsi="Sylfaen"/>
          <w:sz w:val="24"/>
          <w:szCs w:val="24"/>
        </w:rPr>
        <w:t>ից ստանում են կախույթ եռման բարձր ջերմաստիճանի պրոպելենտում, կախույթի դ</w:t>
      </w:r>
      <w:r w:rsidR="00DA64A2" w:rsidRPr="00D557B9">
        <w:rPr>
          <w:rFonts w:ascii="Sylfaen" w:hAnsi="Sylfaen"/>
          <w:sz w:val="24"/>
          <w:szCs w:val="24"/>
        </w:rPr>
        <w:t>եղաչափը</w:t>
      </w:r>
      <w:r w:rsidR="00905BF9" w:rsidRPr="00D557B9">
        <w:rPr>
          <w:rFonts w:ascii="Sylfaen" w:hAnsi="Sylfaen"/>
          <w:sz w:val="24"/>
          <w:szCs w:val="24"/>
        </w:rPr>
        <w:t xml:space="preserve"> մատուցվում է կոնտեյներ, տեղադրվում </w:t>
      </w:r>
      <w:r w:rsidR="00B135E1">
        <w:rPr>
          <w:rFonts w:ascii="Sylfaen" w:hAnsi="Sylfaen"/>
          <w:sz w:val="24"/>
          <w:szCs w:val="24"/>
        </w:rPr>
        <w:t>և</w:t>
      </w:r>
      <w:r w:rsidR="00905BF9" w:rsidRPr="00D557B9">
        <w:rPr>
          <w:rFonts w:ascii="Sylfaen" w:hAnsi="Sylfaen"/>
          <w:sz w:val="24"/>
          <w:szCs w:val="24"/>
        </w:rPr>
        <w:t xml:space="preserve"> շրջասեղմվում է կափույրը</w:t>
      </w:r>
      <w:r w:rsidR="00333FE3" w:rsidRPr="00D557B9">
        <w:rPr>
          <w:rFonts w:ascii="Sylfaen" w:hAnsi="Sylfaen"/>
          <w:sz w:val="24"/>
          <w:szCs w:val="24"/>
        </w:rPr>
        <w:t>,</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կափույրի կոթով ներմուծվում է եռման ցածր ջերմաստիճանի պրոպելենտը պատրաստի դեղապատրաստուկ ստանալու համար: Այդ ընթացքում պրոպելենտում պահպանվում է ակտիվ դեղա</w:t>
      </w:r>
      <w:r w:rsidR="00333FE3" w:rsidRPr="00D557B9">
        <w:rPr>
          <w:rFonts w:ascii="Sylfaen" w:hAnsi="Sylfaen"/>
          <w:sz w:val="24"/>
          <w:szCs w:val="24"/>
        </w:rPr>
        <w:t xml:space="preserve">գործական </w:t>
      </w:r>
      <w:r w:rsidR="00B5784F" w:rsidRPr="00D557B9">
        <w:rPr>
          <w:rFonts w:ascii="Sylfaen" w:hAnsi="Sylfaen"/>
          <w:sz w:val="24"/>
          <w:szCs w:val="24"/>
        </w:rPr>
        <w:t>բաղադրամաս</w:t>
      </w:r>
      <w:r w:rsidR="00905BF9" w:rsidRPr="00D557B9">
        <w:rPr>
          <w:rFonts w:ascii="Sylfaen" w:hAnsi="Sylfaen"/>
          <w:sz w:val="24"/>
          <w:szCs w:val="24"/>
        </w:rPr>
        <w:t>ի կախույթի բավականին ցածր ջերմաստիճան</w:t>
      </w:r>
      <w:r w:rsidR="00333FE3" w:rsidRPr="00D557B9">
        <w:rPr>
          <w:rFonts w:ascii="Sylfaen" w:hAnsi="Sylfaen"/>
          <w:sz w:val="24"/>
          <w:szCs w:val="24"/>
        </w:rPr>
        <w:t>՝</w:t>
      </w:r>
      <w:r w:rsidR="00905BF9" w:rsidRPr="00D557B9">
        <w:rPr>
          <w:rFonts w:ascii="Sylfaen" w:hAnsi="Sylfaen"/>
          <w:sz w:val="24"/>
          <w:szCs w:val="24"/>
        </w:rPr>
        <w:t xml:space="preserve"> գոլորշիացման հաշվին կորուստները նվազեցնելու համար.</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միանվագ լցման գործընթաց (սառը լցում): Ակտիվ դեղա</w:t>
      </w:r>
      <w:r w:rsidR="00333FE3" w:rsidRPr="00D557B9">
        <w:rPr>
          <w:rFonts w:ascii="Sylfaen" w:hAnsi="Sylfaen"/>
          <w:sz w:val="24"/>
          <w:szCs w:val="24"/>
        </w:rPr>
        <w:t xml:space="preserve">գործական </w:t>
      </w:r>
      <w:r w:rsidR="00B5784F" w:rsidRPr="00D557B9">
        <w:rPr>
          <w:rFonts w:ascii="Sylfaen" w:hAnsi="Sylfaen"/>
          <w:sz w:val="24"/>
          <w:szCs w:val="24"/>
        </w:rPr>
        <w:t>բաղադրամաս</w:t>
      </w:r>
      <w:r w:rsidR="00905BF9" w:rsidRPr="00D557B9">
        <w:rPr>
          <w:rFonts w:ascii="Sylfaen" w:hAnsi="Sylfaen"/>
          <w:sz w:val="24"/>
          <w:szCs w:val="24"/>
        </w:rPr>
        <w:t xml:space="preserve">ից ստանում են կախույթ պրոպելենտների խառնուրդում </w:t>
      </w:r>
      <w:r w:rsidR="00B135E1">
        <w:rPr>
          <w:rFonts w:ascii="Sylfaen" w:hAnsi="Sylfaen"/>
          <w:sz w:val="24"/>
          <w:szCs w:val="24"/>
        </w:rPr>
        <w:t>և</w:t>
      </w:r>
      <w:r w:rsidR="00905BF9" w:rsidRPr="00D557B9">
        <w:rPr>
          <w:rFonts w:ascii="Sylfaen" w:hAnsi="Sylfaen"/>
          <w:sz w:val="24"/>
          <w:szCs w:val="24"/>
        </w:rPr>
        <w:t xml:space="preserve"> կախույթը պահվում է ճնշման տակ կամ ցածր ջերմաստիճանում, կամ </w:t>
      </w:r>
      <w:r w:rsidR="00B135E1">
        <w:rPr>
          <w:rFonts w:ascii="Sylfaen" w:hAnsi="Sylfaen"/>
          <w:sz w:val="24"/>
          <w:szCs w:val="24"/>
        </w:rPr>
        <w:t>և</w:t>
      </w:r>
      <w:r w:rsidR="00905BF9" w:rsidRPr="00D557B9">
        <w:rPr>
          <w:rFonts w:ascii="Sylfaen" w:hAnsi="Sylfaen"/>
          <w:sz w:val="24"/>
          <w:szCs w:val="24"/>
        </w:rPr>
        <w:t xml:space="preserve">՛ ճնշման տակ </w:t>
      </w:r>
      <w:r w:rsidR="00B135E1">
        <w:rPr>
          <w:rFonts w:ascii="Sylfaen" w:hAnsi="Sylfaen"/>
          <w:sz w:val="24"/>
          <w:szCs w:val="24"/>
        </w:rPr>
        <w:t>և</w:t>
      </w:r>
      <w:r w:rsidR="00905BF9" w:rsidRPr="00D557B9">
        <w:rPr>
          <w:rFonts w:ascii="Sylfaen" w:hAnsi="Sylfaen"/>
          <w:sz w:val="24"/>
          <w:szCs w:val="24"/>
        </w:rPr>
        <w:t>՛ ցածր ջերմաստիճանում: Այնուհետ</w:t>
      </w:r>
      <w:r w:rsidR="00B135E1">
        <w:rPr>
          <w:rFonts w:ascii="Sylfaen" w:hAnsi="Sylfaen"/>
          <w:sz w:val="24"/>
          <w:szCs w:val="24"/>
        </w:rPr>
        <w:t>և</w:t>
      </w:r>
      <w:r w:rsidR="00905BF9" w:rsidRPr="00D557B9">
        <w:rPr>
          <w:rFonts w:ascii="Sylfaen" w:hAnsi="Sylfaen"/>
          <w:sz w:val="24"/>
          <w:szCs w:val="24"/>
        </w:rPr>
        <w:t xml:space="preserve"> կատարվում է փաթեթվածքի լցում կախույթով մեկանգամյա ընդունման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333FE3"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465ABF" w:rsidRPr="00D557B9">
        <w:rPr>
          <w:rFonts w:ascii="Sylfaen" w:hAnsi="Sylfaen"/>
          <w:sz w:val="24"/>
          <w:szCs w:val="24"/>
        </w:rPr>
        <w:t xml:space="preserve">երը </w:t>
      </w:r>
      <w:r w:rsidR="00B135E1">
        <w:rPr>
          <w:rFonts w:ascii="Sylfaen" w:hAnsi="Sylfaen"/>
          <w:sz w:val="24"/>
          <w:szCs w:val="24"/>
        </w:rPr>
        <w:t>և</w:t>
      </w:r>
      <w:r w:rsidR="00465ABF" w:rsidRPr="00D557B9">
        <w:rPr>
          <w:rFonts w:ascii="Sylfaen" w:hAnsi="Sylfaen"/>
          <w:sz w:val="24"/>
          <w:szCs w:val="24"/>
        </w:rPr>
        <w:t xml:space="preserve"> սարքավորումները</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 xml:space="preserve">Արտադրությունը </w:t>
      </w:r>
      <w:r w:rsidR="00B135E1">
        <w:rPr>
          <w:rFonts w:ascii="Sylfaen" w:hAnsi="Sylfaen"/>
          <w:sz w:val="24"/>
          <w:szCs w:val="24"/>
        </w:rPr>
        <w:t>և</w:t>
      </w:r>
      <w:r w:rsidR="00905BF9" w:rsidRPr="00D557B9">
        <w:rPr>
          <w:rFonts w:ascii="Sylfaen" w:hAnsi="Sylfaen"/>
          <w:sz w:val="24"/>
          <w:szCs w:val="24"/>
        </w:rPr>
        <w:t xml:space="preserve"> լցումը հարկավոր է, հնարավորության դեպքում, իրականացնել փակ համակարգերում:</w:t>
      </w:r>
    </w:p>
    <w:p w:rsidR="00905BF9" w:rsidRPr="00D557B9" w:rsidRDefault="007042C4"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Այն </w:t>
      </w:r>
      <w:r w:rsidR="00333FE3" w:rsidRPr="00D557B9">
        <w:rPr>
          <w:rFonts w:ascii="Sylfaen" w:hAnsi="Sylfaen"/>
          <w:sz w:val="24"/>
          <w:szCs w:val="24"/>
        </w:rPr>
        <w:t>գոտին</w:t>
      </w:r>
      <w:r w:rsidR="00905BF9" w:rsidRPr="00D557B9">
        <w:rPr>
          <w:rFonts w:ascii="Sylfaen" w:hAnsi="Sylfaen"/>
          <w:sz w:val="24"/>
          <w:szCs w:val="24"/>
        </w:rPr>
        <w:t>, որտեղ արտադրանքը կամ մաքուր բաղադ</w:t>
      </w:r>
      <w:r w:rsidR="00CA72E4" w:rsidRPr="00D557B9">
        <w:rPr>
          <w:rFonts w:ascii="Sylfaen" w:hAnsi="Sylfaen"/>
          <w:sz w:val="24"/>
          <w:szCs w:val="24"/>
        </w:rPr>
        <w:t>ր</w:t>
      </w:r>
      <w:r w:rsidR="00905BF9" w:rsidRPr="00D557B9">
        <w:rPr>
          <w:rFonts w:ascii="Sylfaen" w:hAnsi="Sylfaen"/>
          <w:sz w:val="24"/>
          <w:szCs w:val="24"/>
        </w:rPr>
        <w:t xml:space="preserve">իչները պահվում են բաց տեսքով, պետք է օդափոխվի զտած օդով </w:t>
      </w:r>
      <w:r w:rsidR="00B135E1">
        <w:rPr>
          <w:rFonts w:ascii="Sylfaen" w:hAnsi="Sylfaen"/>
          <w:sz w:val="24"/>
          <w:szCs w:val="24"/>
        </w:rPr>
        <w:t>և</w:t>
      </w:r>
      <w:r w:rsidR="00905BF9" w:rsidRPr="00D557B9">
        <w:rPr>
          <w:rFonts w:ascii="Sylfaen" w:hAnsi="Sylfaen"/>
          <w:sz w:val="24"/>
          <w:szCs w:val="24"/>
        </w:rPr>
        <w:t xml:space="preserve"> համապատասխանի առնվազն D դասի արտադրական միջավայրի պահանջներին: </w:t>
      </w:r>
      <w:r w:rsidR="00333FE3" w:rsidRPr="00D557B9">
        <w:rPr>
          <w:rFonts w:ascii="Sylfaen" w:hAnsi="Sylfaen"/>
          <w:sz w:val="24"/>
          <w:szCs w:val="24"/>
        </w:rPr>
        <w:t>Գոտի</w:t>
      </w:r>
      <w:r w:rsidR="00905BF9" w:rsidRPr="00D557B9">
        <w:rPr>
          <w:rFonts w:ascii="Sylfaen" w:hAnsi="Sylfaen"/>
          <w:sz w:val="24"/>
          <w:szCs w:val="24"/>
        </w:rPr>
        <w:t xml:space="preserve"> հարկավոր է մուտք գործել օդային անցախուցերով:</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Արտադրությունը </w:t>
      </w:r>
      <w:r w:rsidR="00B135E1">
        <w:rPr>
          <w:rFonts w:ascii="Sylfaen" w:hAnsi="Sylfaen"/>
          <w:sz w:val="24"/>
          <w:szCs w:val="24"/>
        </w:rPr>
        <w:t>և</w:t>
      </w:r>
      <w:r w:rsidRPr="00D557B9">
        <w:rPr>
          <w:rFonts w:ascii="Sylfaen" w:hAnsi="Sylfaen"/>
          <w:sz w:val="24"/>
          <w:szCs w:val="24"/>
        </w:rPr>
        <w:t xml:space="preserve"> որակի հսկողությունը</w:t>
      </w:r>
    </w:p>
    <w:p w:rsidR="00905BF9" w:rsidRPr="002414BB" w:rsidRDefault="008541B9" w:rsidP="00C01CB9">
      <w:pPr>
        <w:tabs>
          <w:tab w:val="left" w:pos="993"/>
        </w:tabs>
        <w:spacing w:after="160" w:line="360" w:lineRule="auto"/>
        <w:ind w:right="-1" w:firstLine="567"/>
        <w:jc w:val="both"/>
        <w:rPr>
          <w:rFonts w:ascii="Sylfaen" w:eastAsia="Times New Roman" w:hAnsi="Sylfaen" w:cs="Times New Roman"/>
          <w:spacing w:val="-6"/>
          <w:sz w:val="24"/>
          <w:szCs w:val="24"/>
        </w:rPr>
      </w:pPr>
      <w:r>
        <w:rPr>
          <w:rFonts w:ascii="Sylfaen" w:hAnsi="Sylfaen"/>
          <w:sz w:val="24"/>
          <w:szCs w:val="24"/>
        </w:rPr>
        <w:t>4.</w:t>
      </w:r>
      <w:r>
        <w:rPr>
          <w:rFonts w:ascii="Sylfaen" w:hAnsi="Sylfaen"/>
          <w:sz w:val="24"/>
          <w:szCs w:val="24"/>
        </w:rPr>
        <w:tab/>
      </w:r>
      <w:r w:rsidR="00905BF9" w:rsidRPr="002414BB">
        <w:rPr>
          <w:rFonts w:ascii="Sylfaen" w:hAnsi="Sylfaen"/>
          <w:spacing w:val="-6"/>
          <w:sz w:val="24"/>
          <w:szCs w:val="24"/>
        </w:rPr>
        <w:t xml:space="preserve">Աերոզոլների դոզավորման կափույրներն ավելի բարդ են դեղագործական արդյունաբերության մեջ օգտագործվող սարքերի մեծ մասի համեմատ: Դա հարկավոր է հաշվի առնել դրանց վրայի </w:t>
      </w:r>
      <w:r w:rsidR="00FA21CD" w:rsidRPr="002414BB">
        <w:rPr>
          <w:rFonts w:ascii="Sylfaen" w:hAnsi="Sylfaen"/>
          <w:spacing w:val="-6"/>
          <w:sz w:val="24"/>
          <w:szCs w:val="24"/>
        </w:rPr>
        <w:t>մասնագր</w:t>
      </w:r>
      <w:r w:rsidR="00905BF9" w:rsidRPr="002414BB">
        <w:rPr>
          <w:rFonts w:ascii="Sylfaen" w:hAnsi="Sylfaen"/>
          <w:spacing w:val="-6"/>
          <w:sz w:val="24"/>
          <w:szCs w:val="24"/>
        </w:rPr>
        <w:t>երում, ինչպես նա</w:t>
      </w:r>
      <w:r w:rsidR="00B135E1">
        <w:rPr>
          <w:rFonts w:ascii="Sylfaen" w:hAnsi="Sylfaen"/>
          <w:spacing w:val="-6"/>
          <w:sz w:val="24"/>
          <w:szCs w:val="24"/>
        </w:rPr>
        <w:t>և</w:t>
      </w:r>
      <w:r w:rsidR="00905BF9" w:rsidRPr="002414BB">
        <w:rPr>
          <w:rFonts w:ascii="Sylfaen" w:hAnsi="Sylfaen"/>
          <w:spacing w:val="-6"/>
          <w:sz w:val="24"/>
          <w:szCs w:val="24"/>
        </w:rPr>
        <w:t xml:space="preserve"> նմուշառման </w:t>
      </w:r>
      <w:r w:rsidR="00B135E1">
        <w:rPr>
          <w:rFonts w:ascii="Sylfaen" w:hAnsi="Sylfaen"/>
          <w:spacing w:val="-6"/>
          <w:sz w:val="24"/>
          <w:szCs w:val="24"/>
        </w:rPr>
        <w:t>և</w:t>
      </w:r>
      <w:r w:rsidR="00905BF9" w:rsidRPr="002414BB">
        <w:rPr>
          <w:rFonts w:ascii="Sylfaen" w:hAnsi="Sylfaen"/>
          <w:spacing w:val="-6"/>
          <w:sz w:val="24"/>
          <w:szCs w:val="24"/>
        </w:rPr>
        <w:t xml:space="preserve"> փորձարկումների ժամանակ: Հատուկ նշանակություն ունի դոզավորման կափույրներ արտադրողի մոտ որակի ապահովման համակարգի աուդիտի անցկացումը:</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Բոլոր հեղուկները (օրինակ՝ հեղուկ կամ ճնշման տակ հեղուկացված գազանման պրոպելենտը) պետք է ենթարկվեն ֆիլտրման 0,2 մկմ-ից ավելի չափսով մասնիկների հեռացման համար: Հնարավորության դեպքում ցանկալի է անցկացնել լրացուցիչ ֆիլտրում անմիջապես լցնելուց առաջ:</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 xml:space="preserve">Կոնտեյներները </w:t>
      </w:r>
      <w:r w:rsidR="00B135E1">
        <w:rPr>
          <w:rFonts w:ascii="Sylfaen" w:hAnsi="Sylfaen"/>
          <w:sz w:val="24"/>
          <w:szCs w:val="24"/>
        </w:rPr>
        <w:t>և</w:t>
      </w:r>
      <w:r w:rsidR="00905BF9" w:rsidRPr="00D557B9">
        <w:rPr>
          <w:rFonts w:ascii="Sylfaen" w:hAnsi="Sylfaen"/>
          <w:sz w:val="24"/>
          <w:szCs w:val="24"/>
        </w:rPr>
        <w:t xml:space="preserve"> կափույրներն անհրաժեշտ է մաքրել համաձայն վալիդացված պրոցեդուրայի, որը համապատասխանում է դեղապատրաստուկի նշանակմանը </w:t>
      </w:r>
      <w:r w:rsidR="00B135E1">
        <w:rPr>
          <w:rFonts w:ascii="Sylfaen" w:hAnsi="Sylfaen"/>
          <w:sz w:val="24"/>
          <w:szCs w:val="24"/>
        </w:rPr>
        <w:t>և</w:t>
      </w:r>
      <w:r w:rsidR="00905BF9" w:rsidRPr="00D557B9">
        <w:rPr>
          <w:rFonts w:ascii="Sylfaen" w:hAnsi="Sylfaen"/>
          <w:sz w:val="24"/>
          <w:szCs w:val="24"/>
        </w:rPr>
        <w:t xml:space="preserve"> ապահովում է ցանկացած կոնտամինացիայի բացակայությունը (օրինակ՝ կոնտամինացիա տեխնոլոգիական օժանդակ նյութերով (օրինակ՝ քսանյութերով) կամ մանրէային կոնտամինացիա): Մաքրելուց հետո կափույրները հարկավոր է պահել մաքուր փակ տարաներում: Բացի այդ, պետք է ձեռնարկել հետագա գործողությունների, օրինակ՝ նմուշառման ժամանակ կոնտամինացիան կանխող նախազգուշական միջոցներ: Փաթեթվածքները պետք է հասնեն լցման գիծ մաքուր տեսքով կամ մաքրվեն գծի վրա անմիջապես լցումից առաջ:</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Անհրաժեշտ է ապահովել կախույթի համասեռությունը լցման կետում լցման ամբողջ ընթացքում:</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Երկու փուլով լցման մեթոդի օգտագործման դեպքում ճիշտ բաղադրություն ստանալու համար անհրաժեշտ է ապահովել ներմուծվող նյութերի հստակ զանգվածը երկու փուլերում: Այդ պատճառով շատ դեպքերում նպատակահարմար է իրականացնել զանգվածի 100 տոկոսանոց վերահսկում յուրաքանչյուր փուլում:</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Լցումից հետո վերահսկումը պետք է հաստատի արտահոսքի բացակայությունը: Արտահոսքի առկայության ստուգումը հարկավոր է անցկացնել այնպես, որ տեղի չունենա մանրէային կոնտամինացիա կամ մնացորդային խոնավություն:</w:t>
      </w:r>
    </w:p>
    <w:p w:rsidR="00B17BD1" w:rsidRPr="009B54F8" w:rsidRDefault="00B17BD1" w:rsidP="003A17D3">
      <w:pPr>
        <w:spacing w:after="160" w:line="360" w:lineRule="auto"/>
        <w:ind w:right="-1" w:firstLine="567"/>
        <w:rPr>
          <w:rFonts w:ascii="Sylfaen" w:hAnsi="Sylfaen"/>
          <w:sz w:val="24"/>
          <w:szCs w:val="24"/>
        </w:rPr>
      </w:pPr>
    </w:p>
    <w:p w:rsidR="002414BB" w:rsidRPr="009B54F8" w:rsidRDefault="002414BB" w:rsidP="003A17D3">
      <w:pPr>
        <w:spacing w:after="160" w:line="360" w:lineRule="auto"/>
        <w:ind w:right="-1" w:firstLine="567"/>
        <w:rPr>
          <w:rFonts w:ascii="Sylfaen" w:hAnsi="Sylfaen"/>
          <w:sz w:val="24"/>
          <w:szCs w:val="24"/>
        </w:rPr>
        <w:sectPr w:rsidR="002414BB"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ՀԱՎԵԼՎԱԾ </w:t>
      </w:r>
      <w:r w:rsidR="00B66BCC" w:rsidRPr="00D557B9">
        <w:rPr>
          <w:rFonts w:ascii="Sylfaen" w:hAnsi="Sylfaen"/>
          <w:sz w:val="24"/>
          <w:szCs w:val="24"/>
        </w:rPr>
        <w:t xml:space="preserve">ԹԻՎ </w:t>
      </w:r>
      <w:r w:rsidRPr="00D557B9">
        <w:rPr>
          <w:rFonts w:ascii="Sylfaen" w:hAnsi="Sylfaen"/>
          <w:sz w:val="24"/>
          <w:szCs w:val="24"/>
        </w:rPr>
        <w:t>11</w:t>
      </w:r>
    </w:p>
    <w:p w:rsidR="00905BF9" w:rsidRPr="00D557B9" w:rsidRDefault="00905BF9" w:rsidP="00B17BD1">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w:t>
      </w:r>
    </w:p>
    <w:p w:rsidR="00905BF9" w:rsidRPr="00D557B9" w:rsidRDefault="00905BF9" w:rsidP="00B17BD1">
      <w:pPr>
        <w:spacing w:after="160" w:line="360" w:lineRule="auto"/>
        <w:ind w:right="-1"/>
        <w:jc w:val="center"/>
        <w:rPr>
          <w:rFonts w:ascii="Sylfaen" w:eastAsia="Times New Roman" w:hAnsi="Sylfaen" w:cs="Times New Roman"/>
          <w:sz w:val="24"/>
          <w:szCs w:val="24"/>
        </w:rPr>
      </w:pPr>
    </w:p>
    <w:p w:rsidR="00905BF9" w:rsidRPr="00D557B9" w:rsidRDefault="00AF7E28" w:rsidP="00B17BD1">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ՊԱՀԱՆՋՆԵՐ</w:t>
      </w:r>
    </w:p>
    <w:p w:rsidR="00905BF9" w:rsidRPr="00D557B9" w:rsidRDefault="00AF7E28" w:rsidP="00B17BD1">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 xml:space="preserve">համակարգչային </w:t>
      </w:r>
      <w:r w:rsidR="00905BF9" w:rsidRPr="00D557B9">
        <w:rPr>
          <w:rFonts w:ascii="Sylfaen" w:hAnsi="Sylfaen"/>
          <w:b/>
          <w:sz w:val="24"/>
          <w:szCs w:val="24"/>
        </w:rPr>
        <w:t>համակարգերին ներկայացվող</w:t>
      </w:r>
    </w:p>
    <w:p w:rsidR="00B17BD1" w:rsidRPr="001938C7" w:rsidRDefault="00B17BD1" w:rsidP="00B17BD1">
      <w:pPr>
        <w:spacing w:after="160" w:line="360" w:lineRule="auto"/>
        <w:ind w:right="-1"/>
        <w:jc w:val="center"/>
        <w:rPr>
          <w:rFonts w:ascii="Sylfaen" w:hAnsi="Sylfae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հավելվածը կիրառվում է համակարգչային համակարգերի բոլոր այն տիպերի նկատմամբ, որոնք օգտագործվում են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w:t>
      </w:r>
      <w:r w:rsidR="00B135E1">
        <w:rPr>
          <w:rFonts w:ascii="Sylfaen" w:hAnsi="Sylfaen"/>
          <w:sz w:val="24"/>
          <w:szCs w:val="24"/>
        </w:rPr>
        <w:t>և</w:t>
      </w:r>
      <w:r w:rsidRPr="00D557B9">
        <w:rPr>
          <w:rFonts w:ascii="Sylfaen" w:hAnsi="Sylfaen"/>
          <w:sz w:val="24"/>
          <w:szCs w:val="24"/>
        </w:rPr>
        <w:t xml:space="preserve"> ճառագայթային անվտանգության պահանջներով (այսուհետ՝ Կանոններ) կարգավորվող գործունեության շրջանակներում: Համակարգչային համակարգը ծրագրային </w:t>
      </w:r>
      <w:r w:rsidR="00B135E1">
        <w:rPr>
          <w:rFonts w:ascii="Sylfaen" w:hAnsi="Sylfaen"/>
          <w:sz w:val="24"/>
          <w:szCs w:val="24"/>
        </w:rPr>
        <w:t>և</w:t>
      </w:r>
      <w:r w:rsidRPr="00D557B9">
        <w:rPr>
          <w:rFonts w:ascii="Sylfaen" w:hAnsi="Sylfaen"/>
          <w:sz w:val="24"/>
          <w:szCs w:val="24"/>
        </w:rPr>
        <w:t xml:space="preserve"> ապարատային բաղադրամասերի ամբողջություն</w:t>
      </w:r>
      <w:r w:rsidR="00EE2EC4" w:rsidRPr="00D557B9">
        <w:rPr>
          <w:rFonts w:ascii="Sylfaen" w:hAnsi="Sylfaen"/>
          <w:sz w:val="24"/>
          <w:szCs w:val="24"/>
        </w:rPr>
        <w:t xml:space="preserve"> է</w:t>
      </w:r>
      <w:r w:rsidRPr="00D557B9">
        <w:rPr>
          <w:rFonts w:ascii="Sylfaen" w:hAnsi="Sylfaen"/>
          <w:sz w:val="24"/>
          <w:szCs w:val="24"/>
        </w:rPr>
        <w:t>, որոնք համատեղ կատարում են որոշակի գործառույթներ: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Համակարգչային համակարգի կիրառումը պետք է լինի վալիդացված, տեղեկատվական-տեխնոլոգիական ենթակառուցվածքը պետք է անցնի որակավորում:</w:t>
      </w:r>
    </w:p>
    <w:p w:rsidR="002414BB"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Եթե համակարգչային համակարգը փոխարինում է ձեռքով կառավարումը, դա չպետք է հանգեցնի արտադրանքի որակի, տեխնոլոգիական հսկողության կամ որակի ապահովման նվազեցմանը: Գործընթացի ընդհանուր ռիսկե</w:t>
      </w:r>
      <w:r w:rsidR="00AF7E28" w:rsidRPr="00D557B9">
        <w:rPr>
          <w:rFonts w:ascii="Sylfaen" w:hAnsi="Sylfaen"/>
          <w:sz w:val="24"/>
          <w:szCs w:val="24"/>
        </w:rPr>
        <w:t>ր</w:t>
      </w:r>
      <w:r w:rsidRPr="00D557B9">
        <w:rPr>
          <w:rFonts w:ascii="Sylfaen" w:hAnsi="Sylfaen"/>
          <w:sz w:val="24"/>
          <w:szCs w:val="24"/>
        </w:rPr>
        <w:t>ը չպետք է աճեն:</w:t>
      </w:r>
    </w:p>
    <w:p w:rsidR="002414BB" w:rsidRDefault="002414BB">
      <w:pPr>
        <w:widowControl/>
        <w:rPr>
          <w:rFonts w:ascii="Sylfaen" w:hAnsi="Sylfaen"/>
          <w:sz w:val="24"/>
          <w:szCs w:val="24"/>
        </w:rPr>
      </w:pPr>
      <w:r>
        <w:rPr>
          <w:rFonts w:ascii="Sylfaen" w:hAnsi="Sylfaen"/>
          <w:sz w:val="24"/>
          <w:szCs w:val="24"/>
        </w:rPr>
        <w:br w:type="page"/>
      </w:r>
    </w:p>
    <w:p w:rsidR="00905BF9" w:rsidRPr="001938C7" w:rsidRDefault="00905BF9" w:rsidP="00B17BD1">
      <w:pPr>
        <w:spacing w:after="160" w:line="360" w:lineRule="auto"/>
        <w:ind w:right="-1"/>
        <w:jc w:val="center"/>
        <w:rPr>
          <w:rFonts w:ascii="Sylfaen" w:hAnsi="Sylfaen"/>
          <w:sz w:val="24"/>
          <w:szCs w:val="24"/>
        </w:rPr>
      </w:pPr>
      <w:r w:rsidRPr="00D557B9">
        <w:rPr>
          <w:rFonts w:ascii="Sylfaen" w:hAnsi="Sylfaen"/>
          <w:sz w:val="24"/>
          <w:szCs w:val="24"/>
        </w:rPr>
        <w:t xml:space="preserve">Ընդհանուր </w:t>
      </w:r>
      <w:r w:rsidR="0055702A" w:rsidRPr="00D557B9">
        <w:rPr>
          <w:rFonts w:ascii="Sylfaen" w:hAnsi="Sylfaen"/>
          <w:sz w:val="24"/>
          <w:szCs w:val="24"/>
        </w:rPr>
        <w:t>պահանջներ</w:t>
      </w:r>
    </w:p>
    <w:p w:rsidR="00B17BD1" w:rsidRPr="001938C7" w:rsidRDefault="00B17BD1" w:rsidP="00B17BD1">
      <w:pPr>
        <w:spacing w:after="160" w:line="360" w:lineRule="auto"/>
        <w:ind w:right="-1"/>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Ռիսկերի կառավարումը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կառավարումը պետք է կիրառվի համակարգչային համակարգի կենսական պարբերաշրջանի ընթացքում </w:t>
      </w:r>
      <w:r w:rsidR="00B135E1">
        <w:rPr>
          <w:rFonts w:ascii="Sylfaen" w:hAnsi="Sylfaen"/>
          <w:sz w:val="24"/>
          <w:szCs w:val="24"/>
        </w:rPr>
        <w:t>և</w:t>
      </w:r>
      <w:r w:rsidRPr="00D557B9">
        <w:rPr>
          <w:rFonts w:ascii="Sylfaen" w:hAnsi="Sylfaen"/>
          <w:sz w:val="24"/>
          <w:szCs w:val="24"/>
        </w:rPr>
        <w:t xml:space="preserve"> հաշվի առնի </w:t>
      </w:r>
      <w:r w:rsidR="00AF7E28" w:rsidRPr="00D557B9">
        <w:rPr>
          <w:rFonts w:ascii="Sylfaen" w:hAnsi="Sylfaen"/>
          <w:sz w:val="24"/>
          <w:szCs w:val="24"/>
        </w:rPr>
        <w:t>պացիենտ</w:t>
      </w:r>
      <w:r w:rsidRPr="00D557B9">
        <w:rPr>
          <w:rFonts w:ascii="Sylfaen" w:hAnsi="Sylfaen"/>
          <w:sz w:val="24"/>
          <w:szCs w:val="24"/>
        </w:rPr>
        <w:t xml:space="preserve">ների անվտանգությունը, տվյալների ամբողջականությունը </w:t>
      </w:r>
      <w:r w:rsidR="00B135E1">
        <w:rPr>
          <w:rFonts w:ascii="Sylfaen" w:hAnsi="Sylfaen"/>
          <w:sz w:val="24"/>
          <w:szCs w:val="24"/>
        </w:rPr>
        <w:t>և</w:t>
      </w:r>
      <w:r w:rsidRPr="00D557B9">
        <w:rPr>
          <w:rFonts w:ascii="Sylfaen" w:hAnsi="Sylfaen"/>
          <w:sz w:val="24"/>
          <w:szCs w:val="24"/>
        </w:rPr>
        <w:t xml:space="preserve"> արտադրանքի որակը: Ռիսկերի կառավարման համակարգի շրջանակներում վալիդաց</w:t>
      </w:r>
      <w:r w:rsidR="00AF7E28" w:rsidRPr="00D557B9">
        <w:rPr>
          <w:rFonts w:ascii="Sylfaen" w:hAnsi="Sylfaen"/>
          <w:sz w:val="24"/>
          <w:szCs w:val="24"/>
        </w:rPr>
        <w:t>մա</w:t>
      </w:r>
      <w:r w:rsidRPr="00D557B9">
        <w:rPr>
          <w:rFonts w:ascii="Sylfaen" w:hAnsi="Sylfaen"/>
          <w:sz w:val="24"/>
          <w:szCs w:val="24"/>
        </w:rPr>
        <w:t xml:space="preserve">ն փորձարկումների ծավալի </w:t>
      </w:r>
      <w:r w:rsidR="00B135E1">
        <w:rPr>
          <w:rFonts w:ascii="Sylfaen" w:hAnsi="Sylfaen"/>
          <w:sz w:val="24"/>
          <w:szCs w:val="24"/>
        </w:rPr>
        <w:t>և</w:t>
      </w:r>
      <w:r w:rsidRPr="00D557B9">
        <w:rPr>
          <w:rFonts w:ascii="Sylfaen" w:hAnsi="Sylfaen"/>
          <w:sz w:val="24"/>
          <w:szCs w:val="24"/>
        </w:rPr>
        <w:t xml:space="preserve"> տվյալների ամբողջականության հսկողության իրականացման վերաբերյալ որոշումները պետք է հիմնվեն համակարգչային համակարգի ռիսկերի հիմնավորված </w:t>
      </w:r>
      <w:r w:rsidR="00B135E1">
        <w:rPr>
          <w:rFonts w:ascii="Sylfaen" w:hAnsi="Sylfaen"/>
          <w:sz w:val="24"/>
          <w:szCs w:val="24"/>
        </w:rPr>
        <w:t>և</w:t>
      </w:r>
      <w:r w:rsidRPr="00D557B9">
        <w:rPr>
          <w:rFonts w:ascii="Sylfaen" w:hAnsi="Sylfaen"/>
          <w:sz w:val="24"/>
          <w:szCs w:val="24"/>
        </w:rPr>
        <w:t xml:space="preserve"> փաստաթղթերով ձ</w:t>
      </w:r>
      <w:r w:rsidR="00B135E1">
        <w:rPr>
          <w:rFonts w:ascii="Sylfaen" w:hAnsi="Sylfaen"/>
          <w:sz w:val="24"/>
          <w:szCs w:val="24"/>
        </w:rPr>
        <w:t>և</w:t>
      </w:r>
      <w:r w:rsidRPr="00D557B9">
        <w:rPr>
          <w:rFonts w:ascii="Sylfaen" w:hAnsi="Sylfaen"/>
          <w:sz w:val="24"/>
          <w:szCs w:val="24"/>
        </w:rPr>
        <w:t>ակերպված գնահատականի վրա:</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Անձնակազմը</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Հարկավոր է պահպանել սերտ համագործակցություն տվյալ գործընթացում ներգրավված </w:t>
      </w:r>
      <w:r w:rsidR="00B135E1">
        <w:rPr>
          <w:rFonts w:ascii="Sylfaen" w:hAnsi="Sylfaen"/>
          <w:sz w:val="24"/>
          <w:szCs w:val="24"/>
        </w:rPr>
        <w:t>և</w:t>
      </w:r>
      <w:r w:rsidRPr="00D557B9">
        <w:rPr>
          <w:rFonts w:ascii="Sylfaen" w:hAnsi="Sylfaen"/>
          <w:sz w:val="24"/>
          <w:szCs w:val="24"/>
        </w:rPr>
        <w:t xml:space="preserve"> կար</w:t>
      </w:r>
      <w:r w:rsidR="00B135E1">
        <w:rPr>
          <w:rFonts w:ascii="Sylfaen" w:hAnsi="Sylfaen"/>
          <w:sz w:val="24"/>
          <w:szCs w:val="24"/>
        </w:rPr>
        <w:t>և</w:t>
      </w:r>
      <w:r w:rsidRPr="00D557B9">
        <w:rPr>
          <w:rFonts w:ascii="Sylfaen" w:hAnsi="Sylfaen"/>
          <w:sz w:val="24"/>
          <w:szCs w:val="24"/>
        </w:rPr>
        <w:t>որ նշանակություն ունեցող ողջ անձնակազմի միջ</w:t>
      </w:r>
      <w:r w:rsidR="00B135E1">
        <w:rPr>
          <w:rFonts w:ascii="Sylfaen" w:hAnsi="Sylfaen"/>
          <w:sz w:val="24"/>
          <w:szCs w:val="24"/>
        </w:rPr>
        <w:t>և</w:t>
      </w:r>
      <w:r w:rsidRPr="00D557B9">
        <w:rPr>
          <w:rFonts w:ascii="Sylfaen" w:hAnsi="Sylfaen"/>
          <w:sz w:val="24"/>
          <w:szCs w:val="24"/>
        </w:rPr>
        <w:t xml:space="preserve"> (օրինակ՝ գործընթաց</w:t>
      </w:r>
      <w:r w:rsidR="008B5AF7" w:rsidRPr="00D557B9">
        <w:rPr>
          <w:rFonts w:ascii="Sylfaen" w:hAnsi="Sylfaen"/>
          <w:sz w:val="24"/>
          <w:szCs w:val="24"/>
        </w:rPr>
        <w:t>ը</w:t>
      </w:r>
      <w:r w:rsidRPr="00D557B9">
        <w:rPr>
          <w:rFonts w:ascii="Sylfaen" w:hAnsi="Sylfaen"/>
          <w:sz w:val="24"/>
          <w:szCs w:val="24"/>
        </w:rPr>
        <w:t xml:space="preserve"> տիրապետողի, համակարգ</w:t>
      </w:r>
      <w:r w:rsidR="008B5AF7" w:rsidRPr="00D557B9">
        <w:rPr>
          <w:rFonts w:ascii="Sylfaen" w:hAnsi="Sylfaen"/>
          <w:sz w:val="24"/>
          <w:szCs w:val="24"/>
        </w:rPr>
        <w:t>ը</w:t>
      </w:r>
      <w:r w:rsidRPr="00D557B9">
        <w:rPr>
          <w:rFonts w:ascii="Sylfaen" w:hAnsi="Sylfaen"/>
          <w:sz w:val="24"/>
          <w:szCs w:val="24"/>
        </w:rPr>
        <w:t xml:space="preserve"> տիրապետողի, լիազոր</w:t>
      </w:r>
      <w:r w:rsidR="00CA7E0A" w:rsidRPr="00D557B9">
        <w:rPr>
          <w:rFonts w:ascii="Sylfaen" w:hAnsi="Sylfaen"/>
          <w:sz w:val="24"/>
          <w:szCs w:val="24"/>
        </w:rPr>
        <w:t>ված</w:t>
      </w:r>
      <w:r w:rsidRPr="00D557B9">
        <w:rPr>
          <w:rFonts w:ascii="Sylfaen" w:hAnsi="Sylfaen"/>
          <w:sz w:val="24"/>
          <w:szCs w:val="24"/>
        </w:rPr>
        <w:t xml:space="preserve"> անձանց </w:t>
      </w:r>
      <w:r w:rsidR="00B135E1">
        <w:rPr>
          <w:rFonts w:ascii="Sylfaen" w:hAnsi="Sylfaen"/>
          <w:sz w:val="24"/>
          <w:szCs w:val="24"/>
        </w:rPr>
        <w:t>և</w:t>
      </w:r>
      <w:r w:rsidRPr="00D557B9">
        <w:rPr>
          <w:rFonts w:ascii="Sylfaen" w:hAnsi="Sylfaen"/>
          <w:sz w:val="24"/>
          <w:szCs w:val="24"/>
        </w:rPr>
        <w:t xml:space="preserve"> տեխնիկական (IT) անձնակազմի հետ): Ողջ անձնակազմը պետք է ունենա համապատասխան որակավորում, հասանելիության մակարդակ </w:t>
      </w:r>
      <w:r w:rsidR="00B135E1">
        <w:rPr>
          <w:rFonts w:ascii="Sylfaen" w:hAnsi="Sylfaen"/>
          <w:sz w:val="24"/>
          <w:szCs w:val="24"/>
        </w:rPr>
        <w:t>և</w:t>
      </w:r>
      <w:r w:rsidRPr="00D557B9">
        <w:rPr>
          <w:rFonts w:ascii="Sylfaen" w:hAnsi="Sylfaen"/>
          <w:sz w:val="24"/>
          <w:szCs w:val="24"/>
        </w:rPr>
        <w:t xml:space="preserve"> կրի որոշակի պատասխանատվություն իր վրա դրված պարտականությունները կատարելու համար:</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3. Ծառայություններ մատուցողները </w:t>
      </w:r>
      <w:r w:rsidR="00B135E1">
        <w:rPr>
          <w:rFonts w:ascii="Sylfaen" w:hAnsi="Sylfaen"/>
          <w:sz w:val="24"/>
          <w:szCs w:val="24"/>
        </w:rPr>
        <w:t>և</w:t>
      </w:r>
      <w:r w:rsidRPr="00D557B9">
        <w:rPr>
          <w:rFonts w:ascii="Sylfaen" w:hAnsi="Sylfaen"/>
          <w:sz w:val="24"/>
          <w:szCs w:val="24"/>
        </w:rPr>
        <w:t xml:space="preserve"> պրովայդերները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2414BB">
        <w:rPr>
          <w:rFonts w:ascii="Sylfaen" w:hAnsi="Sylfaen"/>
          <w:spacing w:val="-6"/>
          <w:sz w:val="24"/>
          <w:szCs w:val="24"/>
        </w:rPr>
        <w:t xml:space="preserve">Եթե ներգրավված են երրորդ անձինք (օրինակ՝ ծառայություններ մատուցողներ, </w:t>
      </w:r>
      <w:r w:rsidR="00631C5E" w:rsidRPr="002414BB">
        <w:rPr>
          <w:rFonts w:ascii="Sylfaen" w:hAnsi="Sylfaen"/>
          <w:spacing w:val="-6"/>
          <w:sz w:val="24"/>
          <w:szCs w:val="24"/>
        </w:rPr>
        <w:t>պրովայդերներ</w:t>
      </w:r>
      <w:r w:rsidRPr="002414BB">
        <w:rPr>
          <w:rFonts w:ascii="Sylfaen" w:hAnsi="Sylfaen"/>
          <w:spacing w:val="-6"/>
          <w:sz w:val="24"/>
          <w:szCs w:val="24"/>
        </w:rPr>
        <w:t>), օրինակ՝ համակարգչային համակարգերի մատակարարման, տեղադրման, կարգավորման, փոխդասավորության ապահովման, ինտեգրման, վալիդացման, տեխնիկական սպասարկման (օրինակ՝ հեռահար մուտքի միջոցով), մոդիֆիկացման կամ պահպանման, դրանց հետ կապված ծառայությունների կամ տվյալների մշակման համար, պետք է առկա լինեն պատշաճ</w:t>
      </w:r>
      <w:r w:rsidR="00B55C29" w:rsidRPr="002414BB">
        <w:rPr>
          <w:rFonts w:ascii="Sylfaen" w:hAnsi="Sylfaen"/>
          <w:spacing w:val="-6"/>
          <w:sz w:val="24"/>
          <w:szCs w:val="24"/>
        </w:rPr>
        <w:t>որեն</w:t>
      </w:r>
      <w:r w:rsidRPr="002414BB">
        <w:rPr>
          <w:rFonts w:ascii="Sylfaen" w:hAnsi="Sylfaen"/>
          <w:spacing w:val="-6"/>
          <w:sz w:val="24"/>
          <w:szCs w:val="24"/>
        </w:rPr>
        <w:t xml:space="preserve"> ձ</w:t>
      </w:r>
      <w:r w:rsidR="00B135E1">
        <w:rPr>
          <w:rFonts w:ascii="Sylfaen" w:hAnsi="Sylfaen"/>
          <w:spacing w:val="-6"/>
          <w:sz w:val="24"/>
          <w:szCs w:val="24"/>
        </w:rPr>
        <w:t>և</w:t>
      </w:r>
      <w:r w:rsidRPr="002414BB">
        <w:rPr>
          <w:rFonts w:ascii="Sylfaen" w:hAnsi="Sylfaen"/>
          <w:spacing w:val="-6"/>
          <w:sz w:val="24"/>
          <w:szCs w:val="24"/>
        </w:rPr>
        <w:t xml:space="preserve">ակերպված պայմանագրեր արտադրողի </w:t>
      </w:r>
      <w:r w:rsidR="00B135E1">
        <w:rPr>
          <w:rFonts w:ascii="Sylfaen" w:hAnsi="Sylfaen"/>
          <w:spacing w:val="-6"/>
          <w:sz w:val="24"/>
          <w:szCs w:val="24"/>
        </w:rPr>
        <w:t>և</w:t>
      </w:r>
      <w:r w:rsidRPr="002414BB">
        <w:rPr>
          <w:rFonts w:ascii="Sylfaen" w:hAnsi="Sylfaen"/>
          <w:spacing w:val="-6"/>
          <w:sz w:val="24"/>
          <w:szCs w:val="24"/>
        </w:rPr>
        <w:t xml:space="preserve"> ցանկացած երրորդ անձի միջ</w:t>
      </w:r>
      <w:r w:rsidR="00B135E1">
        <w:rPr>
          <w:rFonts w:ascii="Sylfaen" w:hAnsi="Sylfaen"/>
          <w:spacing w:val="-6"/>
          <w:sz w:val="24"/>
          <w:szCs w:val="24"/>
        </w:rPr>
        <w:t>և</w:t>
      </w:r>
      <w:r w:rsidRPr="002414BB">
        <w:rPr>
          <w:rFonts w:ascii="Sylfaen" w:hAnsi="Sylfaen"/>
          <w:spacing w:val="-6"/>
          <w:sz w:val="24"/>
          <w:szCs w:val="24"/>
        </w:rPr>
        <w:t>: Այդ պայմանագրերում պետք է հստակ</w:t>
      </w:r>
      <w:r w:rsidR="00A13FF2" w:rsidRPr="002414BB">
        <w:rPr>
          <w:rFonts w:ascii="Sylfaen" w:hAnsi="Sylfaen"/>
          <w:spacing w:val="-6"/>
          <w:sz w:val="24"/>
          <w:szCs w:val="24"/>
        </w:rPr>
        <w:t>որեն</w:t>
      </w:r>
      <w:r w:rsidRPr="002414BB">
        <w:rPr>
          <w:rFonts w:ascii="Sylfaen" w:hAnsi="Sylfaen"/>
          <w:spacing w:val="-6"/>
          <w:sz w:val="24"/>
          <w:szCs w:val="24"/>
        </w:rPr>
        <w:t xml:space="preserve"> սահմանված լինի երրորդ անձանց պատասխանատվությունը: Նույնանման պահանջներ հարկավոր է ներկայացնել արտադրողի տեղեկատվական տեխնոլոգիաների ենթակառուցվածքներին:</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Մատակարարների </w:t>
      </w:r>
      <w:r w:rsidR="008844AE" w:rsidRPr="00D557B9">
        <w:rPr>
          <w:rFonts w:ascii="Sylfaen" w:hAnsi="Sylfaen"/>
          <w:sz w:val="24"/>
          <w:szCs w:val="24"/>
        </w:rPr>
        <w:t>իրավասությունը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հուսալիությունը ծրագրային արտադրանքի կամ ծառայությունների պրովայդերների ընտրության առանցքային պայմաններն են: Աուդիտի անհրաժեշտությունը պետք է հիմնված լինի ռիսկերի գնահատման վրա:</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Առ</w:t>
      </w:r>
      <w:r w:rsidR="00B135E1">
        <w:rPr>
          <w:rFonts w:ascii="Sylfaen" w:hAnsi="Sylfaen"/>
          <w:sz w:val="24"/>
          <w:szCs w:val="24"/>
        </w:rPr>
        <w:t>և</w:t>
      </w:r>
      <w:r w:rsidRPr="00D557B9">
        <w:rPr>
          <w:rFonts w:ascii="Sylfaen" w:hAnsi="Sylfaen"/>
          <w:sz w:val="24"/>
          <w:szCs w:val="24"/>
        </w:rPr>
        <w:t>տրային տեսանկյունից բաց թողնվող, օգտագործման համար պատրաստի ծրագրային արտադրանքին կցվող փաստաթղթերը պետք է ուսումնասիրվեն պատվիրատուի լիազորված ներկայացուցիչների կողմից՝ օգտագործողի պահանջներին համապատասխանության մասով: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Ծրագրային ապահովման մատակարարների կամ մշակողների </w:t>
      </w:r>
      <w:r w:rsidR="00B135E1">
        <w:rPr>
          <w:rFonts w:ascii="Sylfaen" w:hAnsi="Sylfaen"/>
          <w:sz w:val="24"/>
          <w:szCs w:val="24"/>
        </w:rPr>
        <w:t>և</w:t>
      </w:r>
      <w:r w:rsidRPr="00D557B9">
        <w:rPr>
          <w:rFonts w:ascii="Sylfaen" w:hAnsi="Sylfaen"/>
          <w:sz w:val="24"/>
          <w:szCs w:val="24"/>
        </w:rPr>
        <w:t xml:space="preserve"> տեղադրված համակարգչային համակարգերի որակի համակարգի </w:t>
      </w:r>
      <w:r w:rsidR="00B135E1">
        <w:rPr>
          <w:rFonts w:ascii="Sylfaen" w:hAnsi="Sylfaen"/>
          <w:sz w:val="24"/>
          <w:szCs w:val="24"/>
        </w:rPr>
        <w:t>և</w:t>
      </w:r>
      <w:r w:rsidRPr="00D557B9">
        <w:rPr>
          <w:rFonts w:ascii="Sylfaen" w:hAnsi="Sylfaen"/>
          <w:sz w:val="24"/>
          <w:szCs w:val="24"/>
        </w:rPr>
        <w:t xml:space="preserve"> աուդիտների մասին տեղեկատվությունը պետք է հասանելի լինի ըստ պահանջի տեսուչներին տրամադրելու համար:</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Ծրագրի փուլը </w:t>
      </w:r>
    </w:p>
    <w:p w:rsidR="00B17BD1" w:rsidRPr="001938C7" w:rsidRDefault="00B17BD1" w:rsidP="00B17BD1">
      <w:pPr>
        <w:spacing w:after="160" w:line="360" w:lineRule="auto"/>
        <w:ind w:right="-1"/>
        <w:jc w:val="center"/>
        <w:rPr>
          <w:rFonts w:ascii="Sylfaen" w:hAnsi="Sylfaen"/>
          <w:sz w:val="24"/>
          <w:szCs w:val="24"/>
        </w:rPr>
      </w:pPr>
    </w:p>
    <w:p w:rsidR="00905BF9" w:rsidRPr="00D557B9" w:rsidRDefault="00905BF9" w:rsidP="00B17BD1">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 Վալիդացում</w:t>
      </w:r>
      <w:r w:rsidR="00A13FF2" w:rsidRPr="00D557B9">
        <w:rPr>
          <w:rFonts w:ascii="Sylfaen" w:hAnsi="Sylfaen"/>
          <w:sz w:val="24"/>
          <w:szCs w:val="24"/>
        </w:rPr>
        <w:t>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Վալիդացման փաստաթղթերը </w:t>
      </w:r>
      <w:r w:rsidR="00B135E1">
        <w:rPr>
          <w:rFonts w:ascii="Sylfaen" w:hAnsi="Sylfaen"/>
          <w:sz w:val="24"/>
          <w:szCs w:val="24"/>
        </w:rPr>
        <w:t>և</w:t>
      </w:r>
      <w:r w:rsidRPr="00D557B9">
        <w:rPr>
          <w:rFonts w:ascii="Sylfaen" w:hAnsi="Sylfaen"/>
          <w:sz w:val="24"/>
          <w:szCs w:val="24"/>
        </w:rPr>
        <w:t xml:space="preserve"> հաշվետվությունները պետք է ընդգրկեն համակարգչային համակարգի կենսական պարբերաշրջանի համապատասխան փուլերը: Արտադրողները պետք է կարողանան հիմնավորել իրենց ստանդարտները, արձանագրությունները, ընդունելիության չափանիշ</w:t>
      </w:r>
      <w:r w:rsidR="00604D82" w:rsidRPr="00D557B9">
        <w:rPr>
          <w:rFonts w:ascii="Sylfaen" w:hAnsi="Sylfaen"/>
          <w:sz w:val="24"/>
          <w:szCs w:val="24"/>
        </w:rPr>
        <w:t>ն</w:t>
      </w:r>
      <w:r w:rsidRPr="00D557B9">
        <w:rPr>
          <w:rFonts w:ascii="Sylfaen" w:hAnsi="Sylfaen"/>
          <w:sz w:val="24"/>
          <w:szCs w:val="24"/>
        </w:rPr>
        <w:t>երը, ընթա</w:t>
      </w:r>
      <w:r w:rsidR="00CA72E4" w:rsidRPr="00D557B9">
        <w:rPr>
          <w:rFonts w:ascii="Sylfaen" w:hAnsi="Sylfaen"/>
          <w:sz w:val="24"/>
          <w:szCs w:val="24"/>
        </w:rPr>
        <w:t>ցա</w:t>
      </w:r>
      <w:r w:rsidRPr="00D557B9">
        <w:rPr>
          <w:rFonts w:ascii="Sylfaen" w:hAnsi="Sylfaen"/>
          <w:sz w:val="24"/>
          <w:szCs w:val="24"/>
        </w:rPr>
        <w:t xml:space="preserve">կարգերը </w:t>
      </w:r>
      <w:r w:rsidR="00B135E1">
        <w:rPr>
          <w:rFonts w:ascii="Sylfaen" w:hAnsi="Sylfaen"/>
          <w:sz w:val="24"/>
          <w:szCs w:val="24"/>
        </w:rPr>
        <w:t>և</w:t>
      </w:r>
      <w:r w:rsidRPr="00D557B9">
        <w:rPr>
          <w:rFonts w:ascii="Sylfaen" w:hAnsi="Sylfaen"/>
          <w:sz w:val="24"/>
          <w:szCs w:val="24"/>
        </w:rPr>
        <w:t xml:space="preserve"> գրառումները ռիսկերի գնահատման հիման վրա:</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Վալիդացման փաստաթղթերը պետք է ներառեն փոփոխությունների վերահսկման մասին գրառումներ (եթե կիրառելի է) </w:t>
      </w:r>
      <w:r w:rsidR="00B135E1">
        <w:rPr>
          <w:rFonts w:ascii="Sylfaen" w:hAnsi="Sylfaen"/>
          <w:sz w:val="24"/>
          <w:szCs w:val="24"/>
        </w:rPr>
        <w:t>և</w:t>
      </w:r>
      <w:r w:rsidRPr="00D557B9">
        <w:rPr>
          <w:rFonts w:ascii="Sylfaen" w:hAnsi="Sylfaen"/>
          <w:sz w:val="24"/>
          <w:szCs w:val="24"/>
        </w:rPr>
        <w:t xml:space="preserve"> հաշվետվություններ վալիդացման ընթացքում ի հայտ եկած ցանկացած շեղման վերաբերյալ:</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Պետք է առկա լինի բոլոր օգտագործվող համակարգչային համակարգերի ընթացիկ ցանկ</w:t>
      </w:r>
      <w:r w:rsidR="00A13FF2" w:rsidRPr="00D557B9">
        <w:rPr>
          <w:rFonts w:ascii="Sylfaen" w:hAnsi="Sylfaen"/>
          <w:sz w:val="24"/>
          <w:szCs w:val="24"/>
        </w:rPr>
        <w:t>ը</w:t>
      </w:r>
      <w:r w:rsidRPr="00D557B9">
        <w:rPr>
          <w:rFonts w:ascii="Sylfaen" w:hAnsi="Sylfaen"/>
          <w:sz w:val="24"/>
          <w:szCs w:val="24"/>
        </w:rPr>
        <w:t xml:space="preserve"> (ռեեստր</w:t>
      </w:r>
      <w:r w:rsidR="00A13FF2" w:rsidRPr="00D557B9">
        <w:rPr>
          <w:rFonts w:ascii="Sylfaen" w:hAnsi="Sylfaen"/>
          <w:sz w:val="24"/>
          <w:szCs w:val="24"/>
        </w:rPr>
        <w:t>ը</w:t>
      </w:r>
      <w:r w:rsidRPr="00D557B9">
        <w:rPr>
          <w:rFonts w:ascii="Sylfaen" w:hAnsi="Sylfaen"/>
          <w:sz w:val="24"/>
          <w:szCs w:val="24"/>
        </w:rPr>
        <w:t>)՝ Կանոնների պահանջներով կարգավորվող՝ դրանց գործառ</w:t>
      </w:r>
      <w:r w:rsidR="00A13FF2" w:rsidRPr="00D557B9">
        <w:rPr>
          <w:rFonts w:ascii="Sylfaen" w:hAnsi="Sylfaen"/>
          <w:sz w:val="24"/>
          <w:szCs w:val="24"/>
        </w:rPr>
        <w:t>ն</w:t>
      </w:r>
      <w:r w:rsidRPr="00D557B9">
        <w:rPr>
          <w:rFonts w:ascii="Sylfaen" w:hAnsi="Sylfaen"/>
          <w:sz w:val="24"/>
          <w:szCs w:val="24"/>
        </w:rPr>
        <w:t>ության նշմամբ:</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Կրիտիկական համակարգչային համակարգերի համար պետք է առկա լինեն ֆիզիկական </w:t>
      </w:r>
      <w:r w:rsidR="00B135E1">
        <w:rPr>
          <w:rFonts w:ascii="Sylfaen" w:hAnsi="Sylfaen"/>
          <w:sz w:val="24"/>
          <w:szCs w:val="24"/>
        </w:rPr>
        <w:t>և</w:t>
      </w:r>
      <w:r w:rsidRPr="00D557B9">
        <w:rPr>
          <w:rFonts w:ascii="Sylfaen" w:hAnsi="Sylfaen"/>
          <w:sz w:val="24"/>
          <w:szCs w:val="24"/>
        </w:rPr>
        <w:t xml:space="preserve"> տրամաբանական փոխկապակցվածության, տվյալների </w:t>
      </w:r>
      <w:r w:rsidR="00B135E1">
        <w:rPr>
          <w:rFonts w:ascii="Sylfaen" w:hAnsi="Sylfaen"/>
          <w:sz w:val="24"/>
          <w:szCs w:val="24"/>
        </w:rPr>
        <w:t>և</w:t>
      </w:r>
      <w:r w:rsidRPr="00D557B9">
        <w:rPr>
          <w:rFonts w:ascii="Sylfaen" w:hAnsi="Sylfaen"/>
          <w:sz w:val="24"/>
          <w:szCs w:val="24"/>
        </w:rPr>
        <w:t xml:space="preserve"> այլ համակարգերի կամ գործընթացների հետ միջերեսների հոսքերի մանրամասն ընթացիկ նկարագրություն, բոլոր համակարգչային սարքավորումների </w:t>
      </w:r>
      <w:r w:rsidR="00B135E1">
        <w:rPr>
          <w:rFonts w:ascii="Sylfaen" w:hAnsi="Sylfaen"/>
          <w:sz w:val="24"/>
          <w:szCs w:val="24"/>
        </w:rPr>
        <w:t>և</w:t>
      </w:r>
      <w:r w:rsidRPr="00D557B9">
        <w:rPr>
          <w:rFonts w:ascii="Sylfaen" w:hAnsi="Sylfaen"/>
          <w:sz w:val="24"/>
          <w:szCs w:val="24"/>
        </w:rPr>
        <w:t xml:space="preserve"> ծրագրային ապահովման պահանջվող ռեսուրսներ, անվտանգության հասանելի միջոցներ: </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Օգտագործողի պահանջների </w:t>
      </w:r>
      <w:r w:rsidR="00FA21CD" w:rsidRPr="00D557B9">
        <w:rPr>
          <w:rFonts w:ascii="Sylfaen" w:hAnsi="Sylfaen"/>
          <w:sz w:val="24"/>
          <w:szCs w:val="24"/>
        </w:rPr>
        <w:t>մասնագր</w:t>
      </w:r>
      <w:r w:rsidRPr="00D557B9">
        <w:rPr>
          <w:rFonts w:ascii="Sylfaen" w:hAnsi="Sylfaen"/>
          <w:sz w:val="24"/>
          <w:szCs w:val="24"/>
        </w:rPr>
        <w:t>երը պետք է նկարագրեն համակարգչային համակարգի անհրաժեշտ գոր</w:t>
      </w:r>
      <w:r w:rsidR="00C31BAB" w:rsidRPr="00D557B9">
        <w:rPr>
          <w:rFonts w:ascii="Sylfaen" w:hAnsi="Sylfaen"/>
          <w:sz w:val="24"/>
          <w:szCs w:val="24"/>
        </w:rPr>
        <w:t>ծ</w:t>
      </w:r>
      <w:r w:rsidRPr="00D557B9">
        <w:rPr>
          <w:rFonts w:ascii="Sylfaen" w:hAnsi="Sylfaen"/>
          <w:sz w:val="24"/>
          <w:szCs w:val="24"/>
        </w:rPr>
        <w:t>առնությունները ռիսկերի փաստաթղթերով ձ</w:t>
      </w:r>
      <w:r w:rsidR="00B135E1">
        <w:rPr>
          <w:rFonts w:ascii="Sylfaen" w:hAnsi="Sylfaen"/>
          <w:sz w:val="24"/>
          <w:szCs w:val="24"/>
        </w:rPr>
        <w:t>և</w:t>
      </w:r>
      <w:r w:rsidRPr="00D557B9">
        <w:rPr>
          <w:rFonts w:ascii="Sylfaen" w:hAnsi="Sylfaen"/>
          <w:sz w:val="24"/>
          <w:szCs w:val="24"/>
        </w:rPr>
        <w:t xml:space="preserve">ակերպված գնահատման </w:t>
      </w:r>
      <w:r w:rsidR="00B135E1">
        <w:rPr>
          <w:rFonts w:ascii="Sylfaen" w:hAnsi="Sylfaen"/>
          <w:sz w:val="24"/>
          <w:szCs w:val="24"/>
        </w:rPr>
        <w:t>և</w:t>
      </w:r>
      <w:r w:rsidRPr="00D557B9">
        <w:rPr>
          <w:rFonts w:ascii="Sylfaen" w:hAnsi="Sylfaen"/>
          <w:sz w:val="24"/>
          <w:szCs w:val="24"/>
        </w:rPr>
        <w:t xml:space="preserve"> Կանոնների պահպանման տեսան</w:t>
      </w:r>
      <w:r w:rsidR="00C31BAB" w:rsidRPr="00D557B9">
        <w:rPr>
          <w:rFonts w:ascii="Sylfaen" w:hAnsi="Sylfaen"/>
          <w:sz w:val="24"/>
          <w:szCs w:val="24"/>
        </w:rPr>
        <w:t>կ</w:t>
      </w:r>
      <w:r w:rsidRPr="00D557B9">
        <w:rPr>
          <w:rFonts w:ascii="Sylfaen" w:hAnsi="Sylfaen"/>
          <w:sz w:val="24"/>
          <w:szCs w:val="24"/>
        </w:rPr>
        <w:t>յունից ազդեցության հիման վրա: Օգտագործողի պահանջները պետք է հետագծվեն համակարգչային համակարգի ողջ կենսական պարբերաշրջանի ընթացքում: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Պատվիրատուն պետք է ձեռնարկի բոլոր այն միջոցները, որոնք երաշխավորում են, որ համակարգչային համակարգը մշակված է որակի կառավարման պատշաճ համակարգին համապատասխան: Մատակարարը պետք է գնահատվի համապատասխան </w:t>
      </w:r>
      <w:r w:rsidR="00B55C29"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Անհատական պատվերով կամ պատվիրատուի պահանջներին համապատասխան մոդիֆիկացված համակարգչային համակարգերի վալիդացման նպատակով հարկավոր է մշակել համակարգչային համակարգի կենսական պարբերաշրջանի բոլոր փուլերում դրա որակի </w:t>
      </w:r>
      <w:r w:rsidR="00B135E1">
        <w:rPr>
          <w:rFonts w:ascii="Sylfaen" w:hAnsi="Sylfaen"/>
          <w:sz w:val="24"/>
          <w:szCs w:val="24"/>
        </w:rPr>
        <w:t>և</w:t>
      </w:r>
      <w:r w:rsidRPr="00D557B9">
        <w:rPr>
          <w:rFonts w:ascii="Sylfaen" w:hAnsi="Sylfaen"/>
          <w:sz w:val="24"/>
          <w:szCs w:val="24"/>
        </w:rPr>
        <w:t xml:space="preserve"> շահագործման բնութագրերի գնահատման փաստաթղթերով ձ</w:t>
      </w:r>
      <w:r w:rsidR="00B135E1">
        <w:rPr>
          <w:rFonts w:ascii="Sylfaen" w:hAnsi="Sylfaen"/>
          <w:sz w:val="24"/>
          <w:szCs w:val="24"/>
        </w:rPr>
        <w:t>և</w:t>
      </w:r>
      <w:r w:rsidRPr="00D557B9">
        <w:rPr>
          <w:rFonts w:ascii="Sylfaen" w:hAnsi="Sylfaen"/>
          <w:sz w:val="24"/>
          <w:szCs w:val="24"/>
        </w:rPr>
        <w:t>ակերպված ընթա</w:t>
      </w:r>
      <w:r w:rsidR="00C31BAB" w:rsidRPr="00D557B9">
        <w:rPr>
          <w:rFonts w:ascii="Sylfaen" w:hAnsi="Sylfaen"/>
          <w:sz w:val="24"/>
          <w:szCs w:val="24"/>
        </w:rPr>
        <w:t>ցա</w:t>
      </w:r>
      <w:r w:rsidRPr="00D557B9">
        <w:rPr>
          <w:rFonts w:ascii="Sylfaen" w:hAnsi="Sylfaen"/>
          <w:sz w:val="24"/>
          <w:szCs w:val="24"/>
        </w:rPr>
        <w:t>կարգ՝ համապատասխան հաշվետությունների ձ</w:t>
      </w:r>
      <w:r w:rsidR="00B135E1">
        <w:rPr>
          <w:rFonts w:ascii="Sylfaen" w:hAnsi="Sylfaen"/>
          <w:sz w:val="24"/>
          <w:szCs w:val="24"/>
        </w:rPr>
        <w:t>և</w:t>
      </w:r>
      <w:r w:rsidRPr="00D557B9">
        <w:rPr>
          <w:rFonts w:ascii="Sylfaen" w:hAnsi="Sylfaen"/>
          <w:sz w:val="24"/>
          <w:szCs w:val="24"/>
        </w:rPr>
        <w:t>ակերպմամբ:</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Հարկավոր է ներկայացնել համակարգչային համակարգի թեստավորման մեթոդների </w:t>
      </w:r>
      <w:r w:rsidR="00B135E1">
        <w:rPr>
          <w:rFonts w:ascii="Sylfaen" w:hAnsi="Sylfaen"/>
          <w:sz w:val="24"/>
          <w:szCs w:val="24"/>
        </w:rPr>
        <w:t>և</w:t>
      </w:r>
      <w:r w:rsidRPr="00D557B9">
        <w:rPr>
          <w:rFonts w:ascii="Sylfaen" w:hAnsi="Sylfaen"/>
          <w:sz w:val="24"/>
          <w:szCs w:val="24"/>
        </w:rPr>
        <w:t xml:space="preserve"> սխեմաների համապատասխանության ապացույցներ: Մասնավորապես, պետք է ուսումնասիրվեն համակարգի (գործընթացի) պարամետրերի սահմանները, տվյալների սահմանները </w:t>
      </w:r>
      <w:r w:rsidR="00B135E1">
        <w:rPr>
          <w:rFonts w:ascii="Sylfaen" w:hAnsi="Sylfaen"/>
          <w:sz w:val="24"/>
          <w:szCs w:val="24"/>
        </w:rPr>
        <w:t>և</w:t>
      </w:r>
      <w:r w:rsidRPr="00D557B9">
        <w:rPr>
          <w:rFonts w:ascii="Sylfaen" w:hAnsi="Sylfaen"/>
          <w:sz w:val="24"/>
          <w:szCs w:val="24"/>
        </w:rPr>
        <w:t xml:space="preserve"> սխալների </w:t>
      </w:r>
      <w:r w:rsidR="00C33244" w:rsidRPr="00D557B9">
        <w:rPr>
          <w:rFonts w:ascii="Sylfaen" w:hAnsi="Sylfaen"/>
          <w:sz w:val="24"/>
          <w:szCs w:val="24"/>
        </w:rPr>
        <w:t>վերլուծություն</w:t>
      </w:r>
      <w:r w:rsidR="00B14E70" w:rsidRPr="00D557B9">
        <w:rPr>
          <w:rFonts w:ascii="Sylfaen" w:hAnsi="Sylfaen"/>
          <w:sz w:val="24"/>
          <w:szCs w:val="24"/>
        </w:rPr>
        <w:t>ը</w:t>
      </w:r>
      <w:r w:rsidRPr="00D557B9">
        <w:rPr>
          <w:rFonts w:ascii="Sylfaen" w:hAnsi="Sylfaen"/>
          <w:sz w:val="24"/>
          <w:szCs w:val="24"/>
        </w:rPr>
        <w:t>: Հարկավոր է փաստաթղթերով ձ</w:t>
      </w:r>
      <w:r w:rsidR="00B135E1">
        <w:rPr>
          <w:rFonts w:ascii="Sylfaen" w:hAnsi="Sylfaen"/>
          <w:sz w:val="24"/>
          <w:szCs w:val="24"/>
        </w:rPr>
        <w:t>և</w:t>
      </w:r>
      <w:r w:rsidRPr="00D557B9">
        <w:rPr>
          <w:rFonts w:ascii="Sylfaen" w:hAnsi="Sylfaen"/>
          <w:sz w:val="24"/>
          <w:szCs w:val="24"/>
        </w:rPr>
        <w:t xml:space="preserve">ակերպել թեստավորման ավտոմատացված միջոցների կիրառման </w:t>
      </w:r>
      <w:r w:rsidR="00B135E1">
        <w:rPr>
          <w:rFonts w:ascii="Sylfaen" w:hAnsi="Sylfaen"/>
          <w:sz w:val="24"/>
          <w:szCs w:val="24"/>
        </w:rPr>
        <w:t>և</w:t>
      </w:r>
      <w:r w:rsidRPr="00D557B9">
        <w:rPr>
          <w:rFonts w:ascii="Sylfaen" w:hAnsi="Sylfaen"/>
          <w:sz w:val="24"/>
          <w:szCs w:val="24"/>
        </w:rPr>
        <w:t xml:space="preserve"> դրանց աշխատանքի ռեժիմների համապատասխանության գնահատում:</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2414BB">
        <w:rPr>
          <w:rFonts w:ascii="Sylfaen" w:hAnsi="Sylfaen"/>
          <w:spacing w:val="-4"/>
          <w:sz w:val="24"/>
          <w:szCs w:val="24"/>
        </w:rPr>
        <w:t>Եթե տվյալների ձ</w:t>
      </w:r>
      <w:r w:rsidR="00B135E1">
        <w:rPr>
          <w:rFonts w:ascii="Sylfaen" w:hAnsi="Sylfaen"/>
          <w:spacing w:val="-4"/>
          <w:sz w:val="24"/>
          <w:szCs w:val="24"/>
        </w:rPr>
        <w:t>և</w:t>
      </w:r>
      <w:r w:rsidRPr="002414BB">
        <w:rPr>
          <w:rFonts w:ascii="Sylfaen" w:hAnsi="Sylfaen"/>
          <w:spacing w:val="-4"/>
          <w:sz w:val="24"/>
          <w:szCs w:val="24"/>
        </w:rPr>
        <w:t>աչափը փոխվում է</w:t>
      </w:r>
      <w:r w:rsidR="00C31BAB" w:rsidRPr="002414BB">
        <w:rPr>
          <w:rFonts w:ascii="Sylfaen" w:hAnsi="Sylfaen"/>
          <w:spacing w:val="-4"/>
          <w:sz w:val="24"/>
          <w:szCs w:val="24"/>
        </w:rPr>
        <w:t>,</w:t>
      </w:r>
      <w:r w:rsidRPr="002414BB">
        <w:rPr>
          <w:rFonts w:ascii="Sylfaen" w:hAnsi="Sylfaen"/>
          <w:spacing w:val="-4"/>
          <w:sz w:val="24"/>
          <w:szCs w:val="24"/>
        </w:rPr>
        <w:t xml:space="preserve"> կամ դրանք տեղափոխվում են տվյալների այլ համակարգ, վալիդացումը պետք է ներառի տվյալների տեղափոխման ընթացքում դրանց նշանակության </w:t>
      </w:r>
      <w:r w:rsidR="00B135E1">
        <w:rPr>
          <w:rFonts w:ascii="Sylfaen" w:hAnsi="Sylfaen"/>
          <w:spacing w:val="-4"/>
          <w:sz w:val="24"/>
          <w:szCs w:val="24"/>
        </w:rPr>
        <w:t>և</w:t>
      </w:r>
      <w:r w:rsidRPr="002414BB">
        <w:rPr>
          <w:rFonts w:ascii="Sylfaen" w:hAnsi="Sylfaen"/>
          <w:spacing w:val="-4"/>
          <w:sz w:val="24"/>
          <w:szCs w:val="24"/>
        </w:rPr>
        <w:t xml:space="preserve"> իմաստի անփոփոխության ստուգում:</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Շահագործման փուլը </w:t>
      </w:r>
    </w:p>
    <w:p w:rsidR="00241FAA" w:rsidRPr="001938C7" w:rsidRDefault="00241FAA" w:rsidP="00241FAA">
      <w:pPr>
        <w:spacing w:after="160" w:line="360" w:lineRule="auto"/>
        <w:ind w:right="-1"/>
        <w:jc w:val="center"/>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5. Տվյալները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Այլ համակարգերի հետ տվյալների էլեկտրոնային փոխանակումն իրականացնող համակարգչային համակարգերը պետք է ներառեն տվյալների ճիշտ </w:t>
      </w:r>
      <w:r w:rsidR="00B135E1">
        <w:rPr>
          <w:rFonts w:ascii="Sylfaen" w:hAnsi="Sylfaen"/>
          <w:sz w:val="24"/>
          <w:szCs w:val="24"/>
        </w:rPr>
        <w:t>և</w:t>
      </w:r>
      <w:r w:rsidRPr="00D557B9">
        <w:rPr>
          <w:rFonts w:ascii="Sylfaen" w:hAnsi="Sylfaen"/>
          <w:sz w:val="24"/>
          <w:szCs w:val="24"/>
        </w:rPr>
        <w:t xml:space="preserve"> անվտանգ մուտքագրման </w:t>
      </w:r>
      <w:r w:rsidR="00B135E1">
        <w:rPr>
          <w:rFonts w:ascii="Sylfaen" w:hAnsi="Sylfaen"/>
          <w:sz w:val="24"/>
          <w:szCs w:val="24"/>
        </w:rPr>
        <w:t>և</w:t>
      </w:r>
      <w:r w:rsidRPr="00D557B9">
        <w:rPr>
          <w:rFonts w:ascii="Sylfaen" w:hAnsi="Sylfaen"/>
          <w:sz w:val="24"/>
          <w:szCs w:val="24"/>
        </w:rPr>
        <w:t xml:space="preserve"> մշակման վերահսկման համապատասխան ներկառուցված միջոցներ ռիսկերի նվազեցման նպատակով: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6. Ճշգրտության վերահսկումը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Ձեռքով մուտքագրվող կրիտիկական տվյալների համար հարկավոր է նախատեսել տվյալների ճշգրիտ մուտքագրման լրացուցիչ հսկողություն:</w:t>
      </w:r>
      <w:r w:rsidR="005B6829" w:rsidRPr="00D557B9">
        <w:rPr>
          <w:rFonts w:ascii="Sylfaen" w:hAnsi="Sylfaen"/>
          <w:sz w:val="24"/>
          <w:szCs w:val="24"/>
        </w:rPr>
        <w:t xml:space="preserve"> </w:t>
      </w:r>
      <w:r w:rsidRPr="00D557B9">
        <w:rPr>
          <w:rFonts w:ascii="Sylfaen" w:hAnsi="Sylfaen"/>
          <w:sz w:val="24"/>
          <w:szCs w:val="24"/>
        </w:rPr>
        <w:t xml:space="preserve">Այդ հսկողությունը կարող է իրականացվել երկրորդ օպերատորի կողմից կամ վալիդացված էլեկտրոնային միջոցներով: Տվյալները սխալ կամ ոչ ճիշտ </w:t>
      </w:r>
      <w:r w:rsidR="00B55C29"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 xml:space="preserve">ով համակարգ մուտքագրելու կրիտիկականությունը </w:t>
      </w:r>
      <w:r w:rsidR="00B135E1">
        <w:rPr>
          <w:rFonts w:ascii="Sylfaen" w:hAnsi="Sylfaen"/>
          <w:sz w:val="24"/>
          <w:szCs w:val="24"/>
        </w:rPr>
        <w:t>և</w:t>
      </w:r>
      <w:r w:rsidRPr="00D557B9">
        <w:rPr>
          <w:rFonts w:ascii="Sylfaen" w:hAnsi="Sylfaen"/>
          <w:sz w:val="24"/>
          <w:szCs w:val="24"/>
        </w:rPr>
        <w:t xml:space="preserve"> պոտենցիալ հետ</w:t>
      </w:r>
      <w:r w:rsidR="00B135E1">
        <w:rPr>
          <w:rFonts w:ascii="Sylfaen" w:hAnsi="Sylfaen"/>
          <w:sz w:val="24"/>
          <w:szCs w:val="24"/>
        </w:rPr>
        <w:t>և</w:t>
      </w:r>
      <w:r w:rsidRPr="00D557B9">
        <w:rPr>
          <w:rFonts w:ascii="Sylfaen" w:hAnsi="Sylfaen"/>
          <w:sz w:val="24"/>
          <w:szCs w:val="24"/>
        </w:rPr>
        <w:t xml:space="preserve">անքները պետք է ընդգրկվեն ռիսկերի կառավարման համակարգում: </w:t>
      </w: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7. Տվյալների պահպանումը</w:t>
      </w:r>
      <w:r w:rsidR="005B6829" w:rsidRPr="00D557B9">
        <w:rPr>
          <w:rFonts w:ascii="Sylfaen" w:hAnsi="Sylfaen"/>
          <w:sz w:val="24"/>
          <w:szCs w:val="24"/>
        </w:rPr>
        <w:t xml:space="preserve"> </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Տվյալները պետք է պաշտպանված լինեն վնասումներից ինչպես ֆիզիկական, այնպես էլ էլեկտրոնային միջոցներով:</w:t>
      </w:r>
      <w:r w:rsidR="005B6829" w:rsidRPr="00D557B9">
        <w:rPr>
          <w:rFonts w:ascii="Sylfaen" w:hAnsi="Sylfaen"/>
          <w:sz w:val="24"/>
          <w:szCs w:val="24"/>
        </w:rPr>
        <w:t xml:space="preserve"> </w:t>
      </w:r>
      <w:r w:rsidRPr="00D557B9">
        <w:rPr>
          <w:rFonts w:ascii="Sylfaen" w:hAnsi="Sylfaen"/>
          <w:sz w:val="24"/>
          <w:szCs w:val="24"/>
        </w:rPr>
        <w:t xml:space="preserve">Պահպանված տվյալները պետք է ստուգվեն հասանելիության, ընթեռնելիության </w:t>
      </w:r>
      <w:r w:rsidR="00B135E1">
        <w:rPr>
          <w:rFonts w:ascii="Sylfaen" w:hAnsi="Sylfaen"/>
          <w:sz w:val="24"/>
          <w:szCs w:val="24"/>
        </w:rPr>
        <w:t>և</w:t>
      </w:r>
      <w:r w:rsidRPr="00D557B9">
        <w:rPr>
          <w:rFonts w:ascii="Sylfaen" w:hAnsi="Sylfaen"/>
          <w:sz w:val="24"/>
          <w:szCs w:val="24"/>
        </w:rPr>
        <w:t xml:space="preserve"> ճշգրտության մասով:</w:t>
      </w:r>
      <w:r w:rsidR="005B6829" w:rsidRPr="00D557B9">
        <w:rPr>
          <w:rFonts w:ascii="Sylfaen" w:hAnsi="Sylfaen"/>
          <w:sz w:val="24"/>
          <w:szCs w:val="24"/>
        </w:rPr>
        <w:t xml:space="preserve"> </w:t>
      </w:r>
      <w:r w:rsidRPr="00D557B9">
        <w:rPr>
          <w:rFonts w:ascii="Sylfaen" w:hAnsi="Sylfaen"/>
          <w:sz w:val="24"/>
          <w:szCs w:val="24"/>
        </w:rPr>
        <w:t xml:space="preserve">Տվյալների հասանելիությունը պետք է ապահովվի դրանց պահպանման ամբողջ ընթացքում: </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Հարկավոր է կատարել բոլոր անհրաժեշտ տվյալների պարբերական պահուստային պատճենում:</w:t>
      </w:r>
      <w:r w:rsidR="005B6829" w:rsidRPr="00D557B9">
        <w:rPr>
          <w:rFonts w:ascii="Sylfaen" w:hAnsi="Sylfaen"/>
          <w:sz w:val="24"/>
          <w:szCs w:val="24"/>
        </w:rPr>
        <w:t xml:space="preserve"> </w:t>
      </w:r>
      <w:r w:rsidRPr="00D557B9">
        <w:rPr>
          <w:rFonts w:ascii="Sylfaen" w:hAnsi="Sylfaen"/>
          <w:sz w:val="24"/>
          <w:szCs w:val="24"/>
        </w:rPr>
        <w:t xml:space="preserve">Պահուստային պատճենների պահպանվածությունը </w:t>
      </w:r>
      <w:r w:rsidR="00B135E1">
        <w:rPr>
          <w:rFonts w:ascii="Sylfaen" w:hAnsi="Sylfaen"/>
          <w:sz w:val="24"/>
          <w:szCs w:val="24"/>
        </w:rPr>
        <w:t>և</w:t>
      </w:r>
      <w:r w:rsidRPr="00D557B9">
        <w:rPr>
          <w:rFonts w:ascii="Sylfaen" w:hAnsi="Sylfaen"/>
          <w:sz w:val="24"/>
          <w:szCs w:val="24"/>
        </w:rPr>
        <w:t xml:space="preserve"> ճշգրտությունը, ինչպես նա</w:t>
      </w:r>
      <w:r w:rsidR="00B135E1">
        <w:rPr>
          <w:rFonts w:ascii="Sylfaen" w:hAnsi="Sylfaen"/>
          <w:sz w:val="24"/>
          <w:szCs w:val="24"/>
        </w:rPr>
        <w:t>և</w:t>
      </w:r>
      <w:r w:rsidRPr="00D557B9">
        <w:rPr>
          <w:rFonts w:ascii="Sylfaen" w:hAnsi="Sylfaen"/>
          <w:sz w:val="24"/>
          <w:szCs w:val="24"/>
        </w:rPr>
        <w:t xml:space="preserve"> տվյալների վերականգնման հնարավորությունը պետք է ստուգվեն վալիդացման ընթացքում </w:t>
      </w:r>
      <w:r w:rsidR="00B135E1">
        <w:rPr>
          <w:rFonts w:ascii="Sylfaen" w:hAnsi="Sylfaen"/>
          <w:sz w:val="24"/>
          <w:szCs w:val="24"/>
        </w:rPr>
        <w:t>և</w:t>
      </w:r>
      <w:r w:rsidRPr="00D557B9">
        <w:rPr>
          <w:rFonts w:ascii="Sylfaen" w:hAnsi="Sylfaen"/>
          <w:sz w:val="24"/>
          <w:szCs w:val="24"/>
        </w:rPr>
        <w:t xml:space="preserve"> պարբերաբար վերահսկվեն: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8. Տպվածքները</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Անհրաժեշտ է հնարավորություն ունենալ ստանալու էլեկտրոնային տեսքով պահվող տվյալների ճշգրիտ տպագիր պատճենները: </w:t>
      </w:r>
    </w:p>
    <w:p w:rsidR="00905BF9" w:rsidRPr="00D557B9" w:rsidRDefault="00905BF9" w:rsidP="00C01CB9">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Սերիան բաց թողնելու թույլտվությանը կցվող գրառումների համար հարկավոր է նախատեսել այնպիսի տպվածքներ ստանալու հնարավորություն, որոնք ցույց են տալիս</w:t>
      </w:r>
      <w:r w:rsidR="00C31BAB" w:rsidRPr="00D557B9">
        <w:rPr>
          <w:rFonts w:ascii="Sylfaen" w:hAnsi="Sylfaen"/>
          <w:sz w:val="24"/>
          <w:szCs w:val="24"/>
        </w:rPr>
        <w:t>՝</w:t>
      </w:r>
      <w:r w:rsidRPr="00D557B9">
        <w:rPr>
          <w:rFonts w:ascii="Sylfaen" w:hAnsi="Sylfaen"/>
          <w:sz w:val="24"/>
          <w:szCs w:val="24"/>
        </w:rPr>
        <w:t xml:space="preserve"> արդյոք որ</w:t>
      </w:r>
      <w:r w:rsidR="00B135E1">
        <w:rPr>
          <w:rFonts w:ascii="Sylfaen" w:hAnsi="Sylfaen"/>
          <w:sz w:val="24"/>
          <w:szCs w:val="24"/>
        </w:rPr>
        <w:t>և</w:t>
      </w:r>
      <w:r w:rsidRPr="00D557B9">
        <w:rPr>
          <w:rFonts w:ascii="Sylfaen" w:hAnsi="Sylfaen"/>
          <w:sz w:val="24"/>
          <w:szCs w:val="24"/>
        </w:rPr>
        <w:t xml:space="preserve">է տվյալ փոխվել է դրա սկզբնական մուտքագրման պահից: </w:t>
      </w:r>
    </w:p>
    <w:p w:rsidR="00241FAA" w:rsidRPr="007042C4" w:rsidRDefault="00241FAA" w:rsidP="00241FAA">
      <w:pPr>
        <w:spacing w:after="160" w:line="360" w:lineRule="auto"/>
        <w:ind w:right="-1"/>
        <w:jc w:val="center"/>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9. Հսկման հետքերը </w:t>
      </w:r>
    </w:p>
    <w:p w:rsidR="004F3247"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գնահատման հիման վրա հարկավոր է հատուկ ուշադրություն դարձնել Կանոնների գործողության ոլորտի հետ կապված բոլոր էական փոփոխությունների </w:t>
      </w:r>
      <w:r w:rsidR="00B135E1">
        <w:rPr>
          <w:rFonts w:ascii="Sylfaen" w:hAnsi="Sylfaen"/>
          <w:sz w:val="24"/>
          <w:szCs w:val="24"/>
        </w:rPr>
        <w:t>և</w:t>
      </w:r>
      <w:r w:rsidRPr="00D557B9">
        <w:rPr>
          <w:rFonts w:ascii="Sylfaen" w:hAnsi="Sylfaen"/>
          <w:sz w:val="24"/>
          <w:szCs w:val="24"/>
        </w:rPr>
        <w:t xml:space="preserve"> ջնջումների գրառումների ստեղծման հնարավորությունը համակարգ ներկառուցելուն («հսկման հետքեր» ստեղծող համակարգ):</w:t>
      </w:r>
      <w:r w:rsidR="005B6829" w:rsidRPr="00D557B9">
        <w:rPr>
          <w:rFonts w:ascii="Sylfaen" w:hAnsi="Sylfaen"/>
          <w:sz w:val="24"/>
          <w:szCs w:val="24"/>
        </w:rPr>
        <w:t xml:space="preserve"> </w:t>
      </w:r>
      <w:r w:rsidRPr="00D557B9">
        <w:rPr>
          <w:rFonts w:ascii="Sylfaen" w:hAnsi="Sylfaen"/>
          <w:sz w:val="24"/>
          <w:szCs w:val="24"/>
        </w:rPr>
        <w:t>Տվյալների՝ Կանոնների հետ կապված այդպիսի փոփոխությունների կամ ջնջումների պատճառները պետք է ձ</w:t>
      </w:r>
      <w:r w:rsidR="00B135E1">
        <w:rPr>
          <w:rFonts w:ascii="Sylfaen" w:hAnsi="Sylfaen"/>
          <w:sz w:val="24"/>
          <w:szCs w:val="24"/>
        </w:rPr>
        <w:t>և</w:t>
      </w:r>
      <w:r w:rsidRPr="00D557B9">
        <w:rPr>
          <w:rFonts w:ascii="Sylfaen" w:hAnsi="Sylfaen"/>
          <w:sz w:val="24"/>
          <w:szCs w:val="24"/>
        </w:rPr>
        <w:t>ակերպվեն փաստաթղթերով:</w:t>
      </w:r>
      <w:r w:rsidR="005B6829" w:rsidRPr="00D557B9">
        <w:rPr>
          <w:rFonts w:ascii="Sylfaen" w:hAnsi="Sylfaen"/>
          <w:sz w:val="24"/>
          <w:szCs w:val="24"/>
        </w:rPr>
        <w:t xml:space="preserve"> </w:t>
      </w:r>
      <w:r w:rsidRPr="00D557B9">
        <w:rPr>
          <w:rFonts w:ascii="Sylfaen" w:hAnsi="Sylfaen"/>
          <w:sz w:val="24"/>
          <w:szCs w:val="24"/>
        </w:rPr>
        <w:t>Հսկման հետքերը պետք է լինեն հասանելի, պետք է հնարավոր լինի վերափոխել դրանք օգտագործողների համար հասկանալի ձ</w:t>
      </w:r>
      <w:r w:rsidR="00B135E1">
        <w:rPr>
          <w:rFonts w:ascii="Sylfaen" w:hAnsi="Sylfaen"/>
          <w:sz w:val="24"/>
          <w:szCs w:val="24"/>
        </w:rPr>
        <w:t>և</w:t>
      </w:r>
      <w:r w:rsidR="00931875" w:rsidRPr="00D557B9">
        <w:rPr>
          <w:rFonts w:ascii="Sylfaen" w:hAnsi="Sylfaen"/>
          <w:sz w:val="24"/>
          <w:szCs w:val="24"/>
        </w:rPr>
        <w:t>ով</w:t>
      </w:r>
      <w:r w:rsidRPr="00D557B9">
        <w:rPr>
          <w:rFonts w:ascii="Sylfaen" w:hAnsi="Sylfaen"/>
          <w:sz w:val="24"/>
          <w:szCs w:val="24"/>
        </w:rPr>
        <w:t xml:space="preserve">, պետք է պարբերաբար ստուգվեն: </w:t>
      </w:r>
    </w:p>
    <w:p w:rsidR="00905BF9" w:rsidRPr="00D557B9" w:rsidRDefault="00905BF9" w:rsidP="003A17D3">
      <w:pPr>
        <w:spacing w:after="160" w:line="360" w:lineRule="auto"/>
        <w:ind w:right="-1" w:firstLine="567"/>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10. Փոփոխությունների </w:t>
      </w:r>
      <w:r w:rsidR="00B135E1">
        <w:rPr>
          <w:rFonts w:ascii="Sylfaen" w:hAnsi="Sylfaen"/>
          <w:sz w:val="24"/>
          <w:szCs w:val="24"/>
        </w:rPr>
        <w:t>և</w:t>
      </w:r>
      <w:r w:rsidRPr="00D557B9">
        <w:rPr>
          <w:rFonts w:ascii="Sylfaen" w:hAnsi="Sylfaen"/>
          <w:sz w:val="24"/>
          <w:szCs w:val="24"/>
        </w:rPr>
        <w:t xml:space="preserve"> փոխդասավորության կառավարումը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Համակարգչային համակարգում ցանկացած փոփոխություն</w:t>
      </w:r>
      <w:r w:rsidR="00931875" w:rsidRPr="00D557B9">
        <w:rPr>
          <w:rFonts w:ascii="Sylfaen" w:hAnsi="Sylfaen"/>
          <w:sz w:val="24"/>
          <w:szCs w:val="24"/>
        </w:rPr>
        <w:t>՝</w:t>
      </w:r>
      <w:r w:rsidRPr="00D557B9">
        <w:rPr>
          <w:rFonts w:ascii="Sylfaen" w:hAnsi="Sylfaen"/>
          <w:sz w:val="24"/>
          <w:szCs w:val="24"/>
        </w:rPr>
        <w:t xml:space="preserve"> ներառյալ համակարգի փոխդասավորությունը, պետք է իրականացվի միայն հսկման ենթակա միջոցով՝ սահմանված ընթացակարգին համապատասխան: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11. Պարբերական ստուգումը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Համակարգչային համակարգերը պետք է պարբերաբար գնահատվեն հաստատելու համար այն, որ դրանք վալիդացված վիճակում են </w:t>
      </w:r>
      <w:r w:rsidR="00B135E1">
        <w:rPr>
          <w:rFonts w:ascii="Sylfaen" w:hAnsi="Sylfaen"/>
          <w:sz w:val="24"/>
          <w:szCs w:val="24"/>
        </w:rPr>
        <w:t>և</w:t>
      </w:r>
      <w:r w:rsidRPr="00D557B9">
        <w:rPr>
          <w:rFonts w:ascii="Sylfaen" w:hAnsi="Sylfaen"/>
          <w:sz w:val="24"/>
          <w:szCs w:val="24"/>
        </w:rPr>
        <w:t xml:space="preserve"> համապատասխանում են Կանոնների պահանջներին:</w:t>
      </w:r>
      <w:r w:rsidR="005B6829" w:rsidRPr="00D557B9">
        <w:rPr>
          <w:rFonts w:ascii="Sylfaen" w:hAnsi="Sylfaen"/>
          <w:sz w:val="24"/>
          <w:szCs w:val="24"/>
        </w:rPr>
        <w:t xml:space="preserve"> </w:t>
      </w:r>
      <w:r w:rsidRPr="00D557B9">
        <w:rPr>
          <w:rFonts w:ascii="Sylfaen" w:hAnsi="Sylfaen"/>
          <w:sz w:val="24"/>
          <w:szCs w:val="24"/>
        </w:rPr>
        <w:t xml:space="preserve">Այդպիսի գնահատումները պետք է ներառել, անհրաժեշտության դեպքում, գործառական հնարավորությունների ընթացիկ </w:t>
      </w:r>
      <w:r w:rsidR="003D4A61" w:rsidRPr="00D557B9">
        <w:rPr>
          <w:rFonts w:ascii="Sylfaen" w:hAnsi="Sylfaen"/>
          <w:sz w:val="24"/>
          <w:szCs w:val="24"/>
        </w:rPr>
        <w:t>ընդգրկույթ</w:t>
      </w:r>
      <w:r w:rsidR="00A82E58" w:rsidRPr="00D557B9">
        <w:rPr>
          <w:rFonts w:ascii="Sylfaen" w:hAnsi="Sylfaen"/>
          <w:sz w:val="24"/>
          <w:szCs w:val="24"/>
        </w:rPr>
        <w:t>ի</w:t>
      </w:r>
      <w:r w:rsidRPr="00D557B9">
        <w:rPr>
          <w:rFonts w:ascii="Sylfaen" w:hAnsi="Sylfaen"/>
          <w:sz w:val="24"/>
          <w:szCs w:val="24"/>
        </w:rPr>
        <w:t xml:space="preserve">, շեղումների, խափանումների, խնդիրների վերաբերյալ գրառումներ, թարմացումների պատմություններ (upgrades), հաշվետվություններ շահագործման, հուսալիության, պաշտպանվածության </w:t>
      </w:r>
      <w:r w:rsidR="00B135E1">
        <w:rPr>
          <w:rFonts w:ascii="Sylfaen" w:hAnsi="Sylfaen"/>
          <w:sz w:val="24"/>
          <w:szCs w:val="24"/>
        </w:rPr>
        <w:t>և</w:t>
      </w:r>
      <w:r w:rsidRPr="00D557B9">
        <w:rPr>
          <w:rFonts w:ascii="Sylfaen" w:hAnsi="Sylfaen"/>
          <w:sz w:val="24"/>
          <w:szCs w:val="24"/>
        </w:rPr>
        <w:t xml:space="preserve"> վալիդացման կարգավիճակի վերաբերյալ: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12. Պաշտպանությունը </w:t>
      </w:r>
    </w:p>
    <w:p w:rsidR="00905BF9" w:rsidRPr="00D557B9" w:rsidRDefault="00905BF9" w:rsidP="00C01CB9">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Պետք է առկա լինեն հսկողության ֆիզիկական </w:t>
      </w:r>
      <w:r w:rsidR="00B135E1">
        <w:rPr>
          <w:rFonts w:ascii="Sylfaen" w:hAnsi="Sylfaen"/>
          <w:sz w:val="24"/>
          <w:szCs w:val="24"/>
        </w:rPr>
        <w:t>և</w:t>
      </w:r>
      <w:r w:rsidRPr="00D557B9">
        <w:rPr>
          <w:rFonts w:ascii="Sylfaen" w:hAnsi="Sylfaen"/>
          <w:sz w:val="24"/>
          <w:szCs w:val="24"/>
        </w:rPr>
        <w:t xml:space="preserve"> (կամ) տրամաբանական տարրեր միայն լիազորված անձանց մուտքը համակարգչային համակարգ ապահովելու համար:</w:t>
      </w:r>
      <w:r w:rsidR="005B6829" w:rsidRPr="00D557B9">
        <w:rPr>
          <w:rFonts w:ascii="Sylfaen" w:hAnsi="Sylfaen"/>
          <w:sz w:val="24"/>
          <w:szCs w:val="24"/>
        </w:rPr>
        <w:t xml:space="preserve"> </w:t>
      </w:r>
      <w:r w:rsidRPr="00D557B9">
        <w:rPr>
          <w:rFonts w:ascii="Sylfaen" w:hAnsi="Sylfaen"/>
          <w:sz w:val="24"/>
          <w:szCs w:val="24"/>
        </w:rPr>
        <w:t xml:space="preserve">Չթույլատրված մուտքը համակարգ կանխելու համապատասխան միջոցները կարող են ներառել մուտքի բանալիների, քարտերի, գաղտնաբառերով անձնական ծածկագրերի, կենսաչափական տվյալների, համակարգչային սարքավորումների </w:t>
      </w:r>
      <w:r w:rsidR="00B135E1">
        <w:rPr>
          <w:rFonts w:ascii="Sylfaen" w:hAnsi="Sylfaen"/>
          <w:sz w:val="24"/>
          <w:szCs w:val="24"/>
        </w:rPr>
        <w:t>և</w:t>
      </w:r>
      <w:r w:rsidRPr="00D557B9">
        <w:rPr>
          <w:rFonts w:ascii="Sylfaen" w:hAnsi="Sylfaen"/>
          <w:sz w:val="24"/>
          <w:szCs w:val="24"/>
        </w:rPr>
        <w:t xml:space="preserve"> տվյալների պահման </w:t>
      </w:r>
      <w:r w:rsidR="00961B90" w:rsidRPr="00D557B9">
        <w:rPr>
          <w:rFonts w:ascii="Sylfaen" w:hAnsi="Sylfaen"/>
          <w:sz w:val="24"/>
          <w:szCs w:val="24"/>
        </w:rPr>
        <w:t>գոտի</w:t>
      </w:r>
      <w:r w:rsidRPr="00D557B9">
        <w:rPr>
          <w:rFonts w:ascii="Sylfaen" w:hAnsi="Sylfaen"/>
          <w:sz w:val="24"/>
          <w:szCs w:val="24"/>
        </w:rPr>
        <w:t xml:space="preserve">ների հասանելիության սահմանափակման օգտագործում: </w:t>
      </w:r>
    </w:p>
    <w:p w:rsidR="00905BF9" w:rsidRPr="00D557B9" w:rsidRDefault="00905BF9" w:rsidP="00C01CB9">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Պաշտպանության աստիճանը կախված է համակարգչային համակարգի կրիտիկականությունից: </w:t>
      </w:r>
    </w:p>
    <w:p w:rsidR="00905BF9" w:rsidRPr="00D557B9" w:rsidRDefault="00905BF9" w:rsidP="00C01CB9">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Մուտքի իրավունքների ստեղծումը, փոփոխումը </w:t>
      </w:r>
      <w:r w:rsidR="00B135E1">
        <w:rPr>
          <w:rFonts w:ascii="Sylfaen" w:hAnsi="Sylfaen"/>
          <w:sz w:val="24"/>
          <w:szCs w:val="24"/>
        </w:rPr>
        <w:t>և</w:t>
      </w:r>
      <w:r w:rsidRPr="00D557B9">
        <w:rPr>
          <w:rFonts w:ascii="Sylfaen" w:hAnsi="Sylfaen"/>
          <w:sz w:val="24"/>
          <w:szCs w:val="24"/>
        </w:rPr>
        <w:t xml:space="preserve"> չեղյալ ճանաչումը պետք է գրանցվ</w:t>
      </w:r>
      <w:r w:rsidR="00961B90" w:rsidRPr="00D557B9">
        <w:rPr>
          <w:rFonts w:ascii="Sylfaen" w:hAnsi="Sylfaen"/>
          <w:sz w:val="24"/>
          <w:szCs w:val="24"/>
        </w:rPr>
        <w:t>են</w:t>
      </w:r>
      <w:r w:rsidRPr="00D557B9">
        <w:rPr>
          <w:rFonts w:ascii="Sylfaen" w:hAnsi="Sylfaen"/>
          <w:sz w:val="24"/>
          <w:szCs w:val="24"/>
        </w:rPr>
        <w:t xml:space="preserve">: </w:t>
      </w:r>
    </w:p>
    <w:p w:rsidR="00905BF9" w:rsidRPr="00D557B9" w:rsidRDefault="00905BF9" w:rsidP="00C01CB9">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Հարկավոր է մշակել տվյալների </w:t>
      </w:r>
      <w:r w:rsidR="00B135E1">
        <w:rPr>
          <w:rFonts w:ascii="Sylfaen" w:hAnsi="Sylfaen"/>
          <w:sz w:val="24"/>
          <w:szCs w:val="24"/>
        </w:rPr>
        <w:t>և</w:t>
      </w:r>
      <w:r w:rsidRPr="00D557B9">
        <w:rPr>
          <w:rFonts w:ascii="Sylfaen" w:hAnsi="Sylfaen"/>
          <w:sz w:val="24"/>
          <w:szCs w:val="24"/>
        </w:rPr>
        <w:t xml:space="preserve"> փաստաթղթերի կառավարման համակարգ</w:t>
      </w:r>
      <w:r w:rsidR="00961B90" w:rsidRPr="00D557B9">
        <w:rPr>
          <w:rFonts w:ascii="Sylfaen" w:hAnsi="Sylfaen"/>
          <w:sz w:val="24"/>
          <w:szCs w:val="24"/>
        </w:rPr>
        <w:t>՝</w:t>
      </w:r>
      <w:r w:rsidRPr="00D557B9">
        <w:rPr>
          <w:rFonts w:ascii="Sylfaen" w:hAnsi="Sylfaen"/>
          <w:sz w:val="24"/>
          <w:szCs w:val="24"/>
        </w:rPr>
        <w:t xml:space="preserve"> մուտքն իրականացնող օպերատորների նույնականացման, ինչպես նա</w:t>
      </w:r>
      <w:r w:rsidR="00B135E1">
        <w:rPr>
          <w:rFonts w:ascii="Sylfaen" w:hAnsi="Sylfaen"/>
          <w:sz w:val="24"/>
          <w:szCs w:val="24"/>
        </w:rPr>
        <w:t>և</w:t>
      </w:r>
      <w:r w:rsidRPr="00D557B9">
        <w:rPr>
          <w:rFonts w:ascii="Sylfaen" w:hAnsi="Sylfaen"/>
          <w:sz w:val="24"/>
          <w:szCs w:val="24"/>
        </w:rPr>
        <w:t xml:space="preserve"> փոփոխության գրանցման, տվյալների, այդ թվում՝ ամսաթվի </w:t>
      </w:r>
      <w:r w:rsidR="00B135E1">
        <w:rPr>
          <w:rFonts w:ascii="Sylfaen" w:hAnsi="Sylfaen"/>
          <w:sz w:val="24"/>
          <w:szCs w:val="24"/>
        </w:rPr>
        <w:t>և</w:t>
      </w:r>
      <w:r w:rsidRPr="00D557B9">
        <w:rPr>
          <w:rFonts w:ascii="Sylfaen" w:hAnsi="Sylfaen"/>
          <w:sz w:val="24"/>
          <w:szCs w:val="24"/>
        </w:rPr>
        <w:t xml:space="preserve"> ժամի հաստատման կամ ջնջման համար: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13. Միջադեպերի կառավարումը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Բոլոր միջադեպերը (չնախատեսված դեպքերը)</w:t>
      </w:r>
      <w:r w:rsidR="00961B90" w:rsidRPr="00D557B9">
        <w:rPr>
          <w:rFonts w:ascii="Sylfaen" w:hAnsi="Sylfaen"/>
          <w:sz w:val="24"/>
          <w:szCs w:val="24"/>
        </w:rPr>
        <w:t>՝</w:t>
      </w:r>
      <w:r w:rsidRPr="00D557B9">
        <w:rPr>
          <w:rFonts w:ascii="Sylfaen" w:hAnsi="Sylfaen"/>
          <w:sz w:val="24"/>
          <w:szCs w:val="24"/>
        </w:rPr>
        <w:t xml:space="preserve"> ներառյալ համակարգային խափանումները </w:t>
      </w:r>
      <w:r w:rsidR="00B135E1">
        <w:rPr>
          <w:rFonts w:ascii="Sylfaen" w:hAnsi="Sylfaen"/>
          <w:sz w:val="24"/>
          <w:szCs w:val="24"/>
        </w:rPr>
        <w:t>և</w:t>
      </w:r>
      <w:r w:rsidRPr="00D557B9">
        <w:rPr>
          <w:rFonts w:ascii="Sylfaen" w:hAnsi="Sylfaen"/>
          <w:sz w:val="24"/>
          <w:szCs w:val="24"/>
        </w:rPr>
        <w:t xml:space="preserve"> տվյալների սխալները, պետք է գրանցվեն </w:t>
      </w:r>
      <w:r w:rsidR="00B135E1">
        <w:rPr>
          <w:rFonts w:ascii="Sylfaen" w:hAnsi="Sylfaen"/>
          <w:sz w:val="24"/>
          <w:szCs w:val="24"/>
        </w:rPr>
        <w:t>և</w:t>
      </w:r>
      <w:r w:rsidRPr="00D557B9">
        <w:rPr>
          <w:rFonts w:ascii="Sylfaen" w:hAnsi="Sylfaen"/>
          <w:sz w:val="24"/>
          <w:szCs w:val="24"/>
        </w:rPr>
        <w:t xml:space="preserve"> գնահատվեն:</w:t>
      </w:r>
      <w:r w:rsidR="005B6829" w:rsidRPr="00D557B9">
        <w:rPr>
          <w:rFonts w:ascii="Sylfaen" w:hAnsi="Sylfaen"/>
          <w:sz w:val="24"/>
          <w:szCs w:val="24"/>
        </w:rPr>
        <w:t xml:space="preserve"> </w:t>
      </w:r>
      <w:r w:rsidRPr="00D557B9">
        <w:rPr>
          <w:rFonts w:ascii="Sylfaen" w:hAnsi="Sylfaen"/>
          <w:sz w:val="24"/>
          <w:szCs w:val="24"/>
        </w:rPr>
        <w:t xml:space="preserve">Հարկավոր է պարզել կրիտիկական խախտումների հիմնական պատճառը </w:t>
      </w:r>
      <w:r w:rsidR="00B135E1">
        <w:rPr>
          <w:rFonts w:ascii="Sylfaen" w:hAnsi="Sylfaen"/>
          <w:sz w:val="24"/>
          <w:szCs w:val="24"/>
        </w:rPr>
        <w:t>և</w:t>
      </w:r>
      <w:r w:rsidRPr="00D557B9">
        <w:rPr>
          <w:rFonts w:ascii="Sylfaen" w:hAnsi="Sylfaen"/>
          <w:sz w:val="24"/>
          <w:szCs w:val="24"/>
        </w:rPr>
        <w:t xml:space="preserve"> օգտագործել այդ տեղեկատվությունը որպես շտկող </w:t>
      </w:r>
      <w:r w:rsidR="00B135E1">
        <w:rPr>
          <w:rFonts w:ascii="Sylfaen" w:hAnsi="Sylfaen"/>
          <w:sz w:val="24"/>
          <w:szCs w:val="24"/>
        </w:rPr>
        <w:t>և</w:t>
      </w:r>
      <w:r w:rsidRPr="00D557B9">
        <w:rPr>
          <w:rFonts w:ascii="Sylfaen" w:hAnsi="Sylfaen"/>
          <w:sz w:val="24"/>
          <w:szCs w:val="24"/>
        </w:rPr>
        <w:t xml:space="preserve"> կանխարգելիչ գործողությունների հիմք: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14. </w:t>
      </w:r>
      <w:r w:rsidR="00961B90" w:rsidRPr="00D557B9">
        <w:rPr>
          <w:rFonts w:ascii="Sylfaen" w:hAnsi="Sylfaen"/>
          <w:sz w:val="24"/>
          <w:szCs w:val="24"/>
        </w:rPr>
        <w:t xml:space="preserve">Էլեկտրոնային </w:t>
      </w:r>
      <w:r w:rsidRPr="00D557B9">
        <w:rPr>
          <w:rFonts w:ascii="Sylfaen" w:hAnsi="Sylfaen"/>
          <w:sz w:val="24"/>
          <w:szCs w:val="24"/>
        </w:rPr>
        <w:t>ստորագրություն</w:t>
      </w:r>
      <w:r w:rsidR="00961B90" w:rsidRPr="00D557B9">
        <w:rPr>
          <w:rFonts w:ascii="Sylfaen" w:hAnsi="Sylfaen"/>
          <w:sz w:val="24"/>
          <w:szCs w:val="24"/>
        </w:rPr>
        <w:t>ը</w:t>
      </w:r>
      <w:r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Էլեկտրոնային գրառումները կարող են ստորագրվել էլեկտրոնային տեսքով:</w:t>
      </w:r>
      <w:r w:rsidR="005B6829" w:rsidRPr="00D557B9">
        <w:rPr>
          <w:rFonts w:ascii="Sylfaen" w:hAnsi="Sylfaen"/>
          <w:sz w:val="24"/>
          <w:szCs w:val="24"/>
        </w:rPr>
        <w:t xml:space="preserve"> </w:t>
      </w:r>
      <w:r w:rsidRPr="00D557B9">
        <w:rPr>
          <w:rFonts w:ascii="Sylfaen" w:hAnsi="Sylfaen"/>
          <w:sz w:val="24"/>
          <w:szCs w:val="24"/>
        </w:rPr>
        <w:t>Էլեկտրոնային ստորագրությունները պետք է՝</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ձեռնարկության շրջանակներում ունենան նույն նշանակությունը, ինչ ձեռագիր ստորագրությունները. </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անքակտորեն կապված լինեն համապատասխան գրառումների հետ. </w:t>
      </w:r>
    </w:p>
    <w:p w:rsidR="00905BF9" w:rsidRPr="00D557B9" w:rsidRDefault="008541B9" w:rsidP="00C01CB9">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 xml:space="preserve">ներառեն դրանք դնելու ամսաթիվը </w:t>
      </w:r>
      <w:r w:rsidR="00B135E1">
        <w:rPr>
          <w:rFonts w:ascii="Sylfaen" w:hAnsi="Sylfaen"/>
          <w:sz w:val="24"/>
          <w:szCs w:val="24"/>
        </w:rPr>
        <w:t>և</w:t>
      </w:r>
      <w:r w:rsidR="00905BF9" w:rsidRPr="00D557B9">
        <w:rPr>
          <w:rFonts w:ascii="Sylfaen" w:hAnsi="Sylfaen"/>
          <w:sz w:val="24"/>
          <w:szCs w:val="24"/>
        </w:rPr>
        <w:t xml:space="preserve"> ժամը: </w:t>
      </w:r>
    </w:p>
    <w:p w:rsidR="002414BB" w:rsidRPr="009B54F8" w:rsidRDefault="002414BB">
      <w:pPr>
        <w:widowControl/>
        <w:rPr>
          <w:rFonts w:ascii="Sylfaen" w:eastAsia="Times New Roman" w:hAnsi="Sylfaen" w:cs="Times New Roman"/>
          <w:sz w:val="24"/>
          <w:szCs w:val="24"/>
        </w:rPr>
      </w:pPr>
      <w:r w:rsidRPr="009B54F8">
        <w:rPr>
          <w:rFonts w:ascii="Sylfaen" w:eastAsia="Times New Roman" w:hAnsi="Sylfaen" w:cs="Times New Roman"/>
          <w:sz w:val="24"/>
          <w:szCs w:val="24"/>
        </w:rPr>
        <w:br w:type="page"/>
      </w: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15. Սերիայի բացթողումը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սերիայի հաստատման </w:t>
      </w:r>
      <w:r w:rsidR="00B135E1">
        <w:rPr>
          <w:rFonts w:ascii="Sylfaen" w:hAnsi="Sylfaen"/>
          <w:sz w:val="24"/>
          <w:szCs w:val="24"/>
        </w:rPr>
        <w:t>և</w:t>
      </w:r>
      <w:r w:rsidRPr="00D557B9">
        <w:rPr>
          <w:rFonts w:ascii="Sylfaen" w:hAnsi="Sylfaen"/>
          <w:sz w:val="24"/>
          <w:szCs w:val="24"/>
        </w:rPr>
        <w:t xml:space="preserve"> բացթողման ընթացակարգի գրանցման համար օգտագործվում է համակարգչային համակարգ, այն պետք է տրամադրի սերիայի բացթողման</w:t>
      </w:r>
      <w:r w:rsidR="000E4628" w:rsidRPr="00D557B9">
        <w:rPr>
          <w:rFonts w:ascii="Sylfaen" w:hAnsi="Sylfaen"/>
          <w:sz w:val="24"/>
          <w:szCs w:val="24"/>
        </w:rPr>
        <w:t xml:space="preserve"> համար</w:t>
      </w:r>
      <w:r w:rsidRPr="00D557B9">
        <w:rPr>
          <w:rFonts w:ascii="Sylfaen" w:hAnsi="Sylfaen"/>
          <w:sz w:val="24"/>
          <w:szCs w:val="24"/>
        </w:rPr>
        <w:t xml:space="preserve"> մուտք միայն լիազորված անձին, ինչպես նա</w:t>
      </w:r>
      <w:r w:rsidR="00B135E1">
        <w:rPr>
          <w:rFonts w:ascii="Sylfaen" w:hAnsi="Sylfaen"/>
          <w:sz w:val="24"/>
          <w:szCs w:val="24"/>
        </w:rPr>
        <w:t>և</w:t>
      </w:r>
      <w:r w:rsidRPr="00D557B9">
        <w:rPr>
          <w:rFonts w:ascii="Sylfaen" w:hAnsi="Sylfaen"/>
          <w:sz w:val="24"/>
          <w:szCs w:val="24"/>
        </w:rPr>
        <w:t xml:space="preserve"> պետք է հստակ նույնականացնի </w:t>
      </w:r>
      <w:r w:rsidR="00B135E1">
        <w:rPr>
          <w:rFonts w:ascii="Sylfaen" w:hAnsi="Sylfaen"/>
          <w:sz w:val="24"/>
          <w:szCs w:val="24"/>
        </w:rPr>
        <w:t>և</w:t>
      </w:r>
      <w:r w:rsidRPr="00D557B9">
        <w:rPr>
          <w:rFonts w:ascii="Sylfaen" w:hAnsi="Sylfaen"/>
          <w:sz w:val="24"/>
          <w:szCs w:val="24"/>
        </w:rPr>
        <w:t xml:space="preserve"> գրանցի սերիան հաստատած </w:t>
      </w:r>
      <w:r w:rsidR="00B135E1">
        <w:rPr>
          <w:rFonts w:ascii="Sylfaen" w:hAnsi="Sylfaen"/>
          <w:sz w:val="24"/>
          <w:szCs w:val="24"/>
        </w:rPr>
        <w:t>և</w:t>
      </w:r>
      <w:r w:rsidRPr="00D557B9">
        <w:rPr>
          <w:rFonts w:ascii="Sylfaen" w:hAnsi="Sylfaen"/>
          <w:sz w:val="24"/>
          <w:szCs w:val="24"/>
        </w:rPr>
        <w:t xml:space="preserve"> իրացման բաց թողած աշխատակցին:</w:t>
      </w:r>
      <w:r w:rsidR="005B6829" w:rsidRPr="00D557B9">
        <w:rPr>
          <w:rFonts w:ascii="Sylfaen" w:hAnsi="Sylfaen"/>
          <w:sz w:val="24"/>
          <w:szCs w:val="24"/>
        </w:rPr>
        <w:t xml:space="preserve"> </w:t>
      </w:r>
      <w:r w:rsidRPr="00D557B9">
        <w:rPr>
          <w:rFonts w:ascii="Sylfaen" w:hAnsi="Sylfaen"/>
          <w:sz w:val="24"/>
          <w:szCs w:val="24"/>
        </w:rPr>
        <w:t xml:space="preserve">Այս գործողությունները պետք է իրականացվեն էլեկտրոնային ստորագրության օգտագործմամբ: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16. Աշխատանքի </w:t>
      </w:r>
      <w:r w:rsidR="00D52F24" w:rsidRPr="00D557B9">
        <w:rPr>
          <w:rFonts w:ascii="Sylfaen" w:hAnsi="Sylfaen"/>
          <w:sz w:val="24"/>
          <w:szCs w:val="24"/>
        </w:rPr>
        <w:t>շարունակական</w:t>
      </w:r>
      <w:r w:rsidRPr="00D557B9">
        <w:rPr>
          <w:rFonts w:ascii="Sylfaen" w:hAnsi="Sylfaen"/>
          <w:sz w:val="24"/>
          <w:szCs w:val="24"/>
        </w:rPr>
        <w:t xml:space="preserve">ությունը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Կրիտիկական գործընթացներն ուղեկցող համակարգչային համակարգերի աշխատունակությունն ապահովելու նպատակով հարկավոր է անվտանգության միջոցներ ձեռնարկել համակարգի շարքից դուրս գալու դեպքում այդ ընթացակարգերի պահպանման </w:t>
      </w:r>
      <w:r w:rsidR="00D52F24" w:rsidRPr="00D557B9">
        <w:rPr>
          <w:rFonts w:ascii="Sylfaen" w:hAnsi="Sylfaen"/>
          <w:sz w:val="24"/>
          <w:szCs w:val="24"/>
        </w:rPr>
        <w:t>շարունակական</w:t>
      </w:r>
      <w:r w:rsidRPr="00D557B9">
        <w:rPr>
          <w:rFonts w:ascii="Sylfaen" w:hAnsi="Sylfaen"/>
          <w:sz w:val="24"/>
          <w:szCs w:val="24"/>
        </w:rPr>
        <w:t>ությունը երաշխավորելու համար (օրինակ՝ ձեռքի կամ այլընտրանքային համակարգի օգտագործմամբ):</w:t>
      </w:r>
      <w:r w:rsidR="005B6829" w:rsidRPr="00D557B9">
        <w:rPr>
          <w:rFonts w:ascii="Sylfaen" w:hAnsi="Sylfaen"/>
          <w:sz w:val="24"/>
          <w:szCs w:val="24"/>
        </w:rPr>
        <w:t xml:space="preserve"> </w:t>
      </w:r>
      <w:r w:rsidRPr="00D557B9">
        <w:rPr>
          <w:rFonts w:ascii="Sylfaen" w:hAnsi="Sylfaen"/>
          <w:sz w:val="24"/>
          <w:szCs w:val="24"/>
        </w:rPr>
        <w:t xml:space="preserve">Այլընտրանքային միջոցները գործողության մեջ դնելու համար անհրաժեշտ ժամանակը պետք է հաշվի առնի ռիսկերը </w:t>
      </w:r>
      <w:r w:rsidR="00B135E1">
        <w:rPr>
          <w:rFonts w:ascii="Sylfaen" w:hAnsi="Sylfaen"/>
          <w:sz w:val="24"/>
          <w:szCs w:val="24"/>
        </w:rPr>
        <w:t>և</w:t>
      </w:r>
      <w:r w:rsidRPr="00D557B9">
        <w:rPr>
          <w:rFonts w:ascii="Sylfaen" w:hAnsi="Sylfaen"/>
          <w:sz w:val="24"/>
          <w:szCs w:val="24"/>
        </w:rPr>
        <w:t xml:space="preserve"> համապատասխանի կոնկրետ համակարգչային համակարգին </w:t>
      </w:r>
      <w:r w:rsidR="00B135E1">
        <w:rPr>
          <w:rFonts w:ascii="Sylfaen" w:hAnsi="Sylfaen"/>
          <w:sz w:val="24"/>
          <w:szCs w:val="24"/>
        </w:rPr>
        <w:t>և</w:t>
      </w:r>
      <w:r w:rsidRPr="00D557B9">
        <w:rPr>
          <w:rFonts w:ascii="Sylfaen" w:hAnsi="Sylfaen"/>
          <w:sz w:val="24"/>
          <w:szCs w:val="24"/>
        </w:rPr>
        <w:t xml:space="preserve"> ուղեկցող աշխատանքային գործընթացին:</w:t>
      </w:r>
      <w:r w:rsidR="005B6829" w:rsidRPr="00D557B9">
        <w:rPr>
          <w:rFonts w:ascii="Sylfaen" w:hAnsi="Sylfaen"/>
          <w:sz w:val="24"/>
          <w:szCs w:val="24"/>
        </w:rPr>
        <w:t xml:space="preserve"> </w:t>
      </w:r>
      <w:r w:rsidRPr="00D557B9">
        <w:rPr>
          <w:rFonts w:ascii="Sylfaen" w:hAnsi="Sylfaen"/>
          <w:sz w:val="24"/>
          <w:szCs w:val="24"/>
        </w:rPr>
        <w:t>Այդ միջոցները պետք է պատշաճ</w:t>
      </w:r>
      <w:r w:rsidR="00B55C29" w:rsidRPr="00D557B9">
        <w:rPr>
          <w:rFonts w:ascii="Sylfaen" w:hAnsi="Sylfaen"/>
          <w:sz w:val="24"/>
          <w:szCs w:val="24"/>
        </w:rPr>
        <w:t>որեն</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 xml:space="preserve">ակերպվեն փաստաթղթերով </w:t>
      </w:r>
      <w:r w:rsidR="00B135E1">
        <w:rPr>
          <w:rFonts w:ascii="Sylfaen" w:hAnsi="Sylfaen"/>
          <w:sz w:val="24"/>
          <w:szCs w:val="24"/>
        </w:rPr>
        <w:t>և</w:t>
      </w:r>
      <w:r w:rsidRPr="00D557B9">
        <w:rPr>
          <w:rFonts w:ascii="Sylfaen" w:hAnsi="Sylfaen"/>
          <w:sz w:val="24"/>
          <w:szCs w:val="24"/>
        </w:rPr>
        <w:t xml:space="preserve"> ստուգվեն: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17. Արխիվացում</w:t>
      </w:r>
      <w:r w:rsidR="000E4628" w:rsidRPr="00D557B9">
        <w:rPr>
          <w:rFonts w:ascii="Sylfaen" w:hAnsi="Sylfaen"/>
          <w:sz w:val="24"/>
          <w:szCs w:val="24"/>
        </w:rPr>
        <w:t>ը</w:t>
      </w:r>
      <w:r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Տվյալները կարող են արխիվացվել:</w:t>
      </w:r>
      <w:r w:rsidR="005B6829" w:rsidRPr="00D557B9">
        <w:rPr>
          <w:rFonts w:ascii="Sylfaen" w:hAnsi="Sylfaen"/>
          <w:sz w:val="24"/>
          <w:szCs w:val="24"/>
        </w:rPr>
        <w:t xml:space="preserve"> </w:t>
      </w:r>
      <w:r w:rsidRPr="00D557B9">
        <w:rPr>
          <w:rFonts w:ascii="Sylfaen" w:hAnsi="Sylfaen"/>
          <w:sz w:val="24"/>
          <w:szCs w:val="24"/>
        </w:rPr>
        <w:t xml:space="preserve">Այդ տվյալները պետք է ստուգվեն հասանելիության, ընթեռնելիության </w:t>
      </w:r>
      <w:r w:rsidR="00B135E1">
        <w:rPr>
          <w:rFonts w:ascii="Sylfaen" w:hAnsi="Sylfaen"/>
          <w:sz w:val="24"/>
          <w:szCs w:val="24"/>
        </w:rPr>
        <w:t>և</w:t>
      </w:r>
      <w:r w:rsidRPr="00D557B9">
        <w:rPr>
          <w:rFonts w:ascii="Sylfaen" w:hAnsi="Sylfaen"/>
          <w:sz w:val="24"/>
          <w:szCs w:val="24"/>
        </w:rPr>
        <w:t xml:space="preserve"> ամբողջականության մասով:</w:t>
      </w:r>
      <w:r w:rsidR="005B6829" w:rsidRPr="00D557B9">
        <w:rPr>
          <w:rFonts w:ascii="Sylfaen" w:hAnsi="Sylfaen"/>
          <w:sz w:val="24"/>
          <w:szCs w:val="24"/>
        </w:rPr>
        <w:t xml:space="preserve"> </w:t>
      </w:r>
      <w:r w:rsidRPr="00D557B9">
        <w:rPr>
          <w:rFonts w:ascii="Sylfaen" w:hAnsi="Sylfaen"/>
          <w:sz w:val="24"/>
          <w:szCs w:val="24"/>
        </w:rPr>
        <w:t>Եթե համակարգչային համակարգում անհրաժեշտ է կատարել էական փոփոխություններ (օրինակ՝ համակարգչային սարքավորումների կամ ծրագրային ապահովման)</w:t>
      </w:r>
      <w:r w:rsidR="000E4628" w:rsidRPr="00D557B9">
        <w:rPr>
          <w:rFonts w:ascii="Sylfaen" w:hAnsi="Sylfaen"/>
          <w:sz w:val="24"/>
          <w:szCs w:val="24"/>
        </w:rPr>
        <w:t>,</w:t>
      </w:r>
      <w:r w:rsidRPr="00D557B9">
        <w:rPr>
          <w:rFonts w:ascii="Sylfaen" w:hAnsi="Sylfaen"/>
          <w:sz w:val="24"/>
          <w:szCs w:val="24"/>
        </w:rPr>
        <w:t xml:space="preserve"> հարկավոր է ապահովել </w:t>
      </w:r>
      <w:r w:rsidR="00B135E1">
        <w:rPr>
          <w:rFonts w:ascii="Sylfaen" w:hAnsi="Sylfaen"/>
          <w:sz w:val="24"/>
          <w:szCs w:val="24"/>
        </w:rPr>
        <w:t>և</w:t>
      </w:r>
      <w:r w:rsidRPr="00D557B9">
        <w:rPr>
          <w:rFonts w:ascii="Sylfaen" w:hAnsi="Sylfaen"/>
          <w:sz w:val="24"/>
          <w:szCs w:val="24"/>
        </w:rPr>
        <w:t xml:space="preserve"> ստուգել տվյալները վերականգնելու հնարավորությունը: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Սահմանումները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5C1D19" w:rsidRPr="00D557B9">
        <w:rPr>
          <w:rFonts w:ascii="Sylfaen" w:hAnsi="Sylfaen"/>
          <w:sz w:val="24"/>
          <w:szCs w:val="24"/>
        </w:rPr>
        <w:t>Գործընթաց</w:t>
      </w:r>
      <w:r w:rsidR="00C416BA" w:rsidRPr="00D557B9">
        <w:rPr>
          <w:rFonts w:ascii="Sylfaen" w:hAnsi="Sylfaen"/>
          <w:sz w:val="24"/>
          <w:szCs w:val="24"/>
        </w:rPr>
        <w:t>ին</w:t>
      </w:r>
      <w:r w:rsidR="000E4628" w:rsidRPr="00D557B9">
        <w:rPr>
          <w:rFonts w:ascii="Sylfaen" w:hAnsi="Sylfaen"/>
          <w:sz w:val="24"/>
          <w:szCs w:val="24"/>
        </w:rPr>
        <w:t xml:space="preserve"> </w:t>
      </w:r>
      <w:r w:rsidR="00A943F0" w:rsidRPr="00D557B9">
        <w:rPr>
          <w:rFonts w:ascii="Sylfaen" w:hAnsi="Sylfaen"/>
          <w:sz w:val="24"/>
          <w:szCs w:val="24"/>
        </w:rPr>
        <w:t>տիրապետող» (process owner)՝ աշխատանքային գործընթացի համար պատասխանատու անձ.</w:t>
      </w:r>
      <w:r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«համակարգ</w:t>
      </w:r>
      <w:r w:rsidR="000E4628" w:rsidRPr="00D557B9">
        <w:rPr>
          <w:rFonts w:ascii="Sylfaen" w:hAnsi="Sylfaen"/>
          <w:sz w:val="24"/>
          <w:szCs w:val="24"/>
        </w:rPr>
        <w:t>ը</w:t>
      </w:r>
      <w:r w:rsidRPr="00D557B9">
        <w:rPr>
          <w:rFonts w:ascii="Sylfaen" w:hAnsi="Sylfaen"/>
          <w:sz w:val="24"/>
          <w:szCs w:val="24"/>
        </w:rPr>
        <w:t xml:space="preserve"> </w:t>
      </w:r>
      <w:r w:rsidR="000E4628" w:rsidRPr="00D557B9">
        <w:rPr>
          <w:rFonts w:ascii="Sylfaen" w:hAnsi="Sylfaen"/>
          <w:sz w:val="24"/>
          <w:szCs w:val="24"/>
        </w:rPr>
        <w:t>տ</w:t>
      </w:r>
      <w:r w:rsidR="000841C6" w:rsidRPr="00D557B9">
        <w:rPr>
          <w:rFonts w:ascii="Sylfaen" w:hAnsi="Sylfaen"/>
          <w:sz w:val="24"/>
          <w:szCs w:val="24"/>
        </w:rPr>
        <w:t>ի</w:t>
      </w:r>
      <w:r w:rsidR="000E4628" w:rsidRPr="00D557B9">
        <w:rPr>
          <w:rFonts w:ascii="Sylfaen" w:hAnsi="Sylfaen"/>
          <w:sz w:val="24"/>
          <w:szCs w:val="24"/>
        </w:rPr>
        <w:t>րապետող</w:t>
      </w:r>
      <w:r w:rsidRPr="00D557B9">
        <w:rPr>
          <w:rFonts w:ascii="Sylfaen" w:hAnsi="Sylfaen"/>
          <w:sz w:val="24"/>
          <w:szCs w:val="24"/>
        </w:rPr>
        <w:t xml:space="preserve">» (system owner)՝ համակարգչային համակարգի աշխատունակության </w:t>
      </w:r>
      <w:r w:rsidR="00B135E1">
        <w:rPr>
          <w:rFonts w:ascii="Sylfaen" w:hAnsi="Sylfaen"/>
          <w:sz w:val="24"/>
          <w:szCs w:val="24"/>
        </w:rPr>
        <w:t>և</w:t>
      </w:r>
      <w:r w:rsidRPr="00D557B9">
        <w:rPr>
          <w:rFonts w:ascii="Sylfaen" w:hAnsi="Sylfaen"/>
          <w:sz w:val="24"/>
          <w:szCs w:val="24"/>
        </w:rPr>
        <w:t xml:space="preserve"> սպասարկման, ինչպես նա</w:t>
      </w:r>
      <w:r w:rsidR="00B135E1">
        <w:rPr>
          <w:rFonts w:ascii="Sylfaen" w:hAnsi="Sylfaen"/>
          <w:sz w:val="24"/>
          <w:szCs w:val="24"/>
        </w:rPr>
        <w:t>և</w:t>
      </w:r>
      <w:r w:rsidRPr="00D557B9">
        <w:rPr>
          <w:rFonts w:ascii="Sylfaen" w:hAnsi="Sylfaen"/>
          <w:sz w:val="24"/>
          <w:szCs w:val="24"/>
        </w:rPr>
        <w:t xml:space="preserve"> դրանում պարունակող տվյալների համար պատասխանատու անձ.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«կենսական պարբերաշրջան» (lifecycle)՝ համակարգչային համակարգի գոյության բոլոր փուլերը սկզբնական պահանջների ձ</w:t>
      </w:r>
      <w:r w:rsidR="00B135E1">
        <w:rPr>
          <w:rFonts w:ascii="Sylfaen" w:hAnsi="Sylfaen"/>
          <w:sz w:val="24"/>
          <w:szCs w:val="24"/>
        </w:rPr>
        <w:t>և</w:t>
      </w:r>
      <w:r w:rsidRPr="00D557B9">
        <w:rPr>
          <w:rFonts w:ascii="Sylfaen" w:hAnsi="Sylfaen"/>
          <w:sz w:val="24"/>
          <w:szCs w:val="24"/>
        </w:rPr>
        <w:t>ակերպումից մինչ</w:t>
      </w:r>
      <w:r w:rsidR="00B135E1">
        <w:rPr>
          <w:rFonts w:ascii="Sylfaen" w:hAnsi="Sylfaen"/>
          <w:sz w:val="24"/>
          <w:szCs w:val="24"/>
        </w:rPr>
        <w:t>և</w:t>
      </w:r>
      <w:r w:rsidRPr="00D557B9">
        <w:rPr>
          <w:rFonts w:ascii="Sylfaen" w:hAnsi="Sylfaen"/>
          <w:sz w:val="24"/>
          <w:szCs w:val="24"/>
        </w:rPr>
        <w:t xml:space="preserve"> շահագործման ավարտը</w:t>
      </w:r>
      <w:r w:rsidR="000E4628" w:rsidRPr="00D557B9">
        <w:rPr>
          <w:rFonts w:ascii="Sylfaen" w:hAnsi="Sylfaen"/>
          <w:sz w:val="24"/>
          <w:szCs w:val="24"/>
        </w:rPr>
        <w:t>՝</w:t>
      </w:r>
      <w:r w:rsidRPr="00D557B9">
        <w:rPr>
          <w:rFonts w:ascii="Sylfaen" w:hAnsi="Sylfaen"/>
          <w:sz w:val="24"/>
          <w:szCs w:val="24"/>
        </w:rPr>
        <w:t xml:space="preserve"> ներառյալ նախագծումը, տեխնիկական պահանջների սահմանումը, ծրագրավորումը, թեստավորումը, տեղադրումը, աշխատանքը </w:t>
      </w:r>
      <w:r w:rsidR="00B135E1">
        <w:rPr>
          <w:rFonts w:ascii="Sylfaen" w:hAnsi="Sylfaen"/>
          <w:sz w:val="24"/>
          <w:szCs w:val="24"/>
        </w:rPr>
        <w:t>և</w:t>
      </w:r>
      <w:r w:rsidRPr="00D557B9">
        <w:rPr>
          <w:rFonts w:ascii="Sylfaen" w:hAnsi="Sylfaen"/>
          <w:sz w:val="24"/>
          <w:szCs w:val="24"/>
        </w:rPr>
        <w:t xml:space="preserve"> սպասարկումը.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«տեղեկատվական-տեխնոլոգիական ենթակառուցվածք» (IT-infrastructure)՝ համակարգչային սարքավորումներ </w:t>
      </w:r>
      <w:r w:rsidR="00B135E1">
        <w:rPr>
          <w:rFonts w:ascii="Sylfaen" w:hAnsi="Sylfaen"/>
          <w:sz w:val="24"/>
          <w:szCs w:val="24"/>
        </w:rPr>
        <w:t>և</w:t>
      </w:r>
      <w:r w:rsidRPr="00D557B9">
        <w:rPr>
          <w:rFonts w:ascii="Sylfaen" w:hAnsi="Sylfaen"/>
          <w:sz w:val="24"/>
          <w:szCs w:val="24"/>
        </w:rPr>
        <w:t xml:space="preserve"> ծրագրային ապահովում, ինչպիսի</w:t>
      </w:r>
      <w:r w:rsidR="0028336A" w:rsidRPr="00D557B9">
        <w:rPr>
          <w:rFonts w:ascii="Sylfaen" w:hAnsi="Sylfaen"/>
          <w:sz w:val="24"/>
          <w:szCs w:val="24"/>
        </w:rPr>
        <w:t>ք</w:t>
      </w:r>
      <w:r w:rsidRPr="00D557B9">
        <w:rPr>
          <w:rFonts w:ascii="Sylfaen" w:hAnsi="Sylfaen"/>
          <w:sz w:val="24"/>
          <w:szCs w:val="24"/>
        </w:rPr>
        <w:t xml:space="preserve"> </w:t>
      </w:r>
      <w:r w:rsidR="0028336A" w:rsidRPr="00D557B9">
        <w:rPr>
          <w:rFonts w:ascii="Sylfaen" w:hAnsi="Sylfaen"/>
          <w:sz w:val="24"/>
          <w:szCs w:val="24"/>
        </w:rPr>
        <w:t>են</w:t>
      </w:r>
      <w:r w:rsidRPr="00D557B9">
        <w:rPr>
          <w:rFonts w:ascii="Sylfaen" w:hAnsi="Sylfaen"/>
          <w:sz w:val="24"/>
          <w:szCs w:val="24"/>
        </w:rPr>
        <w:t xml:space="preserve"> ցանցային ծրագրային ապահովումը </w:t>
      </w:r>
      <w:r w:rsidR="00B135E1">
        <w:rPr>
          <w:rFonts w:ascii="Sylfaen" w:hAnsi="Sylfaen"/>
          <w:sz w:val="24"/>
          <w:szCs w:val="24"/>
        </w:rPr>
        <w:t>և</w:t>
      </w:r>
      <w:r w:rsidRPr="00D557B9">
        <w:rPr>
          <w:rFonts w:ascii="Sylfaen" w:hAnsi="Sylfaen"/>
          <w:sz w:val="24"/>
          <w:szCs w:val="24"/>
        </w:rPr>
        <w:t xml:space="preserve"> օպերացիոն համակարգերը, որոնք հնարավոր են դարձնում հավելվածների գործառումը: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«անհատական պատվերով պատրաստված համակարգչային համակարգ» (Bespoke (Customized) computerized system)՝ անհատապես նախագծված համակարգչային համակարգ կոնկրետ աշխատանքային գործընթացն ապահովելու համար.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«հավելված» (application)՝ ծրագրային ապահովում, որը տեղադրված է որոշակի հարթակում (համակարգչային սարքավորումներ) </w:t>
      </w:r>
      <w:r w:rsidR="00B135E1">
        <w:rPr>
          <w:rFonts w:ascii="Sylfaen" w:hAnsi="Sylfaen"/>
          <w:sz w:val="24"/>
          <w:szCs w:val="24"/>
        </w:rPr>
        <w:t>և</w:t>
      </w:r>
      <w:r w:rsidRPr="00D557B9">
        <w:rPr>
          <w:rFonts w:ascii="Sylfaen" w:hAnsi="Sylfaen"/>
          <w:sz w:val="24"/>
          <w:szCs w:val="24"/>
        </w:rPr>
        <w:t xml:space="preserve"> տրամադրում է հատուկ գործառութային հնարավորություններ. </w:t>
      </w:r>
    </w:p>
    <w:p w:rsidR="00905BF9" w:rsidRPr="002414BB" w:rsidRDefault="00905BF9" w:rsidP="003A17D3">
      <w:pPr>
        <w:spacing w:after="160" w:line="360" w:lineRule="auto"/>
        <w:ind w:right="-1" w:firstLine="567"/>
        <w:jc w:val="both"/>
        <w:rPr>
          <w:rFonts w:ascii="Sylfaen" w:eastAsia="Times New Roman" w:hAnsi="Sylfaen" w:cs="Times New Roman"/>
          <w:spacing w:val="-2"/>
          <w:sz w:val="24"/>
          <w:szCs w:val="24"/>
        </w:rPr>
      </w:pPr>
      <w:r w:rsidRPr="002414BB">
        <w:rPr>
          <w:rFonts w:ascii="Sylfaen" w:hAnsi="Sylfaen"/>
          <w:spacing w:val="-2"/>
          <w:sz w:val="24"/>
          <w:szCs w:val="24"/>
        </w:rPr>
        <w:t>«սերիական ծրագրային ապահովում» (commercial of the shelf software)՝ առ</w:t>
      </w:r>
      <w:r w:rsidR="00B135E1">
        <w:rPr>
          <w:rFonts w:ascii="Sylfaen" w:hAnsi="Sylfaen"/>
          <w:spacing w:val="-2"/>
          <w:sz w:val="24"/>
          <w:szCs w:val="24"/>
        </w:rPr>
        <w:t>և</w:t>
      </w:r>
      <w:r w:rsidRPr="002414BB">
        <w:rPr>
          <w:rFonts w:ascii="Sylfaen" w:hAnsi="Sylfaen"/>
          <w:spacing w:val="-2"/>
          <w:sz w:val="24"/>
          <w:szCs w:val="24"/>
        </w:rPr>
        <w:t xml:space="preserve">տրային տեսանկյունից հասանելի ծրագրային ապահովում, որի օգտագործման համար պիտանի լինելու մասին վկայում է օգտագործողների մեծ քանակը.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«երրորդ կողմ» (third party)՝ կողմեր, որոնք չեն գտնվում դեղամիջոցների արտադրման լիցենզիայի տիրոջ անմիջական ենթակայության տակ: </w:t>
      </w:r>
    </w:p>
    <w:p w:rsidR="00241FAA" w:rsidRDefault="00241FAA" w:rsidP="003A17D3">
      <w:pPr>
        <w:spacing w:after="160" w:line="360" w:lineRule="auto"/>
        <w:ind w:right="-1" w:firstLine="567"/>
        <w:rPr>
          <w:rFonts w:ascii="Sylfaen" w:hAnsi="Sylfaen"/>
          <w:sz w:val="24"/>
          <w:szCs w:val="24"/>
        </w:rPr>
        <w:sectPr w:rsidR="00241FAA" w:rsidSect="00D82FB2">
          <w:footnotePr>
            <w:numRestart w:val="eachSect"/>
          </w:footnotePr>
          <w:pgSz w:w="11907" w:h="16840" w:code="9"/>
          <w:pgMar w:top="1418" w:right="1418" w:bottom="1418" w:left="1418" w:header="720" w:footer="720" w:gutter="0"/>
          <w:pgNumType w:start="1"/>
          <w:cols w:space="720"/>
          <w:titlePg/>
          <w:docGrid w:linePitch="360"/>
        </w:sectPr>
      </w:pPr>
    </w:p>
    <w:p w:rsidR="00905BF9" w:rsidRPr="00D557B9" w:rsidRDefault="00905BF9" w:rsidP="00241FA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ՀԱՎԵԼՎԱԾ </w:t>
      </w:r>
      <w:r w:rsidR="00B66BCC" w:rsidRPr="00D557B9">
        <w:rPr>
          <w:rFonts w:ascii="Sylfaen" w:hAnsi="Sylfaen"/>
          <w:sz w:val="24"/>
          <w:szCs w:val="24"/>
        </w:rPr>
        <w:t xml:space="preserve">ԹԻՎ </w:t>
      </w:r>
      <w:r w:rsidRPr="00D557B9">
        <w:rPr>
          <w:rFonts w:ascii="Sylfaen" w:hAnsi="Sylfaen"/>
          <w:sz w:val="24"/>
          <w:szCs w:val="24"/>
        </w:rPr>
        <w:t>12</w:t>
      </w:r>
    </w:p>
    <w:p w:rsidR="00905BF9" w:rsidRPr="00D557B9" w:rsidRDefault="00905BF9" w:rsidP="00241FA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w:t>
      </w:r>
    </w:p>
    <w:p w:rsidR="00905BF9" w:rsidRPr="00D557B9" w:rsidRDefault="00905BF9" w:rsidP="00241FAA">
      <w:pPr>
        <w:spacing w:after="160" w:line="360" w:lineRule="auto"/>
        <w:ind w:right="-1"/>
        <w:jc w:val="center"/>
        <w:rPr>
          <w:rFonts w:ascii="Sylfaen" w:eastAsia="Times New Roman" w:hAnsi="Sylfaen" w:cs="Times New Roman"/>
          <w:sz w:val="24"/>
          <w:szCs w:val="24"/>
        </w:rPr>
      </w:pPr>
    </w:p>
    <w:p w:rsidR="00905BF9" w:rsidRPr="00D557B9" w:rsidRDefault="008C6476" w:rsidP="00241FAA">
      <w:pPr>
        <w:spacing w:after="160" w:line="360" w:lineRule="auto"/>
        <w:ind w:right="-1"/>
        <w:jc w:val="center"/>
        <w:rPr>
          <w:rFonts w:ascii="Sylfaen" w:eastAsia="Times New Roman" w:hAnsi="Sylfaen" w:cs="Times New Roman"/>
          <w:sz w:val="24"/>
          <w:szCs w:val="24"/>
        </w:rPr>
      </w:pPr>
      <w:r w:rsidRPr="00241FAA">
        <w:rPr>
          <w:rFonts w:ascii="Sylfaen" w:hAnsi="Sylfaen"/>
          <w:sz w:val="24"/>
          <w:szCs w:val="24"/>
        </w:rPr>
        <w:t>ՊԱՀԱՆՋՆԵՐ</w:t>
      </w:r>
    </w:p>
    <w:p w:rsidR="00905BF9" w:rsidRPr="00D557B9" w:rsidRDefault="008C6476" w:rsidP="00241FAA">
      <w:pPr>
        <w:spacing w:after="160" w:line="360" w:lineRule="auto"/>
        <w:ind w:right="-1"/>
        <w:jc w:val="center"/>
        <w:rPr>
          <w:rFonts w:ascii="Sylfaen" w:eastAsia="Times New Roman" w:hAnsi="Sylfaen" w:cs="Times New Roman"/>
          <w:b/>
          <w:bCs/>
          <w:sz w:val="24"/>
          <w:szCs w:val="24"/>
        </w:rPr>
      </w:pPr>
      <w:r w:rsidRPr="00D557B9">
        <w:rPr>
          <w:rFonts w:ascii="Sylfaen" w:hAnsi="Sylfaen"/>
          <w:b/>
          <w:sz w:val="24"/>
          <w:szCs w:val="24"/>
        </w:rPr>
        <w:t>դեղապատրաստուկների արտադրությունում</w:t>
      </w:r>
      <w:r w:rsidRPr="00D557B9">
        <w:rPr>
          <w:rFonts w:ascii="Sylfaen" w:hAnsi="Sylfaen"/>
          <w:sz w:val="24"/>
          <w:szCs w:val="24"/>
        </w:rPr>
        <w:t xml:space="preserve"> </w:t>
      </w:r>
      <w:r w:rsidR="00905BF9" w:rsidRPr="00D557B9">
        <w:rPr>
          <w:rFonts w:ascii="Sylfaen" w:hAnsi="Sylfaen"/>
          <w:b/>
          <w:sz w:val="24"/>
          <w:szCs w:val="24"/>
        </w:rPr>
        <w:t>իոնացնող ճառագայթման օգտագործմանը ներկայացվող</w:t>
      </w:r>
    </w:p>
    <w:p w:rsidR="00905BF9" w:rsidRPr="00D557B9" w:rsidRDefault="00905BF9" w:rsidP="00241FAA">
      <w:pPr>
        <w:spacing w:after="160" w:line="360" w:lineRule="auto"/>
        <w:ind w:right="-1"/>
        <w:jc w:val="center"/>
        <w:rPr>
          <w:rFonts w:ascii="Sylfaen" w:eastAsia="Times New Roman" w:hAnsi="Sylfaen" w:cs="Times New Roman"/>
          <w:sz w:val="24"/>
          <w:szCs w:val="24"/>
        </w:rPr>
      </w:pP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Այն արտադրանք</w:t>
      </w:r>
      <w:r w:rsidR="00E94A91" w:rsidRPr="00D557B9">
        <w:rPr>
          <w:rFonts w:ascii="Sylfaen" w:hAnsi="Sylfaen"/>
          <w:sz w:val="24"/>
          <w:szCs w:val="24"/>
        </w:rPr>
        <w:t>ն</w:t>
      </w:r>
      <w:r w:rsidRPr="00D557B9">
        <w:rPr>
          <w:rFonts w:ascii="Sylfaen" w:hAnsi="Sylfaen"/>
          <w:sz w:val="24"/>
          <w:szCs w:val="24"/>
        </w:rPr>
        <w:t xml:space="preserve"> արտադրողը, որի համար իոնացնող ճառագայթումը տեխնոլոգիական գործընթացի բաղկացուցիչ մաս</w:t>
      </w:r>
      <w:r w:rsidR="00546950" w:rsidRPr="00D557B9">
        <w:rPr>
          <w:rFonts w:ascii="Sylfaen" w:hAnsi="Sylfaen"/>
          <w:sz w:val="24"/>
          <w:szCs w:val="24"/>
        </w:rPr>
        <w:t xml:space="preserve"> է</w:t>
      </w:r>
      <w:r w:rsidRPr="00D557B9">
        <w:rPr>
          <w:rFonts w:ascii="Sylfaen" w:hAnsi="Sylfaen"/>
          <w:sz w:val="24"/>
          <w:szCs w:val="24"/>
        </w:rPr>
        <w:t>, պետք է ղեկավարվի նա</w:t>
      </w:r>
      <w:r w:rsidR="00B135E1">
        <w:rPr>
          <w:rFonts w:ascii="Sylfaen" w:hAnsi="Sylfaen"/>
          <w:sz w:val="24"/>
          <w:szCs w:val="24"/>
        </w:rPr>
        <w:t>և</w:t>
      </w:r>
      <w:r w:rsidRPr="00D557B9">
        <w:rPr>
          <w:rFonts w:ascii="Sylfaen" w:hAnsi="Sylfaen"/>
          <w:sz w:val="24"/>
          <w:szCs w:val="24"/>
        </w:rPr>
        <w:t xml:space="preserve"> դեղապատրաստուկների արտադրության ժամանակ իոնացնող ճառագայթման օգտագործումը կանոնակարգող ակտերով: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Ներածություն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Իոնացնող ճառագայթումը կարող է օգտագործվել արտադրման գործընթացում տարբեր նպատակներով</w:t>
      </w:r>
      <w:r w:rsidR="00B97628" w:rsidRPr="00D557B9">
        <w:rPr>
          <w:rFonts w:ascii="Sylfaen" w:hAnsi="Sylfaen"/>
          <w:sz w:val="24"/>
          <w:szCs w:val="24"/>
        </w:rPr>
        <w:t>՝</w:t>
      </w:r>
      <w:r w:rsidRPr="00D557B9">
        <w:rPr>
          <w:rFonts w:ascii="Sylfaen" w:hAnsi="Sylfaen"/>
          <w:sz w:val="24"/>
          <w:szCs w:val="24"/>
        </w:rPr>
        <w:t xml:space="preserve"> ներառյալ կենսաբեռնվածության աստիճանի նվազեցումը </w:t>
      </w:r>
      <w:r w:rsidR="00B135E1">
        <w:rPr>
          <w:rFonts w:ascii="Sylfaen" w:hAnsi="Sylfaen"/>
          <w:sz w:val="24"/>
          <w:szCs w:val="24"/>
        </w:rPr>
        <w:t>և</w:t>
      </w:r>
      <w:r w:rsidRPr="00D557B9">
        <w:rPr>
          <w:rFonts w:ascii="Sylfaen" w:hAnsi="Sylfaen"/>
          <w:sz w:val="24"/>
          <w:szCs w:val="24"/>
        </w:rPr>
        <w:t xml:space="preserve"> </w:t>
      </w:r>
      <w:r w:rsidR="00A1787F" w:rsidRPr="00D557B9">
        <w:rPr>
          <w:rFonts w:ascii="Sylfaen" w:hAnsi="Sylfaen"/>
          <w:sz w:val="24"/>
          <w:szCs w:val="24"/>
        </w:rPr>
        <w:t>ելակետային</w:t>
      </w:r>
      <w:r w:rsidRPr="00D557B9">
        <w:rPr>
          <w:rFonts w:ascii="Sylfaen" w:hAnsi="Sylfaen"/>
          <w:sz w:val="24"/>
          <w:szCs w:val="24"/>
        </w:rPr>
        <w:t xml:space="preserve"> հումքի, փաթեթվածքի բաղադրամասերի կամ արտադրանքի </w:t>
      </w:r>
      <w:r w:rsidR="00415270" w:rsidRPr="00D557B9">
        <w:rPr>
          <w:rFonts w:ascii="Sylfaen" w:hAnsi="Sylfaen"/>
          <w:sz w:val="24"/>
          <w:szCs w:val="24"/>
        </w:rPr>
        <w:t>մանրէազերծ</w:t>
      </w:r>
      <w:r w:rsidRPr="00D557B9">
        <w:rPr>
          <w:rFonts w:ascii="Sylfaen" w:hAnsi="Sylfaen"/>
          <w:sz w:val="24"/>
          <w:szCs w:val="24"/>
        </w:rPr>
        <w:t>ումը, ինչպես նա</w:t>
      </w:r>
      <w:r w:rsidR="00B135E1">
        <w:rPr>
          <w:rFonts w:ascii="Sylfaen" w:hAnsi="Sylfaen"/>
          <w:sz w:val="24"/>
          <w:szCs w:val="24"/>
        </w:rPr>
        <w:t>և</w:t>
      </w:r>
      <w:r w:rsidRPr="00D557B9">
        <w:rPr>
          <w:rFonts w:ascii="Sylfaen" w:hAnsi="Sylfaen"/>
          <w:sz w:val="24"/>
          <w:szCs w:val="24"/>
        </w:rPr>
        <w:t xml:space="preserve"> արյան պատրաստուկների մշակման համար: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Օգտագործվում է իոնացնող ճառագայթման երկու տեսակ՝</w:t>
      </w:r>
      <w:r w:rsidR="005B6829" w:rsidRPr="00D557B9">
        <w:rPr>
          <w:rFonts w:ascii="Sylfaen" w:hAnsi="Sylfaen"/>
          <w:sz w:val="24"/>
          <w:szCs w:val="24"/>
        </w:rPr>
        <w:t xml:space="preserve"> </w:t>
      </w:r>
      <w:r w:rsidRPr="00D557B9">
        <w:rPr>
          <w:rFonts w:ascii="Sylfaen" w:hAnsi="Sylfaen"/>
          <w:sz w:val="24"/>
          <w:szCs w:val="24"/>
        </w:rPr>
        <w:t>գամմա՝ ռադիոակտիվ աղբյուրից ճառագայթում</w:t>
      </w:r>
      <w:r w:rsidR="00B97628"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բարձր էներգետիկ էլեկտրոնային ճառագայթում (բետա-ճառագայթում), որը ստացվել է արագացուցչի շնորհիվ: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Գամմա-ճառագայթման դեպքում կարող են օգտագործվել մշակման երկու տարբեր ռեժիմներ՝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չափաբաժնային ռեժիմ՝</w:t>
      </w:r>
      <w:r w:rsidR="005B6829" w:rsidRPr="00D557B9">
        <w:rPr>
          <w:rFonts w:ascii="Sylfaen" w:hAnsi="Sylfaen"/>
          <w:sz w:val="24"/>
          <w:szCs w:val="24"/>
        </w:rPr>
        <w:t xml:space="preserve"> </w:t>
      </w:r>
      <w:r w:rsidRPr="00D557B9">
        <w:rPr>
          <w:rFonts w:ascii="Sylfaen" w:hAnsi="Sylfaen"/>
          <w:sz w:val="24"/>
          <w:szCs w:val="24"/>
        </w:rPr>
        <w:t xml:space="preserve">արտադրանքը ֆիքսված վիճակում տեղադրվում է ճառագայթման աղբյուրի շուրջ </w:t>
      </w:r>
      <w:r w:rsidR="00B135E1">
        <w:rPr>
          <w:rFonts w:ascii="Sylfaen" w:hAnsi="Sylfaen"/>
          <w:sz w:val="24"/>
          <w:szCs w:val="24"/>
        </w:rPr>
        <w:t>և</w:t>
      </w:r>
      <w:r w:rsidRPr="00D557B9">
        <w:rPr>
          <w:rFonts w:ascii="Sylfaen" w:hAnsi="Sylfaen"/>
          <w:sz w:val="24"/>
          <w:szCs w:val="24"/>
        </w:rPr>
        <w:t xml:space="preserve"> չի կարող բեռնավորվել կամ բեռնահանվել</w:t>
      </w:r>
      <w:r w:rsidR="00B97628" w:rsidRPr="00D557B9">
        <w:rPr>
          <w:rFonts w:ascii="Sylfaen" w:hAnsi="Sylfaen"/>
          <w:sz w:val="24"/>
          <w:szCs w:val="24"/>
        </w:rPr>
        <w:t>,</w:t>
      </w:r>
      <w:r w:rsidRPr="00D557B9">
        <w:rPr>
          <w:rFonts w:ascii="Sylfaen" w:hAnsi="Sylfaen"/>
          <w:sz w:val="24"/>
          <w:szCs w:val="24"/>
        </w:rPr>
        <w:t xml:space="preserve"> քանի դեռ բաց է իոնացնող ճառագայթման աղբյուրը.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չընդհատվող ռեժիմ՝</w:t>
      </w:r>
      <w:r w:rsidR="005B6829" w:rsidRPr="00D557B9">
        <w:rPr>
          <w:rFonts w:ascii="Sylfaen" w:hAnsi="Sylfaen"/>
          <w:sz w:val="24"/>
          <w:szCs w:val="24"/>
        </w:rPr>
        <w:t xml:space="preserve"> </w:t>
      </w:r>
      <w:r w:rsidRPr="00D557B9">
        <w:rPr>
          <w:rFonts w:ascii="Sylfaen" w:hAnsi="Sylfaen"/>
          <w:sz w:val="24"/>
          <w:szCs w:val="24"/>
        </w:rPr>
        <w:t>ավտոմատացված համակարգը արտադրանքը տեղափոխում է իոնացնող ճառագայթման բաց աղբյուրի մոտ ճառագայթման խցիկ, համապատասխան արագությամբ անցկացնում է այն տրված երթուղիով, այնուհետ</w:t>
      </w:r>
      <w:r w:rsidR="00B135E1">
        <w:rPr>
          <w:rFonts w:ascii="Sylfaen" w:hAnsi="Sylfaen"/>
          <w:sz w:val="24"/>
          <w:szCs w:val="24"/>
        </w:rPr>
        <w:t>և</w:t>
      </w:r>
      <w:r w:rsidRPr="00D557B9">
        <w:rPr>
          <w:rFonts w:ascii="Sylfaen" w:hAnsi="Sylfaen"/>
          <w:sz w:val="24"/>
          <w:szCs w:val="24"/>
        </w:rPr>
        <w:t xml:space="preserve"> հանում այն խցիկից: </w:t>
      </w:r>
    </w:p>
    <w:p w:rsidR="00905BF9" w:rsidRPr="00D557B9" w:rsidRDefault="00905BF9"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Էլեկտրոնների արագացուցիչներով </w:t>
      </w:r>
      <w:r w:rsidR="000E32E2" w:rsidRPr="00D557B9">
        <w:rPr>
          <w:rFonts w:ascii="Sylfaen" w:hAnsi="Sylfaen"/>
          <w:sz w:val="24"/>
          <w:szCs w:val="24"/>
        </w:rPr>
        <w:t>ճառագայթային</w:t>
      </w:r>
      <w:r w:rsidRPr="00D557B9">
        <w:rPr>
          <w:rFonts w:ascii="Sylfaen" w:hAnsi="Sylfaen"/>
          <w:sz w:val="24"/>
          <w:szCs w:val="24"/>
        </w:rPr>
        <w:t xml:space="preserve"> կայանքներ՝</w:t>
      </w:r>
      <w:r w:rsidR="005B6829" w:rsidRPr="00D557B9">
        <w:rPr>
          <w:rFonts w:ascii="Sylfaen" w:hAnsi="Sylfaen"/>
          <w:sz w:val="24"/>
          <w:szCs w:val="24"/>
        </w:rPr>
        <w:t xml:space="preserve"> </w:t>
      </w:r>
      <w:r w:rsidRPr="00D557B9">
        <w:rPr>
          <w:rFonts w:ascii="Sylfaen" w:hAnsi="Sylfaen"/>
          <w:sz w:val="24"/>
          <w:szCs w:val="24"/>
        </w:rPr>
        <w:t>արտադրանքը անցկացնում են բարձր էներգիայի էլեկտրոնների չընդհատվող կամ բաբախող փնջի միջով (բետա-ճառագայթում), որի տեսածրումը կատարում են արտադրանքի անցկացմանը ուղղահայաց երկու ուղղություններով:</w:t>
      </w:r>
    </w:p>
    <w:p w:rsidR="00241FAA" w:rsidRPr="001938C7" w:rsidRDefault="00241FAA" w:rsidP="00241FAA">
      <w:pPr>
        <w:spacing w:after="160" w:line="360" w:lineRule="auto"/>
        <w:ind w:right="-1"/>
        <w:jc w:val="center"/>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Պատասխանատվությունը</w:t>
      </w:r>
    </w:p>
    <w:p w:rsidR="00905BF9"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905BF9" w:rsidRPr="00D557B9">
        <w:rPr>
          <w:rFonts w:ascii="Sylfaen" w:hAnsi="Sylfaen"/>
          <w:sz w:val="24"/>
          <w:szCs w:val="24"/>
        </w:rPr>
        <w:t>Ճառագայթային մշակում կարող է իրականացվել անմիջապես դեղամիջոցներ արտադրողի կողմից կամ իր տրամադրության տակ ճառագայթումային կայանք ունեցող կազմակերպության հետ կնքած պայմանագրի հիման վրա:</w:t>
      </w:r>
      <w:r w:rsidR="005B6829" w:rsidRPr="00D557B9">
        <w:rPr>
          <w:rFonts w:ascii="Sylfaen" w:hAnsi="Sylfaen"/>
          <w:sz w:val="24"/>
          <w:szCs w:val="24"/>
        </w:rPr>
        <w:t xml:space="preserve"> </w:t>
      </w:r>
      <w:r w:rsidR="00905BF9" w:rsidRPr="00D557B9">
        <w:rPr>
          <w:rFonts w:ascii="Sylfaen" w:hAnsi="Sylfaen"/>
          <w:sz w:val="24"/>
          <w:szCs w:val="24"/>
        </w:rPr>
        <w:t xml:space="preserve">Ընդ որում, նրանցից յուրաքանչյուրը պետք է ունենա արտադրության համապատասխան լիցենզիա </w:t>
      </w:r>
      <w:r w:rsidR="00B135E1">
        <w:rPr>
          <w:rFonts w:ascii="Sylfaen" w:hAnsi="Sylfaen"/>
          <w:sz w:val="24"/>
          <w:szCs w:val="24"/>
        </w:rPr>
        <w:t>և</w:t>
      </w:r>
      <w:r w:rsidR="00905BF9" w:rsidRPr="00D557B9">
        <w:rPr>
          <w:rFonts w:ascii="Sylfaen" w:hAnsi="Sylfaen"/>
          <w:sz w:val="24"/>
          <w:szCs w:val="24"/>
        </w:rPr>
        <w:t xml:space="preserve"> (կամ) օրենսդրությամբ նախատեսված այլ թույլտվություններ:</w:t>
      </w:r>
      <w:r w:rsidR="00E2238D" w:rsidRPr="00D557B9">
        <w:rPr>
          <w:rFonts w:ascii="Sylfaen" w:hAnsi="Sylfaen"/>
          <w:sz w:val="24"/>
          <w:szCs w:val="24"/>
        </w:rPr>
        <w:t xml:space="preserve"> </w:t>
      </w:r>
    </w:p>
    <w:p w:rsidR="00905BF9"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905BF9" w:rsidRPr="00D557B9">
        <w:rPr>
          <w:rFonts w:ascii="Sylfaen" w:hAnsi="Sylfaen"/>
          <w:sz w:val="24"/>
          <w:szCs w:val="24"/>
        </w:rPr>
        <w:t>Դեղապատրաստուկներ արտադրողը պատասխանատվություն է կրում արտադրանքի որակի, այդ թվում՝ իոնացնող ճառագայթման ներգործության արդյունքների համար: Ճառագայթային մշակում անցկացնող կազմակերպությունը պատասխանատվություն է կրում</w:t>
      </w:r>
      <w:r w:rsidR="005B6829" w:rsidRPr="00D557B9">
        <w:rPr>
          <w:rFonts w:ascii="Sylfaen" w:hAnsi="Sylfaen"/>
          <w:sz w:val="24"/>
          <w:szCs w:val="24"/>
        </w:rPr>
        <w:t xml:space="preserve"> </w:t>
      </w:r>
      <w:r w:rsidR="00905BF9" w:rsidRPr="00D557B9">
        <w:rPr>
          <w:rFonts w:ascii="Sylfaen" w:hAnsi="Sylfaen"/>
          <w:sz w:val="24"/>
          <w:szCs w:val="24"/>
        </w:rPr>
        <w:t xml:space="preserve">այն բանի համար, որ արտադրողի կողմից սահմանված ճառագայթման բաժնեչափը հասնի յուրաքանչյուր փաթեթվածքի (այդ թվում՝ ճառագայթման աղբյուրից ամենահեռուն գտնվող փաթեթվածքին): </w:t>
      </w:r>
    </w:p>
    <w:p w:rsidR="00905BF9"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905BF9" w:rsidRPr="00D557B9">
        <w:rPr>
          <w:rFonts w:ascii="Sylfaen" w:hAnsi="Sylfaen"/>
          <w:sz w:val="24"/>
          <w:szCs w:val="24"/>
        </w:rPr>
        <w:t xml:space="preserve">Հիմնավորված սահմանային արժեքներով պահանջվող բաժնեչափը պետք է նշվի դեղապատրաստուկների գրանցման դոսյեում: </w:t>
      </w:r>
    </w:p>
    <w:p w:rsidR="00905BF9" w:rsidRPr="00D557B9" w:rsidRDefault="008844AE"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Դոզաչափումը</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905BF9" w:rsidRPr="00D557B9">
        <w:rPr>
          <w:rFonts w:ascii="Sylfaen" w:hAnsi="Sylfaen"/>
          <w:sz w:val="24"/>
          <w:szCs w:val="24"/>
        </w:rPr>
        <w:t>Դոզաչափումը դոզիմետրերի օգնությամբ կլանված բաժնեչափի չափումն է: Աշխատանքի սկզբունքների ըմբռնումն ու տեխնիկայի ճիշտ օգտագործումը կար</w:t>
      </w:r>
      <w:r w:rsidR="00B135E1">
        <w:rPr>
          <w:rFonts w:ascii="Sylfaen" w:hAnsi="Sylfaen"/>
          <w:sz w:val="24"/>
          <w:szCs w:val="24"/>
        </w:rPr>
        <w:t>և</w:t>
      </w:r>
      <w:r w:rsidR="00905BF9" w:rsidRPr="00D557B9">
        <w:rPr>
          <w:rFonts w:ascii="Sylfaen" w:hAnsi="Sylfaen"/>
          <w:sz w:val="24"/>
          <w:szCs w:val="24"/>
        </w:rPr>
        <w:t xml:space="preserve">որ նշանակություն ունեն գործընթացի վալիդացման, կայանքի գործարկման </w:t>
      </w:r>
      <w:r w:rsidR="00B135E1">
        <w:rPr>
          <w:rFonts w:ascii="Sylfaen" w:hAnsi="Sylfaen"/>
          <w:sz w:val="24"/>
          <w:szCs w:val="24"/>
        </w:rPr>
        <w:t>և</w:t>
      </w:r>
      <w:r w:rsidR="00905BF9" w:rsidRPr="00D557B9">
        <w:rPr>
          <w:rFonts w:ascii="Sylfaen" w:hAnsi="Sylfaen"/>
          <w:sz w:val="24"/>
          <w:szCs w:val="24"/>
        </w:rPr>
        <w:t xml:space="preserve"> գործընթացի հսկման համար: </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905BF9" w:rsidRPr="00D557B9">
        <w:rPr>
          <w:rFonts w:ascii="Sylfaen" w:hAnsi="Sylfaen"/>
          <w:sz w:val="24"/>
          <w:szCs w:val="24"/>
        </w:rPr>
        <w:t>Աշխատանքային դոզիմետրերի յուրաքանչյուր խմբաքանակի ստուգաճշտումը պետք է հսկվի ընդհուպ մինչ</w:t>
      </w:r>
      <w:r w:rsidR="00B135E1">
        <w:rPr>
          <w:rFonts w:ascii="Sylfaen" w:hAnsi="Sylfaen"/>
          <w:sz w:val="24"/>
          <w:szCs w:val="24"/>
        </w:rPr>
        <w:t>և</w:t>
      </w:r>
      <w:r w:rsidR="00905BF9" w:rsidRPr="00D557B9">
        <w:rPr>
          <w:rFonts w:ascii="Sylfaen" w:hAnsi="Sylfaen"/>
          <w:sz w:val="24"/>
          <w:szCs w:val="24"/>
        </w:rPr>
        <w:t xml:space="preserve"> ազգային կամ միջազգային ստանդարտները:</w:t>
      </w:r>
      <w:r w:rsidR="005B6829" w:rsidRPr="00D557B9">
        <w:rPr>
          <w:rFonts w:ascii="Sylfaen" w:hAnsi="Sylfaen"/>
          <w:sz w:val="24"/>
          <w:szCs w:val="24"/>
        </w:rPr>
        <w:t xml:space="preserve"> </w:t>
      </w:r>
      <w:r w:rsidR="00905BF9" w:rsidRPr="00D557B9">
        <w:rPr>
          <w:rFonts w:ascii="Sylfaen" w:hAnsi="Sylfaen"/>
          <w:sz w:val="24"/>
          <w:szCs w:val="24"/>
        </w:rPr>
        <w:t xml:space="preserve">Ստուգաճշտման գործողության ժամկետը պետք է սահմանվի, հիմնավորվի </w:t>
      </w:r>
      <w:r w:rsidR="00B135E1">
        <w:rPr>
          <w:rFonts w:ascii="Sylfaen" w:hAnsi="Sylfaen"/>
          <w:sz w:val="24"/>
          <w:szCs w:val="24"/>
        </w:rPr>
        <w:t>և</w:t>
      </w:r>
      <w:r w:rsidR="00905BF9" w:rsidRPr="00D557B9">
        <w:rPr>
          <w:rFonts w:ascii="Sylfaen" w:hAnsi="Sylfaen"/>
          <w:sz w:val="24"/>
          <w:szCs w:val="24"/>
        </w:rPr>
        <w:t xml:space="preserve"> խստորեն պահպանվի:</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905BF9" w:rsidRPr="00D557B9">
        <w:rPr>
          <w:rFonts w:ascii="Sylfaen" w:hAnsi="Sylfaen"/>
          <w:sz w:val="24"/>
          <w:szCs w:val="24"/>
        </w:rPr>
        <w:t>Ճառագայթումից հետո աշխատանքային դոզիմետրերի ցուցմունքների փոփոխությունները սահմանելու համար, ինչպես նա</w:t>
      </w:r>
      <w:r w:rsidR="00B135E1">
        <w:rPr>
          <w:rFonts w:ascii="Sylfaen" w:hAnsi="Sylfaen"/>
          <w:sz w:val="24"/>
          <w:szCs w:val="24"/>
        </w:rPr>
        <w:t>և</w:t>
      </w:r>
      <w:r w:rsidR="00905BF9" w:rsidRPr="00D557B9">
        <w:rPr>
          <w:rFonts w:ascii="Sylfaen" w:hAnsi="Sylfaen"/>
          <w:sz w:val="24"/>
          <w:szCs w:val="24"/>
        </w:rPr>
        <w:t xml:space="preserve"> դրանց ստուգաճշտման ժամանակ, որպես կանոն, պետք է օգտագործվի մի</w:t>
      </w:r>
      <w:r w:rsidR="00B135E1">
        <w:rPr>
          <w:rFonts w:ascii="Sylfaen" w:hAnsi="Sylfaen"/>
          <w:sz w:val="24"/>
          <w:szCs w:val="24"/>
        </w:rPr>
        <w:t>և</w:t>
      </w:r>
      <w:r w:rsidR="00905BF9" w:rsidRPr="00D557B9">
        <w:rPr>
          <w:rFonts w:ascii="Sylfaen" w:hAnsi="Sylfaen"/>
          <w:sz w:val="24"/>
          <w:szCs w:val="24"/>
        </w:rPr>
        <w:t>նույն սարքը: Տարբեր սարքեր օգտագործվելու դեպքում դրանք պետք է ստուգաճշտվեն կլանման բացարձակ միավորներով:</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905BF9" w:rsidRPr="00D557B9">
        <w:rPr>
          <w:rFonts w:ascii="Sylfaen" w:hAnsi="Sylfaen"/>
          <w:sz w:val="24"/>
          <w:szCs w:val="24"/>
        </w:rPr>
        <w:t>Օգտագործվող դոզիմետրի տեսակից կախված՝ անհրաժեշտ է հաշվի առնել սխալանքների հնարավոր աղբյուրները</w:t>
      </w:r>
      <w:r w:rsidR="00714998" w:rsidRPr="00D557B9">
        <w:rPr>
          <w:rFonts w:ascii="Sylfaen" w:hAnsi="Sylfaen"/>
          <w:sz w:val="24"/>
          <w:szCs w:val="24"/>
        </w:rPr>
        <w:t>՝</w:t>
      </w:r>
      <w:r w:rsidR="00905BF9" w:rsidRPr="00D557B9">
        <w:rPr>
          <w:rFonts w:ascii="Sylfaen" w:hAnsi="Sylfaen"/>
          <w:sz w:val="24"/>
          <w:szCs w:val="24"/>
        </w:rPr>
        <w:t xml:space="preserve"> ներառյալ խոնավությունը, ջերմաստիճանի փոփոխությունները, չափման </w:t>
      </w:r>
      <w:r w:rsidR="00B135E1">
        <w:rPr>
          <w:rFonts w:ascii="Sylfaen" w:hAnsi="Sylfaen"/>
          <w:sz w:val="24"/>
          <w:szCs w:val="24"/>
        </w:rPr>
        <w:t>և</w:t>
      </w:r>
      <w:r w:rsidR="00905BF9" w:rsidRPr="00D557B9">
        <w:rPr>
          <w:rFonts w:ascii="Sylfaen" w:hAnsi="Sylfaen"/>
          <w:sz w:val="24"/>
          <w:szCs w:val="24"/>
        </w:rPr>
        <w:t xml:space="preserve"> ճառագայթման միջ</w:t>
      </w:r>
      <w:r w:rsidR="00B135E1">
        <w:rPr>
          <w:rFonts w:ascii="Sylfaen" w:hAnsi="Sylfaen"/>
          <w:sz w:val="24"/>
          <w:szCs w:val="24"/>
        </w:rPr>
        <w:t>և</w:t>
      </w:r>
      <w:r w:rsidR="00905BF9" w:rsidRPr="00D557B9">
        <w:rPr>
          <w:rFonts w:ascii="Sylfaen" w:hAnsi="Sylfaen"/>
          <w:sz w:val="24"/>
          <w:szCs w:val="24"/>
        </w:rPr>
        <w:t xml:space="preserve"> ընկած ժամանակահատվածը, ինչպես նա</w:t>
      </w:r>
      <w:r w:rsidR="00B135E1">
        <w:rPr>
          <w:rFonts w:ascii="Sylfaen" w:hAnsi="Sylfaen"/>
          <w:sz w:val="24"/>
          <w:szCs w:val="24"/>
        </w:rPr>
        <w:t>և</w:t>
      </w:r>
      <w:r w:rsidR="00905BF9" w:rsidRPr="00D557B9">
        <w:rPr>
          <w:rFonts w:ascii="Sylfaen" w:hAnsi="Sylfaen"/>
          <w:sz w:val="24"/>
          <w:szCs w:val="24"/>
        </w:rPr>
        <w:t xml:space="preserve"> կլանված բաժնեչափի հզորությունը:</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905BF9" w:rsidRPr="00D557B9">
        <w:rPr>
          <w:rFonts w:ascii="Sylfaen" w:hAnsi="Sylfaen"/>
          <w:sz w:val="24"/>
          <w:szCs w:val="24"/>
        </w:rPr>
        <w:t xml:space="preserve">Դոզիմետրերի կլանման փոփոխությունները չափելու համար օգտագործվող սարքի ալիքի երկարությունը </w:t>
      </w:r>
      <w:r w:rsidR="00B135E1">
        <w:rPr>
          <w:rFonts w:ascii="Sylfaen" w:hAnsi="Sylfaen"/>
          <w:sz w:val="24"/>
          <w:szCs w:val="24"/>
        </w:rPr>
        <w:t>և</w:t>
      </w:r>
      <w:r w:rsidR="00905BF9" w:rsidRPr="00D557B9">
        <w:rPr>
          <w:rFonts w:ascii="Sylfaen" w:hAnsi="Sylfaen"/>
          <w:sz w:val="24"/>
          <w:szCs w:val="24"/>
        </w:rPr>
        <w:t xml:space="preserve"> հոսքի խտությունը չափելու համար օգտագործվող սարքը հարկ է կանոնավոր կերպով ստուգաճշտման միջոցով ստուգել՝ կայունության, նշանակության </w:t>
      </w:r>
      <w:r w:rsidR="00B135E1">
        <w:rPr>
          <w:rFonts w:ascii="Sylfaen" w:hAnsi="Sylfaen"/>
          <w:sz w:val="24"/>
          <w:szCs w:val="24"/>
        </w:rPr>
        <w:t>և</w:t>
      </w:r>
      <w:r w:rsidR="00905BF9" w:rsidRPr="00D557B9">
        <w:rPr>
          <w:rFonts w:ascii="Sylfaen" w:hAnsi="Sylfaen"/>
          <w:sz w:val="24"/>
          <w:szCs w:val="24"/>
        </w:rPr>
        <w:t xml:space="preserve"> կիրառման եղանակի հիման վրա սահմանված որոշակի պարբերականությամբ: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Գործընթացի վալիդացումը</w:t>
      </w:r>
    </w:p>
    <w:p w:rsidR="00905BF9" w:rsidRPr="00D557B9" w:rsidRDefault="008541B9" w:rsidP="002414BB">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905BF9" w:rsidRPr="00D557B9">
        <w:rPr>
          <w:rFonts w:ascii="Sylfaen" w:hAnsi="Sylfaen"/>
          <w:sz w:val="24"/>
          <w:szCs w:val="24"/>
        </w:rPr>
        <w:t xml:space="preserve">Վալիդացումը գործողություն է, որով ապացուցվում է, որ գործընթացը, այսինքն՝ տրված կլանված բաժնեչափի մատակարարումը արտադրանք, հանգեցնում է սպասվելիք արդյունքներին: Վալիդացման նկատմամբ առավել մանրամասն պահանջները բերված են դեղամիջոցների արտադրության մեջ իոնացնող ճառագայթման օգտագործման վերաբերյալ ակտերում: </w:t>
      </w:r>
    </w:p>
    <w:p w:rsidR="00905BF9" w:rsidRPr="00D557B9" w:rsidRDefault="00905BF9" w:rsidP="002414BB">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Վալիդացման մեջ ներառվում է ճառագայթահարման դաշտի քարտեզավորումը, որպեսզի սահմանվի ճառագայթման ենթակա կոնտեյներում կլանված բաժնեչափի բաշխումը՝ դրանում արտադրանքի՝ որոշակի սխեմայով դասավորված լինելու դեպքում:</w:t>
      </w:r>
      <w:r w:rsidR="00E2238D" w:rsidRPr="00D557B9">
        <w:rPr>
          <w:rFonts w:ascii="Sylfaen" w:hAnsi="Sylfaen"/>
          <w:sz w:val="24"/>
          <w:szCs w:val="24"/>
        </w:rPr>
        <w:t xml:space="preserve"> </w:t>
      </w:r>
    </w:p>
    <w:p w:rsidR="00905BF9" w:rsidRPr="00D557B9" w:rsidRDefault="00905BF9" w:rsidP="002414BB">
      <w:pPr>
        <w:tabs>
          <w:tab w:val="left" w:pos="1134"/>
        </w:tabs>
        <w:spacing w:after="160" w:line="36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Ճառագայթման գործընթացի նկատմամբ տեխնիկական պահանջները պետք է առնվազն ներառեն հետ</w:t>
      </w:r>
      <w:r w:rsidR="00B135E1">
        <w:rPr>
          <w:rFonts w:ascii="Sylfaen" w:hAnsi="Sylfaen"/>
          <w:sz w:val="24"/>
          <w:szCs w:val="24"/>
        </w:rPr>
        <w:t>և</w:t>
      </w:r>
      <w:r w:rsidRPr="00D557B9">
        <w:rPr>
          <w:rFonts w:ascii="Sylfaen" w:hAnsi="Sylfaen"/>
          <w:sz w:val="24"/>
          <w:szCs w:val="24"/>
        </w:rPr>
        <w:t>յալը՝</w:t>
      </w:r>
    </w:p>
    <w:p w:rsidR="00905BF9" w:rsidRPr="00D557B9" w:rsidRDefault="008541B9" w:rsidP="002414BB">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մանրամասն տեղեկություններ արտադրանքի փաթեթավորման մասին.</w:t>
      </w:r>
    </w:p>
    <w:p w:rsidR="00905BF9" w:rsidRPr="00D557B9" w:rsidRDefault="008541B9" w:rsidP="002414BB">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ճառագայթման համար կոնտեյներում արտադրանքի դասավորման սխեման (սխեմաները):</w:t>
      </w:r>
      <w:r w:rsidR="005B6829" w:rsidRPr="00D557B9">
        <w:rPr>
          <w:rFonts w:ascii="Sylfaen" w:hAnsi="Sylfaen"/>
          <w:sz w:val="24"/>
          <w:szCs w:val="24"/>
        </w:rPr>
        <w:t xml:space="preserve"> </w:t>
      </w:r>
      <w:r w:rsidR="00905BF9" w:rsidRPr="00D557B9">
        <w:rPr>
          <w:rFonts w:ascii="Sylfaen" w:hAnsi="Sylfaen"/>
          <w:sz w:val="24"/>
          <w:szCs w:val="24"/>
        </w:rPr>
        <w:t xml:space="preserve">Եթե ճառագայթման ենթակա կոնտեյներում գտնվում է տարբեր տեսակի արտադրանք, ապա անհրաժեշտ է հատուկ ուշադրություն դարձնել այն բանին, որ բարձրահոծ արտադրանքը լրիվ ճառագայթում ստանա </w:t>
      </w:r>
      <w:r w:rsidR="00B135E1">
        <w:rPr>
          <w:rFonts w:ascii="Sylfaen" w:hAnsi="Sylfaen"/>
          <w:sz w:val="24"/>
          <w:szCs w:val="24"/>
        </w:rPr>
        <w:t>և</w:t>
      </w:r>
      <w:r w:rsidR="00905BF9" w:rsidRPr="00D557B9">
        <w:rPr>
          <w:rFonts w:ascii="Sylfaen" w:hAnsi="Sylfaen"/>
          <w:sz w:val="24"/>
          <w:szCs w:val="24"/>
        </w:rPr>
        <w:t xml:space="preserve"> ստվերում չթողնի մյուս արտադրա</w:t>
      </w:r>
      <w:r w:rsidR="009736B7" w:rsidRPr="00D557B9">
        <w:rPr>
          <w:rFonts w:ascii="Sylfaen" w:hAnsi="Sylfaen"/>
          <w:sz w:val="24"/>
          <w:szCs w:val="24"/>
        </w:rPr>
        <w:t>տեսակները</w:t>
      </w:r>
      <w:r w:rsidR="00905BF9" w:rsidRPr="00D557B9">
        <w:rPr>
          <w:rFonts w:ascii="Sylfaen" w:hAnsi="Sylfaen"/>
          <w:sz w:val="24"/>
          <w:szCs w:val="24"/>
        </w:rPr>
        <w:t>:</w:t>
      </w:r>
      <w:r w:rsidR="005B6829" w:rsidRPr="00D557B9">
        <w:rPr>
          <w:rFonts w:ascii="Sylfaen" w:hAnsi="Sylfaen"/>
          <w:sz w:val="24"/>
          <w:szCs w:val="24"/>
        </w:rPr>
        <w:t xml:space="preserve"> </w:t>
      </w:r>
      <w:r w:rsidR="00905BF9" w:rsidRPr="00D557B9">
        <w:rPr>
          <w:rFonts w:ascii="Sylfaen" w:hAnsi="Sylfaen"/>
          <w:sz w:val="24"/>
          <w:szCs w:val="24"/>
        </w:rPr>
        <w:t xml:space="preserve">Կոնտեյների մեջ տարբեր տեսակի արտադրանքի դասավորման յուրաքանչյուր եղանակ պետք է նկարագրված լինի տեխնիկական փաստաթղթերի մեջ </w:t>
      </w:r>
      <w:r w:rsidR="00B135E1">
        <w:rPr>
          <w:rFonts w:ascii="Sylfaen" w:hAnsi="Sylfaen"/>
          <w:sz w:val="24"/>
          <w:szCs w:val="24"/>
        </w:rPr>
        <w:t>և</w:t>
      </w:r>
      <w:r w:rsidR="00905BF9" w:rsidRPr="00D557B9">
        <w:rPr>
          <w:rFonts w:ascii="Sylfaen" w:hAnsi="Sylfaen"/>
          <w:sz w:val="24"/>
          <w:szCs w:val="24"/>
        </w:rPr>
        <w:t xml:space="preserve"> </w:t>
      </w:r>
      <w:r w:rsidR="009736B7" w:rsidRPr="00D557B9">
        <w:rPr>
          <w:rFonts w:ascii="Sylfaen" w:hAnsi="Sylfaen"/>
          <w:sz w:val="24"/>
          <w:szCs w:val="24"/>
        </w:rPr>
        <w:t xml:space="preserve">անցնի </w:t>
      </w:r>
      <w:r w:rsidR="00905BF9" w:rsidRPr="00D557B9">
        <w:rPr>
          <w:rFonts w:ascii="Sylfaen" w:hAnsi="Sylfaen"/>
          <w:sz w:val="24"/>
          <w:szCs w:val="24"/>
        </w:rPr>
        <w:t xml:space="preserve">վալիդացում. </w:t>
      </w:r>
    </w:p>
    <w:p w:rsidR="00905BF9" w:rsidRPr="00D557B9" w:rsidRDefault="008541B9" w:rsidP="002414BB">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աղբյուրի շուրջ կոնտեյների տեղադրման սխեման (պարբերական ռեժիմ) կամ ճառագայթման խցիկի ներսում ճառագայթման ենթակա օբյեկտների երթուղին (շարունակական ռեժիմ).</w:t>
      </w:r>
      <w:r w:rsidR="005B6829" w:rsidRPr="00D557B9">
        <w:rPr>
          <w:rFonts w:ascii="Sylfaen" w:hAnsi="Sylfaen"/>
          <w:sz w:val="24"/>
          <w:szCs w:val="24"/>
        </w:rPr>
        <w:t xml:space="preserve"> </w:t>
      </w:r>
    </w:p>
    <w:p w:rsidR="00905BF9" w:rsidRPr="00D557B9" w:rsidRDefault="000E714B" w:rsidP="002414BB">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արտադրանքի համար ճառագայթման կլանված բաժնեչափի վերին </w:t>
      </w:r>
      <w:r w:rsidR="00B135E1">
        <w:rPr>
          <w:rFonts w:ascii="Sylfaen" w:hAnsi="Sylfaen"/>
          <w:sz w:val="24"/>
          <w:szCs w:val="24"/>
        </w:rPr>
        <w:t>և</w:t>
      </w:r>
      <w:r w:rsidR="00905BF9" w:rsidRPr="00D557B9">
        <w:rPr>
          <w:rFonts w:ascii="Sylfaen" w:hAnsi="Sylfaen"/>
          <w:sz w:val="24"/>
          <w:szCs w:val="24"/>
        </w:rPr>
        <w:t xml:space="preserve"> ստորին սահմանային թույլատրելի արժեքները (</w:t>
      </w:r>
      <w:r w:rsidR="00B135E1">
        <w:rPr>
          <w:rFonts w:ascii="Sylfaen" w:hAnsi="Sylfaen"/>
          <w:sz w:val="24"/>
          <w:szCs w:val="24"/>
        </w:rPr>
        <w:t>և</w:t>
      </w:r>
      <w:r w:rsidR="00905BF9" w:rsidRPr="00D557B9">
        <w:rPr>
          <w:rFonts w:ascii="Sylfaen" w:hAnsi="Sylfaen"/>
          <w:sz w:val="24"/>
          <w:szCs w:val="24"/>
        </w:rPr>
        <w:t xml:space="preserve"> դոզաչափման համապատասխան մեթոդները).</w:t>
      </w:r>
    </w:p>
    <w:p w:rsidR="00905BF9" w:rsidRPr="00D557B9" w:rsidRDefault="000E714B" w:rsidP="002414BB">
      <w:pPr>
        <w:tabs>
          <w:tab w:val="left" w:pos="993"/>
        </w:tabs>
        <w:spacing w:after="160" w:line="365" w:lineRule="auto"/>
        <w:ind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 xml:space="preserve">ճառագայթման ենթակա կոնտեյների համար ճառագայթման կլանված բաժնեչափի վերին </w:t>
      </w:r>
      <w:r w:rsidR="00B135E1">
        <w:rPr>
          <w:rFonts w:ascii="Sylfaen" w:hAnsi="Sylfaen"/>
          <w:sz w:val="24"/>
          <w:szCs w:val="24"/>
        </w:rPr>
        <w:t>և</w:t>
      </w:r>
      <w:r w:rsidR="00905BF9" w:rsidRPr="00D557B9">
        <w:rPr>
          <w:rFonts w:ascii="Sylfaen" w:hAnsi="Sylfaen"/>
          <w:sz w:val="24"/>
          <w:szCs w:val="24"/>
        </w:rPr>
        <w:t xml:space="preserve"> ստորին սահմանային արժեքները </w:t>
      </w:r>
      <w:r w:rsidR="00B135E1">
        <w:rPr>
          <w:rFonts w:ascii="Sylfaen" w:hAnsi="Sylfaen"/>
          <w:sz w:val="24"/>
          <w:szCs w:val="24"/>
        </w:rPr>
        <w:t>և</w:t>
      </w:r>
      <w:r w:rsidR="00905BF9" w:rsidRPr="00D557B9">
        <w:rPr>
          <w:rFonts w:ascii="Sylfaen" w:hAnsi="Sylfaen"/>
          <w:sz w:val="24"/>
          <w:szCs w:val="24"/>
        </w:rPr>
        <w:t xml:space="preserve"> այդ կլանված բաժնեչափը հսկելու համար դոզաչափման համապատասխան մեթոդները. </w:t>
      </w:r>
    </w:p>
    <w:p w:rsidR="00905BF9"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905BF9" w:rsidRPr="00D557B9">
        <w:rPr>
          <w:rFonts w:ascii="Sylfaen" w:hAnsi="Sylfaen"/>
          <w:sz w:val="24"/>
          <w:szCs w:val="24"/>
        </w:rPr>
        <w:t>գործընթացի այլ պարամետրեր, այդ թվում</w:t>
      </w:r>
      <w:r w:rsidR="009736B7" w:rsidRPr="00D557B9">
        <w:rPr>
          <w:rFonts w:ascii="Sylfaen" w:hAnsi="Sylfaen"/>
          <w:sz w:val="24"/>
          <w:szCs w:val="24"/>
        </w:rPr>
        <w:t>՝</w:t>
      </w:r>
      <w:r w:rsidR="00905BF9" w:rsidRPr="00D557B9">
        <w:rPr>
          <w:rFonts w:ascii="Sylfaen" w:hAnsi="Sylfaen"/>
          <w:sz w:val="24"/>
          <w:szCs w:val="24"/>
        </w:rPr>
        <w:t xml:space="preserve"> կլանված բաժնեչափի հզորությունը, էքսպոզիցիայի (ճառագայթակայման) առավելագույն ժամանակը, էքսպոզիցիաների թիվը, ճառագայթման պարբերաշրջանների քանակը </w:t>
      </w:r>
      <w:r w:rsidR="00B135E1">
        <w:rPr>
          <w:rFonts w:ascii="Sylfaen" w:hAnsi="Sylfaen"/>
          <w:sz w:val="24"/>
          <w:szCs w:val="24"/>
        </w:rPr>
        <w:t>և</w:t>
      </w:r>
      <w:r w:rsidR="00905BF9" w:rsidRPr="00D557B9">
        <w:rPr>
          <w:rFonts w:ascii="Sylfaen" w:hAnsi="Sylfaen"/>
          <w:sz w:val="24"/>
          <w:szCs w:val="24"/>
        </w:rPr>
        <w:t xml:space="preserve"> այլն:</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Եթե ճառագայթումը անցկացվում է պայմանագրային հիմունքով, ապա պետք է, առնվազն, նկարագրվեն ճառագայթման գործընթացի նկատմամբ տեխնիկական պահանջները կանոնակարգող </w:t>
      </w:r>
      <w:r w:rsidR="00B14E70" w:rsidRPr="00D557B9">
        <w:rPr>
          <w:rFonts w:ascii="Sylfaen" w:hAnsi="Sylfaen"/>
          <w:sz w:val="24"/>
          <w:szCs w:val="24"/>
        </w:rPr>
        <w:t>(d</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w:t>
      </w:r>
      <w:r w:rsidR="00B14E70" w:rsidRPr="00D557B9">
        <w:rPr>
          <w:rFonts w:ascii="Sylfaen" w:hAnsi="Sylfaen"/>
          <w:sz w:val="24"/>
          <w:szCs w:val="24"/>
        </w:rPr>
        <w:t>(e</w:t>
      </w:r>
      <w:r w:rsidRPr="00D557B9">
        <w:rPr>
          <w:rFonts w:ascii="Sylfaen" w:hAnsi="Sylfaen"/>
          <w:sz w:val="24"/>
          <w:szCs w:val="24"/>
        </w:rPr>
        <w:t>) ենթակետերը:</w:t>
      </w:r>
      <w:r w:rsidR="00E2238D" w:rsidRPr="00D557B9">
        <w:rPr>
          <w:rFonts w:ascii="Sylfaen" w:hAnsi="Sylfaen"/>
          <w:sz w:val="24"/>
          <w:szCs w:val="24"/>
        </w:rPr>
        <w:t xml:space="preserve">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Կայանքի գործարկումը</w:t>
      </w:r>
    </w:p>
    <w:p w:rsidR="00241FAA" w:rsidRPr="001938C7" w:rsidRDefault="00241FAA" w:rsidP="00241FAA">
      <w:pPr>
        <w:spacing w:after="160" w:line="360" w:lineRule="auto"/>
        <w:ind w:right="-1"/>
        <w:jc w:val="center"/>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Ընդհանուր պահանջներ</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Գործարկումը փորձարարական եղանակով ստացված </w:t>
      </w:r>
      <w:r w:rsidR="00B135E1">
        <w:rPr>
          <w:rFonts w:ascii="Sylfaen" w:hAnsi="Sylfaen"/>
          <w:sz w:val="24"/>
          <w:szCs w:val="24"/>
        </w:rPr>
        <w:t>և</w:t>
      </w:r>
      <w:r w:rsidRPr="00D557B9">
        <w:rPr>
          <w:rFonts w:ascii="Sylfaen" w:hAnsi="Sylfaen"/>
          <w:sz w:val="24"/>
          <w:szCs w:val="24"/>
        </w:rPr>
        <w:t xml:space="preserve"> փաստաթղթային կարգով հաստատված ապացույցն է առ այն, որ ճառագայթումային կայանքը գործընթացի նկատմամբ տեխնիկական պահանջներին համապատասխան աշխատելու դեպքում կաշխատի առանց ընդհատման՝ նախասահմանված շրջանակներում:</w:t>
      </w:r>
      <w:r w:rsidR="005B6829" w:rsidRPr="00D557B9">
        <w:rPr>
          <w:rFonts w:ascii="Sylfaen" w:hAnsi="Sylfaen"/>
          <w:sz w:val="24"/>
          <w:szCs w:val="24"/>
        </w:rPr>
        <w:t xml:space="preserve"> </w:t>
      </w:r>
      <w:r w:rsidRPr="00D557B9">
        <w:rPr>
          <w:rFonts w:ascii="Sylfaen" w:hAnsi="Sylfaen"/>
          <w:sz w:val="24"/>
          <w:szCs w:val="24"/>
        </w:rPr>
        <w:t xml:space="preserve">Սույն </w:t>
      </w:r>
      <w:r w:rsidR="009736B7" w:rsidRPr="00D557B9">
        <w:rPr>
          <w:rFonts w:ascii="Sylfaen" w:hAnsi="Sylfaen"/>
          <w:sz w:val="24"/>
          <w:szCs w:val="24"/>
        </w:rPr>
        <w:t xml:space="preserve">հավելվածի </w:t>
      </w:r>
      <w:r w:rsidRPr="00D557B9">
        <w:rPr>
          <w:rFonts w:ascii="Sylfaen" w:hAnsi="Sylfaen"/>
          <w:sz w:val="24"/>
          <w:szCs w:val="24"/>
        </w:rPr>
        <w:t>համաձայն նախասահմանված շրջանակ</w:t>
      </w:r>
      <w:r w:rsidR="009736B7" w:rsidRPr="00D557B9">
        <w:rPr>
          <w:rFonts w:ascii="Sylfaen" w:hAnsi="Sylfaen"/>
          <w:sz w:val="24"/>
          <w:szCs w:val="24"/>
        </w:rPr>
        <w:t>ը</w:t>
      </w:r>
      <w:r w:rsidRPr="00D557B9">
        <w:rPr>
          <w:rFonts w:ascii="Sylfaen" w:hAnsi="Sylfaen"/>
          <w:sz w:val="24"/>
          <w:szCs w:val="24"/>
        </w:rPr>
        <w:t xml:space="preserve"> համարվում </w:t>
      </w:r>
      <w:r w:rsidR="009736B7" w:rsidRPr="00D557B9">
        <w:rPr>
          <w:rFonts w:ascii="Sylfaen" w:hAnsi="Sylfaen"/>
          <w:sz w:val="24"/>
          <w:szCs w:val="24"/>
        </w:rPr>
        <w:t xml:space="preserve">է </w:t>
      </w:r>
      <w:r w:rsidRPr="00D557B9">
        <w:rPr>
          <w:rFonts w:ascii="Sylfaen" w:hAnsi="Sylfaen"/>
          <w:sz w:val="24"/>
          <w:szCs w:val="24"/>
        </w:rPr>
        <w:t xml:space="preserve">ճառագայթման ենթակա կոնտեյների կողմից կլանման համար նախատեսված բաժնեչափի առավելագույն </w:t>
      </w:r>
      <w:r w:rsidR="00B135E1">
        <w:rPr>
          <w:rFonts w:ascii="Sylfaen" w:hAnsi="Sylfaen"/>
          <w:sz w:val="24"/>
          <w:szCs w:val="24"/>
        </w:rPr>
        <w:t>և</w:t>
      </w:r>
      <w:r w:rsidRPr="00D557B9">
        <w:rPr>
          <w:rFonts w:ascii="Sylfaen" w:hAnsi="Sylfaen"/>
          <w:sz w:val="24"/>
          <w:szCs w:val="24"/>
        </w:rPr>
        <w:t xml:space="preserve"> նվազագույն թույլատրելի արժեքները: Առանց օպերատորի գիտության կայանքի աշխատանքում ոչ մի պայմանով չպետք է տեղի ունենան այնպիսի փոփոխություններ, որոնք կարող են հանգեցնել կոնտեյների կողմից կլանված բաժնեչափի մեծությունների՝ այդ սահմաններից դուրս գալուն:</w:t>
      </w:r>
      <w:r w:rsidR="00E2238D" w:rsidRPr="00D557B9">
        <w:rPr>
          <w:rFonts w:ascii="Sylfaen" w:hAnsi="Sylfaen"/>
          <w:sz w:val="24"/>
          <w:szCs w:val="24"/>
        </w:rPr>
        <w:t xml:space="preserve">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Կայանքի գործարկումը պետք է ներառի հետ</w:t>
      </w:r>
      <w:r w:rsidR="00B135E1">
        <w:rPr>
          <w:rFonts w:ascii="Sylfaen" w:hAnsi="Sylfaen"/>
          <w:sz w:val="24"/>
          <w:szCs w:val="24"/>
        </w:rPr>
        <w:t>և</w:t>
      </w:r>
      <w:r w:rsidRPr="00D557B9">
        <w:rPr>
          <w:rFonts w:ascii="Sylfaen" w:hAnsi="Sylfaen"/>
          <w:sz w:val="24"/>
          <w:szCs w:val="24"/>
        </w:rPr>
        <w:t>յալ տարրերը՝</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նախագծում.</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ճառագայթահարման դաշտի քարտեզավորում.</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փաստաթղթային կարգով ձ</w:t>
      </w:r>
      <w:r w:rsidR="00B135E1">
        <w:rPr>
          <w:rFonts w:ascii="Sylfaen" w:hAnsi="Sylfaen"/>
          <w:sz w:val="24"/>
          <w:szCs w:val="24"/>
        </w:rPr>
        <w:t>և</w:t>
      </w:r>
      <w:r w:rsidR="00905BF9" w:rsidRPr="00D557B9">
        <w:rPr>
          <w:rFonts w:ascii="Sylfaen" w:hAnsi="Sylfaen"/>
          <w:sz w:val="24"/>
          <w:szCs w:val="24"/>
        </w:rPr>
        <w:t>ակերպում.</w:t>
      </w:r>
    </w:p>
    <w:p w:rsidR="00905BF9"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կայանքի կրկնակի գործարկման պահանջի սահմանում: </w:t>
      </w:r>
    </w:p>
    <w:p w:rsidR="00905BF9" w:rsidRPr="00D557B9" w:rsidRDefault="00905BF9" w:rsidP="002414BB">
      <w:pPr>
        <w:spacing w:after="160" w:line="355" w:lineRule="auto"/>
        <w:ind w:hanging="142"/>
        <w:jc w:val="center"/>
        <w:rPr>
          <w:rFonts w:ascii="Sylfaen" w:eastAsia="Times New Roman" w:hAnsi="Sylfaen" w:cs="Times New Roman"/>
          <w:sz w:val="24"/>
          <w:szCs w:val="24"/>
        </w:rPr>
      </w:pPr>
      <w:r w:rsidRPr="00D557B9">
        <w:rPr>
          <w:rFonts w:ascii="Sylfaen" w:hAnsi="Sylfaen"/>
          <w:sz w:val="24"/>
          <w:szCs w:val="24"/>
        </w:rPr>
        <w:t>Գամմա</w:t>
      </w:r>
      <w:r w:rsidR="00EF40F6" w:rsidRPr="00D557B9">
        <w:rPr>
          <w:rFonts w:ascii="Sylfaen" w:hAnsi="Sylfaen"/>
          <w:sz w:val="24"/>
          <w:szCs w:val="24"/>
        </w:rPr>
        <w:t>-</w:t>
      </w:r>
      <w:r w:rsidRPr="00D557B9">
        <w:rPr>
          <w:rFonts w:ascii="Sylfaen" w:hAnsi="Sylfaen"/>
          <w:sz w:val="24"/>
          <w:szCs w:val="24"/>
        </w:rPr>
        <w:t>ճառագայթման աղբյուրները</w:t>
      </w:r>
    </w:p>
    <w:p w:rsidR="00241FAA" w:rsidRPr="001938C7" w:rsidRDefault="00241FAA" w:rsidP="002414BB">
      <w:pPr>
        <w:spacing w:after="160" w:line="355" w:lineRule="auto"/>
        <w:ind w:hanging="142"/>
        <w:jc w:val="center"/>
        <w:rPr>
          <w:rFonts w:ascii="Sylfaen" w:hAnsi="Sylfaen"/>
          <w:sz w:val="24"/>
          <w:szCs w:val="24"/>
        </w:rPr>
      </w:pPr>
    </w:p>
    <w:p w:rsidR="00905BF9" w:rsidRPr="00D557B9" w:rsidRDefault="00905BF9" w:rsidP="002414BB">
      <w:pPr>
        <w:spacing w:after="160" w:line="355" w:lineRule="auto"/>
        <w:ind w:hanging="142"/>
        <w:jc w:val="center"/>
        <w:rPr>
          <w:rFonts w:ascii="Sylfaen" w:eastAsia="Times New Roman" w:hAnsi="Sylfaen" w:cs="Times New Roman"/>
          <w:sz w:val="24"/>
          <w:szCs w:val="24"/>
        </w:rPr>
      </w:pPr>
      <w:r w:rsidRPr="00D557B9">
        <w:rPr>
          <w:rFonts w:ascii="Sylfaen" w:hAnsi="Sylfaen"/>
          <w:sz w:val="24"/>
          <w:szCs w:val="24"/>
        </w:rPr>
        <w:t>Կառուցվածք</w:t>
      </w:r>
      <w:r w:rsidR="00EF40F6" w:rsidRPr="00D557B9">
        <w:rPr>
          <w:rFonts w:ascii="Sylfaen" w:hAnsi="Sylfaen"/>
          <w:sz w:val="24"/>
          <w:szCs w:val="24"/>
        </w:rPr>
        <w:t>ը</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Ճառագայթման ենթակա կոնտեյների որոշակի հատվածի կողմից ճառագայթիչի շուրջ ցանկացած որոշակի կետում կլանված բաժնեչափը կախված է, առաջին հերթին, հետ</w:t>
      </w:r>
      <w:r w:rsidR="00B135E1">
        <w:rPr>
          <w:rFonts w:ascii="Sylfaen" w:hAnsi="Sylfaen"/>
          <w:sz w:val="24"/>
          <w:szCs w:val="24"/>
        </w:rPr>
        <w:t>և</w:t>
      </w:r>
      <w:r w:rsidRPr="00D557B9">
        <w:rPr>
          <w:rFonts w:ascii="Sylfaen" w:hAnsi="Sylfaen"/>
          <w:sz w:val="24"/>
          <w:szCs w:val="24"/>
        </w:rPr>
        <w:t>յալ գործոններից՝</w:t>
      </w:r>
      <w:r w:rsidR="005B6829" w:rsidRPr="00D557B9">
        <w:rPr>
          <w:rFonts w:ascii="Sylfaen" w:hAnsi="Sylfaen"/>
          <w:sz w:val="24"/>
          <w:szCs w:val="24"/>
        </w:rPr>
        <w:t xml:space="preserve"> </w:t>
      </w:r>
    </w:p>
    <w:p w:rsidR="00905BF9" w:rsidRPr="00D557B9" w:rsidRDefault="008541B9" w:rsidP="002414BB">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ճառագայթման աղբյուրի ակտիվություն</w:t>
      </w:r>
      <w:r w:rsidR="00EF40F6" w:rsidRPr="00D557B9">
        <w:rPr>
          <w:rFonts w:ascii="Sylfaen" w:hAnsi="Sylfaen"/>
          <w:sz w:val="24"/>
          <w:szCs w:val="24"/>
        </w:rPr>
        <w:t>ից</w:t>
      </w:r>
      <w:r w:rsidR="00905BF9" w:rsidRPr="00D557B9">
        <w:rPr>
          <w:rFonts w:ascii="Sylfaen" w:hAnsi="Sylfaen"/>
          <w:sz w:val="24"/>
          <w:szCs w:val="24"/>
        </w:rPr>
        <w:t xml:space="preserve"> </w:t>
      </w:r>
      <w:r w:rsidR="00B135E1">
        <w:rPr>
          <w:rFonts w:ascii="Sylfaen" w:hAnsi="Sylfaen"/>
          <w:sz w:val="24"/>
          <w:szCs w:val="24"/>
        </w:rPr>
        <w:t>և</w:t>
      </w:r>
      <w:r w:rsidR="00905BF9" w:rsidRPr="00D557B9">
        <w:rPr>
          <w:rFonts w:ascii="Sylfaen" w:hAnsi="Sylfaen"/>
          <w:sz w:val="24"/>
          <w:szCs w:val="24"/>
        </w:rPr>
        <w:t xml:space="preserve"> երկրաչափական ծավալ</w:t>
      </w:r>
      <w:r w:rsidR="00EF40F6" w:rsidRPr="00D557B9">
        <w:rPr>
          <w:rFonts w:ascii="Sylfaen" w:hAnsi="Sylfaen"/>
          <w:sz w:val="24"/>
          <w:szCs w:val="24"/>
        </w:rPr>
        <w:t>ից</w:t>
      </w:r>
      <w:r w:rsidR="00905BF9" w:rsidRPr="00D557B9">
        <w:rPr>
          <w:rFonts w:ascii="Sylfaen" w:hAnsi="Sylfaen"/>
          <w:sz w:val="24"/>
          <w:szCs w:val="24"/>
        </w:rPr>
        <w:t>.</w:t>
      </w:r>
    </w:p>
    <w:p w:rsidR="00905BF9" w:rsidRPr="00D557B9" w:rsidRDefault="008541B9" w:rsidP="002414BB">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 xml:space="preserve">աղբյուրի </w:t>
      </w:r>
      <w:r w:rsidR="00B135E1">
        <w:rPr>
          <w:rFonts w:ascii="Sylfaen" w:hAnsi="Sylfaen"/>
          <w:sz w:val="24"/>
          <w:szCs w:val="24"/>
        </w:rPr>
        <w:t>և</w:t>
      </w:r>
      <w:r w:rsidR="00905BF9" w:rsidRPr="00D557B9">
        <w:rPr>
          <w:rFonts w:ascii="Sylfaen" w:hAnsi="Sylfaen"/>
          <w:sz w:val="24"/>
          <w:szCs w:val="24"/>
        </w:rPr>
        <w:t xml:space="preserve"> կ</w:t>
      </w:r>
      <w:r w:rsidR="00CA72E4" w:rsidRPr="00D557B9">
        <w:rPr>
          <w:rFonts w:ascii="Sylfaen" w:hAnsi="Sylfaen"/>
          <w:sz w:val="24"/>
          <w:szCs w:val="24"/>
        </w:rPr>
        <w:t>ո</w:t>
      </w:r>
      <w:r w:rsidR="00905BF9" w:rsidRPr="00D557B9">
        <w:rPr>
          <w:rFonts w:ascii="Sylfaen" w:hAnsi="Sylfaen"/>
          <w:sz w:val="24"/>
          <w:szCs w:val="24"/>
        </w:rPr>
        <w:t>նտեյների միջ</w:t>
      </w:r>
      <w:r w:rsidR="00B135E1">
        <w:rPr>
          <w:rFonts w:ascii="Sylfaen" w:hAnsi="Sylfaen"/>
          <w:sz w:val="24"/>
          <w:szCs w:val="24"/>
        </w:rPr>
        <w:t>և</w:t>
      </w:r>
      <w:r w:rsidR="00905BF9" w:rsidRPr="00D557B9">
        <w:rPr>
          <w:rFonts w:ascii="Sylfaen" w:hAnsi="Sylfaen"/>
          <w:sz w:val="24"/>
          <w:szCs w:val="24"/>
        </w:rPr>
        <w:t xml:space="preserve"> ընկած հեռավորություն</w:t>
      </w:r>
      <w:r w:rsidR="00EF40F6" w:rsidRPr="00D557B9">
        <w:rPr>
          <w:rFonts w:ascii="Sylfaen" w:hAnsi="Sylfaen"/>
          <w:sz w:val="24"/>
          <w:szCs w:val="24"/>
        </w:rPr>
        <w:t>ից</w:t>
      </w:r>
      <w:r w:rsidR="00905BF9" w:rsidRPr="00D557B9">
        <w:rPr>
          <w:rFonts w:ascii="Sylfaen" w:hAnsi="Sylfaen"/>
          <w:sz w:val="24"/>
          <w:szCs w:val="24"/>
        </w:rPr>
        <w:t>.</w:t>
      </w:r>
    </w:p>
    <w:p w:rsidR="00905BF9" w:rsidRPr="00D557B9" w:rsidRDefault="008541B9" w:rsidP="002414BB">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ժամանակակարգավորչի կողմից հսկվող ճառագայ</w:t>
      </w:r>
      <w:r w:rsidR="00EF40F6" w:rsidRPr="00D557B9">
        <w:rPr>
          <w:rFonts w:ascii="Sylfaen" w:hAnsi="Sylfaen"/>
          <w:sz w:val="24"/>
          <w:szCs w:val="24"/>
        </w:rPr>
        <w:t>թ</w:t>
      </w:r>
      <w:r w:rsidR="00905BF9" w:rsidRPr="00D557B9">
        <w:rPr>
          <w:rFonts w:ascii="Sylfaen" w:hAnsi="Sylfaen"/>
          <w:sz w:val="24"/>
          <w:szCs w:val="24"/>
        </w:rPr>
        <w:t>ման տ</w:t>
      </w:r>
      <w:r w:rsidR="00B135E1">
        <w:rPr>
          <w:rFonts w:ascii="Sylfaen" w:hAnsi="Sylfaen"/>
          <w:sz w:val="24"/>
          <w:szCs w:val="24"/>
        </w:rPr>
        <w:t>և</w:t>
      </w:r>
      <w:r w:rsidR="00905BF9" w:rsidRPr="00D557B9">
        <w:rPr>
          <w:rFonts w:ascii="Sylfaen" w:hAnsi="Sylfaen"/>
          <w:sz w:val="24"/>
          <w:szCs w:val="24"/>
        </w:rPr>
        <w:t>ողություն</w:t>
      </w:r>
      <w:r w:rsidR="00EF40F6" w:rsidRPr="00D557B9">
        <w:rPr>
          <w:rFonts w:ascii="Sylfaen" w:hAnsi="Sylfaen"/>
          <w:sz w:val="24"/>
          <w:szCs w:val="24"/>
        </w:rPr>
        <w:t>ից</w:t>
      </w:r>
      <w:r w:rsidR="00905BF9" w:rsidRPr="00D557B9">
        <w:rPr>
          <w:rFonts w:ascii="Sylfaen" w:hAnsi="Sylfaen"/>
          <w:sz w:val="24"/>
          <w:szCs w:val="24"/>
        </w:rPr>
        <w:t xml:space="preserve"> կամ փոխակրիչի շարժման արագություն</w:t>
      </w:r>
      <w:r w:rsidR="00EF40F6" w:rsidRPr="00D557B9">
        <w:rPr>
          <w:rFonts w:ascii="Sylfaen" w:hAnsi="Sylfaen"/>
          <w:sz w:val="24"/>
          <w:szCs w:val="24"/>
        </w:rPr>
        <w:t>ից</w:t>
      </w:r>
      <w:r w:rsidR="00905BF9" w:rsidRPr="00D557B9">
        <w:rPr>
          <w:rFonts w:ascii="Sylfaen" w:hAnsi="Sylfaen"/>
          <w:sz w:val="24"/>
          <w:szCs w:val="24"/>
        </w:rPr>
        <w:t>.</w:t>
      </w:r>
    </w:p>
    <w:p w:rsidR="00905BF9" w:rsidRPr="00D557B9" w:rsidRDefault="000E714B" w:rsidP="002414BB">
      <w:pPr>
        <w:tabs>
          <w:tab w:val="left" w:pos="993"/>
        </w:tabs>
        <w:spacing w:after="160" w:line="355"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նյութի բաղադրություն</w:t>
      </w:r>
      <w:r w:rsidR="00EF40F6" w:rsidRPr="00D557B9">
        <w:rPr>
          <w:rFonts w:ascii="Sylfaen" w:hAnsi="Sylfaen"/>
          <w:sz w:val="24"/>
          <w:szCs w:val="24"/>
        </w:rPr>
        <w:t>ից</w:t>
      </w:r>
      <w:r w:rsidR="00905BF9" w:rsidRPr="00D557B9">
        <w:rPr>
          <w:rFonts w:ascii="Sylfaen" w:hAnsi="Sylfaen"/>
          <w:sz w:val="24"/>
          <w:szCs w:val="24"/>
        </w:rPr>
        <w:t xml:space="preserve"> ու խտություն</w:t>
      </w:r>
      <w:r w:rsidR="00EF40F6" w:rsidRPr="00D557B9">
        <w:rPr>
          <w:rFonts w:ascii="Sylfaen" w:hAnsi="Sylfaen"/>
          <w:sz w:val="24"/>
          <w:szCs w:val="24"/>
        </w:rPr>
        <w:t>ից</w:t>
      </w:r>
      <w:r w:rsidR="00905BF9" w:rsidRPr="00D557B9">
        <w:rPr>
          <w:rFonts w:ascii="Sylfaen" w:hAnsi="Sylfaen"/>
          <w:sz w:val="24"/>
          <w:szCs w:val="24"/>
        </w:rPr>
        <w:t xml:space="preserve">, այդ թվում՝ աղբյուրի </w:t>
      </w:r>
      <w:r w:rsidR="00B135E1">
        <w:rPr>
          <w:rFonts w:ascii="Sylfaen" w:hAnsi="Sylfaen"/>
          <w:sz w:val="24"/>
          <w:szCs w:val="24"/>
        </w:rPr>
        <w:t>և</w:t>
      </w:r>
      <w:r w:rsidR="00905BF9" w:rsidRPr="00D557B9">
        <w:rPr>
          <w:rFonts w:ascii="Sylfaen" w:hAnsi="Sylfaen"/>
          <w:sz w:val="24"/>
          <w:szCs w:val="24"/>
        </w:rPr>
        <w:t xml:space="preserve"> կոնտեյների որոշակի հատվածի միջ</w:t>
      </w:r>
      <w:r w:rsidR="00B135E1">
        <w:rPr>
          <w:rFonts w:ascii="Sylfaen" w:hAnsi="Sylfaen"/>
          <w:sz w:val="24"/>
          <w:szCs w:val="24"/>
        </w:rPr>
        <w:t>և</w:t>
      </w:r>
      <w:r w:rsidR="00905BF9" w:rsidRPr="00D557B9">
        <w:rPr>
          <w:rFonts w:ascii="Sylfaen" w:hAnsi="Sylfaen"/>
          <w:sz w:val="24"/>
          <w:szCs w:val="24"/>
        </w:rPr>
        <w:t xml:space="preserve"> այլ արտադրանքի առկայություն</w:t>
      </w:r>
      <w:r w:rsidR="00EF40F6" w:rsidRPr="00D557B9">
        <w:rPr>
          <w:rFonts w:ascii="Sylfaen" w:hAnsi="Sylfaen"/>
          <w:sz w:val="24"/>
          <w:szCs w:val="24"/>
        </w:rPr>
        <w:t>ից</w:t>
      </w:r>
      <w:r w:rsidR="00905BF9" w:rsidRPr="00D557B9">
        <w:rPr>
          <w:rFonts w:ascii="Sylfaen" w:hAnsi="Sylfaen"/>
          <w:sz w:val="24"/>
          <w:szCs w:val="24"/>
        </w:rPr>
        <w:t xml:space="preserve">: </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Գումարային կլանված բաժնեչափը կախված է նա</w:t>
      </w:r>
      <w:r w:rsidR="00B135E1">
        <w:rPr>
          <w:rFonts w:ascii="Sylfaen" w:hAnsi="Sylfaen"/>
          <w:sz w:val="24"/>
          <w:szCs w:val="24"/>
        </w:rPr>
        <w:t>և</w:t>
      </w:r>
      <w:r w:rsidRPr="00D557B9">
        <w:rPr>
          <w:rFonts w:ascii="Sylfaen" w:hAnsi="Sylfaen"/>
          <w:sz w:val="24"/>
          <w:szCs w:val="24"/>
        </w:rPr>
        <w:t xml:space="preserve"> ճառագայթման շարունակական ռեժիմի դեպքում կոնտեյների երթուղուց կամ ճառագայթման պարբերական ռեժիմի դեպքում բեռնման սխեմայից, ինչպես նա</w:t>
      </w:r>
      <w:r w:rsidR="00B135E1">
        <w:rPr>
          <w:rFonts w:ascii="Sylfaen" w:hAnsi="Sylfaen"/>
          <w:sz w:val="24"/>
          <w:szCs w:val="24"/>
        </w:rPr>
        <w:t>և</w:t>
      </w:r>
      <w:r w:rsidRPr="00D557B9">
        <w:rPr>
          <w:rFonts w:ascii="Sylfaen" w:hAnsi="Sylfaen"/>
          <w:sz w:val="24"/>
          <w:szCs w:val="24"/>
        </w:rPr>
        <w:t xml:space="preserve"> ճառագայթման պարբերաշրջանների քանակից: </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Ֆիքսված երթուղու դեպքում (շարունակական ճառագայթման ժամանակ) կամ բեռնման ֆիքսված սխեմայի դեպքում</w:t>
      </w:r>
      <w:r w:rsidR="005B6829" w:rsidRPr="00D557B9">
        <w:rPr>
          <w:rFonts w:ascii="Sylfaen" w:hAnsi="Sylfaen"/>
          <w:sz w:val="24"/>
          <w:szCs w:val="24"/>
        </w:rPr>
        <w:t xml:space="preserve"> </w:t>
      </w:r>
      <w:r w:rsidRPr="00D557B9">
        <w:rPr>
          <w:rFonts w:ascii="Sylfaen" w:hAnsi="Sylfaen"/>
          <w:sz w:val="24"/>
          <w:szCs w:val="24"/>
        </w:rPr>
        <w:t>(ճառագայթման պարբերական ռեժիմի ժամանակ), ինչպես նա</w:t>
      </w:r>
      <w:r w:rsidR="00B135E1">
        <w:rPr>
          <w:rFonts w:ascii="Sylfaen" w:hAnsi="Sylfaen"/>
          <w:sz w:val="24"/>
          <w:szCs w:val="24"/>
        </w:rPr>
        <w:t>և</w:t>
      </w:r>
      <w:r w:rsidRPr="00D557B9">
        <w:rPr>
          <w:rFonts w:ascii="Sylfaen" w:hAnsi="Sylfaen"/>
          <w:sz w:val="24"/>
          <w:szCs w:val="24"/>
        </w:rPr>
        <w:t xml:space="preserve"> աղբյուրի մշտական հզորության </w:t>
      </w:r>
      <w:r w:rsidR="00B135E1">
        <w:rPr>
          <w:rFonts w:ascii="Sylfaen" w:hAnsi="Sylfaen"/>
          <w:sz w:val="24"/>
          <w:szCs w:val="24"/>
        </w:rPr>
        <w:t>և</w:t>
      </w:r>
      <w:r w:rsidRPr="00D557B9">
        <w:rPr>
          <w:rFonts w:ascii="Sylfaen" w:hAnsi="Sylfaen"/>
          <w:sz w:val="24"/>
          <w:szCs w:val="24"/>
        </w:rPr>
        <w:t xml:space="preserve"> որոշակի արտադրատեսակի դեպքում օպերատորի կողմից որպես կայանքի հիմնական պարամետր հսկվում է փոխակրիչի արագությունը կամ ժամանակակարգավորչի վրա սահմանված ժամանակը:</w:t>
      </w:r>
      <w:r w:rsidR="00E2238D" w:rsidRPr="00D557B9">
        <w:rPr>
          <w:rFonts w:ascii="Sylfaen" w:hAnsi="Sylfaen"/>
          <w:sz w:val="24"/>
          <w:szCs w:val="24"/>
        </w:rPr>
        <w:t xml:space="preserve"> </w:t>
      </w:r>
    </w:p>
    <w:p w:rsidR="00241FAA" w:rsidRPr="008541B9" w:rsidRDefault="00241FAA" w:rsidP="002414BB">
      <w:pPr>
        <w:spacing w:after="160" w:line="355" w:lineRule="auto"/>
        <w:jc w:val="center"/>
        <w:rPr>
          <w:rFonts w:ascii="Sylfaen" w:hAnsi="Sylfaen"/>
          <w:sz w:val="24"/>
          <w:szCs w:val="24"/>
        </w:rPr>
      </w:pPr>
    </w:p>
    <w:p w:rsidR="00905BF9" w:rsidRPr="00D557B9" w:rsidRDefault="00905BF9" w:rsidP="002414BB">
      <w:pPr>
        <w:spacing w:after="160" w:line="355" w:lineRule="auto"/>
        <w:jc w:val="center"/>
        <w:rPr>
          <w:rFonts w:ascii="Sylfaen" w:eastAsia="Times New Roman" w:hAnsi="Sylfaen" w:cs="Times New Roman"/>
          <w:sz w:val="24"/>
          <w:szCs w:val="24"/>
        </w:rPr>
      </w:pPr>
      <w:r w:rsidRPr="00D557B9">
        <w:rPr>
          <w:rFonts w:ascii="Sylfaen" w:hAnsi="Sylfaen"/>
          <w:sz w:val="24"/>
          <w:szCs w:val="24"/>
        </w:rPr>
        <w:t>Ճառագայթահարման դաշտի քարտեզավորումը</w:t>
      </w:r>
    </w:p>
    <w:p w:rsidR="00905BF9" w:rsidRPr="00D557B9" w:rsidRDefault="00905BF9" w:rsidP="002414BB">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Ճառագայթահարման դաշտի քարտեզավորման ժամանակ ճառագայթման խցիկը պետք է լցված լինի արտադրանքի նախանմուշներ պարունակող կոնտեյներներով կամ արտադրանքի՝ միասեռ խտության ներկայացուցչական նմուշներով:</w:t>
      </w:r>
      <w:r w:rsidR="005B6829" w:rsidRPr="00D557B9">
        <w:rPr>
          <w:rFonts w:ascii="Sylfaen" w:hAnsi="Sylfaen"/>
          <w:sz w:val="24"/>
          <w:szCs w:val="24"/>
        </w:rPr>
        <w:t xml:space="preserve"> </w:t>
      </w:r>
      <w:r w:rsidRPr="00D557B9">
        <w:rPr>
          <w:rFonts w:ascii="Sylfaen" w:hAnsi="Sylfaen"/>
          <w:sz w:val="24"/>
          <w:szCs w:val="24"/>
        </w:rPr>
        <w:t>Դոզիմետրերը պետք է տեղադրված լինեն ճառագայթիչի միջով անցնող առնվազն երեք բեռնված կոնտեյներների մեջ: Այդ կոնտեյներները պետք է շրջապատված լինեն նույնանման կոնտեյներներով կամ արտադրանքի նախանմուշներով:</w:t>
      </w:r>
      <w:r w:rsidR="005B6829" w:rsidRPr="00D557B9">
        <w:rPr>
          <w:rFonts w:ascii="Sylfaen" w:hAnsi="Sylfaen"/>
          <w:sz w:val="24"/>
          <w:szCs w:val="24"/>
        </w:rPr>
        <w:t xml:space="preserve"> </w:t>
      </w:r>
      <w:r w:rsidRPr="00D557B9">
        <w:rPr>
          <w:rFonts w:ascii="Sylfaen" w:hAnsi="Sylfaen"/>
          <w:sz w:val="24"/>
          <w:szCs w:val="24"/>
        </w:rPr>
        <w:t xml:space="preserve">Եթե արտադրանքը հավասարաչափ դասավորված չէ, դոզիմետրերը պետք է տեղակայվեն առավել մեծ թվով կոնտեյներների մեջ: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Դոզիմետրի դիրքը կախված է ճառագայթման ենթակա կոնտեյների չափից: Օրինակ՝ 1×1×0,5 մ չափ</w:t>
      </w:r>
      <w:r w:rsidR="00972853" w:rsidRPr="00D557B9">
        <w:rPr>
          <w:rFonts w:ascii="Sylfaen" w:hAnsi="Sylfaen"/>
          <w:sz w:val="24"/>
          <w:szCs w:val="24"/>
        </w:rPr>
        <w:t>ս</w:t>
      </w:r>
      <w:r w:rsidRPr="00D557B9">
        <w:rPr>
          <w:rFonts w:ascii="Sylfaen" w:hAnsi="Sylfaen"/>
          <w:sz w:val="24"/>
          <w:szCs w:val="24"/>
        </w:rPr>
        <w:t>ի կոնտեյների դեպքում դոզիմետրերը կարող են տեղակայվել 20 սմ քայլով եռաչափ ցանցի հանգույցներում՝ ներառյալ կոնտեյների արտաքին մակեր</w:t>
      </w:r>
      <w:r w:rsidR="00B135E1">
        <w:rPr>
          <w:rFonts w:ascii="Sylfaen" w:hAnsi="Sylfaen"/>
          <w:sz w:val="24"/>
          <w:szCs w:val="24"/>
        </w:rPr>
        <w:t>և</w:t>
      </w:r>
      <w:r w:rsidRPr="00D557B9">
        <w:rPr>
          <w:rFonts w:ascii="Sylfaen" w:hAnsi="Sylfaen"/>
          <w:sz w:val="24"/>
          <w:szCs w:val="24"/>
        </w:rPr>
        <w:t xml:space="preserve">ույթը: Եթե առավելագույն </w:t>
      </w:r>
      <w:r w:rsidR="00B135E1">
        <w:rPr>
          <w:rFonts w:ascii="Sylfaen" w:hAnsi="Sylfaen"/>
          <w:sz w:val="24"/>
          <w:szCs w:val="24"/>
        </w:rPr>
        <w:t>և</w:t>
      </w:r>
      <w:r w:rsidRPr="00D557B9">
        <w:rPr>
          <w:rFonts w:ascii="Sylfaen" w:hAnsi="Sylfaen"/>
          <w:sz w:val="24"/>
          <w:szCs w:val="24"/>
        </w:rPr>
        <w:t xml:space="preserve"> նվազագույն բաժնեչափերով ենթադրվող գոտիները հայտնի են նախորդ փորձերից, ապա դոզիմետրերի մի մասը կարող են հեռացվել բաժնեչափերի միջին արժեքներով գոտիներից </w:t>
      </w:r>
      <w:r w:rsidR="00B135E1">
        <w:rPr>
          <w:rFonts w:ascii="Sylfaen" w:hAnsi="Sylfaen"/>
          <w:sz w:val="24"/>
          <w:szCs w:val="24"/>
        </w:rPr>
        <w:t>և</w:t>
      </w:r>
      <w:r w:rsidRPr="00D557B9">
        <w:rPr>
          <w:rFonts w:ascii="Sylfaen" w:hAnsi="Sylfaen"/>
          <w:sz w:val="24"/>
          <w:szCs w:val="24"/>
        </w:rPr>
        <w:t xml:space="preserve"> կարող են տեղադրվել 10 սմ ցանցով էքստրեմալ արժեքներով գոտիներում:</w:t>
      </w:r>
      <w:r w:rsidR="00E2238D" w:rsidRPr="00D557B9">
        <w:rPr>
          <w:rFonts w:ascii="Sylfaen" w:hAnsi="Sylfaen"/>
          <w:sz w:val="24"/>
          <w:szCs w:val="24"/>
        </w:rPr>
        <w:t xml:space="preserve">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Այդ ընթացակարգի արդյունքում պետք է որոշվեն արտադրանքի </w:t>
      </w:r>
      <w:r w:rsidR="00B135E1">
        <w:rPr>
          <w:rFonts w:ascii="Sylfaen" w:hAnsi="Sylfaen"/>
          <w:sz w:val="24"/>
          <w:szCs w:val="24"/>
        </w:rPr>
        <w:t>և</w:t>
      </w:r>
      <w:r w:rsidRPr="00D557B9">
        <w:rPr>
          <w:rFonts w:ascii="Sylfaen" w:hAnsi="Sylfaen"/>
          <w:sz w:val="24"/>
          <w:szCs w:val="24"/>
        </w:rPr>
        <w:t xml:space="preserve"> կոնտեյների մակեր</w:t>
      </w:r>
      <w:r w:rsidR="00B135E1">
        <w:rPr>
          <w:rFonts w:ascii="Sylfaen" w:hAnsi="Sylfaen"/>
          <w:sz w:val="24"/>
          <w:szCs w:val="24"/>
        </w:rPr>
        <w:t>և</w:t>
      </w:r>
      <w:r w:rsidRPr="00D557B9">
        <w:rPr>
          <w:rFonts w:ascii="Sylfaen" w:hAnsi="Sylfaen"/>
          <w:sz w:val="24"/>
          <w:szCs w:val="24"/>
        </w:rPr>
        <w:t xml:space="preserve">ույթի կողմից կլանված նվազագույն </w:t>
      </w:r>
      <w:r w:rsidR="00B135E1">
        <w:rPr>
          <w:rFonts w:ascii="Sylfaen" w:hAnsi="Sylfaen"/>
          <w:sz w:val="24"/>
          <w:szCs w:val="24"/>
        </w:rPr>
        <w:t>և</w:t>
      </w:r>
      <w:r w:rsidRPr="00D557B9">
        <w:rPr>
          <w:rFonts w:ascii="Sylfaen" w:hAnsi="Sylfaen"/>
          <w:sz w:val="24"/>
          <w:szCs w:val="24"/>
        </w:rPr>
        <w:t xml:space="preserve"> առավելագույն բաժնեչափերը՝ կայանքի տրված պարամետրերի, արտադրանքի խտության </w:t>
      </w:r>
      <w:r w:rsidR="00B135E1">
        <w:rPr>
          <w:rFonts w:ascii="Sylfaen" w:hAnsi="Sylfaen"/>
          <w:sz w:val="24"/>
          <w:szCs w:val="24"/>
        </w:rPr>
        <w:t>և</w:t>
      </w:r>
      <w:r w:rsidRPr="00D557B9">
        <w:rPr>
          <w:rFonts w:ascii="Sylfaen" w:hAnsi="Sylfaen"/>
          <w:sz w:val="24"/>
          <w:szCs w:val="24"/>
        </w:rPr>
        <w:t xml:space="preserve"> բեռնման սխեմայի դեպքում:</w:t>
      </w:r>
      <w:r w:rsidR="00E2238D" w:rsidRPr="00D557B9">
        <w:rPr>
          <w:rFonts w:ascii="Sylfaen" w:hAnsi="Sylfaen"/>
          <w:sz w:val="24"/>
          <w:szCs w:val="24"/>
        </w:rPr>
        <w:t xml:space="preserve">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2414BB">
        <w:rPr>
          <w:rFonts w:ascii="Sylfaen" w:hAnsi="Sylfaen"/>
          <w:spacing w:val="-4"/>
          <w:sz w:val="24"/>
          <w:szCs w:val="24"/>
        </w:rPr>
        <w:t>Կատարյալ արդյունքի հասնելու նպատակով</w:t>
      </w:r>
      <w:r w:rsidR="005B6829" w:rsidRPr="002414BB">
        <w:rPr>
          <w:rFonts w:ascii="Sylfaen" w:hAnsi="Sylfaen"/>
          <w:spacing w:val="-4"/>
          <w:sz w:val="24"/>
          <w:szCs w:val="24"/>
        </w:rPr>
        <w:t xml:space="preserve"> </w:t>
      </w:r>
      <w:r w:rsidRPr="002414BB">
        <w:rPr>
          <w:rFonts w:ascii="Sylfaen" w:hAnsi="Sylfaen"/>
          <w:spacing w:val="-4"/>
          <w:sz w:val="24"/>
          <w:szCs w:val="24"/>
        </w:rPr>
        <w:t>ճառագայթահարման դաշտի որոշման համար հարկ է գործածել էտալոնային դոզիմետրեր, քանի որ դրանք առավել ճշգրիտ են:</w:t>
      </w:r>
      <w:r w:rsidR="005B6829" w:rsidRPr="002414BB">
        <w:rPr>
          <w:rFonts w:ascii="Sylfaen" w:hAnsi="Sylfaen"/>
          <w:spacing w:val="-4"/>
          <w:sz w:val="24"/>
          <w:szCs w:val="24"/>
        </w:rPr>
        <w:t xml:space="preserve"> </w:t>
      </w:r>
      <w:r w:rsidRPr="002414BB">
        <w:rPr>
          <w:rFonts w:ascii="Sylfaen" w:hAnsi="Sylfaen"/>
          <w:spacing w:val="-4"/>
          <w:sz w:val="24"/>
          <w:szCs w:val="24"/>
        </w:rPr>
        <w:t>Թույլատրելի է նա</w:t>
      </w:r>
      <w:r w:rsidR="00B135E1">
        <w:rPr>
          <w:rFonts w:ascii="Sylfaen" w:hAnsi="Sylfaen"/>
          <w:spacing w:val="-4"/>
          <w:sz w:val="24"/>
          <w:szCs w:val="24"/>
        </w:rPr>
        <w:t>և</w:t>
      </w:r>
      <w:r w:rsidRPr="002414BB">
        <w:rPr>
          <w:rFonts w:ascii="Sylfaen" w:hAnsi="Sylfaen"/>
          <w:spacing w:val="-4"/>
          <w:sz w:val="24"/>
          <w:szCs w:val="24"/>
        </w:rPr>
        <w:t xml:space="preserve"> սովորական դոզիմետրերի օգտագործումը, բայց խորհուրդ է տրվում դրանց կողքին՝ այնտեղ, որտեղ ենթադրվում են նվազագույն </w:t>
      </w:r>
      <w:r w:rsidR="00B135E1">
        <w:rPr>
          <w:rFonts w:ascii="Sylfaen" w:hAnsi="Sylfaen"/>
          <w:spacing w:val="-4"/>
          <w:sz w:val="24"/>
          <w:szCs w:val="24"/>
        </w:rPr>
        <w:t>և</w:t>
      </w:r>
      <w:r w:rsidRPr="002414BB">
        <w:rPr>
          <w:rFonts w:ascii="Sylfaen" w:hAnsi="Sylfaen"/>
          <w:spacing w:val="-4"/>
          <w:sz w:val="24"/>
          <w:szCs w:val="24"/>
        </w:rPr>
        <w:t xml:space="preserve"> առավելագույն բաժնեչափերը, </w:t>
      </w:r>
      <w:r w:rsidR="00B135E1">
        <w:rPr>
          <w:rFonts w:ascii="Sylfaen" w:hAnsi="Sylfaen"/>
          <w:spacing w:val="-4"/>
          <w:sz w:val="24"/>
          <w:szCs w:val="24"/>
        </w:rPr>
        <w:t>և</w:t>
      </w:r>
      <w:r w:rsidRPr="002414BB">
        <w:rPr>
          <w:rFonts w:ascii="Sylfaen" w:hAnsi="Sylfaen"/>
          <w:spacing w:val="-4"/>
          <w:sz w:val="24"/>
          <w:szCs w:val="24"/>
        </w:rPr>
        <w:t xml:space="preserve"> ճառագայթման համար յուրաքանչյուր մոդելային կոնտեյներում</w:t>
      </w:r>
      <w:r w:rsidR="00180762" w:rsidRPr="002414BB">
        <w:rPr>
          <w:rFonts w:ascii="Sylfaen" w:hAnsi="Sylfaen"/>
          <w:spacing w:val="-4"/>
          <w:sz w:val="24"/>
          <w:szCs w:val="24"/>
        </w:rPr>
        <w:t>՝</w:t>
      </w:r>
      <w:r w:rsidRPr="002414BB">
        <w:rPr>
          <w:rFonts w:ascii="Sylfaen" w:hAnsi="Sylfaen"/>
          <w:spacing w:val="-4"/>
          <w:sz w:val="24"/>
          <w:szCs w:val="24"/>
        </w:rPr>
        <w:t xml:space="preserve"> սովորաբար վերահսկվող տեղում տեղադրել էտալոնային դոզիմետրեր:</w:t>
      </w:r>
      <w:r w:rsidR="005B6829" w:rsidRPr="002414BB">
        <w:rPr>
          <w:rFonts w:ascii="Sylfaen" w:hAnsi="Sylfaen"/>
          <w:spacing w:val="-4"/>
          <w:sz w:val="24"/>
          <w:szCs w:val="24"/>
        </w:rPr>
        <w:t xml:space="preserve"> </w:t>
      </w:r>
      <w:r w:rsidRPr="002414BB">
        <w:rPr>
          <w:rFonts w:ascii="Sylfaen" w:hAnsi="Sylfaen"/>
          <w:spacing w:val="-4"/>
          <w:sz w:val="24"/>
          <w:szCs w:val="24"/>
        </w:rPr>
        <w:t>Կլանված բաժնեչափի ստացված արժեքները կունենան պատահական սխալանք, որը կարող է որոշվել բազմակի չափումների միջոցով:</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Սովորական դոզիմետրով չափված նվազագույն դիտարկվող բաժնեչափը, որ</w:t>
      </w:r>
      <w:r w:rsidR="00180762" w:rsidRPr="00D557B9">
        <w:rPr>
          <w:rFonts w:ascii="Sylfaen" w:hAnsi="Sylfaen"/>
          <w:sz w:val="24"/>
          <w:szCs w:val="24"/>
        </w:rPr>
        <w:t>ն</w:t>
      </w:r>
      <w:r w:rsidRPr="00D557B9">
        <w:rPr>
          <w:rFonts w:ascii="Sylfaen" w:hAnsi="Sylfaen"/>
          <w:sz w:val="24"/>
          <w:szCs w:val="24"/>
        </w:rPr>
        <w:t xml:space="preserve"> անհրաժեշտ է որպես երաշխիք այն բանի, որ պահանջվող բաժնեչափը հասել է ճառագայթման ենթարկված բոլոր կոնտեյներներին, պետք է սահմանվի</w:t>
      </w:r>
      <w:r w:rsidR="00180762" w:rsidRPr="00D557B9">
        <w:rPr>
          <w:rFonts w:ascii="Sylfaen" w:hAnsi="Sylfaen"/>
          <w:sz w:val="24"/>
          <w:szCs w:val="24"/>
        </w:rPr>
        <w:t>՝</w:t>
      </w:r>
      <w:r w:rsidRPr="00D557B9">
        <w:rPr>
          <w:rFonts w:ascii="Sylfaen" w:hAnsi="Sylfaen"/>
          <w:sz w:val="24"/>
          <w:szCs w:val="24"/>
        </w:rPr>
        <w:t xml:space="preserve"> ի գիտություն ընդունելով աշխատանքային դոզիմետրերով չափման պատահական սխալանքը: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Ճառագայթահարման դաշտի քարտեզավորումը իրականացնելիս կայանքի պարամետրերը անհրաժեշտ է հաստատուն պահել, հսկել </w:t>
      </w:r>
      <w:r w:rsidR="00B135E1">
        <w:rPr>
          <w:rFonts w:ascii="Sylfaen" w:hAnsi="Sylfaen"/>
          <w:sz w:val="24"/>
          <w:szCs w:val="24"/>
        </w:rPr>
        <w:t>և</w:t>
      </w:r>
      <w:r w:rsidRPr="00D557B9">
        <w:rPr>
          <w:rFonts w:ascii="Sylfaen" w:hAnsi="Sylfaen"/>
          <w:sz w:val="24"/>
          <w:szCs w:val="24"/>
        </w:rPr>
        <w:t xml:space="preserve"> գրանցել:</w:t>
      </w:r>
      <w:r w:rsidR="005B6829" w:rsidRPr="00D557B9">
        <w:rPr>
          <w:rFonts w:ascii="Sylfaen" w:hAnsi="Sylfaen"/>
          <w:sz w:val="24"/>
          <w:szCs w:val="24"/>
        </w:rPr>
        <w:t xml:space="preserve"> </w:t>
      </w:r>
      <w:r w:rsidRPr="00D557B9">
        <w:rPr>
          <w:rFonts w:ascii="Sylfaen" w:hAnsi="Sylfaen"/>
          <w:sz w:val="24"/>
          <w:szCs w:val="24"/>
        </w:rPr>
        <w:t xml:space="preserve">Հարկ է պահպանել այդ գրառումները դոզաչափման արդյունքների </w:t>
      </w:r>
      <w:r w:rsidR="00B135E1">
        <w:rPr>
          <w:rFonts w:ascii="Sylfaen" w:hAnsi="Sylfaen"/>
          <w:sz w:val="24"/>
          <w:szCs w:val="24"/>
        </w:rPr>
        <w:t>և</w:t>
      </w:r>
      <w:r w:rsidRPr="00D557B9">
        <w:rPr>
          <w:rFonts w:ascii="Sylfaen" w:hAnsi="Sylfaen"/>
          <w:sz w:val="24"/>
          <w:szCs w:val="24"/>
        </w:rPr>
        <w:t xml:space="preserve"> ստացված այլ գրառումների հետ միասին: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Էլեկտրոնների արագացուցիչներով ճառագայթումային կայանքներ</w:t>
      </w:r>
      <w:r w:rsidR="00180762" w:rsidRPr="00D557B9">
        <w:rPr>
          <w:rFonts w:ascii="Sylfaen" w:hAnsi="Sylfaen"/>
          <w:sz w:val="24"/>
          <w:szCs w:val="24"/>
        </w:rPr>
        <w:t>ը</w:t>
      </w:r>
    </w:p>
    <w:p w:rsidR="00241FAA" w:rsidRPr="001938C7" w:rsidRDefault="00241FAA" w:rsidP="00241FAA">
      <w:pPr>
        <w:spacing w:after="160" w:line="360" w:lineRule="auto"/>
        <w:ind w:right="-1"/>
        <w:jc w:val="center"/>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Կառուցվածք</w:t>
      </w:r>
      <w:r w:rsidR="00180762" w:rsidRPr="00D557B9">
        <w:rPr>
          <w:rFonts w:ascii="Sylfaen" w:hAnsi="Sylfaen"/>
          <w:sz w:val="24"/>
          <w:szCs w:val="24"/>
        </w:rPr>
        <w:t>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Արտադրանքում իոնացնող ճառագայթման կլանված բաժնեչափը կախված է, առաջին հերթին, հետ</w:t>
      </w:r>
      <w:r w:rsidR="00B135E1">
        <w:rPr>
          <w:rFonts w:ascii="Sylfaen" w:hAnsi="Sylfaen"/>
          <w:sz w:val="24"/>
          <w:szCs w:val="24"/>
        </w:rPr>
        <w:t>և</w:t>
      </w:r>
      <w:r w:rsidRPr="00D557B9">
        <w:rPr>
          <w:rFonts w:ascii="Sylfaen" w:hAnsi="Sylfaen"/>
          <w:sz w:val="24"/>
          <w:szCs w:val="24"/>
        </w:rPr>
        <w:t>յալ հիմնական գործոններից՝</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905BF9" w:rsidRPr="00D557B9">
        <w:rPr>
          <w:rFonts w:ascii="Sylfaen" w:hAnsi="Sylfaen"/>
          <w:sz w:val="24"/>
          <w:szCs w:val="24"/>
        </w:rPr>
        <w:t xml:space="preserve">փնջի բնութագրերից, որոնք են՝ էլեկտրոնների էներգիան, փնջի միջին հոսքը, տեսածրման լայնությունը </w:t>
      </w:r>
      <w:r w:rsidR="00B135E1">
        <w:rPr>
          <w:rFonts w:ascii="Sylfaen" w:hAnsi="Sylfaen"/>
          <w:sz w:val="24"/>
          <w:szCs w:val="24"/>
        </w:rPr>
        <w:t>և</w:t>
      </w:r>
      <w:r w:rsidR="00905BF9" w:rsidRPr="00D557B9">
        <w:rPr>
          <w:rFonts w:ascii="Sylfaen" w:hAnsi="Sylfaen"/>
          <w:sz w:val="24"/>
          <w:szCs w:val="24"/>
        </w:rPr>
        <w:t xml:space="preserve"> տեսածրման լայնքով փնջի համաչափությունը.</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905BF9" w:rsidRPr="00D557B9">
        <w:rPr>
          <w:rFonts w:ascii="Sylfaen" w:hAnsi="Sylfaen"/>
          <w:sz w:val="24"/>
          <w:szCs w:val="24"/>
        </w:rPr>
        <w:t>փոխակրի արագություն</w:t>
      </w:r>
      <w:r w:rsidR="00180762" w:rsidRPr="00D557B9">
        <w:rPr>
          <w:rFonts w:ascii="Sylfaen" w:hAnsi="Sylfaen"/>
          <w:sz w:val="24"/>
          <w:szCs w:val="24"/>
        </w:rPr>
        <w:t>ից</w:t>
      </w:r>
      <w:r w:rsidR="00905BF9" w:rsidRPr="00D557B9">
        <w:rPr>
          <w:rFonts w:ascii="Sylfaen" w:hAnsi="Sylfaen"/>
          <w:sz w:val="24"/>
          <w:szCs w:val="24"/>
        </w:rPr>
        <w:t>.</w:t>
      </w:r>
    </w:p>
    <w:p w:rsidR="00905BF9"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905BF9" w:rsidRPr="00D557B9">
        <w:rPr>
          <w:rFonts w:ascii="Sylfaen" w:hAnsi="Sylfaen"/>
          <w:sz w:val="24"/>
          <w:szCs w:val="24"/>
        </w:rPr>
        <w:t>արտադրանքի բաղադրություն</w:t>
      </w:r>
      <w:r w:rsidR="00180762" w:rsidRPr="00D557B9">
        <w:rPr>
          <w:rFonts w:ascii="Sylfaen" w:hAnsi="Sylfaen"/>
          <w:sz w:val="24"/>
          <w:szCs w:val="24"/>
        </w:rPr>
        <w:t>ից</w:t>
      </w:r>
      <w:r w:rsidR="00905BF9" w:rsidRPr="00D557B9">
        <w:rPr>
          <w:rFonts w:ascii="Sylfaen" w:hAnsi="Sylfaen"/>
          <w:sz w:val="24"/>
          <w:szCs w:val="24"/>
        </w:rPr>
        <w:t xml:space="preserve"> ու խտություն</w:t>
      </w:r>
      <w:r w:rsidR="00180762" w:rsidRPr="00D557B9">
        <w:rPr>
          <w:rFonts w:ascii="Sylfaen" w:hAnsi="Sylfaen"/>
          <w:sz w:val="24"/>
          <w:szCs w:val="24"/>
        </w:rPr>
        <w:t>ից</w:t>
      </w:r>
      <w:r w:rsidR="00905BF9" w:rsidRPr="00D557B9">
        <w:rPr>
          <w:rFonts w:ascii="Sylfaen" w:hAnsi="Sylfaen"/>
          <w:sz w:val="24"/>
          <w:szCs w:val="24"/>
        </w:rPr>
        <w:t>.</w:t>
      </w:r>
    </w:p>
    <w:p w:rsidR="00905BF9"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905BF9" w:rsidRPr="00D557B9">
        <w:rPr>
          <w:rFonts w:ascii="Sylfaen" w:hAnsi="Sylfaen"/>
          <w:sz w:val="24"/>
          <w:szCs w:val="24"/>
        </w:rPr>
        <w:t xml:space="preserve">ելքային պատուհանի </w:t>
      </w:r>
      <w:r w:rsidR="00B135E1">
        <w:rPr>
          <w:rFonts w:ascii="Sylfaen" w:hAnsi="Sylfaen"/>
          <w:sz w:val="24"/>
          <w:szCs w:val="24"/>
        </w:rPr>
        <w:t>և</w:t>
      </w:r>
      <w:r w:rsidR="00905BF9" w:rsidRPr="00D557B9">
        <w:rPr>
          <w:rFonts w:ascii="Sylfaen" w:hAnsi="Sylfaen"/>
          <w:sz w:val="24"/>
          <w:szCs w:val="24"/>
        </w:rPr>
        <w:t xml:space="preserve"> արտադրանքի ճառագայթման ենթարկվող մասի միջ</w:t>
      </w:r>
      <w:r w:rsidR="00B135E1">
        <w:rPr>
          <w:rFonts w:ascii="Sylfaen" w:hAnsi="Sylfaen"/>
          <w:sz w:val="24"/>
          <w:szCs w:val="24"/>
        </w:rPr>
        <w:t>և</w:t>
      </w:r>
      <w:r w:rsidR="00905BF9" w:rsidRPr="00D557B9">
        <w:rPr>
          <w:rFonts w:ascii="Sylfaen" w:hAnsi="Sylfaen"/>
          <w:sz w:val="24"/>
          <w:szCs w:val="24"/>
        </w:rPr>
        <w:t xml:space="preserve"> գտնվող նյութի բաղադրություն</w:t>
      </w:r>
      <w:r w:rsidR="00180762" w:rsidRPr="00D557B9">
        <w:rPr>
          <w:rFonts w:ascii="Sylfaen" w:hAnsi="Sylfaen"/>
          <w:sz w:val="24"/>
          <w:szCs w:val="24"/>
        </w:rPr>
        <w:t>ից</w:t>
      </w:r>
      <w:r w:rsidR="00905BF9" w:rsidRPr="00D557B9">
        <w:rPr>
          <w:rFonts w:ascii="Sylfaen" w:hAnsi="Sylfaen"/>
          <w:sz w:val="24"/>
          <w:szCs w:val="24"/>
        </w:rPr>
        <w:t>, խտություն</w:t>
      </w:r>
      <w:r w:rsidR="00180762" w:rsidRPr="00D557B9">
        <w:rPr>
          <w:rFonts w:ascii="Sylfaen" w:hAnsi="Sylfaen"/>
          <w:sz w:val="24"/>
          <w:szCs w:val="24"/>
        </w:rPr>
        <w:t>ից</w:t>
      </w:r>
      <w:r w:rsidR="00905BF9" w:rsidRPr="00D557B9">
        <w:rPr>
          <w:rFonts w:ascii="Sylfaen" w:hAnsi="Sylfaen"/>
          <w:sz w:val="24"/>
          <w:szCs w:val="24"/>
        </w:rPr>
        <w:t xml:space="preserve"> ու հաստություն</w:t>
      </w:r>
      <w:r w:rsidR="00180762" w:rsidRPr="00D557B9">
        <w:rPr>
          <w:rFonts w:ascii="Sylfaen" w:hAnsi="Sylfaen"/>
          <w:sz w:val="24"/>
          <w:szCs w:val="24"/>
        </w:rPr>
        <w:t>ից</w:t>
      </w:r>
      <w:r w:rsidR="00905BF9" w:rsidRPr="00D557B9">
        <w:rPr>
          <w:rFonts w:ascii="Sylfaen" w:hAnsi="Sylfaen"/>
          <w:sz w:val="24"/>
          <w:szCs w:val="24"/>
        </w:rPr>
        <w:t>.</w:t>
      </w:r>
      <w:r w:rsidR="005B6829" w:rsidRPr="00D557B9">
        <w:rPr>
          <w:rFonts w:ascii="Sylfaen" w:hAnsi="Sylfaen"/>
          <w:sz w:val="24"/>
          <w:szCs w:val="24"/>
        </w:rPr>
        <w:t xml:space="preserve"> </w:t>
      </w:r>
    </w:p>
    <w:p w:rsidR="00905BF9"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905BF9" w:rsidRPr="00D557B9">
        <w:rPr>
          <w:rFonts w:ascii="Sylfaen" w:hAnsi="Sylfaen"/>
          <w:sz w:val="24"/>
          <w:szCs w:val="24"/>
        </w:rPr>
        <w:t>ելքային պատուհանից մինչ</w:t>
      </w:r>
      <w:r w:rsidR="00B135E1">
        <w:rPr>
          <w:rFonts w:ascii="Sylfaen" w:hAnsi="Sylfaen"/>
          <w:sz w:val="24"/>
          <w:szCs w:val="24"/>
        </w:rPr>
        <w:t>և</w:t>
      </w:r>
      <w:r w:rsidR="00905BF9" w:rsidRPr="00D557B9">
        <w:rPr>
          <w:rFonts w:ascii="Sylfaen" w:hAnsi="Sylfaen"/>
          <w:sz w:val="24"/>
          <w:szCs w:val="24"/>
        </w:rPr>
        <w:t xml:space="preserve"> կոնտեյներ ընկած հեռավորություն</w:t>
      </w:r>
      <w:r w:rsidR="00180762" w:rsidRPr="00D557B9">
        <w:rPr>
          <w:rFonts w:ascii="Sylfaen" w:hAnsi="Sylfaen"/>
          <w:sz w:val="24"/>
          <w:szCs w:val="24"/>
        </w:rPr>
        <w:t>ից</w:t>
      </w:r>
      <w:r w:rsidR="00905BF9" w:rsidRPr="00D557B9">
        <w:rPr>
          <w:rFonts w:ascii="Sylfaen" w:hAnsi="Sylfaen"/>
          <w:sz w:val="24"/>
          <w:szCs w:val="24"/>
        </w:rPr>
        <w:t>:</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Օպերատորի կողմից հսկվող հիմնական պարամետրերն են փնջի բնութագրերն ու փոխակրիչի արագությունը: </w:t>
      </w:r>
    </w:p>
    <w:p w:rsidR="002414BB" w:rsidRDefault="002414BB">
      <w:pPr>
        <w:widowControl/>
        <w:rPr>
          <w:rFonts w:ascii="Sylfaen" w:hAnsi="Sylfaen"/>
          <w:sz w:val="24"/>
          <w:szCs w:val="24"/>
        </w:rPr>
      </w:pPr>
      <w:r>
        <w:rPr>
          <w:rFonts w:ascii="Sylfaen" w:hAnsi="Sylfaen"/>
          <w:sz w:val="24"/>
          <w:szCs w:val="24"/>
        </w:rPr>
        <w:br w:type="page"/>
      </w: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Ճառագայթահարման դաշտի քարտեզավորումը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Ճառագայթահարման դաշտի քարտեզավորման ժամանակ հարկ է դոզիմետրերը տեղադրել իրական արտադրանքը մոդելավորող հոմոգեն կլանիչի շերտերի կամ համասեռ խտության իրական ներկայացուցչական արտադրանքի շերտերի միջ</w:t>
      </w:r>
      <w:r w:rsidR="00B135E1">
        <w:rPr>
          <w:rFonts w:ascii="Sylfaen" w:hAnsi="Sylfaen"/>
          <w:sz w:val="24"/>
          <w:szCs w:val="24"/>
        </w:rPr>
        <w:t>և</w:t>
      </w:r>
      <w:r w:rsidRPr="00D557B9">
        <w:rPr>
          <w:rFonts w:ascii="Sylfaen" w:hAnsi="Sylfaen"/>
          <w:sz w:val="24"/>
          <w:szCs w:val="24"/>
        </w:rPr>
        <w:t xml:space="preserve"> այնպես, որ էլեկտրոնների առավելագույն վազքի սահմաններում առնվազն տաս</w:t>
      </w:r>
      <w:r w:rsidR="00180762" w:rsidRPr="00D557B9">
        <w:rPr>
          <w:rFonts w:ascii="Sylfaen" w:hAnsi="Sylfaen"/>
          <w:sz w:val="24"/>
          <w:szCs w:val="24"/>
        </w:rPr>
        <w:t>ը</w:t>
      </w:r>
      <w:r w:rsidRPr="00D557B9">
        <w:rPr>
          <w:rFonts w:ascii="Sylfaen" w:hAnsi="Sylfaen"/>
          <w:sz w:val="24"/>
          <w:szCs w:val="24"/>
        </w:rPr>
        <w:t xml:space="preserve"> չափում կատարվի: Նա</w:t>
      </w:r>
      <w:r w:rsidR="00B135E1">
        <w:rPr>
          <w:rFonts w:ascii="Sylfaen" w:hAnsi="Sylfaen"/>
          <w:sz w:val="24"/>
          <w:szCs w:val="24"/>
        </w:rPr>
        <w:t>և</w:t>
      </w:r>
      <w:r w:rsidRPr="00D557B9">
        <w:rPr>
          <w:rFonts w:ascii="Sylfaen" w:hAnsi="Sylfaen"/>
          <w:sz w:val="24"/>
          <w:szCs w:val="24"/>
        </w:rPr>
        <w:t xml:space="preserve"> անհրաժեշտ է պահպանել սույն </w:t>
      </w:r>
      <w:r w:rsidR="00180762" w:rsidRPr="00D557B9">
        <w:rPr>
          <w:rFonts w:ascii="Sylfaen" w:hAnsi="Sylfaen"/>
          <w:sz w:val="24"/>
          <w:szCs w:val="24"/>
        </w:rPr>
        <w:t xml:space="preserve">հավելվածի </w:t>
      </w:r>
      <w:r w:rsidRPr="00D557B9">
        <w:rPr>
          <w:rFonts w:ascii="Sylfaen" w:hAnsi="Sylfaen"/>
          <w:sz w:val="24"/>
          <w:szCs w:val="24"/>
        </w:rPr>
        <w:t>18-21-րդ կետերում շարադրված պահանջները: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Ճառագայթահարման դաշտի քարտեզավորումն իրականացնելիս ճառագայթումային կայանքի պարամետրերը անհրաժեշտ է հաստատուն պահել, հսկել </w:t>
      </w:r>
      <w:r w:rsidR="00B135E1">
        <w:rPr>
          <w:rFonts w:ascii="Sylfaen" w:hAnsi="Sylfaen"/>
          <w:sz w:val="24"/>
          <w:szCs w:val="24"/>
        </w:rPr>
        <w:t>և</w:t>
      </w:r>
      <w:r w:rsidRPr="00D557B9">
        <w:rPr>
          <w:rFonts w:ascii="Sylfaen" w:hAnsi="Sylfaen"/>
          <w:sz w:val="24"/>
          <w:szCs w:val="24"/>
        </w:rPr>
        <w:t xml:space="preserve"> գրանցել: Հարկ է պահպանել այդ գրառումները </w:t>
      </w:r>
      <w:r w:rsidR="00180762" w:rsidRPr="00D557B9">
        <w:rPr>
          <w:rFonts w:ascii="Sylfaen" w:hAnsi="Sylfaen"/>
          <w:sz w:val="24"/>
          <w:szCs w:val="24"/>
        </w:rPr>
        <w:t>բաժնե</w:t>
      </w:r>
      <w:r w:rsidRPr="00D557B9">
        <w:rPr>
          <w:rFonts w:ascii="Sylfaen" w:hAnsi="Sylfaen"/>
          <w:sz w:val="24"/>
          <w:szCs w:val="24"/>
        </w:rPr>
        <w:t xml:space="preserve">չափման արդյունքների </w:t>
      </w:r>
      <w:r w:rsidR="00B135E1">
        <w:rPr>
          <w:rFonts w:ascii="Sylfaen" w:hAnsi="Sylfaen"/>
          <w:sz w:val="24"/>
          <w:szCs w:val="24"/>
        </w:rPr>
        <w:t>և</w:t>
      </w:r>
      <w:r w:rsidRPr="00D557B9">
        <w:rPr>
          <w:rFonts w:ascii="Sylfaen" w:hAnsi="Sylfaen"/>
          <w:sz w:val="24"/>
          <w:szCs w:val="24"/>
        </w:rPr>
        <w:t xml:space="preserve"> ստացված այլ գրառումների հետ միասին:</w:t>
      </w:r>
    </w:p>
    <w:p w:rsidR="00241FAA" w:rsidRPr="008541B9" w:rsidRDefault="00241FAA" w:rsidP="00241FAA">
      <w:pPr>
        <w:spacing w:after="160" w:line="360" w:lineRule="auto"/>
        <w:ind w:right="-1"/>
        <w:jc w:val="center"/>
        <w:rPr>
          <w:rFonts w:ascii="Sylfaen" w:hAnsi="Sylfae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Կայանքի կրկնակի գործարկումը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Կրկնակի գործարկման ընթացակարգը պետք է նորից իրականացվի յուրաքանչյուր անգամ, երբ տեղի են ունենում գործընթացի կամ ճառագայթումային կայանքի պարամետրերի այնպիսի փոփոխություններ, որոնք ունակ են ազդել ճառագայթման ենթարկվող կոնտեյներում կլանված բաժնեչափի բաշխման վրա (օրինակ՝ ճառագայթիչի ձողերը փոխարինելիս): Կրկնակի գործարկման աշխատանքների ծավալը կախված է ճառագայթումային կայանքի ճառագայթիչի կառուցվածքում կամ բեռնման փոխդասավորության մեջ</w:t>
      </w:r>
      <w:r w:rsidR="005B6829" w:rsidRPr="00D557B9">
        <w:rPr>
          <w:rFonts w:ascii="Sylfaen" w:hAnsi="Sylfaen"/>
          <w:sz w:val="24"/>
          <w:szCs w:val="24"/>
        </w:rPr>
        <w:t xml:space="preserve"> </w:t>
      </w:r>
      <w:r w:rsidRPr="00D557B9">
        <w:rPr>
          <w:rFonts w:ascii="Sylfaen" w:hAnsi="Sylfaen"/>
          <w:sz w:val="24"/>
          <w:szCs w:val="24"/>
        </w:rPr>
        <w:t>կատարված փոփոխությունների աստիճանից:</w:t>
      </w:r>
      <w:r w:rsidR="005B6829" w:rsidRPr="00D557B9">
        <w:rPr>
          <w:rFonts w:ascii="Sylfaen" w:hAnsi="Sylfaen"/>
          <w:sz w:val="24"/>
          <w:szCs w:val="24"/>
        </w:rPr>
        <w:t xml:space="preserve"> </w:t>
      </w:r>
      <w:r w:rsidRPr="00D557B9">
        <w:rPr>
          <w:rFonts w:ascii="Sylfaen" w:hAnsi="Sylfaen"/>
          <w:sz w:val="24"/>
          <w:szCs w:val="24"/>
        </w:rPr>
        <w:t xml:space="preserve">Հարկ է նորից անցկացնել կայանքի կրկնակի գործարկման ընթացակարգը կասկածների դեպքում: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180762"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905BF9" w:rsidRPr="00D557B9">
        <w:rPr>
          <w:rFonts w:ascii="Sylfaen" w:hAnsi="Sylfaen"/>
          <w:sz w:val="24"/>
          <w:szCs w:val="24"/>
        </w:rPr>
        <w:t>երը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w:t>
      </w:r>
      <w:r w:rsidR="000011C3" w:rsidRPr="00D557B9">
        <w:rPr>
          <w:rFonts w:ascii="Sylfaen" w:hAnsi="Sylfaen"/>
          <w:sz w:val="24"/>
          <w:szCs w:val="24"/>
        </w:rPr>
        <w:t>կոնտամինացիայ</w:t>
      </w:r>
      <w:r w:rsidRPr="00D557B9">
        <w:rPr>
          <w:rFonts w:ascii="Sylfaen" w:hAnsi="Sylfaen"/>
          <w:sz w:val="24"/>
          <w:szCs w:val="24"/>
        </w:rPr>
        <w:t xml:space="preserve">ից խուսափելու համար </w:t>
      </w:r>
      <w:r w:rsidR="00180762" w:rsidRPr="00D557B9">
        <w:rPr>
          <w:rFonts w:ascii="Sylfaen" w:hAnsi="Sylfaen"/>
          <w:sz w:val="24"/>
          <w:szCs w:val="24"/>
        </w:rPr>
        <w:t>սենք</w:t>
      </w:r>
      <w:r w:rsidRPr="00D557B9">
        <w:rPr>
          <w:rFonts w:ascii="Sylfaen" w:hAnsi="Sylfaen"/>
          <w:sz w:val="24"/>
          <w:szCs w:val="24"/>
        </w:rPr>
        <w:t>երը հարկ է նախագծել ու գործարկել այնպես, որ հնարավոր լինի ճառագայթված կոնտեյներները տարանջատել չճառագայթվածներից:</w:t>
      </w:r>
      <w:r w:rsidR="005B6829" w:rsidRPr="00D557B9">
        <w:rPr>
          <w:rFonts w:ascii="Sylfaen" w:hAnsi="Sylfaen"/>
          <w:sz w:val="24"/>
          <w:szCs w:val="24"/>
        </w:rPr>
        <w:t xml:space="preserve"> </w:t>
      </w:r>
      <w:r w:rsidRPr="00D557B9">
        <w:rPr>
          <w:rFonts w:ascii="Sylfaen" w:hAnsi="Sylfaen"/>
          <w:sz w:val="24"/>
          <w:szCs w:val="24"/>
        </w:rPr>
        <w:t xml:space="preserve">Եթե նյութերը մշակում են ճառագայթման համար փակ կոնտեյներում, ապա պարտադիր չէ մեկը մյուսից տարանջատել դեղագործական </w:t>
      </w:r>
      <w:r w:rsidR="00B135E1">
        <w:rPr>
          <w:rFonts w:ascii="Sylfaen" w:hAnsi="Sylfaen"/>
          <w:sz w:val="24"/>
          <w:szCs w:val="24"/>
        </w:rPr>
        <w:t>և</w:t>
      </w:r>
      <w:r w:rsidRPr="00D557B9">
        <w:rPr>
          <w:rFonts w:ascii="Sylfaen" w:hAnsi="Sylfaen"/>
          <w:sz w:val="24"/>
          <w:szCs w:val="24"/>
        </w:rPr>
        <w:t xml:space="preserve"> ոչ դեղագործական նյութերը</w:t>
      </w:r>
      <w:r w:rsidR="00180762" w:rsidRPr="00D557B9">
        <w:rPr>
          <w:rFonts w:ascii="Sylfaen" w:hAnsi="Sylfaen"/>
          <w:sz w:val="24"/>
          <w:szCs w:val="24"/>
        </w:rPr>
        <w:t>՝</w:t>
      </w:r>
      <w:r w:rsidRPr="00D557B9">
        <w:rPr>
          <w:rFonts w:ascii="Sylfaen" w:hAnsi="Sylfaen"/>
          <w:sz w:val="24"/>
          <w:szCs w:val="24"/>
        </w:rPr>
        <w:t xml:space="preserve"> պայմանով, որ հետագայում բացառվի դրանց </w:t>
      </w:r>
      <w:r w:rsidR="000011C3" w:rsidRPr="00D557B9">
        <w:rPr>
          <w:rFonts w:ascii="Sylfaen" w:hAnsi="Sylfaen"/>
          <w:sz w:val="24"/>
          <w:szCs w:val="24"/>
        </w:rPr>
        <w:t>կոնտամինացիայի</w:t>
      </w:r>
      <w:r w:rsidRPr="00D557B9">
        <w:rPr>
          <w:rFonts w:ascii="Sylfaen" w:hAnsi="Sylfaen"/>
          <w:sz w:val="24"/>
          <w:szCs w:val="24"/>
        </w:rPr>
        <w:t xml:space="preserve"> ռիսկը:</w:t>
      </w:r>
      <w:r w:rsidR="005B6829"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Պետք է բացառել արտադրանքի՝ ռադիոնուկլիդներով աղտոտման ցանկացած հնարավորություն:</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Տեխնոլոգիական գործընթացը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Արտադրանքով կոնտեյներները հարկ է բեռնել վալիդացման գործընթացում սահմանված բեռնման սխեմային համապատասխան:</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Գործընթացի ընթացքում կոնտեյներների համար ճառագայթման բաժնեչափը անհրաժեշտ է հսկել թեստային ստուգում անցած դոզաչափման մեթոդիկաների օգտագործման միջոցով:</w:t>
      </w:r>
      <w:r w:rsidR="005B6829" w:rsidRPr="00D557B9">
        <w:rPr>
          <w:rFonts w:ascii="Sylfaen" w:hAnsi="Sylfaen"/>
          <w:sz w:val="24"/>
          <w:szCs w:val="24"/>
        </w:rPr>
        <w:t xml:space="preserve"> </w:t>
      </w:r>
      <w:r w:rsidRPr="00D557B9">
        <w:rPr>
          <w:rFonts w:ascii="Sylfaen" w:hAnsi="Sylfaen"/>
          <w:sz w:val="24"/>
          <w:szCs w:val="24"/>
        </w:rPr>
        <w:t xml:space="preserve">Այդ բաժնեչափի </w:t>
      </w:r>
      <w:r w:rsidR="00B135E1">
        <w:rPr>
          <w:rFonts w:ascii="Sylfaen" w:hAnsi="Sylfaen"/>
          <w:sz w:val="24"/>
          <w:szCs w:val="24"/>
        </w:rPr>
        <w:t>և</w:t>
      </w:r>
      <w:r w:rsidRPr="00D557B9">
        <w:rPr>
          <w:rFonts w:ascii="Sylfaen" w:hAnsi="Sylfaen"/>
          <w:sz w:val="24"/>
          <w:szCs w:val="24"/>
        </w:rPr>
        <w:t xml:space="preserve"> կոնտեյների ներսում արտադրանքի կողմից կլանված բաժնեչափի միջ</w:t>
      </w:r>
      <w:r w:rsidR="00B135E1">
        <w:rPr>
          <w:rFonts w:ascii="Sylfaen" w:hAnsi="Sylfaen"/>
          <w:sz w:val="24"/>
          <w:szCs w:val="24"/>
        </w:rPr>
        <w:t>և</w:t>
      </w:r>
      <w:r w:rsidRPr="00D557B9">
        <w:rPr>
          <w:rFonts w:ascii="Sylfaen" w:hAnsi="Sylfaen"/>
          <w:sz w:val="24"/>
          <w:szCs w:val="24"/>
        </w:rPr>
        <w:t xml:space="preserve"> հարաբերությունը պետք է սահմանվի վալիդացման գործընթացի </w:t>
      </w:r>
      <w:r w:rsidR="00B135E1">
        <w:rPr>
          <w:rFonts w:ascii="Sylfaen" w:hAnsi="Sylfaen"/>
          <w:sz w:val="24"/>
          <w:szCs w:val="24"/>
        </w:rPr>
        <w:t>և</w:t>
      </w:r>
      <w:r w:rsidRPr="00D557B9">
        <w:rPr>
          <w:rFonts w:ascii="Sylfaen" w:hAnsi="Sylfaen"/>
          <w:sz w:val="24"/>
          <w:szCs w:val="24"/>
        </w:rPr>
        <w:t xml:space="preserve"> ճառագայթումային կայանքի գործարկման ժամանակ: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Ճառագայթված </w:t>
      </w:r>
      <w:r w:rsidR="00B135E1">
        <w:rPr>
          <w:rFonts w:ascii="Sylfaen" w:hAnsi="Sylfaen"/>
          <w:sz w:val="24"/>
          <w:szCs w:val="24"/>
        </w:rPr>
        <w:t>և</w:t>
      </w:r>
      <w:r w:rsidRPr="00D557B9">
        <w:rPr>
          <w:rFonts w:ascii="Sylfaen" w:hAnsi="Sylfaen"/>
          <w:sz w:val="24"/>
          <w:szCs w:val="24"/>
        </w:rPr>
        <w:t xml:space="preserve"> չճառագայթված կոնտեյներները տարբերակելու համար անհրաժեշտ է օգտագործել իոնացնող ճառագայթման ցուցիչները: Այնուհանդերձ, դրանք չպետք է օգտագործել որպես տարբերակման միակ միջոց կամ մշակման բավարարող արդյունքների միակ ցուցիչ:</w:t>
      </w:r>
    </w:p>
    <w:p w:rsidR="00905BF9" w:rsidRPr="00D557B9" w:rsidRDefault="00905BF9" w:rsidP="00B85506">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Ճառագայթային խցիկում մեկ բեռնվածքում արտադրանքի տարբեր տեսակների միաժամանակյա մշակում պետք է անցկացնել միայն այն դեպքում, երբ կայանքի գործարկման արդյունքներով կամ այլ տվյալներով սահմանվել է, որ յուրաքանչյուր առանձին կոնտեյներում կլանված բաժնեչափը սահմանված շրջանակի սահմաններում է: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Եթե ճառագայթման պահանջվող բաժնեչափը ստացվում է մեկից ավելի էքսպոզիցիաներից կամ ճառագայթման խցիկով մեկ անգամից ավելի փոխադրման դեպքում, ապա դա պետք է համաձայնեցվի գրանցման վկայականի տիրոջ հետ, բացի դրանից</w:t>
      </w:r>
      <w:r w:rsidR="00753B2E" w:rsidRPr="00D557B9">
        <w:rPr>
          <w:rFonts w:ascii="Sylfaen" w:hAnsi="Sylfaen"/>
          <w:sz w:val="24"/>
          <w:szCs w:val="24"/>
        </w:rPr>
        <w:t>,</w:t>
      </w:r>
      <w:r w:rsidRPr="00D557B9">
        <w:rPr>
          <w:rFonts w:ascii="Sylfaen" w:hAnsi="Sylfaen"/>
          <w:sz w:val="24"/>
          <w:szCs w:val="24"/>
        </w:rPr>
        <w:t xml:space="preserve"> այդ բաժնեչափը պետք է ստացվի նախօրոք սահմանված ժամանակահատվածում:</w:t>
      </w:r>
      <w:r w:rsidR="005B6829" w:rsidRPr="00D557B9">
        <w:rPr>
          <w:rFonts w:ascii="Sylfaen" w:hAnsi="Sylfaen"/>
          <w:sz w:val="24"/>
          <w:szCs w:val="24"/>
        </w:rPr>
        <w:t xml:space="preserve"> </w:t>
      </w:r>
      <w:r w:rsidRPr="00D557B9">
        <w:rPr>
          <w:rFonts w:ascii="Sylfaen" w:hAnsi="Sylfaen"/>
          <w:sz w:val="24"/>
          <w:szCs w:val="24"/>
        </w:rPr>
        <w:t xml:space="preserve">Գրանցման վկայականի տերը պետք է տեղյակ լինի ճառագայթման չնախատեսված դադարների մասին, եթե նման դադարները երկարաձգում են ճառագայթման գործընթացը նախօրոք համաձայնեցված ժամանակից ավելի երկար ժամանակահատվածով: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Ճառագայթված արտադրանքը մշտապես պետք է տարանջատվի չճառագայթված արտադրանքից: Դրան հասնելու եղանակները ներառում են ճառագայթման ցուցիչների օգտագործումը (սույն հավելվածի 31-րդ կետ) </w:t>
      </w:r>
      <w:r w:rsidR="00B135E1">
        <w:rPr>
          <w:rFonts w:ascii="Sylfaen" w:hAnsi="Sylfaen"/>
          <w:sz w:val="24"/>
          <w:szCs w:val="24"/>
        </w:rPr>
        <w:t>և</w:t>
      </w:r>
      <w:r w:rsidRPr="00D557B9">
        <w:rPr>
          <w:rFonts w:ascii="Sylfaen" w:hAnsi="Sylfaen"/>
          <w:sz w:val="24"/>
          <w:szCs w:val="24"/>
        </w:rPr>
        <w:t xml:space="preserve"> </w:t>
      </w:r>
      <w:r w:rsidR="00753B2E" w:rsidRPr="00D557B9">
        <w:rPr>
          <w:rFonts w:ascii="Sylfaen" w:hAnsi="Sylfaen"/>
          <w:sz w:val="24"/>
          <w:szCs w:val="24"/>
        </w:rPr>
        <w:t>սենք</w:t>
      </w:r>
      <w:r w:rsidRPr="00D557B9">
        <w:rPr>
          <w:rFonts w:ascii="Sylfaen" w:hAnsi="Sylfaen"/>
          <w:sz w:val="24"/>
          <w:szCs w:val="24"/>
        </w:rPr>
        <w:t xml:space="preserve">երի համապատասխան նախագծերը (սույն հավելվածի 28-րդ կետ): </w:t>
      </w:r>
    </w:p>
    <w:p w:rsidR="00905BF9" w:rsidRPr="00D557B9" w:rsidRDefault="00905BF9" w:rsidP="003A17D3">
      <w:pPr>
        <w:spacing w:after="160" w:line="360" w:lineRule="auto"/>
        <w:ind w:right="-1" w:firstLine="567"/>
        <w:jc w:val="center"/>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Գամմա-ճառագայթիչ</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Ճառագայթման շարունակական ռեժիմի դեպքում դոզիմետրերը պետք է տեղադրվեն այնպես, որ ամբողջ գործընթացի ընթացքում առնվազն երկու դոզիմետր միաժամանակ գտնվեն ճառագայթման ներգործության տակ: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Պարբերական ռեժիմի դեպքում առնվազն երկու դոզիմետր պետք է ենթարկվեն իոնացնող ճառագայթման ներգործությանը՝ նվազագույն բաժնեչափ ստանալու տեղերում: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Ճառագայթման շարունակական ռեժիմի դեպքում պետք է նախատեսվի աղբյուրի պահանջվող աշխատանքային դիրքի ցուցանշում: Աղբյուրի դիրքը </w:t>
      </w:r>
      <w:r w:rsidR="00B135E1">
        <w:rPr>
          <w:rFonts w:ascii="Sylfaen" w:hAnsi="Sylfaen"/>
          <w:sz w:val="24"/>
          <w:szCs w:val="24"/>
        </w:rPr>
        <w:t>և</w:t>
      </w:r>
      <w:r w:rsidRPr="00D557B9">
        <w:rPr>
          <w:rFonts w:ascii="Sylfaen" w:hAnsi="Sylfaen"/>
          <w:sz w:val="24"/>
          <w:szCs w:val="24"/>
        </w:rPr>
        <w:t xml:space="preserve"> փոխակրիչի շարժումը պետք է կապված լինեն բլոկավորումով:</w:t>
      </w:r>
      <w:r w:rsidR="005B6829" w:rsidRPr="00D557B9">
        <w:rPr>
          <w:rFonts w:ascii="Sylfaen" w:hAnsi="Sylfaen"/>
          <w:sz w:val="24"/>
          <w:szCs w:val="24"/>
        </w:rPr>
        <w:t xml:space="preserve"> </w:t>
      </w:r>
      <w:r w:rsidRPr="00D557B9">
        <w:rPr>
          <w:rFonts w:ascii="Sylfaen" w:hAnsi="Sylfaen"/>
          <w:sz w:val="24"/>
          <w:szCs w:val="24"/>
        </w:rPr>
        <w:t xml:space="preserve">Փոխակրիչի շարժման արագությունը անհրաժեշտ է մշտապես հսկել </w:t>
      </w:r>
      <w:r w:rsidR="00B135E1">
        <w:rPr>
          <w:rFonts w:ascii="Sylfaen" w:hAnsi="Sylfaen"/>
          <w:sz w:val="24"/>
          <w:szCs w:val="24"/>
        </w:rPr>
        <w:t>և</w:t>
      </w:r>
      <w:r w:rsidRPr="00D557B9">
        <w:rPr>
          <w:rFonts w:ascii="Sylfaen" w:hAnsi="Sylfaen"/>
          <w:sz w:val="24"/>
          <w:szCs w:val="24"/>
        </w:rPr>
        <w:t xml:space="preserve"> գրանցել:</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Ճառագայթման պարբերական ռեժիմի դեպքում աղբյուրի տեղաշարժը </w:t>
      </w:r>
      <w:r w:rsidR="00B135E1">
        <w:rPr>
          <w:rFonts w:ascii="Sylfaen" w:hAnsi="Sylfaen"/>
          <w:sz w:val="24"/>
          <w:szCs w:val="24"/>
        </w:rPr>
        <w:t>և</w:t>
      </w:r>
      <w:r w:rsidRPr="00D557B9">
        <w:rPr>
          <w:rFonts w:ascii="Sylfaen" w:hAnsi="Sylfaen"/>
          <w:sz w:val="24"/>
          <w:szCs w:val="24"/>
        </w:rPr>
        <w:t xml:space="preserve"> արտադրանքի յուրաքանչյուր սերիայի համար էքսպոզիցիայի ժամանակը պետք է հսկվեն </w:t>
      </w:r>
      <w:r w:rsidR="00B135E1">
        <w:rPr>
          <w:rFonts w:ascii="Sylfaen" w:hAnsi="Sylfaen"/>
          <w:sz w:val="24"/>
          <w:szCs w:val="24"/>
        </w:rPr>
        <w:t>և</w:t>
      </w:r>
      <w:r w:rsidRPr="00D557B9">
        <w:rPr>
          <w:rFonts w:ascii="Sylfaen" w:hAnsi="Sylfaen"/>
          <w:sz w:val="24"/>
          <w:szCs w:val="24"/>
        </w:rPr>
        <w:t xml:space="preserve"> գրանցվեն: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Ցանկալի բաժնեչափ ստանալու համար հարկ է կարգավորել ճառագայթման ժամանակը </w:t>
      </w:r>
      <w:r w:rsidR="00B135E1">
        <w:rPr>
          <w:rFonts w:ascii="Sylfaen" w:hAnsi="Sylfaen"/>
          <w:sz w:val="24"/>
          <w:szCs w:val="24"/>
        </w:rPr>
        <w:t>և</w:t>
      </w:r>
      <w:r w:rsidRPr="00D557B9">
        <w:rPr>
          <w:rFonts w:ascii="Sylfaen" w:hAnsi="Sylfaen"/>
          <w:sz w:val="24"/>
          <w:szCs w:val="24"/>
        </w:rPr>
        <w:t xml:space="preserve"> փոխակրիչի շարժման արագությունը՝ հաշվի առնելով ճառագայթման աղբյուրի տրոհումը կամ լրալիցքավորումը: Կայանքի պարամետրերի կամ փոխակրիչի արագության վավերականության ժամկետը հարկ է արձանագրել փաստաթղթային կարգով </w:t>
      </w:r>
      <w:r w:rsidR="00B135E1">
        <w:rPr>
          <w:rFonts w:ascii="Sylfaen" w:hAnsi="Sylfaen"/>
          <w:sz w:val="24"/>
          <w:szCs w:val="24"/>
        </w:rPr>
        <w:t>և</w:t>
      </w:r>
      <w:r w:rsidRPr="00D557B9">
        <w:rPr>
          <w:rFonts w:ascii="Sylfaen" w:hAnsi="Sylfaen"/>
          <w:sz w:val="24"/>
          <w:szCs w:val="24"/>
        </w:rPr>
        <w:t xml:space="preserve"> խստորեն պահպանել: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Էլեկտրոնների արագացուցիչներով ճառագայթումային կայանքներ</w:t>
      </w:r>
      <w:r w:rsidR="00753B2E" w:rsidRPr="00D557B9">
        <w:rPr>
          <w:rFonts w:ascii="Sylfaen" w:hAnsi="Sylfaen"/>
          <w:sz w:val="24"/>
          <w:szCs w:val="24"/>
        </w:rPr>
        <w:t>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Յուրաքանչյուր կոնտեյների մեջ պետք է տեղադրվի դոզիմետր: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Անհրաժեշտ է մշտապես գրանցել փնջի հոսքի միջին մեծությունը, էլեկտրոնների էներգիան, տեսածրման լայնությունը </w:t>
      </w:r>
      <w:r w:rsidR="00B135E1">
        <w:rPr>
          <w:rFonts w:ascii="Sylfaen" w:hAnsi="Sylfaen"/>
          <w:sz w:val="24"/>
          <w:szCs w:val="24"/>
        </w:rPr>
        <w:t>և</w:t>
      </w:r>
      <w:r w:rsidRPr="00D557B9">
        <w:rPr>
          <w:rFonts w:ascii="Sylfaen" w:hAnsi="Sylfaen"/>
          <w:sz w:val="24"/>
          <w:szCs w:val="24"/>
        </w:rPr>
        <w:t xml:space="preserve"> փոխակրիչի արագությունը:</w:t>
      </w:r>
      <w:r w:rsidR="005B6829" w:rsidRPr="00D557B9">
        <w:rPr>
          <w:rFonts w:ascii="Sylfaen" w:hAnsi="Sylfaen"/>
          <w:sz w:val="24"/>
          <w:szCs w:val="24"/>
        </w:rPr>
        <w:t xml:space="preserve"> </w:t>
      </w:r>
      <w:r w:rsidRPr="00D557B9">
        <w:rPr>
          <w:rFonts w:ascii="Sylfaen" w:hAnsi="Sylfaen"/>
          <w:sz w:val="24"/>
          <w:szCs w:val="24"/>
        </w:rPr>
        <w:t>Այդ պարամետրերը՝ բացառությամբ փոխակրիչի արագության, անհրաժեշտ է հսկել գործարկման ժամանակ որոշված սահմաններում, քանի որ դրանք ենթակա են ինքնաբերական փոփոխությունների:</w:t>
      </w:r>
      <w:r w:rsidR="00E2238D" w:rsidRPr="00D557B9">
        <w:rPr>
          <w:rFonts w:ascii="Sylfaen" w:hAnsi="Sylfaen"/>
          <w:sz w:val="24"/>
          <w:szCs w:val="24"/>
        </w:rPr>
        <w:t xml:space="preserve"> </w:t>
      </w:r>
    </w:p>
    <w:p w:rsidR="00905BF9" w:rsidRPr="00D557B9" w:rsidRDefault="00905BF9" w:rsidP="003A17D3">
      <w:pPr>
        <w:spacing w:after="160" w:line="360" w:lineRule="auto"/>
        <w:ind w:right="-1" w:firstLine="567"/>
        <w:jc w:val="both"/>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Ձեռնարկություն մուտք գործած </w:t>
      </w:r>
      <w:r w:rsidR="00B135E1">
        <w:rPr>
          <w:rFonts w:ascii="Sylfaen" w:hAnsi="Sylfaen"/>
          <w:sz w:val="24"/>
          <w:szCs w:val="24"/>
        </w:rPr>
        <w:t>և</w:t>
      </w:r>
      <w:r w:rsidRPr="00D557B9">
        <w:rPr>
          <w:rFonts w:ascii="Sylfaen" w:hAnsi="Sylfaen"/>
          <w:sz w:val="24"/>
          <w:szCs w:val="24"/>
        </w:rPr>
        <w:t xml:space="preserve"> ճառագայթում անցած ու ձեռնարկությունից դուրս բերված կոնտեյներների քանակը պետք է համընկնի ու համապատասխանի ուղեկցվող փաստաթղթերում նշված մեծություններին:</w:t>
      </w:r>
      <w:r w:rsidR="005B6829" w:rsidRPr="00D557B9">
        <w:rPr>
          <w:rFonts w:ascii="Sylfaen" w:hAnsi="Sylfaen"/>
          <w:sz w:val="24"/>
          <w:szCs w:val="24"/>
        </w:rPr>
        <w:t xml:space="preserve"> </w:t>
      </w:r>
      <w:r w:rsidRPr="00D557B9">
        <w:rPr>
          <w:rFonts w:ascii="Sylfaen" w:hAnsi="Sylfaen"/>
          <w:sz w:val="24"/>
          <w:szCs w:val="24"/>
        </w:rPr>
        <w:t xml:space="preserve">Ցանկացած անհամապատասխանություն պետք է արձանագրվի </w:t>
      </w:r>
      <w:r w:rsidR="00B135E1">
        <w:rPr>
          <w:rFonts w:ascii="Sylfaen" w:hAnsi="Sylfaen"/>
          <w:sz w:val="24"/>
          <w:szCs w:val="24"/>
        </w:rPr>
        <w:t>և</w:t>
      </w:r>
      <w:r w:rsidRPr="00D557B9">
        <w:rPr>
          <w:rFonts w:ascii="Sylfaen" w:hAnsi="Sylfaen"/>
          <w:sz w:val="24"/>
          <w:szCs w:val="24"/>
        </w:rPr>
        <w:t xml:space="preserve"> ուսումնասիրվի:</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Ճառագայթումային կայանքի օպերատորը պետք է գրավոր հաստատի կլանված բաժնեչափերի մեծությունների ընդգրկույթը, որը ստացվել է յուրաքանչյուր կոնտեյներից յու</w:t>
      </w:r>
      <w:r w:rsidR="00CA72E4" w:rsidRPr="00D557B9">
        <w:rPr>
          <w:rFonts w:ascii="Sylfaen" w:hAnsi="Sylfaen"/>
          <w:sz w:val="24"/>
          <w:szCs w:val="24"/>
        </w:rPr>
        <w:t>ր</w:t>
      </w:r>
      <w:r w:rsidRPr="00D557B9">
        <w:rPr>
          <w:rFonts w:ascii="Sylfaen" w:hAnsi="Sylfaen"/>
          <w:sz w:val="24"/>
          <w:szCs w:val="24"/>
        </w:rPr>
        <w:t>աքանչյուր բեռնման ժամանակ կամ արտադրանքի սերիայում:</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Տեխնոլոգիական գրառումները </w:t>
      </w:r>
      <w:r w:rsidR="00B135E1">
        <w:rPr>
          <w:rFonts w:ascii="Sylfaen" w:hAnsi="Sylfaen"/>
          <w:sz w:val="24"/>
          <w:szCs w:val="24"/>
        </w:rPr>
        <w:t>և</w:t>
      </w:r>
      <w:r w:rsidRPr="00D557B9">
        <w:rPr>
          <w:rFonts w:ascii="Sylfaen" w:hAnsi="Sylfaen"/>
          <w:sz w:val="24"/>
          <w:szCs w:val="24"/>
        </w:rPr>
        <w:t xml:space="preserve"> ճառագայթում անցած արտադրանքի յուրաքանչյուր սերիայի հսկման մասին գրառումները պետք է ստուգվեն </w:t>
      </w:r>
      <w:r w:rsidR="00B135E1">
        <w:rPr>
          <w:rFonts w:ascii="Sylfaen" w:hAnsi="Sylfaen"/>
          <w:sz w:val="24"/>
          <w:szCs w:val="24"/>
        </w:rPr>
        <w:t>և</w:t>
      </w:r>
      <w:r w:rsidRPr="00D557B9">
        <w:rPr>
          <w:rFonts w:ascii="Sylfaen" w:hAnsi="Sylfaen"/>
          <w:sz w:val="24"/>
          <w:szCs w:val="24"/>
        </w:rPr>
        <w:t xml:space="preserve"> ստորագրվեն հատուկ նշանակված անձի կողմից </w:t>
      </w:r>
      <w:r w:rsidR="00B135E1">
        <w:rPr>
          <w:rFonts w:ascii="Sylfaen" w:hAnsi="Sylfaen"/>
          <w:sz w:val="24"/>
          <w:szCs w:val="24"/>
        </w:rPr>
        <w:t>և</w:t>
      </w:r>
      <w:r w:rsidRPr="00D557B9">
        <w:rPr>
          <w:rFonts w:ascii="Sylfaen" w:hAnsi="Sylfaen"/>
          <w:sz w:val="24"/>
          <w:szCs w:val="24"/>
        </w:rPr>
        <w:t xml:space="preserve"> պահպանվեն:</w:t>
      </w:r>
      <w:r w:rsidR="005B6829" w:rsidRPr="00D557B9">
        <w:rPr>
          <w:rFonts w:ascii="Sylfaen" w:hAnsi="Sylfaen"/>
          <w:sz w:val="24"/>
          <w:szCs w:val="24"/>
        </w:rPr>
        <w:t xml:space="preserve"> </w:t>
      </w:r>
      <w:r w:rsidRPr="00D557B9">
        <w:rPr>
          <w:rFonts w:ascii="Sylfaen" w:hAnsi="Sylfaen"/>
          <w:sz w:val="24"/>
          <w:szCs w:val="24"/>
        </w:rPr>
        <w:t xml:space="preserve">Պահպանման մեթոդն ու վայրը պետք է համաձայնեցվեն ճառագայթում անցկացրած կազմակերպության </w:t>
      </w:r>
      <w:r w:rsidR="00B135E1">
        <w:rPr>
          <w:rFonts w:ascii="Sylfaen" w:hAnsi="Sylfaen"/>
          <w:sz w:val="24"/>
          <w:szCs w:val="24"/>
        </w:rPr>
        <w:t>և</w:t>
      </w:r>
      <w:r w:rsidRPr="00D557B9">
        <w:rPr>
          <w:rFonts w:ascii="Sylfaen" w:hAnsi="Sylfaen"/>
          <w:sz w:val="24"/>
          <w:szCs w:val="24"/>
        </w:rPr>
        <w:t xml:space="preserve"> դեղապատրաստուկի գրանցման վկայականի տիրոջ միջ</w:t>
      </w:r>
      <w:r w:rsidR="00B135E1">
        <w:rPr>
          <w:rFonts w:ascii="Sylfaen" w:hAnsi="Sylfaen"/>
          <w:sz w:val="24"/>
          <w:szCs w:val="24"/>
        </w:rPr>
        <w:t>և</w:t>
      </w:r>
      <w:r w:rsidRPr="00D557B9">
        <w:rPr>
          <w:rFonts w:ascii="Sylfaen" w:hAnsi="Sylfaen"/>
          <w:sz w:val="24"/>
          <w:szCs w:val="24"/>
        </w:rPr>
        <w:t xml:space="preserve">: </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Ճառագայթումային կայանքի վալիդացմանը վերաբերող փաստաթղթերը պետք է պահպանվեն արտադրանքի պիտանիության ժամկետը լրանալուց հետո 1 տարվա ընթացքում կամ այդ կայանքում ճառագայթում անցած արտադրանքի վերջին թողարկումից հետո առնվազն 5 տարվա ընթացքում՝ կախված այն հանգամանքից, թե որ ժամանակահատվածն է ավելի երկար:</w:t>
      </w:r>
    </w:p>
    <w:p w:rsidR="00905BF9" w:rsidRPr="00D557B9" w:rsidRDefault="00905BF9" w:rsidP="003A17D3">
      <w:pPr>
        <w:spacing w:after="160" w:line="360" w:lineRule="auto"/>
        <w:ind w:right="-1" w:firstLine="567"/>
        <w:rPr>
          <w:rFonts w:ascii="Sylfaen" w:eastAsia="Times New Roman" w:hAnsi="Sylfaen" w:cs="Times New Roman"/>
          <w:sz w:val="24"/>
          <w:szCs w:val="24"/>
        </w:rPr>
      </w:pPr>
    </w:p>
    <w:p w:rsidR="00905BF9" w:rsidRPr="00D557B9" w:rsidRDefault="00905BF9"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Միկրոկենսաբանական հսկողություն</w:t>
      </w:r>
      <w:r w:rsidR="00753B2E" w:rsidRPr="00D557B9">
        <w:rPr>
          <w:rFonts w:ascii="Sylfaen" w:hAnsi="Sylfaen"/>
          <w:sz w:val="24"/>
          <w:szCs w:val="24"/>
        </w:rPr>
        <w:t>ը</w:t>
      </w:r>
    </w:p>
    <w:p w:rsidR="00905BF9" w:rsidRPr="00D557B9" w:rsidRDefault="00905BF9"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Միկրոկենսաբանական </w:t>
      </w:r>
      <w:r w:rsidR="00A02631" w:rsidRPr="00D557B9">
        <w:rPr>
          <w:rFonts w:ascii="Sylfaen" w:hAnsi="Sylfaen"/>
          <w:sz w:val="24"/>
          <w:szCs w:val="24"/>
        </w:rPr>
        <w:t>մոնիթորինգի</w:t>
      </w:r>
      <w:r w:rsidRPr="00D557B9">
        <w:rPr>
          <w:rFonts w:ascii="Sylfaen" w:hAnsi="Sylfaen"/>
          <w:sz w:val="24"/>
          <w:szCs w:val="24"/>
        </w:rPr>
        <w:t xml:space="preserve"> համար պատասխանատվություն է կրում դեղամիջոցներ</w:t>
      </w:r>
      <w:r w:rsidR="00753B2E" w:rsidRPr="00D557B9">
        <w:rPr>
          <w:rFonts w:ascii="Sylfaen" w:hAnsi="Sylfaen"/>
          <w:sz w:val="24"/>
          <w:szCs w:val="24"/>
        </w:rPr>
        <w:t>ն</w:t>
      </w:r>
      <w:r w:rsidRPr="00D557B9">
        <w:rPr>
          <w:rFonts w:ascii="Sylfaen" w:hAnsi="Sylfaen"/>
          <w:sz w:val="24"/>
          <w:szCs w:val="24"/>
        </w:rPr>
        <w:t xml:space="preserve"> արտադրողը: Այդ </w:t>
      </w:r>
      <w:r w:rsidR="00A02631" w:rsidRPr="00D557B9">
        <w:rPr>
          <w:rFonts w:ascii="Sylfaen" w:hAnsi="Sylfaen"/>
          <w:sz w:val="24"/>
          <w:szCs w:val="24"/>
        </w:rPr>
        <w:t>մոնիթորինգ</w:t>
      </w:r>
      <w:r w:rsidRPr="00D557B9">
        <w:rPr>
          <w:rFonts w:ascii="Sylfaen" w:hAnsi="Sylfaen"/>
          <w:sz w:val="24"/>
          <w:szCs w:val="24"/>
        </w:rPr>
        <w:t xml:space="preserve">ը կարող է ներառել արտադրական միջավայրի </w:t>
      </w:r>
      <w:r w:rsidR="00A02631" w:rsidRPr="00D557B9">
        <w:rPr>
          <w:rFonts w:ascii="Sylfaen" w:hAnsi="Sylfaen"/>
          <w:sz w:val="24"/>
          <w:szCs w:val="24"/>
        </w:rPr>
        <w:t>մոնիթորինգ</w:t>
      </w:r>
      <w:r w:rsidRPr="00D557B9">
        <w:rPr>
          <w:rFonts w:ascii="Sylfaen" w:hAnsi="Sylfaen"/>
          <w:sz w:val="24"/>
          <w:szCs w:val="24"/>
        </w:rPr>
        <w:t xml:space="preserve">ը </w:t>
      </w:r>
      <w:r w:rsidR="00B135E1">
        <w:rPr>
          <w:rFonts w:ascii="Sylfaen" w:hAnsi="Sylfaen"/>
          <w:sz w:val="24"/>
          <w:szCs w:val="24"/>
        </w:rPr>
        <w:t>և</w:t>
      </w:r>
      <w:r w:rsidRPr="00D557B9">
        <w:rPr>
          <w:rFonts w:ascii="Sylfaen" w:hAnsi="Sylfaen"/>
          <w:sz w:val="24"/>
          <w:szCs w:val="24"/>
        </w:rPr>
        <w:t xml:space="preserve"> ճառագայթումից առաջ արտադրանքի հսկումը՝ գրանցման դոսյեում սահմանվածի համաձայն:</w:t>
      </w:r>
    </w:p>
    <w:p w:rsidR="00241FAA" w:rsidRPr="009B54F8" w:rsidRDefault="00241FAA" w:rsidP="003A17D3">
      <w:pPr>
        <w:spacing w:after="160" w:line="360" w:lineRule="auto"/>
        <w:ind w:right="-1" w:firstLine="567"/>
        <w:rPr>
          <w:rFonts w:ascii="Sylfaen" w:hAnsi="Sylfaen"/>
          <w:sz w:val="24"/>
          <w:szCs w:val="24"/>
        </w:rPr>
      </w:pPr>
    </w:p>
    <w:p w:rsidR="002414BB" w:rsidRPr="009B54F8" w:rsidRDefault="002414BB" w:rsidP="003A17D3">
      <w:pPr>
        <w:spacing w:after="160" w:line="360" w:lineRule="auto"/>
        <w:ind w:right="-1" w:firstLine="567"/>
        <w:rPr>
          <w:rFonts w:ascii="Sylfaen" w:hAnsi="Sylfaen"/>
          <w:sz w:val="24"/>
          <w:szCs w:val="24"/>
        </w:rPr>
        <w:sectPr w:rsidR="002414BB"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241FA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13</w:t>
      </w:r>
    </w:p>
    <w:p w:rsidR="00082BFA" w:rsidRPr="00D557B9" w:rsidRDefault="00082BFA" w:rsidP="00241FAA">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C231DF" w:rsidRPr="00D557B9">
        <w:rPr>
          <w:rFonts w:ascii="Sylfaen" w:hAnsi="Sylfaen"/>
          <w:sz w:val="24"/>
          <w:szCs w:val="24"/>
        </w:rPr>
        <w:t>գործունեության</w:t>
      </w:r>
      <w:r w:rsidRPr="00D557B9">
        <w:rPr>
          <w:rFonts w:ascii="Sylfaen" w:hAnsi="Sylfaen"/>
          <w:sz w:val="24"/>
          <w:szCs w:val="24"/>
        </w:rPr>
        <w:t xml:space="preserve"> կանոնների</w:t>
      </w:r>
    </w:p>
    <w:p w:rsidR="00082BFA" w:rsidRPr="00D557B9" w:rsidRDefault="00082BFA" w:rsidP="00241FAA">
      <w:pPr>
        <w:spacing w:after="160" w:line="360" w:lineRule="auto"/>
        <w:ind w:right="-1"/>
        <w:jc w:val="center"/>
        <w:rPr>
          <w:rFonts w:ascii="Sylfaen" w:eastAsia="Times New Roman" w:hAnsi="Sylfaen" w:cs="Times New Roman"/>
          <w:sz w:val="24"/>
          <w:szCs w:val="24"/>
        </w:rPr>
      </w:pPr>
    </w:p>
    <w:p w:rsidR="00082BFA" w:rsidRPr="00D557B9" w:rsidRDefault="00082BFA"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082BFA" w:rsidRPr="00D557B9" w:rsidRDefault="00082BFA" w:rsidP="00241FAA">
      <w:pPr>
        <w:spacing w:after="160" w:line="360" w:lineRule="auto"/>
        <w:ind w:left="1134" w:right="1133"/>
        <w:jc w:val="center"/>
        <w:rPr>
          <w:rFonts w:ascii="Sylfaen" w:eastAsia="Times New Roman" w:hAnsi="Sylfaen" w:cs="Times New Roman"/>
          <w:sz w:val="24"/>
          <w:szCs w:val="24"/>
        </w:rPr>
      </w:pPr>
      <w:r w:rsidRPr="00D557B9">
        <w:rPr>
          <w:rFonts w:ascii="Sylfaen" w:hAnsi="Sylfaen"/>
          <w:b/>
          <w:sz w:val="24"/>
          <w:szCs w:val="24"/>
        </w:rPr>
        <w:t>կլինիկական հետազոտությունների համար դեղապատրաստուկների</w:t>
      </w:r>
      <w:r w:rsidR="006A1D71" w:rsidRPr="00D557B9">
        <w:rPr>
          <w:rFonts w:ascii="Sylfaen" w:hAnsi="Sylfaen"/>
          <w:b/>
          <w:sz w:val="24"/>
          <w:szCs w:val="24"/>
        </w:rPr>
        <w:t>ն ներկայացվող</w:t>
      </w:r>
    </w:p>
    <w:p w:rsidR="00241FAA" w:rsidRPr="001938C7" w:rsidRDefault="00241FAA" w:rsidP="00241FAA">
      <w:pPr>
        <w:spacing w:after="160" w:line="360" w:lineRule="auto"/>
        <w:ind w:right="-1"/>
        <w:jc w:val="center"/>
        <w:rPr>
          <w:rFonts w:ascii="Sylfaen" w:hAnsi="Sylfaen"/>
          <w:sz w:val="24"/>
          <w:szCs w:val="24"/>
        </w:rPr>
      </w:pPr>
    </w:p>
    <w:p w:rsidR="00082BFA" w:rsidRPr="00D557B9" w:rsidRDefault="00082BFA"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հետազոտությունների համար դեղապատրաստուկները պետք է արտադրվեն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C231DF" w:rsidRPr="00D557B9">
        <w:rPr>
          <w:rFonts w:ascii="Sylfaen" w:hAnsi="Sylfaen"/>
          <w:sz w:val="24"/>
          <w:szCs w:val="24"/>
        </w:rPr>
        <w:t>գործունեության</w:t>
      </w:r>
      <w:r w:rsidRPr="00D557B9">
        <w:rPr>
          <w:rFonts w:ascii="Sylfaen" w:hAnsi="Sylfaen"/>
          <w:sz w:val="24"/>
          <w:szCs w:val="24"/>
        </w:rPr>
        <w:t xml:space="preserve"> կանոններին համապատասխան: Պետք է հաշվի առնել նա</w:t>
      </w:r>
      <w:r w:rsidR="00B135E1">
        <w:rPr>
          <w:rFonts w:ascii="Sylfaen" w:hAnsi="Sylfaen"/>
          <w:sz w:val="24"/>
          <w:szCs w:val="24"/>
        </w:rPr>
        <w:t>և</w:t>
      </w:r>
      <w:r w:rsidRPr="00D557B9">
        <w:rPr>
          <w:rFonts w:ascii="Sylfaen" w:hAnsi="Sylfaen"/>
          <w:sz w:val="24"/>
          <w:szCs w:val="24"/>
        </w:rPr>
        <w:t xml:space="preserve"> այլ համապատասխան ձեռնարկներ՝ դեղապատրաստուկի մշակման ընթացաշրջանից կախված: Աշխատանքի մեթոդները պետք է ճկուն լինեն գործընթացի մասին գիտելիքների ընդլայնմանը զուգահեռ՝ փոփոխությունների կատարման հնարավորությունն ապահովելու </w:t>
      </w:r>
      <w:r w:rsidR="00B135E1">
        <w:rPr>
          <w:rFonts w:ascii="Sylfaen" w:hAnsi="Sylfaen"/>
          <w:sz w:val="24"/>
          <w:szCs w:val="24"/>
        </w:rPr>
        <w:t>և</w:t>
      </w:r>
      <w:r w:rsidRPr="00D557B9">
        <w:rPr>
          <w:rFonts w:ascii="Sylfaen" w:hAnsi="Sylfaen"/>
          <w:sz w:val="24"/>
          <w:szCs w:val="24"/>
        </w:rPr>
        <w:t xml:space="preserve"> դեղապատրաստուկի մշակման ընթացաշրջանը բավարարելու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հետազոտությունների ժամանակ հետազոտությունների սուբյեկտների համար կարող են առաջանալ լրացուցիչ ռիսկեր՝ ի տարբերություն այն պացիենտների, որոնք ընդունում են գրանցված դեղապատրաստուկներ: Կլինիկական հետազոտությունների համար դեղապատրաստուկների արտադրության նկատմամբ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C231DF" w:rsidRPr="00D557B9">
        <w:rPr>
          <w:rFonts w:ascii="Sylfaen" w:hAnsi="Sylfaen"/>
          <w:sz w:val="24"/>
          <w:szCs w:val="24"/>
        </w:rPr>
        <w:t>գործունեության</w:t>
      </w:r>
      <w:r w:rsidRPr="00D557B9">
        <w:rPr>
          <w:rFonts w:ascii="Sylfaen" w:hAnsi="Sylfaen"/>
          <w:sz w:val="24"/>
          <w:szCs w:val="24"/>
        </w:rPr>
        <w:t xml:space="preserve"> կանոնների կիրառումը անհրաժեշտ է հետազոտության սուբյեկտներին ռիսկերի բացակայությունը երաշխավորելու համար, ինչպես նա</w:t>
      </w:r>
      <w:r w:rsidR="00B135E1">
        <w:rPr>
          <w:rFonts w:ascii="Sylfaen" w:hAnsi="Sylfaen"/>
          <w:sz w:val="24"/>
          <w:szCs w:val="24"/>
        </w:rPr>
        <w:t>և</w:t>
      </w:r>
      <w:r w:rsidR="006A1D71" w:rsidRPr="00D557B9">
        <w:rPr>
          <w:rFonts w:ascii="Sylfaen" w:hAnsi="Sylfaen"/>
          <w:sz w:val="24"/>
          <w:szCs w:val="24"/>
        </w:rPr>
        <w:t>՝</w:t>
      </w:r>
      <w:r w:rsidRPr="00D557B9">
        <w:rPr>
          <w:rFonts w:ascii="Sylfaen" w:hAnsi="Sylfaen"/>
          <w:sz w:val="24"/>
          <w:szCs w:val="24"/>
        </w:rPr>
        <w:t xml:space="preserve"> որպեսզի կլինիկական հետազոտությունների արդյունքների վրա չազդեն ոչ բավարար որակը</w:t>
      </w:r>
      <w:r w:rsidR="006A1D71" w:rsidRPr="00D557B9">
        <w:rPr>
          <w:rFonts w:ascii="Sylfaen" w:hAnsi="Sylfaen"/>
          <w:sz w:val="24"/>
          <w:szCs w:val="24"/>
        </w:rPr>
        <w:t>,</w:t>
      </w:r>
      <w:r w:rsidRPr="00D557B9">
        <w:rPr>
          <w:rFonts w:ascii="Sylfaen" w:hAnsi="Sylfaen"/>
          <w:sz w:val="24"/>
          <w:szCs w:val="24"/>
        </w:rPr>
        <w:t xml:space="preserve"> անվտանգությունը կամ արդյունավետությունը, որոնք պատշաճ արտադրության հետ</w:t>
      </w:r>
      <w:r w:rsidR="00B135E1">
        <w:rPr>
          <w:rFonts w:ascii="Sylfaen" w:hAnsi="Sylfaen"/>
          <w:sz w:val="24"/>
          <w:szCs w:val="24"/>
        </w:rPr>
        <w:t>և</w:t>
      </w:r>
      <w:r w:rsidRPr="00D557B9">
        <w:rPr>
          <w:rFonts w:ascii="Sylfaen" w:hAnsi="Sylfaen"/>
          <w:sz w:val="24"/>
          <w:szCs w:val="24"/>
        </w:rPr>
        <w:t>անք</w:t>
      </w:r>
      <w:r w:rsidR="00546950" w:rsidRPr="00D557B9">
        <w:rPr>
          <w:rFonts w:ascii="Sylfaen" w:hAnsi="Sylfaen"/>
          <w:sz w:val="24"/>
          <w:szCs w:val="24"/>
        </w:rPr>
        <w:t xml:space="preserve"> են</w:t>
      </w:r>
      <w:r w:rsidRPr="00D557B9">
        <w:rPr>
          <w:rFonts w:ascii="Sylfaen" w:hAnsi="Sylfaen"/>
          <w:sz w:val="24"/>
          <w:szCs w:val="24"/>
        </w:rPr>
        <w:t>: Այդ պահանջները հավասարապես նախատեսված են նույն կամ տարբեր կլինիկական հետազոտություններում օգտագործվող՝ կլինիկական հետազոտությունների համար մի</w:t>
      </w:r>
      <w:r w:rsidR="00B135E1">
        <w:rPr>
          <w:rFonts w:ascii="Sylfaen" w:hAnsi="Sylfaen"/>
          <w:sz w:val="24"/>
          <w:szCs w:val="24"/>
        </w:rPr>
        <w:t>և</w:t>
      </w:r>
      <w:r w:rsidRPr="00D557B9">
        <w:rPr>
          <w:rFonts w:ascii="Sylfaen" w:hAnsi="Sylfaen"/>
          <w:sz w:val="24"/>
          <w:szCs w:val="24"/>
        </w:rPr>
        <w:t>նույն դեղապատրաստուկի սերիայից սերիա հաստատունության ապահովման համար, ինչպես նա</w:t>
      </w:r>
      <w:r w:rsidR="00B135E1">
        <w:rPr>
          <w:rFonts w:ascii="Sylfaen" w:hAnsi="Sylfaen"/>
          <w:sz w:val="24"/>
          <w:szCs w:val="24"/>
        </w:rPr>
        <w:t>և</w:t>
      </w:r>
      <w:r w:rsidRPr="00D557B9">
        <w:rPr>
          <w:rFonts w:ascii="Sylfaen" w:hAnsi="Sylfaen"/>
          <w:sz w:val="24"/>
          <w:szCs w:val="24"/>
        </w:rPr>
        <w:t xml:space="preserve"> նման դեղապատրաստուկի մշակման ընթացքում փոփոխությունների փաստաթղթային ձ</w:t>
      </w:r>
      <w:r w:rsidR="00B135E1">
        <w:rPr>
          <w:rFonts w:ascii="Sylfaen" w:hAnsi="Sylfaen"/>
          <w:sz w:val="24"/>
          <w:szCs w:val="24"/>
        </w:rPr>
        <w:t>և</w:t>
      </w:r>
      <w:r w:rsidRPr="00D557B9">
        <w:rPr>
          <w:rFonts w:ascii="Sylfaen" w:hAnsi="Sylfaen"/>
          <w:sz w:val="24"/>
          <w:szCs w:val="24"/>
        </w:rPr>
        <w:t xml:space="preserve">ակերպման </w:t>
      </w:r>
      <w:r w:rsidR="00B135E1">
        <w:rPr>
          <w:rFonts w:ascii="Sylfaen" w:hAnsi="Sylfaen"/>
          <w:sz w:val="24"/>
          <w:szCs w:val="24"/>
        </w:rPr>
        <w:t>և</w:t>
      </w:r>
      <w:r w:rsidRPr="00D557B9">
        <w:rPr>
          <w:rFonts w:ascii="Sylfaen" w:hAnsi="Sylfaen"/>
          <w:sz w:val="24"/>
          <w:szCs w:val="24"/>
        </w:rPr>
        <w:t xml:space="preserve"> հիմնավորման համար:</w:t>
      </w:r>
    </w:p>
    <w:p w:rsidR="00082BFA" w:rsidRPr="002414BB" w:rsidRDefault="00082BFA" w:rsidP="003A17D3">
      <w:pPr>
        <w:spacing w:after="160" w:line="360" w:lineRule="auto"/>
        <w:ind w:right="-1" w:firstLine="567"/>
        <w:jc w:val="both"/>
        <w:rPr>
          <w:rFonts w:ascii="Sylfaen" w:eastAsia="Times New Roman" w:hAnsi="Sylfaen" w:cs="Times New Roman"/>
          <w:spacing w:val="-2"/>
          <w:sz w:val="24"/>
          <w:szCs w:val="24"/>
        </w:rPr>
      </w:pPr>
      <w:r w:rsidRPr="002414BB">
        <w:rPr>
          <w:rFonts w:ascii="Sylfaen" w:hAnsi="Sylfaen"/>
          <w:spacing w:val="-2"/>
          <w:sz w:val="24"/>
          <w:szCs w:val="24"/>
        </w:rPr>
        <w:t xml:space="preserve">Կլինիկական հետազոտությունների համար դեղապատրաստուկների արտադրությունը, ի տարբերություն գրանցված դեղապատրաստուկների, կապված է լրացուցիչ բարդության հետ՝ սահմանված ընթացակարգերի բացակայության, կլինիկական հետազոտությունների տարբեր սխեմաների </w:t>
      </w:r>
      <w:r w:rsidR="00B135E1">
        <w:rPr>
          <w:rFonts w:ascii="Sylfaen" w:hAnsi="Sylfaen"/>
          <w:spacing w:val="-2"/>
          <w:sz w:val="24"/>
          <w:szCs w:val="24"/>
        </w:rPr>
        <w:t>և</w:t>
      </w:r>
      <w:r w:rsidRPr="002414BB">
        <w:rPr>
          <w:rFonts w:ascii="Sylfaen" w:hAnsi="Sylfaen"/>
          <w:spacing w:val="-2"/>
          <w:sz w:val="24"/>
          <w:szCs w:val="24"/>
        </w:rPr>
        <w:t>, որպես հետ</w:t>
      </w:r>
      <w:r w:rsidR="00B135E1">
        <w:rPr>
          <w:rFonts w:ascii="Sylfaen" w:hAnsi="Sylfaen"/>
          <w:spacing w:val="-2"/>
          <w:sz w:val="24"/>
          <w:szCs w:val="24"/>
        </w:rPr>
        <w:t>և</w:t>
      </w:r>
      <w:r w:rsidRPr="002414BB">
        <w:rPr>
          <w:rFonts w:ascii="Sylfaen" w:hAnsi="Sylfaen"/>
          <w:spacing w:val="-2"/>
          <w:sz w:val="24"/>
          <w:szCs w:val="24"/>
        </w:rPr>
        <w:t xml:space="preserve">անք, փաթեթվածքների նկատմամբ տարբեր պահանջների, պատահականացման անհրաժեշտության </w:t>
      </w:r>
      <w:r w:rsidR="00B135E1">
        <w:rPr>
          <w:rFonts w:ascii="Sylfaen" w:hAnsi="Sylfaen"/>
          <w:spacing w:val="-2"/>
          <w:sz w:val="24"/>
          <w:szCs w:val="24"/>
        </w:rPr>
        <w:t>և</w:t>
      </w:r>
      <w:r w:rsidRPr="002414BB">
        <w:rPr>
          <w:rFonts w:ascii="Sylfaen" w:hAnsi="Sylfaen"/>
          <w:spacing w:val="-2"/>
          <w:sz w:val="24"/>
          <w:szCs w:val="24"/>
        </w:rPr>
        <w:t xml:space="preserve"> «կույր» մեթոդի (քողարկման) օգտագործման, ինչպես նա</w:t>
      </w:r>
      <w:r w:rsidR="00B135E1">
        <w:rPr>
          <w:rFonts w:ascii="Sylfaen" w:hAnsi="Sylfaen"/>
          <w:spacing w:val="-2"/>
          <w:sz w:val="24"/>
          <w:szCs w:val="24"/>
        </w:rPr>
        <w:t>և</w:t>
      </w:r>
      <w:r w:rsidRPr="002414BB">
        <w:rPr>
          <w:rFonts w:ascii="Sylfaen" w:hAnsi="Sylfaen"/>
          <w:spacing w:val="-2"/>
          <w:sz w:val="24"/>
          <w:szCs w:val="24"/>
        </w:rPr>
        <w:t xml:space="preserve"> դեղապատրաստուկների խաչաձ</w:t>
      </w:r>
      <w:r w:rsidR="00B135E1">
        <w:rPr>
          <w:rFonts w:ascii="Sylfaen" w:hAnsi="Sylfaen"/>
          <w:spacing w:val="-2"/>
          <w:sz w:val="24"/>
          <w:szCs w:val="24"/>
        </w:rPr>
        <w:t>և</w:t>
      </w:r>
      <w:r w:rsidRPr="002414BB">
        <w:rPr>
          <w:rFonts w:ascii="Sylfaen" w:hAnsi="Sylfaen"/>
          <w:spacing w:val="-2"/>
          <w:sz w:val="24"/>
          <w:szCs w:val="24"/>
        </w:rPr>
        <w:t xml:space="preserve"> կոնտամինացիայի </w:t>
      </w:r>
      <w:r w:rsidR="00B135E1">
        <w:rPr>
          <w:rFonts w:ascii="Sylfaen" w:hAnsi="Sylfaen"/>
          <w:spacing w:val="-2"/>
          <w:sz w:val="24"/>
          <w:szCs w:val="24"/>
        </w:rPr>
        <w:t>և</w:t>
      </w:r>
      <w:r w:rsidRPr="002414BB">
        <w:rPr>
          <w:rFonts w:ascii="Sylfaen" w:hAnsi="Sylfaen"/>
          <w:spacing w:val="-2"/>
          <w:sz w:val="24"/>
          <w:szCs w:val="24"/>
        </w:rPr>
        <w:t xml:space="preserve"> շփոթության մեծ ռիսկի պատճառով: Բացի այդ, դեղապատրաստուկի արդյունավետության </w:t>
      </w:r>
      <w:r w:rsidR="00B135E1">
        <w:rPr>
          <w:rFonts w:ascii="Sylfaen" w:hAnsi="Sylfaen"/>
          <w:spacing w:val="-2"/>
          <w:sz w:val="24"/>
          <w:szCs w:val="24"/>
        </w:rPr>
        <w:t>և</w:t>
      </w:r>
      <w:r w:rsidRPr="002414BB">
        <w:rPr>
          <w:rFonts w:ascii="Sylfaen" w:hAnsi="Sylfaen"/>
          <w:spacing w:val="-2"/>
          <w:sz w:val="24"/>
          <w:szCs w:val="24"/>
        </w:rPr>
        <w:t xml:space="preserve"> թունավորության մասին տվյալները կարող են թերի լինել, կարող է բացակայել գործընթացի լրիվ վալիդացումը</w:t>
      </w:r>
      <w:r w:rsidR="007968C8" w:rsidRPr="002414BB">
        <w:rPr>
          <w:rFonts w:ascii="Sylfaen" w:hAnsi="Sylfaen"/>
          <w:spacing w:val="-2"/>
          <w:sz w:val="24"/>
          <w:szCs w:val="24"/>
        </w:rPr>
        <w:t>,</w:t>
      </w:r>
      <w:r w:rsidRPr="002414BB">
        <w:rPr>
          <w:rFonts w:ascii="Sylfaen" w:hAnsi="Sylfaen"/>
          <w:spacing w:val="-2"/>
          <w:sz w:val="24"/>
          <w:szCs w:val="24"/>
        </w:rPr>
        <w:t xml:space="preserve"> կամ կարող են օգտագործվել այն գրանցված դեղապատրաստուկները, որոնք վերափաթեթավորվել կամ որոշակի ձ</w:t>
      </w:r>
      <w:r w:rsidR="00B135E1">
        <w:rPr>
          <w:rFonts w:ascii="Sylfaen" w:hAnsi="Sylfaen"/>
          <w:spacing w:val="-2"/>
          <w:sz w:val="24"/>
          <w:szCs w:val="24"/>
        </w:rPr>
        <w:t>և</w:t>
      </w:r>
      <w:r w:rsidRPr="002414BB">
        <w:rPr>
          <w:rFonts w:ascii="Sylfaen" w:hAnsi="Sylfaen"/>
          <w:spacing w:val="-2"/>
          <w:sz w:val="24"/>
          <w:szCs w:val="24"/>
        </w:rPr>
        <w:t>ով մոդիֆիկացվել են: Սրա հետ կապված՝ անձնակազմը պետք է լիարժեքորեն հասկանա կլինիկական հետազոտությունների համար դեղապատրաստուկների նկատմամբ Եվրասիական տնտեսական միության</w:t>
      </w:r>
      <w:r w:rsidR="00C231DF" w:rsidRPr="002414BB">
        <w:rPr>
          <w:rFonts w:ascii="Sylfaen" w:hAnsi="Sylfaen"/>
          <w:spacing w:val="-2"/>
          <w:sz w:val="24"/>
          <w:szCs w:val="24"/>
        </w:rPr>
        <w:t>՝</w:t>
      </w:r>
      <w:r w:rsidRPr="002414BB">
        <w:rPr>
          <w:rFonts w:ascii="Sylfaen" w:hAnsi="Sylfaen"/>
          <w:spacing w:val="-2"/>
          <w:sz w:val="24"/>
          <w:szCs w:val="24"/>
        </w:rPr>
        <w:t xml:space="preserve"> պատշաճ արտադրական </w:t>
      </w:r>
      <w:r w:rsidR="00C231DF" w:rsidRPr="002414BB">
        <w:rPr>
          <w:rFonts w:ascii="Sylfaen" w:hAnsi="Sylfaen"/>
          <w:spacing w:val="-2"/>
          <w:sz w:val="24"/>
          <w:szCs w:val="24"/>
        </w:rPr>
        <w:t>գործունեության</w:t>
      </w:r>
      <w:r w:rsidRPr="002414BB">
        <w:rPr>
          <w:rFonts w:ascii="Sylfaen" w:hAnsi="Sylfaen"/>
          <w:spacing w:val="-2"/>
          <w:sz w:val="24"/>
          <w:szCs w:val="24"/>
        </w:rPr>
        <w:t xml:space="preserve"> կանոնները </w:t>
      </w:r>
      <w:r w:rsidR="00B135E1">
        <w:rPr>
          <w:rFonts w:ascii="Sylfaen" w:hAnsi="Sylfaen"/>
          <w:spacing w:val="-2"/>
          <w:sz w:val="24"/>
          <w:szCs w:val="24"/>
        </w:rPr>
        <w:t>և</w:t>
      </w:r>
      <w:r w:rsidRPr="002414BB">
        <w:rPr>
          <w:rFonts w:ascii="Sylfaen" w:hAnsi="Sylfaen"/>
          <w:spacing w:val="-2"/>
          <w:sz w:val="24"/>
          <w:szCs w:val="24"/>
        </w:rPr>
        <w:t xml:space="preserve"> պետք է անցնի համապատասխան ուսուցում: Պետք է սահմանվի փոխգործակցություն կլինիկական հետազոտությունների այն հովանավորների հետ, որոնց վրա դրված է կլինիկական հետազոտությունների հարցերի, </w:t>
      </w:r>
      <w:r w:rsidR="007968C8" w:rsidRPr="002414BB">
        <w:rPr>
          <w:rFonts w:ascii="Sylfaen" w:hAnsi="Sylfaen"/>
          <w:spacing w:val="-2"/>
          <w:sz w:val="24"/>
          <w:szCs w:val="24"/>
        </w:rPr>
        <w:t>այդ թվում</w:t>
      </w:r>
      <w:r w:rsidRPr="002414BB">
        <w:rPr>
          <w:rFonts w:ascii="Sylfaen" w:hAnsi="Sylfaen"/>
          <w:spacing w:val="-2"/>
          <w:sz w:val="24"/>
          <w:szCs w:val="24"/>
        </w:rPr>
        <w:t>՝ կլինիկական հետազոտությունների համար դեղապատրաստուկների որակի համար ամբողջ պատասխանատվությունը: Տեխնոլոգիական գործընթացների ավելացված բարդությունը պահանջում է որակի ապահովման բարձրարդյունավետ համակարգի կիրառումը: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հավելվածում սահմանված են նա</w:t>
      </w:r>
      <w:r w:rsidR="00B135E1">
        <w:rPr>
          <w:rFonts w:ascii="Sylfaen" w:hAnsi="Sylfaen"/>
          <w:sz w:val="24"/>
          <w:szCs w:val="24"/>
        </w:rPr>
        <w:t>և</w:t>
      </w:r>
      <w:r w:rsidRPr="00D557B9">
        <w:rPr>
          <w:rFonts w:ascii="Sylfaen" w:hAnsi="Sylfaen"/>
          <w:sz w:val="24"/>
          <w:szCs w:val="24"/>
        </w:rPr>
        <w:t xml:space="preserve"> կլինիկական հետազոտությունների համար նյութերի պատվերների ձ</w:t>
      </w:r>
      <w:r w:rsidR="00B135E1">
        <w:rPr>
          <w:rFonts w:ascii="Sylfaen" w:hAnsi="Sylfaen"/>
          <w:sz w:val="24"/>
          <w:szCs w:val="24"/>
        </w:rPr>
        <w:t>և</w:t>
      </w:r>
      <w:r w:rsidRPr="00D557B9">
        <w:rPr>
          <w:rFonts w:ascii="Sylfaen" w:hAnsi="Sylfaen"/>
          <w:sz w:val="24"/>
          <w:szCs w:val="24"/>
        </w:rPr>
        <w:t xml:space="preserve">ակերպման, բեռնառաքման, տրանսպորտային փոխադրման </w:t>
      </w:r>
      <w:r w:rsidR="00B135E1">
        <w:rPr>
          <w:rFonts w:ascii="Sylfaen" w:hAnsi="Sylfaen"/>
          <w:sz w:val="24"/>
          <w:szCs w:val="24"/>
        </w:rPr>
        <w:t>և</w:t>
      </w:r>
      <w:r w:rsidRPr="00D557B9">
        <w:rPr>
          <w:rFonts w:ascii="Sylfaen" w:hAnsi="Sylfaen"/>
          <w:sz w:val="24"/>
          <w:szCs w:val="24"/>
        </w:rPr>
        <w:t xml:space="preserve"> վերադարձման պահանջները, որոնք փոխկապակցված են </w:t>
      </w:r>
      <w:r w:rsidR="00B135E1">
        <w:rPr>
          <w:rFonts w:ascii="Sylfaen" w:hAnsi="Sylfaen"/>
          <w:sz w:val="24"/>
          <w:szCs w:val="24"/>
        </w:rPr>
        <w:t>և</w:t>
      </w:r>
      <w:r w:rsidRPr="00D557B9">
        <w:rPr>
          <w:rFonts w:ascii="Sylfaen" w:hAnsi="Sylfaen"/>
          <w:sz w:val="24"/>
          <w:szCs w:val="24"/>
        </w:rPr>
        <w:t xml:space="preserve"> լրացնում են պատշաճ կլինիկական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կանոնները։</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241FAA">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Հետազոտվող միջոց չհանդիսացող դեղապատրաստուկները</w:t>
      </w:r>
    </w:p>
    <w:p w:rsidR="00082BFA" w:rsidRPr="002414BB" w:rsidRDefault="00082BFA" w:rsidP="003A17D3">
      <w:pPr>
        <w:spacing w:after="160" w:line="360" w:lineRule="auto"/>
        <w:ind w:right="-1" w:firstLine="567"/>
        <w:jc w:val="both"/>
        <w:rPr>
          <w:rFonts w:ascii="Sylfaen" w:eastAsia="Times New Roman" w:hAnsi="Sylfaen" w:cs="Times New Roman"/>
          <w:spacing w:val="-4"/>
          <w:sz w:val="24"/>
          <w:szCs w:val="24"/>
        </w:rPr>
      </w:pPr>
      <w:r w:rsidRPr="002414BB">
        <w:rPr>
          <w:rFonts w:ascii="Sylfaen" w:hAnsi="Sylfaen"/>
          <w:spacing w:val="-4"/>
          <w:sz w:val="24"/>
          <w:szCs w:val="24"/>
        </w:rPr>
        <w:t>Կլինիկական հետազոտությունների սուբյեկտներին կարող են տրամադրվել դեղապատրաստուկներ, որոնք հետազոտվող պատրաստուկ</w:t>
      </w:r>
      <w:r w:rsidR="00546950" w:rsidRPr="002414BB">
        <w:rPr>
          <w:rFonts w:ascii="Sylfaen" w:hAnsi="Sylfaen"/>
          <w:spacing w:val="-4"/>
          <w:sz w:val="24"/>
          <w:szCs w:val="24"/>
        </w:rPr>
        <w:t xml:space="preserve"> չեն</w:t>
      </w:r>
      <w:r w:rsidRPr="002414BB">
        <w:rPr>
          <w:rFonts w:ascii="Sylfaen" w:hAnsi="Sylfaen"/>
          <w:spacing w:val="-4"/>
          <w:sz w:val="24"/>
          <w:szCs w:val="24"/>
        </w:rPr>
        <w:t xml:space="preserve">, պլացեբո կամ համեմատության համար պատրաստուկ: Նման դեղապատրաստուկները կարող են կիրառվել ուղեկցող թերապիայի համար կամ կանխարգելման, ախտորոշման կամ բուժման նպատակով բժշկական օգնության ցուցաբերման համար, </w:t>
      </w:r>
      <w:r w:rsidR="00B135E1">
        <w:rPr>
          <w:rFonts w:ascii="Sylfaen" w:hAnsi="Sylfaen"/>
          <w:spacing w:val="-4"/>
          <w:sz w:val="24"/>
          <w:szCs w:val="24"/>
        </w:rPr>
        <w:t>և</w:t>
      </w:r>
      <w:r w:rsidRPr="002414BB">
        <w:rPr>
          <w:rFonts w:ascii="Sylfaen" w:hAnsi="Sylfaen"/>
          <w:spacing w:val="-4"/>
          <w:sz w:val="24"/>
          <w:szCs w:val="24"/>
        </w:rPr>
        <w:t xml:space="preserve"> (կամ) հետազոտությունների սուբյեկտների համար նախատեսված պատշաճ բժշկական խնամքի ապահովման անհրաժեշտության հետ</w:t>
      </w:r>
      <w:r w:rsidR="00B135E1">
        <w:rPr>
          <w:rFonts w:ascii="Sylfaen" w:hAnsi="Sylfaen"/>
          <w:spacing w:val="-4"/>
          <w:sz w:val="24"/>
          <w:szCs w:val="24"/>
        </w:rPr>
        <w:t>և</w:t>
      </w:r>
      <w:r w:rsidRPr="002414BB">
        <w:rPr>
          <w:rFonts w:ascii="Sylfaen" w:hAnsi="Sylfaen"/>
          <w:spacing w:val="-4"/>
          <w:sz w:val="24"/>
          <w:szCs w:val="24"/>
        </w:rPr>
        <w:t>անքով: Նման դեղապատրաստուկները թույլատրվում է նա</w:t>
      </w:r>
      <w:r w:rsidR="00B135E1">
        <w:rPr>
          <w:rFonts w:ascii="Sylfaen" w:hAnsi="Sylfaen"/>
          <w:spacing w:val="-4"/>
          <w:sz w:val="24"/>
          <w:szCs w:val="24"/>
        </w:rPr>
        <w:t>և</w:t>
      </w:r>
      <w:r w:rsidRPr="002414BB">
        <w:rPr>
          <w:rFonts w:ascii="Sylfaen" w:hAnsi="Sylfaen"/>
          <w:spacing w:val="-4"/>
          <w:sz w:val="24"/>
          <w:szCs w:val="24"/>
        </w:rPr>
        <w:t xml:space="preserve"> կիրառել հետազոտության արձանագրությանը համապատասխան</w:t>
      </w:r>
      <w:r w:rsidR="007968C8" w:rsidRPr="002414BB">
        <w:rPr>
          <w:rFonts w:ascii="Sylfaen" w:hAnsi="Sylfaen"/>
          <w:spacing w:val="-4"/>
          <w:sz w:val="24"/>
          <w:szCs w:val="24"/>
        </w:rPr>
        <w:t>՝</w:t>
      </w:r>
      <w:r w:rsidRPr="002414BB">
        <w:rPr>
          <w:rFonts w:ascii="Sylfaen" w:hAnsi="Sylfaen"/>
          <w:spacing w:val="-4"/>
          <w:sz w:val="24"/>
          <w:szCs w:val="24"/>
        </w:rPr>
        <w:t xml:space="preserve"> ֆիզիոլոգիական ռեակցիայի առաջացման համար: Այս դեղապատրաստուկները կլինիկական հետազոտությունների համար դեղապատրաստուկներ </w:t>
      </w:r>
      <w:r w:rsidR="00546950" w:rsidRPr="002414BB">
        <w:rPr>
          <w:rFonts w:ascii="Sylfaen" w:hAnsi="Sylfaen"/>
          <w:spacing w:val="-4"/>
          <w:sz w:val="24"/>
          <w:szCs w:val="24"/>
        </w:rPr>
        <w:t xml:space="preserve">չեն </w:t>
      </w:r>
      <w:r w:rsidR="00B135E1">
        <w:rPr>
          <w:rFonts w:ascii="Sylfaen" w:hAnsi="Sylfaen"/>
          <w:spacing w:val="-4"/>
          <w:sz w:val="24"/>
          <w:szCs w:val="24"/>
        </w:rPr>
        <w:t>և</w:t>
      </w:r>
      <w:r w:rsidRPr="002414BB">
        <w:rPr>
          <w:rFonts w:ascii="Sylfaen" w:hAnsi="Sylfaen"/>
          <w:spacing w:val="-4"/>
          <w:sz w:val="24"/>
          <w:szCs w:val="24"/>
        </w:rPr>
        <w:t xml:space="preserve"> կարող են տրամադրվել հովանավորի կամ հետազոտողի կողմից: Հովանավորը պետք է երաշխավորի, որ տվյալ դեղապատրաստուկները համապատասխանում են կլինիկական հետազոտության անցկացման թույլտվության հարցմանը (հայտին) </w:t>
      </w:r>
      <w:r w:rsidR="00B135E1">
        <w:rPr>
          <w:rFonts w:ascii="Sylfaen" w:hAnsi="Sylfaen"/>
          <w:spacing w:val="-4"/>
          <w:sz w:val="24"/>
          <w:szCs w:val="24"/>
        </w:rPr>
        <w:t>և</w:t>
      </w:r>
      <w:r w:rsidRPr="002414BB">
        <w:rPr>
          <w:rFonts w:ascii="Sylfaen" w:hAnsi="Sylfaen"/>
          <w:spacing w:val="-4"/>
          <w:sz w:val="24"/>
          <w:szCs w:val="24"/>
        </w:rPr>
        <w:t xml:space="preserve"> ունեն հետազոտության նպատակի համար պահանջվող որակ: Ընդ որում, նա պետք է հաշվի առնի դեղապատրաստուկների աղբյուրը, </w:t>
      </w:r>
      <w:r w:rsidR="007968C8" w:rsidRPr="002414BB">
        <w:rPr>
          <w:rFonts w:ascii="Sylfaen" w:hAnsi="Sylfaen"/>
          <w:spacing w:val="-4"/>
          <w:sz w:val="24"/>
          <w:szCs w:val="24"/>
        </w:rPr>
        <w:t xml:space="preserve">այն հանգամանքը՝ </w:t>
      </w:r>
      <w:r w:rsidRPr="002414BB">
        <w:rPr>
          <w:rFonts w:ascii="Sylfaen" w:hAnsi="Sylfaen"/>
          <w:spacing w:val="-4"/>
          <w:sz w:val="24"/>
          <w:szCs w:val="24"/>
        </w:rPr>
        <w:t xml:space="preserve">արդյոք դրանք գրանցված դեղապատրաստուկներ են </w:t>
      </w:r>
      <w:r w:rsidR="00B135E1">
        <w:rPr>
          <w:rFonts w:ascii="Sylfaen" w:hAnsi="Sylfaen"/>
          <w:spacing w:val="-4"/>
          <w:sz w:val="24"/>
          <w:szCs w:val="24"/>
        </w:rPr>
        <w:t>և</w:t>
      </w:r>
      <w:r w:rsidRPr="002414BB">
        <w:rPr>
          <w:rFonts w:ascii="Sylfaen" w:hAnsi="Sylfaen"/>
          <w:spacing w:val="-4"/>
          <w:sz w:val="24"/>
          <w:szCs w:val="24"/>
        </w:rPr>
        <w:t xml:space="preserve"> արդյոք դրանք վերափաթեթավորվել են: Առաջարկվում է այդ գործին ներգրավել լիազորված անձին </w:t>
      </w:r>
      <w:r w:rsidR="00B135E1">
        <w:rPr>
          <w:rFonts w:ascii="Sylfaen" w:hAnsi="Sylfaen"/>
          <w:spacing w:val="-4"/>
          <w:sz w:val="24"/>
          <w:szCs w:val="24"/>
        </w:rPr>
        <w:t>և</w:t>
      </w:r>
      <w:r w:rsidRPr="002414BB">
        <w:rPr>
          <w:rFonts w:ascii="Sylfaen" w:hAnsi="Sylfaen"/>
          <w:spacing w:val="-4"/>
          <w:sz w:val="24"/>
          <w:szCs w:val="24"/>
        </w:rPr>
        <w:t xml:space="preserve"> հաշվի առնել նրա կարծիքը:</w:t>
      </w:r>
    </w:p>
    <w:p w:rsidR="00082BFA" w:rsidRPr="00D557B9" w:rsidRDefault="00082BFA" w:rsidP="003A17D3">
      <w:pPr>
        <w:spacing w:after="160" w:line="360" w:lineRule="auto"/>
        <w:ind w:right="-1" w:firstLine="567"/>
        <w:rPr>
          <w:rFonts w:ascii="Sylfaen" w:hAnsi="Sylfaen"/>
          <w:sz w:val="24"/>
          <w:szCs w:val="24"/>
        </w:rPr>
      </w:pPr>
    </w:p>
    <w:p w:rsidR="004F3247" w:rsidRPr="00D557B9" w:rsidRDefault="00082BFA" w:rsidP="00806C0F">
      <w:pPr>
        <w:spacing w:after="160" w:line="360" w:lineRule="auto"/>
        <w:ind w:left="1985" w:right="1983"/>
        <w:jc w:val="center"/>
        <w:rPr>
          <w:rFonts w:ascii="Sylfaen" w:eastAsia="Times New Roman" w:hAnsi="Sylfaen" w:cs="Times New Roman"/>
          <w:sz w:val="24"/>
          <w:szCs w:val="24"/>
        </w:rPr>
      </w:pPr>
      <w:r w:rsidRPr="00D557B9">
        <w:rPr>
          <w:rFonts w:ascii="Sylfaen" w:hAnsi="Sylfaen"/>
          <w:sz w:val="24"/>
          <w:szCs w:val="24"/>
        </w:rPr>
        <w:t>Արտադրության</w:t>
      </w:r>
      <w:r w:rsidR="00806C0F" w:rsidRPr="00806C0F">
        <w:rPr>
          <w:rFonts w:ascii="Sylfaen" w:hAnsi="Sylfaen"/>
          <w:sz w:val="24"/>
          <w:szCs w:val="24"/>
        </w:rPr>
        <w:t xml:space="preserve"> </w:t>
      </w:r>
      <w:r w:rsidRPr="00D557B9">
        <w:rPr>
          <w:rFonts w:ascii="Sylfaen" w:hAnsi="Sylfaen"/>
          <w:sz w:val="24"/>
          <w:szCs w:val="24"/>
        </w:rPr>
        <w:t xml:space="preserve">լիցենզավորումը </w:t>
      </w:r>
      <w:r w:rsidR="00B135E1">
        <w:rPr>
          <w:rFonts w:ascii="Sylfaen" w:hAnsi="Sylfaen"/>
          <w:sz w:val="24"/>
          <w:szCs w:val="24"/>
        </w:rPr>
        <w:t>և</w:t>
      </w:r>
      <w:r w:rsidRPr="00D557B9">
        <w:rPr>
          <w:rFonts w:ascii="Sylfaen" w:hAnsi="Sylfaen"/>
          <w:sz w:val="24"/>
          <w:szCs w:val="24"/>
        </w:rPr>
        <w:t xml:space="preserve"> կիրառման նախապատրաստումը</w:t>
      </w:r>
    </w:p>
    <w:p w:rsidR="00082BFA" w:rsidRPr="002142DE" w:rsidRDefault="00082BFA" w:rsidP="003A17D3">
      <w:pPr>
        <w:spacing w:after="160" w:line="360" w:lineRule="auto"/>
        <w:ind w:right="-1" w:firstLine="567"/>
        <w:jc w:val="both"/>
        <w:rPr>
          <w:rFonts w:ascii="Sylfaen" w:eastAsia="Times New Roman" w:hAnsi="Sylfaen" w:cs="Times New Roman"/>
          <w:spacing w:val="-6"/>
          <w:sz w:val="24"/>
          <w:szCs w:val="24"/>
        </w:rPr>
      </w:pPr>
      <w:r w:rsidRPr="002142DE">
        <w:rPr>
          <w:rFonts w:ascii="Sylfaen" w:hAnsi="Sylfaen"/>
          <w:spacing w:val="-6"/>
          <w:sz w:val="24"/>
          <w:szCs w:val="24"/>
        </w:rPr>
        <w:t>Ինչպես կլինիկական հետազոտության համար դեղապատրաստուկների ամբողջ արտադրությունը, այնպես էլ արտադրության առանձին ընթացաշրջանները, ինչպես նա</w:t>
      </w:r>
      <w:r w:rsidR="00B135E1">
        <w:rPr>
          <w:rFonts w:ascii="Sylfaen" w:hAnsi="Sylfaen"/>
          <w:spacing w:val="-6"/>
          <w:sz w:val="24"/>
          <w:szCs w:val="24"/>
        </w:rPr>
        <w:t>և</w:t>
      </w:r>
      <w:r w:rsidRPr="002142DE">
        <w:rPr>
          <w:rFonts w:ascii="Sylfaen" w:hAnsi="Sylfaen"/>
          <w:spacing w:val="-6"/>
          <w:sz w:val="24"/>
          <w:szCs w:val="24"/>
        </w:rPr>
        <w:t xml:space="preserve"> դրանց բաժանման, փաթեթավորման տարատեսակ գործընթացները կամ դրանց փոխանցումը ենթակա են լիցենզավորման: Սակայն նման լիցենզավորում չի պահանջվում օգտագործումից կամ փաթեթավորումից առաջ դեղապատրաստուկների կիրառման նախապատրաստման համար, եթե այդ գործընթացներ</w:t>
      </w:r>
      <w:r w:rsidR="00AF0576" w:rsidRPr="002142DE">
        <w:rPr>
          <w:rFonts w:ascii="Sylfaen" w:hAnsi="Sylfaen"/>
          <w:spacing w:val="-6"/>
          <w:sz w:val="24"/>
          <w:szCs w:val="24"/>
        </w:rPr>
        <w:t>ն</w:t>
      </w:r>
      <w:r w:rsidRPr="002142DE">
        <w:rPr>
          <w:rFonts w:ascii="Sylfaen" w:hAnsi="Sylfaen"/>
          <w:spacing w:val="-6"/>
          <w:sz w:val="24"/>
          <w:szCs w:val="24"/>
        </w:rPr>
        <w:t xml:space="preserve"> իրականացնում են բժշկական հաստատություններում դեղագործները կամ այլ անձինք, որոնք ունեն նման գործընթացներ</w:t>
      </w:r>
      <w:r w:rsidR="00AF0576" w:rsidRPr="002142DE">
        <w:rPr>
          <w:rFonts w:ascii="Sylfaen" w:hAnsi="Sylfaen"/>
          <w:spacing w:val="-6"/>
          <w:sz w:val="24"/>
          <w:szCs w:val="24"/>
        </w:rPr>
        <w:t>ն</w:t>
      </w:r>
      <w:r w:rsidRPr="002142DE">
        <w:rPr>
          <w:rFonts w:ascii="Sylfaen" w:hAnsi="Sylfaen"/>
          <w:spacing w:val="-6"/>
          <w:sz w:val="24"/>
          <w:szCs w:val="24"/>
        </w:rPr>
        <w:t xml:space="preserve"> իրականացնելու լիազորություն, ինչպես նա</w:t>
      </w:r>
      <w:r w:rsidR="00B135E1">
        <w:rPr>
          <w:rFonts w:ascii="Sylfaen" w:hAnsi="Sylfaen"/>
          <w:spacing w:val="-6"/>
          <w:sz w:val="24"/>
          <w:szCs w:val="24"/>
        </w:rPr>
        <w:t>և</w:t>
      </w:r>
      <w:r w:rsidRPr="002142DE">
        <w:rPr>
          <w:rFonts w:ascii="Sylfaen" w:hAnsi="Sylfaen"/>
          <w:spacing w:val="-6"/>
          <w:sz w:val="24"/>
          <w:szCs w:val="24"/>
        </w:rPr>
        <w:t xml:space="preserve"> եթե կլինիկական հետազոտության համար դեղապատրաստուկները նախատեսված են բացառապես այդ հաստատություններում օգտագործվելու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Նշված դրույթների շրջանակներում «կիրառման նախապատրաստում» ասելով՝ պետք է ենթադրել այնպիսի պարզ գործընթաց, ինչպիսին է</w:t>
      </w:r>
      <w:r w:rsidR="00AF0576"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հետազոտության համար դեղապատրաստուկի լուծումը կամ դիսպերսումը դեղապատրաստուկը փորձարկման սուբյեկտին ներարկելու համար, կամ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հետազոտության համար դեղապատրաստուկների (դեղապատրաստուկի) նոսրացում</w:t>
      </w:r>
      <w:r w:rsidR="00AF0576" w:rsidRPr="00D557B9">
        <w:rPr>
          <w:rFonts w:ascii="Sylfaen" w:hAnsi="Sylfaen"/>
          <w:sz w:val="24"/>
          <w:szCs w:val="24"/>
        </w:rPr>
        <w:t>ը</w:t>
      </w:r>
      <w:r w:rsidRPr="00D557B9">
        <w:rPr>
          <w:rFonts w:ascii="Sylfaen" w:hAnsi="Sylfaen"/>
          <w:sz w:val="24"/>
          <w:szCs w:val="24"/>
        </w:rPr>
        <w:t xml:space="preserve"> կամ խառնում</w:t>
      </w:r>
      <w:r w:rsidR="00AF0576" w:rsidRPr="00D557B9">
        <w:rPr>
          <w:rFonts w:ascii="Sylfaen" w:hAnsi="Sylfaen"/>
          <w:sz w:val="24"/>
          <w:szCs w:val="24"/>
        </w:rPr>
        <w:t>ը</w:t>
      </w:r>
      <w:r w:rsidRPr="00D557B9">
        <w:rPr>
          <w:rFonts w:ascii="Sylfaen" w:hAnsi="Sylfaen"/>
          <w:sz w:val="24"/>
          <w:szCs w:val="24"/>
        </w:rPr>
        <w:t xml:space="preserve"> այլ նյութի (նյութերի) հետ, որը կիրառում են որպես կրիչ դեղապատրաստուկի ներարկման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հետազոտությունների համար դեղապատրաստուկներ ստանալու նպատակով մի քանի բաղադրիչները</w:t>
      </w:r>
      <w:r w:rsidR="00AF0576" w:rsidRPr="00D557B9">
        <w:rPr>
          <w:rFonts w:ascii="Sylfaen" w:hAnsi="Sylfaen"/>
          <w:sz w:val="24"/>
          <w:szCs w:val="24"/>
        </w:rPr>
        <w:t>՝</w:t>
      </w:r>
      <w:r w:rsidRPr="00D557B9">
        <w:rPr>
          <w:rFonts w:ascii="Sylfaen" w:hAnsi="Sylfaen"/>
          <w:sz w:val="24"/>
          <w:szCs w:val="24"/>
        </w:rPr>
        <w:t xml:space="preserve"> ներառյալ ակտիվ նյութը, իրար խառնելը կիրառման նախապատրաստում</w:t>
      </w:r>
      <w:r w:rsidR="00546950" w:rsidRPr="00D557B9">
        <w:rPr>
          <w:rFonts w:ascii="Sylfaen" w:hAnsi="Sylfaen"/>
          <w:sz w:val="24"/>
          <w:szCs w:val="24"/>
        </w:rPr>
        <w:t xml:space="preserve"> չէ</w:t>
      </w:r>
      <w:r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հետազոտությունների համար դեղապատրաստուկը պետք է առկա լինի մինչ</w:t>
      </w:r>
      <w:r w:rsidR="00B135E1">
        <w:rPr>
          <w:rFonts w:ascii="Sylfaen" w:hAnsi="Sylfaen"/>
          <w:sz w:val="24"/>
          <w:szCs w:val="24"/>
        </w:rPr>
        <w:t>և</w:t>
      </w:r>
      <w:r w:rsidRPr="00D557B9">
        <w:rPr>
          <w:rFonts w:ascii="Sylfaen" w:hAnsi="Sylfaen"/>
          <w:sz w:val="24"/>
          <w:szCs w:val="24"/>
        </w:rPr>
        <w:t xml:space="preserve"> կիրառման նախապատրաստման գործընթացը: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Կիրառման նախապատրաստման գործընթացը հարկավոր է հնարավորինս իրականացնել անմիջապես ներարկումից առաջ:</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Նման գործընթացը պետք է նշված լինի կլինիկական հետազոտությունների անցկացման դիմումի մեջ (հետազոտվող դեղապատրաստուկի դոսյե) </w:t>
      </w:r>
      <w:r w:rsidR="00B135E1">
        <w:rPr>
          <w:rFonts w:ascii="Sylfaen" w:hAnsi="Sylfaen"/>
          <w:sz w:val="24"/>
          <w:szCs w:val="24"/>
        </w:rPr>
        <w:t>և</w:t>
      </w:r>
      <w:r w:rsidRPr="00D557B9">
        <w:rPr>
          <w:rFonts w:ascii="Sylfaen" w:hAnsi="Sylfaen"/>
          <w:sz w:val="24"/>
          <w:szCs w:val="24"/>
        </w:rPr>
        <w:t xml:space="preserve"> կլինիկական հետազոտության արձանագրության մեջ կամ կլինիկական բազայում առկա համապատասխան փաստաթղթում:</w:t>
      </w: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Սահմանումները</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«Հետազոտվող </w:t>
      </w:r>
      <w:r w:rsidR="00082BFA" w:rsidRPr="00D557B9">
        <w:rPr>
          <w:rFonts w:ascii="Sylfaen" w:hAnsi="Sylfaen"/>
          <w:sz w:val="24"/>
          <w:szCs w:val="24"/>
        </w:rPr>
        <w:t>դեղապատրաստուկի դոսյե</w:t>
      </w:r>
      <w:r w:rsidRPr="00D557B9">
        <w:rPr>
          <w:rFonts w:ascii="Sylfaen" w:hAnsi="Sylfaen"/>
          <w:sz w:val="24"/>
          <w:szCs w:val="24"/>
        </w:rPr>
        <w:t>»</w:t>
      </w:r>
      <w:r w:rsidR="00082BFA" w:rsidRPr="00D557B9">
        <w:rPr>
          <w:rFonts w:ascii="Sylfaen" w:hAnsi="Sylfaen"/>
          <w:sz w:val="24"/>
          <w:szCs w:val="24"/>
        </w:rPr>
        <w:t xml:space="preserve"> (product specification file)՝ այն փաստաթղթերի փաթեթը, որոնք ներառում են կլինիկական հետազոտությունների համար դեղապատրաստուկների արտադրության, փաթեթավորման, որակի հսկողության, սերիայի թողարկման թույլտվության տրամադրման </w:t>
      </w:r>
      <w:r w:rsidR="00B135E1">
        <w:rPr>
          <w:rFonts w:ascii="Sylfaen" w:hAnsi="Sylfaen"/>
          <w:sz w:val="24"/>
          <w:szCs w:val="24"/>
        </w:rPr>
        <w:t>և</w:t>
      </w:r>
      <w:r w:rsidR="00082BFA" w:rsidRPr="00D557B9">
        <w:rPr>
          <w:rFonts w:ascii="Sylfaen" w:hAnsi="Sylfaen"/>
          <w:sz w:val="24"/>
          <w:szCs w:val="24"/>
        </w:rPr>
        <w:t xml:space="preserve"> բեռնառաքման մանրամասն հրահանգների կազմման համար անհրաժեշտ ամբողջ տեղեկատվությունը (կամ համապատասխան փաստաթղթերին հղումները).</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պատվեր</w:t>
      </w:r>
      <w:r w:rsidRPr="00D557B9">
        <w:rPr>
          <w:rFonts w:ascii="Sylfaen" w:hAnsi="Sylfaen"/>
          <w:sz w:val="24"/>
          <w:szCs w:val="24"/>
        </w:rPr>
        <w:t>»</w:t>
      </w:r>
      <w:r w:rsidR="00082BFA" w:rsidRPr="00D557B9">
        <w:rPr>
          <w:rFonts w:ascii="Sylfaen" w:hAnsi="Sylfaen"/>
          <w:sz w:val="24"/>
          <w:szCs w:val="24"/>
        </w:rPr>
        <w:t xml:space="preserve"> (order)՝ կլինիկական հետազոտությունների համար դեղապատրաստուկների միավորի որոշակի քանակի արտադրության, փաթեթավորման </w:t>
      </w:r>
      <w:r w:rsidR="00B135E1">
        <w:rPr>
          <w:rFonts w:ascii="Sylfaen" w:hAnsi="Sylfaen"/>
          <w:sz w:val="24"/>
          <w:szCs w:val="24"/>
        </w:rPr>
        <w:t>և</w:t>
      </w:r>
      <w:r w:rsidR="00082BFA" w:rsidRPr="00D557B9">
        <w:rPr>
          <w:rFonts w:ascii="Sylfaen" w:hAnsi="Sylfaen"/>
          <w:sz w:val="24"/>
          <w:szCs w:val="24"/>
        </w:rPr>
        <w:t xml:space="preserve"> (կամ) առաքման առաջադրանքը.</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հետազոտող</w:t>
      </w:r>
      <w:r w:rsidRPr="00D557B9">
        <w:rPr>
          <w:rFonts w:ascii="Sylfaen" w:hAnsi="Sylfaen"/>
          <w:sz w:val="24"/>
          <w:szCs w:val="24"/>
        </w:rPr>
        <w:t>»</w:t>
      </w:r>
      <w:r w:rsidR="00082BFA" w:rsidRPr="00D557B9">
        <w:rPr>
          <w:rFonts w:ascii="Sylfaen" w:hAnsi="Sylfaen"/>
          <w:sz w:val="24"/>
          <w:szCs w:val="24"/>
        </w:rPr>
        <w:t xml:space="preserve"> (invastigator)` բժշկական հաստատությունում կլինիկական հետազոտության անցկացման համար պատասխանատու անձը։ Կլինիկական հետազոտություն</w:t>
      </w:r>
      <w:r w:rsidRPr="00D557B9">
        <w:rPr>
          <w:rFonts w:ascii="Sylfaen" w:hAnsi="Sylfaen"/>
          <w:sz w:val="24"/>
          <w:szCs w:val="24"/>
        </w:rPr>
        <w:t>ն</w:t>
      </w:r>
      <w:r w:rsidR="00082BFA" w:rsidRPr="00D557B9">
        <w:rPr>
          <w:rFonts w:ascii="Sylfaen" w:hAnsi="Sylfaen"/>
          <w:sz w:val="24"/>
          <w:szCs w:val="24"/>
        </w:rPr>
        <w:t xml:space="preserve"> անձանց խմբի կողմից անցկացվելու ժամանակ հետազոտող է խմբի ղեկավարը, որը կարող է կոչվել պատասխանատու հետազոտող.</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կլինիկական հետազոտություն</w:t>
      </w:r>
      <w:r w:rsidRPr="00D557B9">
        <w:rPr>
          <w:rFonts w:ascii="Sylfaen" w:hAnsi="Sylfaen"/>
          <w:sz w:val="24"/>
          <w:szCs w:val="24"/>
        </w:rPr>
        <w:t>»</w:t>
      </w:r>
      <w:r w:rsidR="00082BFA" w:rsidRPr="00D557B9">
        <w:rPr>
          <w:rFonts w:ascii="Sylfaen" w:hAnsi="Sylfaen"/>
          <w:sz w:val="24"/>
          <w:szCs w:val="24"/>
        </w:rPr>
        <w:t xml:space="preserve"> (clinical trial)՝ այն հետազոտությունը, որն անցկացվում է մարդկանց՝ հետազոտության սուբյեկտների վրա կլինիկական հետազոտությունների համար դեղապատրաստուկների կլինիկական, դեղաբանական </w:t>
      </w:r>
      <w:r w:rsidR="00B135E1">
        <w:rPr>
          <w:rFonts w:ascii="Sylfaen" w:hAnsi="Sylfaen"/>
          <w:sz w:val="24"/>
          <w:szCs w:val="24"/>
        </w:rPr>
        <w:t>և</w:t>
      </w:r>
      <w:r w:rsidR="00082BFA" w:rsidRPr="00D557B9">
        <w:rPr>
          <w:rFonts w:ascii="Sylfaen" w:hAnsi="Sylfaen"/>
          <w:sz w:val="24"/>
          <w:szCs w:val="24"/>
        </w:rPr>
        <w:t xml:space="preserve"> (կամ) այլ ֆարմակոդինամիկ էֆեկտների հայտնաբերման կամ հաստատման համար </w:t>
      </w:r>
      <w:r w:rsidR="00B135E1">
        <w:rPr>
          <w:rFonts w:ascii="Sylfaen" w:hAnsi="Sylfaen"/>
          <w:sz w:val="24"/>
          <w:szCs w:val="24"/>
        </w:rPr>
        <w:t>և</w:t>
      </w:r>
      <w:r w:rsidR="00082BFA" w:rsidRPr="00D557B9">
        <w:rPr>
          <w:rFonts w:ascii="Sylfaen" w:hAnsi="Sylfaen"/>
          <w:sz w:val="24"/>
          <w:szCs w:val="24"/>
        </w:rPr>
        <w:t xml:space="preserve"> (կամ) դրա վրա կողմնակի ռեակցիաների հայտնաբերման, </w:t>
      </w:r>
      <w:r w:rsidR="00B135E1">
        <w:rPr>
          <w:rFonts w:ascii="Sylfaen" w:hAnsi="Sylfaen"/>
          <w:sz w:val="24"/>
          <w:szCs w:val="24"/>
        </w:rPr>
        <w:t>և</w:t>
      </w:r>
      <w:r w:rsidR="00082BFA" w:rsidRPr="00D557B9">
        <w:rPr>
          <w:rFonts w:ascii="Sylfaen" w:hAnsi="Sylfaen"/>
          <w:sz w:val="24"/>
          <w:szCs w:val="24"/>
        </w:rPr>
        <w:t xml:space="preserve"> (կամ) դրա աբսորբման բաշխման, մետոբոլիզմի </w:t>
      </w:r>
      <w:r w:rsidR="00B135E1">
        <w:rPr>
          <w:rFonts w:ascii="Sylfaen" w:hAnsi="Sylfaen"/>
          <w:sz w:val="24"/>
          <w:szCs w:val="24"/>
        </w:rPr>
        <w:t>և</w:t>
      </w:r>
      <w:r w:rsidR="00082BFA" w:rsidRPr="00D557B9">
        <w:rPr>
          <w:rFonts w:ascii="Sylfaen" w:hAnsi="Sylfaen"/>
          <w:sz w:val="24"/>
          <w:szCs w:val="24"/>
        </w:rPr>
        <w:t xml:space="preserve"> դուրս բերման ուսումնասիրության համար՝ դրա անվտանգության </w:t>
      </w:r>
      <w:r w:rsidR="00B135E1">
        <w:rPr>
          <w:rFonts w:ascii="Sylfaen" w:hAnsi="Sylfaen"/>
          <w:sz w:val="24"/>
          <w:szCs w:val="24"/>
        </w:rPr>
        <w:t>և</w:t>
      </w:r>
      <w:r w:rsidR="00082BFA" w:rsidRPr="00D557B9">
        <w:rPr>
          <w:rFonts w:ascii="Sylfaen" w:hAnsi="Sylfaen"/>
          <w:sz w:val="24"/>
          <w:szCs w:val="24"/>
        </w:rPr>
        <w:t xml:space="preserve"> (կամ) արդյունավետության գնահատման նպատակով. </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պատահականացման ծածկագիր</w:t>
      </w:r>
      <w:r w:rsidRPr="00D557B9">
        <w:rPr>
          <w:rFonts w:ascii="Sylfaen" w:hAnsi="Sylfaen"/>
          <w:sz w:val="24"/>
          <w:szCs w:val="24"/>
        </w:rPr>
        <w:t>»</w:t>
      </w:r>
      <w:r w:rsidR="00082BFA" w:rsidRPr="00D557B9">
        <w:rPr>
          <w:rFonts w:ascii="Sylfaen" w:hAnsi="Sylfaen"/>
          <w:sz w:val="24"/>
          <w:szCs w:val="24"/>
        </w:rPr>
        <w:t xml:space="preserve"> (randomization code)՝ այն ցանկը, որը ներառում է այն բուժման նկարագրությունը, որը նշանակված է հետազոտության յուրաքանչյուր սուբյեկտին՝ հաշվի առնելով պատահականացումը.</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կլինիկական հետազոտությունների համար դեղապատրաստուկ</w:t>
      </w:r>
      <w:r w:rsidRPr="00D557B9">
        <w:rPr>
          <w:rFonts w:ascii="Sylfaen" w:hAnsi="Sylfaen"/>
          <w:sz w:val="24"/>
          <w:szCs w:val="24"/>
        </w:rPr>
        <w:t>»</w:t>
      </w:r>
      <w:r w:rsidR="00082BFA" w:rsidRPr="00D557B9">
        <w:rPr>
          <w:rFonts w:ascii="Sylfaen" w:hAnsi="Sylfaen"/>
          <w:sz w:val="24"/>
          <w:szCs w:val="24"/>
        </w:rPr>
        <w:t xml:space="preserve"> (investigational medicinal product)՝ ակտիվ դեղագործական դեղաձ</w:t>
      </w:r>
      <w:r w:rsidR="00B135E1">
        <w:rPr>
          <w:rFonts w:ascii="Sylfaen" w:hAnsi="Sylfaen"/>
          <w:sz w:val="24"/>
          <w:szCs w:val="24"/>
        </w:rPr>
        <w:t>և</w:t>
      </w:r>
      <w:r w:rsidR="00082BFA" w:rsidRPr="00D557B9">
        <w:rPr>
          <w:rFonts w:ascii="Sylfaen" w:hAnsi="Sylfaen"/>
          <w:sz w:val="24"/>
          <w:szCs w:val="24"/>
        </w:rPr>
        <w:t xml:space="preserve">ով </w:t>
      </w:r>
      <w:r w:rsidR="00B5784F" w:rsidRPr="00D557B9">
        <w:rPr>
          <w:rFonts w:ascii="Sylfaen" w:hAnsi="Sylfaen"/>
          <w:sz w:val="24"/>
          <w:szCs w:val="24"/>
        </w:rPr>
        <w:t>բաղադրամաս</w:t>
      </w:r>
      <w:r w:rsidR="00082BFA" w:rsidRPr="00D557B9">
        <w:rPr>
          <w:rFonts w:ascii="Sylfaen" w:hAnsi="Sylfaen"/>
          <w:sz w:val="24"/>
          <w:szCs w:val="24"/>
        </w:rPr>
        <w:t xml:space="preserve"> կամ պլացեբո, որ</w:t>
      </w:r>
      <w:r w:rsidR="008D591C" w:rsidRPr="00D557B9">
        <w:rPr>
          <w:rFonts w:ascii="Sylfaen" w:hAnsi="Sylfaen"/>
          <w:sz w:val="24"/>
          <w:szCs w:val="24"/>
        </w:rPr>
        <w:t>ը</w:t>
      </w:r>
      <w:r w:rsidR="00082BFA" w:rsidRPr="00D557B9">
        <w:rPr>
          <w:rFonts w:ascii="Sylfaen" w:hAnsi="Sylfaen"/>
          <w:sz w:val="24"/>
          <w:szCs w:val="24"/>
        </w:rPr>
        <w:t xml:space="preserve"> հետազոտվում կամ օգտագործվում </w:t>
      </w:r>
      <w:r w:rsidR="008D591C" w:rsidRPr="00D557B9">
        <w:rPr>
          <w:rFonts w:ascii="Sylfaen" w:hAnsi="Sylfaen"/>
          <w:sz w:val="24"/>
          <w:szCs w:val="24"/>
        </w:rPr>
        <w:t>է</w:t>
      </w:r>
      <w:r w:rsidR="00082BFA" w:rsidRPr="00D557B9">
        <w:rPr>
          <w:rFonts w:ascii="Sylfaen" w:hAnsi="Sylfaen"/>
          <w:sz w:val="24"/>
          <w:szCs w:val="24"/>
        </w:rPr>
        <w:t xml:space="preserve"> որպես համեմատության համար պատրաստուկ կլինիկական հետազոտության անցկացման ժամանակ: Կլինիկական հետազոտությունների համար դեղապատրաստուկներին են պատկանում նա</w:t>
      </w:r>
      <w:r w:rsidR="00B135E1">
        <w:rPr>
          <w:rFonts w:ascii="Sylfaen" w:hAnsi="Sylfaen"/>
          <w:sz w:val="24"/>
          <w:szCs w:val="24"/>
        </w:rPr>
        <w:t>և</w:t>
      </w:r>
      <w:r w:rsidR="00082BFA" w:rsidRPr="00D557B9">
        <w:rPr>
          <w:rFonts w:ascii="Sylfaen" w:hAnsi="Sylfaen"/>
          <w:sz w:val="24"/>
          <w:szCs w:val="24"/>
        </w:rPr>
        <w:t xml:space="preserve"> արդեն գրանցված դեղապատրաստուկները, եթե դրանց կիրառման կամ արտադրման միջոցը (դեղաձ</w:t>
      </w:r>
      <w:r w:rsidR="00B135E1">
        <w:rPr>
          <w:rFonts w:ascii="Sylfaen" w:hAnsi="Sylfaen"/>
          <w:sz w:val="24"/>
          <w:szCs w:val="24"/>
        </w:rPr>
        <w:t>և</w:t>
      </w:r>
      <w:r w:rsidR="00082BFA" w:rsidRPr="00D557B9">
        <w:rPr>
          <w:rFonts w:ascii="Sylfaen" w:hAnsi="Sylfaen"/>
          <w:sz w:val="24"/>
          <w:szCs w:val="24"/>
        </w:rPr>
        <w:t>ը կամ փաթեթվածքը) տարբերվում է գրանցվածից, ինչպես նա</w:t>
      </w:r>
      <w:r w:rsidR="00B135E1">
        <w:rPr>
          <w:rFonts w:ascii="Sylfaen" w:hAnsi="Sylfaen"/>
          <w:sz w:val="24"/>
          <w:szCs w:val="24"/>
        </w:rPr>
        <w:t>և</w:t>
      </w:r>
      <w:r w:rsidR="00082BFA" w:rsidRPr="00D557B9">
        <w:rPr>
          <w:rFonts w:ascii="Sylfaen" w:hAnsi="Sylfaen"/>
          <w:sz w:val="24"/>
          <w:szCs w:val="24"/>
        </w:rPr>
        <w:t xml:space="preserve"> դրանց՝ դեռ չհաստատված ցուցումներով օգտագործման դեպքում կամ արդեն գրանցված դեղաձ</w:t>
      </w:r>
      <w:r w:rsidR="00B135E1">
        <w:rPr>
          <w:rFonts w:ascii="Sylfaen" w:hAnsi="Sylfaen"/>
          <w:sz w:val="24"/>
          <w:szCs w:val="24"/>
        </w:rPr>
        <w:t>և</w:t>
      </w:r>
      <w:r w:rsidR="00082BFA" w:rsidRPr="00D557B9">
        <w:rPr>
          <w:rFonts w:ascii="Sylfaen" w:hAnsi="Sylfaen"/>
          <w:sz w:val="24"/>
          <w:szCs w:val="24"/>
        </w:rPr>
        <w:t>ի վերաբերյալ լրացուցիչ տեղեկատվություն ստանալու համար.</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բեռնառաքում</w:t>
      </w:r>
      <w:r w:rsidRPr="00D557B9">
        <w:rPr>
          <w:rFonts w:ascii="Sylfaen" w:hAnsi="Sylfaen"/>
          <w:sz w:val="24"/>
          <w:szCs w:val="24"/>
        </w:rPr>
        <w:t>»</w:t>
      </w:r>
      <w:r w:rsidR="00082BFA" w:rsidRPr="00D557B9">
        <w:rPr>
          <w:rFonts w:ascii="Sylfaen" w:hAnsi="Sylfaen"/>
          <w:sz w:val="24"/>
          <w:szCs w:val="24"/>
        </w:rPr>
        <w:t xml:space="preserve"> (shipping)՝ պատվիրված կլինիկական հետազոտությունների համար նախատեսված դեղապատրաստուկների՝ բեռնառաքման համար փաթեթավորման </w:t>
      </w:r>
      <w:r w:rsidR="00B135E1">
        <w:rPr>
          <w:rFonts w:ascii="Sylfaen" w:hAnsi="Sylfaen"/>
          <w:sz w:val="24"/>
          <w:szCs w:val="24"/>
        </w:rPr>
        <w:t>և</w:t>
      </w:r>
      <w:r w:rsidR="00082BFA" w:rsidRPr="00D557B9">
        <w:rPr>
          <w:rFonts w:ascii="Sylfaen" w:hAnsi="Sylfaen"/>
          <w:sz w:val="24"/>
          <w:szCs w:val="24"/>
        </w:rPr>
        <w:t xml:space="preserve"> տրանսպորտային փոխադրման գործառնությունները.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«պատրաստուկ համեմատության համար» (comparator product)՝ որպես կլինիկական հետազոտության հսկողություն օգտագործվող հետազոտվող կամ գրանցված դեղապատրաստուկը (այսինքն՝ ակտիվ հսկողություն) կամ պլացեբոն.</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կլինիկական հետազոտությունների համար դեղապատրաստուկ արտադրող (ներմուծող)</w:t>
      </w:r>
      <w:r w:rsidRPr="00D557B9">
        <w:rPr>
          <w:rFonts w:ascii="Sylfaen" w:hAnsi="Sylfaen"/>
          <w:sz w:val="24"/>
          <w:szCs w:val="24"/>
        </w:rPr>
        <w:t>»</w:t>
      </w:r>
      <w:r w:rsidR="00082BFA" w:rsidRPr="00D557B9">
        <w:rPr>
          <w:rFonts w:ascii="Sylfaen" w:hAnsi="Sylfaen"/>
          <w:sz w:val="24"/>
          <w:szCs w:val="24"/>
        </w:rPr>
        <w:t xml:space="preserve"> (manufacturer (importer) of investigational medicinal products)՝ այն անձը, ո</w:t>
      </w:r>
      <w:r w:rsidR="006A1D71" w:rsidRPr="00D557B9">
        <w:rPr>
          <w:rFonts w:ascii="Sylfaen" w:hAnsi="Sylfaen"/>
          <w:sz w:val="24"/>
          <w:szCs w:val="24"/>
        </w:rPr>
        <w:t>ր</w:t>
      </w:r>
      <w:r w:rsidR="00656E85" w:rsidRPr="00D557B9">
        <w:rPr>
          <w:rFonts w:ascii="Sylfaen" w:hAnsi="Sylfaen"/>
          <w:sz w:val="24"/>
          <w:szCs w:val="24"/>
        </w:rPr>
        <w:t>ն</w:t>
      </w:r>
      <w:r w:rsidR="00082BFA" w:rsidRPr="00D557B9">
        <w:rPr>
          <w:rFonts w:ascii="Sylfaen" w:hAnsi="Sylfaen"/>
          <w:sz w:val="24"/>
          <w:szCs w:val="24"/>
        </w:rPr>
        <w:t xml:space="preserve"> ունի սահմանված կարգով տրված՝ կլինիկական հետազոտությունների համար դեղապատրաստուկի արտադրության լիցենզիա կամ ներմուծման թույլտվություն.</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պատահականացում</w:t>
      </w:r>
      <w:r w:rsidRPr="00D557B9">
        <w:rPr>
          <w:rFonts w:ascii="Sylfaen" w:hAnsi="Sylfaen"/>
          <w:sz w:val="24"/>
          <w:szCs w:val="24"/>
        </w:rPr>
        <w:t>»</w:t>
      </w:r>
      <w:r w:rsidR="00082BFA" w:rsidRPr="00D557B9">
        <w:rPr>
          <w:rFonts w:ascii="Sylfaen" w:hAnsi="Sylfaen"/>
          <w:sz w:val="24"/>
          <w:szCs w:val="24"/>
        </w:rPr>
        <w:t xml:space="preserve"> (randomisation)՝ հետազոտության սուբյեկտների՝ հիմնական </w:t>
      </w:r>
      <w:r w:rsidR="00B135E1">
        <w:rPr>
          <w:rFonts w:ascii="Sylfaen" w:hAnsi="Sylfaen"/>
          <w:sz w:val="24"/>
          <w:szCs w:val="24"/>
        </w:rPr>
        <w:t>և</w:t>
      </w:r>
      <w:r w:rsidR="00082BFA" w:rsidRPr="00D557B9">
        <w:rPr>
          <w:rFonts w:ascii="Sylfaen" w:hAnsi="Sylfaen"/>
          <w:sz w:val="24"/>
          <w:szCs w:val="24"/>
        </w:rPr>
        <w:t xml:space="preserve"> վերահսկողական խմբերի բաշխման գործընթացը՝ պատահականության տարրի օգտագործմամբ՝ ոչ օբյեկտիվ եզրակացության հնարավորությունը նվազագույնի հասցնելու համար.</w:t>
      </w:r>
    </w:p>
    <w:p w:rsidR="004F3247" w:rsidRPr="002142DE" w:rsidRDefault="00082BFA" w:rsidP="003A17D3">
      <w:pPr>
        <w:spacing w:after="160" w:line="360" w:lineRule="auto"/>
        <w:ind w:right="-1" w:firstLine="567"/>
        <w:jc w:val="both"/>
        <w:rPr>
          <w:rFonts w:ascii="Sylfaen" w:eastAsia="Times New Roman" w:hAnsi="Sylfaen" w:cs="Times New Roman"/>
          <w:spacing w:val="-6"/>
          <w:sz w:val="24"/>
          <w:szCs w:val="24"/>
        </w:rPr>
      </w:pPr>
      <w:r w:rsidRPr="002142DE">
        <w:rPr>
          <w:rFonts w:ascii="Sylfaen" w:hAnsi="Sylfaen"/>
          <w:spacing w:val="-6"/>
          <w:sz w:val="24"/>
          <w:szCs w:val="24"/>
        </w:rPr>
        <w:t>«կույր» հետազոտություն («կույր» մեթոդ) (blinding)՝ կլինիկական հետազոտությունների ընթացակարգը, որի ժամանակ հետազոտությանը մասնակցող մեկ կամ ավելի կողմեր տեղեկացված չեն անցկացվող թերապ</w:t>
      </w:r>
      <w:r w:rsidR="00B135E1">
        <w:rPr>
          <w:rFonts w:ascii="Sylfaen" w:hAnsi="Sylfaen"/>
          <w:spacing w:val="-6"/>
          <w:sz w:val="24"/>
          <w:szCs w:val="24"/>
        </w:rPr>
        <w:t>և</w:t>
      </w:r>
      <w:r w:rsidRPr="002142DE">
        <w:rPr>
          <w:rFonts w:ascii="Sylfaen" w:hAnsi="Sylfaen"/>
          <w:spacing w:val="-6"/>
          <w:sz w:val="24"/>
          <w:szCs w:val="24"/>
        </w:rPr>
        <w:t>տիկ նշանակման մասին</w:t>
      </w:r>
      <w:r w:rsidR="00656E85" w:rsidRPr="002142DE">
        <w:rPr>
          <w:rFonts w:ascii="Sylfaen" w:hAnsi="Sylfaen"/>
          <w:spacing w:val="-6"/>
          <w:sz w:val="24"/>
          <w:szCs w:val="24"/>
        </w:rPr>
        <w:t>:</w:t>
      </w:r>
      <w:r w:rsidRPr="002142DE">
        <w:rPr>
          <w:rFonts w:ascii="Sylfaen" w:hAnsi="Sylfaen"/>
          <w:spacing w:val="-6"/>
          <w:sz w:val="24"/>
          <w:szCs w:val="24"/>
        </w:rPr>
        <w:t xml:space="preserve"> Պարզ «կույր» մեթոդ նշանակում է հետազոտության սուբյեկտի անիրազեկություն, իսկ կրկնակի «կույր» մեթոդ՝ հետազոտության սուբյեկտի, հետազոտողի, դիտորդների </w:t>
      </w:r>
      <w:r w:rsidR="00B135E1">
        <w:rPr>
          <w:rFonts w:ascii="Sylfaen" w:hAnsi="Sylfaen"/>
          <w:spacing w:val="-6"/>
          <w:sz w:val="24"/>
          <w:szCs w:val="24"/>
        </w:rPr>
        <w:t>և</w:t>
      </w:r>
      <w:r w:rsidRPr="002142DE">
        <w:rPr>
          <w:rFonts w:ascii="Sylfaen" w:hAnsi="Sylfaen"/>
          <w:spacing w:val="-6"/>
          <w:sz w:val="24"/>
          <w:szCs w:val="24"/>
        </w:rPr>
        <w:t xml:space="preserve"> որոշ դեպքերում</w:t>
      </w:r>
      <w:r w:rsidR="00656E85" w:rsidRPr="002142DE">
        <w:rPr>
          <w:rFonts w:ascii="Sylfaen" w:hAnsi="Sylfaen"/>
          <w:spacing w:val="-6"/>
          <w:sz w:val="24"/>
          <w:szCs w:val="24"/>
        </w:rPr>
        <w:t>՝</w:t>
      </w:r>
      <w:r w:rsidRPr="002142DE">
        <w:rPr>
          <w:rFonts w:ascii="Sylfaen" w:hAnsi="Sylfaen"/>
          <w:spacing w:val="-6"/>
          <w:sz w:val="24"/>
          <w:szCs w:val="24"/>
        </w:rPr>
        <w:t xml:space="preserve"> ստացված տվյալները վերլուծող անձանց անիրազեկությունն անցկացվող թերապ</w:t>
      </w:r>
      <w:r w:rsidR="00B135E1">
        <w:rPr>
          <w:rFonts w:ascii="Sylfaen" w:hAnsi="Sylfaen"/>
          <w:spacing w:val="-6"/>
          <w:sz w:val="24"/>
          <w:szCs w:val="24"/>
        </w:rPr>
        <w:t>և</w:t>
      </w:r>
      <w:r w:rsidRPr="002142DE">
        <w:rPr>
          <w:rFonts w:ascii="Sylfaen" w:hAnsi="Sylfaen"/>
          <w:spacing w:val="-6"/>
          <w:sz w:val="24"/>
          <w:szCs w:val="24"/>
        </w:rPr>
        <w:t>տիկ նշանակման (նշանակումների) մասին: Կլինիկական հետազոտությունների համար դեղապատրաստուկի հետ կապված՝</w:t>
      </w:r>
      <w:r w:rsidR="00656E85" w:rsidRPr="002142DE">
        <w:rPr>
          <w:rFonts w:ascii="Sylfaen" w:hAnsi="Sylfaen"/>
          <w:spacing w:val="-6"/>
          <w:sz w:val="24"/>
          <w:szCs w:val="24"/>
        </w:rPr>
        <w:t xml:space="preserve"> </w:t>
      </w:r>
      <w:r w:rsidRPr="002142DE">
        <w:rPr>
          <w:rFonts w:ascii="Sylfaen" w:hAnsi="Sylfaen"/>
          <w:spacing w:val="-6"/>
          <w:sz w:val="24"/>
          <w:szCs w:val="24"/>
        </w:rPr>
        <w:t>հետազոտության «կույր» մեթոդ նշանակում է այդ դեղապատրաստուկի նույնականության կանխամտածված քողարկում՝ հովանավորի նշումներին համապատասխան: Ապածածկագրում (քողարկման հանում) նշանակում է դեղապատրաստուկի նույնականության մասին տեղեկատվության բացահայտում.</w:t>
      </w:r>
    </w:p>
    <w:p w:rsidR="00082BFA" w:rsidRPr="00D557B9" w:rsidRDefault="00AF0576"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հովանավոր</w:t>
      </w:r>
      <w:r w:rsidRPr="00D557B9">
        <w:rPr>
          <w:rFonts w:ascii="Sylfaen" w:hAnsi="Sylfaen"/>
          <w:sz w:val="24"/>
          <w:szCs w:val="24"/>
        </w:rPr>
        <w:t>»</w:t>
      </w:r>
      <w:r w:rsidR="00082BFA" w:rsidRPr="00D557B9">
        <w:rPr>
          <w:rFonts w:ascii="Sylfaen" w:hAnsi="Sylfaen"/>
          <w:sz w:val="24"/>
          <w:szCs w:val="24"/>
        </w:rPr>
        <w:t xml:space="preserve"> (sponsor)՝ այն ֆիզիկական անձը, ձեռնարկությունը, հաստատությունը կամ կազմակերպությունը, որը պատասխանատվություն է կրում կլինիկական հետազոտություն սկսելու, այն կազմակերպելու </w:t>
      </w:r>
      <w:r w:rsidR="00B135E1">
        <w:rPr>
          <w:rFonts w:ascii="Sylfaen" w:hAnsi="Sylfaen"/>
          <w:sz w:val="24"/>
          <w:szCs w:val="24"/>
        </w:rPr>
        <w:t>և</w:t>
      </w:r>
      <w:r w:rsidR="00082BFA" w:rsidRPr="00D557B9">
        <w:rPr>
          <w:rFonts w:ascii="Sylfaen" w:hAnsi="Sylfaen"/>
          <w:sz w:val="24"/>
          <w:szCs w:val="24"/>
        </w:rPr>
        <w:t xml:space="preserve"> (կամ) ֆինանսավորելու համար:</w:t>
      </w:r>
    </w:p>
    <w:p w:rsidR="00806C0F" w:rsidRPr="001938C7" w:rsidRDefault="00806C0F" w:rsidP="00806C0F">
      <w:pPr>
        <w:spacing w:after="160" w:line="360" w:lineRule="auto"/>
        <w:ind w:right="-1"/>
        <w:jc w:val="center"/>
        <w:rPr>
          <w:rFonts w:ascii="Sylfaen" w:hAnsi="Sylfae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կառավարումը</w:t>
      </w:r>
    </w:p>
    <w:p w:rsidR="00082BFA"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082BFA" w:rsidRPr="00D557B9">
        <w:rPr>
          <w:rFonts w:ascii="Sylfaen" w:hAnsi="Sylfaen"/>
          <w:sz w:val="24"/>
          <w:szCs w:val="24"/>
        </w:rPr>
        <w:t xml:space="preserve">Որակի ապահովման համակարգը, որը մշակվել </w:t>
      </w:r>
      <w:r w:rsidR="00B135E1">
        <w:rPr>
          <w:rFonts w:ascii="Sylfaen" w:hAnsi="Sylfaen"/>
          <w:sz w:val="24"/>
          <w:szCs w:val="24"/>
        </w:rPr>
        <w:t>և</w:t>
      </w:r>
      <w:r w:rsidR="00082BFA" w:rsidRPr="00D557B9">
        <w:rPr>
          <w:rFonts w:ascii="Sylfaen" w:hAnsi="Sylfaen"/>
          <w:sz w:val="24"/>
          <w:szCs w:val="24"/>
        </w:rPr>
        <w:t xml:space="preserve"> ստուգվել է արտադրողի կամ ներմուծողի կողմից, պետք է համապատասխանի սույն Կանոնների</w:t>
      </w:r>
      <w:r w:rsidR="00656E85" w:rsidRPr="00D557B9">
        <w:rPr>
          <w:rFonts w:ascii="Sylfaen" w:hAnsi="Sylfaen"/>
          <w:sz w:val="24"/>
          <w:szCs w:val="24"/>
        </w:rPr>
        <w:t>՝</w:t>
      </w:r>
      <w:r w:rsidR="00082BFA" w:rsidRPr="00D557B9">
        <w:rPr>
          <w:rFonts w:ascii="Sylfaen" w:hAnsi="Sylfaen"/>
          <w:sz w:val="24"/>
          <w:szCs w:val="24"/>
        </w:rPr>
        <w:t xml:space="preserve"> կլինիկական հետազոտությունների համար դեղապատրաստուկներին վերաբերող պահանջներին, պետք է փաստաթղթերով ձ</w:t>
      </w:r>
      <w:r w:rsidR="00B135E1">
        <w:rPr>
          <w:rFonts w:ascii="Sylfaen" w:hAnsi="Sylfaen"/>
          <w:sz w:val="24"/>
          <w:szCs w:val="24"/>
        </w:rPr>
        <w:t>և</w:t>
      </w:r>
      <w:r w:rsidR="00082BFA" w:rsidRPr="00D557B9">
        <w:rPr>
          <w:rFonts w:ascii="Sylfaen" w:hAnsi="Sylfaen"/>
          <w:sz w:val="24"/>
          <w:szCs w:val="24"/>
        </w:rPr>
        <w:t xml:space="preserve">ակերպվի գրավոր ընթացակարգերի տեսքով </w:t>
      </w:r>
      <w:r w:rsidR="00B135E1">
        <w:rPr>
          <w:rFonts w:ascii="Sylfaen" w:hAnsi="Sylfaen"/>
          <w:sz w:val="24"/>
          <w:szCs w:val="24"/>
        </w:rPr>
        <w:t>և</w:t>
      </w:r>
      <w:r w:rsidR="00082BFA" w:rsidRPr="00D557B9">
        <w:rPr>
          <w:rFonts w:ascii="Sylfaen" w:hAnsi="Sylfaen"/>
          <w:sz w:val="24"/>
          <w:szCs w:val="24"/>
        </w:rPr>
        <w:t xml:space="preserve"> հասանելի լինի կլինիկական հետազոտության հովանավորին:</w:t>
      </w:r>
    </w:p>
    <w:p w:rsidR="00082BFA"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082BFA" w:rsidRPr="00D557B9">
        <w:rPr>
          <w:rFonts w:ascii="Sylfaen" w:hAnsi="Sylfaen"/>
          <w:sz w:val="24"/>
          <w:szCs w:val="24"/>
        </w:rPr>
        <w:t xml:space="preserve">Կլինիկական հետազոտությունների համար դեղապատրաստուկների մասնագրերը </w:t>
      </w:r>
      <w:r w:rsidR="00B135E1">
        <w:rPr>
          <w:rFonts w:ascii="Sylfaen" w:hAnsi="Sylfaen"/>
          <w:sz w:val="24"/>
          <w:szCs w:val="24"/>
        </w:rPr>
        <w:t>և</w:t>
      </w:r>
      <w:r w:rsidR="00082BFA" w:rsidRPr="00D557B9">
        <w:rPr>
          <w:rFonts w:ascii="Sylfaen" w:hAnsi="Sylfaen"/>
          <w:sz w:val="24"/>
          <w:szCs w:val="24"/>
        </w:rPr>
        <w:t xml:space="preserve"> տեխնոլոգիական հրահանգները կարող են փոփոխվել դրանց մշակման ընթացքում, բայց մի</w:t>
      </w:r>
      <w:r w:rsidR="00B135E1">
        <w:rPr>
          <w:rFonts w:ascii="Sylfaen" w:hAnsi="Sylfaen"/>
          <w:sz w:val="24"/>
          <w:szCs w:val="24"/>
        </w:rPr>
        <w:t>և</w:t>
      </w:r>
      <w:r w:rsidR="00082BFA" w:rsidRPr="00D557B9">
        <w:rPr>
          <w:rFonts w:ascii="Sylfaen" w:hAnsi="Sylfaen"/>
          <w:sz w:val="24"/>
          <w:szCs w:val="24"/>
        </w:rPr>
        <w:t xml:space="preserve">նույն ժամանակ անհրաժեշտ է ապահովել դրանց ամբողջական հսկողությունը </w:t>
      </w:r>
      <w:r w:rsidR="00B135E1">
        <w:rPr>
          <w:rFonts w:ascii="Sylfaen" w:hAnsi="Sylfaen"/>
          <w:sz w:val="24"/>
          <w:szCs w:val="24"/>
        </w:rPr>
        <w:t>և</w:t>
      </w:r>
      <w:r w:rsidR="00082BFA" w:rsidRPr="00D557B9">
        <w:rPr>
          <w:rFonts w:ascii="Sylfaen" w:hAnsi="Sylfaen"/>
          <w:sz w:val="24"/>
          <w:szCs w:val="24"/>
        </w:rPr>
        <w:t xml:space="preserve"> բոլոր փոփոխությունների հետագծելիությունը: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Անձնակազմը</w:t>
      </w:r>
    </w:p>
    <w:p w:rsidR="00082BFA"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082BFA" w:rsidRPr="00D557B9">
        <w:rPr>
          <w:rFonts w:ascii="Sylfaen" w:hAnsi="Sylfaen"/>
          <w:sz w:val="24"/>
          <w:szCs w:val="24"/>
        </w:rPr>
        <w:t>Ամբողջ անձնակազմը, որի գործունեությունը կապված է կլինիկական հետազոտությունների համար դեղապատրաստուկների հետ, պետք է անցնի արտադրության տվյալ տեսակի առանձնահատկության հետ կապված համապատասխան ուսուցում: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Նույնիսկ այն դեպքերում, երբ ներգրավված անձնակազմի թիվը փոքր է, յուրաքանչյուր սերիայի արտադրության համար պետք է սահմանվի առանձին անձնակազմ, որը պատասխանատու է արտադրության </w:t>
      </w:r>
      <w:r w:rsidR="00B135E1">
        <w:rPr>
          <w:rFonts w:ascii="Sylfaen" w:hAnsi="Sylfaen"/>
          <w:sz w:val="24"/>
          <w:szCs w:val="24"/>
        </w:rPr>
        <w:t>և</w:t>
      </w:r>
      <w:r w:rsidRPr="00D557B9">
        <w:rPr>
          <w:rFonts w:ascii="Sylfaen" w:hAnsi="Sylfaen"/>
          <w:sz w:val="24"/>
          <w:szCs w:val="24"/>
        </w:rPr>
        <w:t xml:space="preserve"> որակի հսկողության համար:</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082BFA" w:rsidRPr="00D557B9">
        <w:rPr>
          <w:rFonts w:ascii="Sylfaen" w:hAnsi="Sylfaen"/>
          <w:sz w:val="24"/>
          <w:szCs w:val="24"/>
        </w:rPr>
        <w:t xml:space="preserve">Լիազորված անձը պետք է ապահովի սույն Կանոնների պահանջները բավարարող համապատասխան համակարգերի առկայությունը: Դրա համար լիազորված անձը պետք է լավ պատրաստված լինի դեղապատրաստուկների մշակման </w:t>
      </w:r>
      <w:r w:rsidR="00B135E1">
        <w:rPr>
          <w:rFonts w:ascii="Sylfaen" w:hAnsi="Sylfaen"/>
          <w:sz w:val="24"/>
          <w:szCs w:val="24"/>
        </w:rPr>
        <w:t>և</w:t>
      </w:r>
      <w:r w:rsidR="00082BFA" w:rsidRPr="00D557B9">
        <w:rPr>
          <w:rFonts w:ascii="Sylfaen" w:hAnsi="Sylfaen"/>
          <w:sz w:val="24"/>
          <w:szCs w:val="24"/>
        </w:rPr>
        <w:t xml:space="preserve"> կլինիկական հետազոտությունների անցկացման ոլորտում: Լիազորված անձի համար նախատեսված կլինիկական հետազոտությունների համար դեղապատրաստուկների գնահատման ձեռնարկը ներկայացված է սույն հավելվածի 38-41-րդ կետերում:</w:t>
      </w:r>
    </w:p>
    <w:p w:rsidR="00806C0F" w:rsidRPr="008541B9" w:rsidRDefault="00806C0F" w:rsidP="00806C0F">
      <w:pPr>
        <w:spacing w:after="160" w:line="360" w:lineRule="auto"/>
        <w:ind w:right="-1"/>
        <w:jc w:val="center"/>
        <w:rPr>
          <w:rFonts w:ascii="Sylfaen" w:hAnsi="Sylfaen"/>
          <w:sz w:val="24"/>
          <w:szCs w:val="24"/>
        </w:rPr>
      </w:pPr>
    </w:p>
    <w:p w:rsidR="00082BFA" w:rsidRPr="00D557B9" w:rsidRDefault="00BF3EBF"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Սենք</w:t>
      </w:r>
      <w:r w:rsidR="00E417F1" w:rsidRPr="00D557B9">
        <w:rPr>
          <w:rFonts w:ascii="Sylfaen" w:hAnsi="Sylfaen"/>
          <w:sz w:val="24"/>
          <w:szCs w:val="24"/>
        </w:rPr>
        <w:t xml:space="preserve">երը </w:t>
      </w:r>
      <w:r w:rsidR="00B135E1">
        <w:rPr>
          <w:rFonts w:ascii="Sylfaen" w:hAnsi="Sylfaen"/>
          <w:sz w:val="24"/>
          <w:szCs w:val="24"/>
        </w:rPr>
        <w:t>և</w:t>
      </w:r>
      <w:r w:rsidR="00E417F1" w:rsidRPr="00D557B9">
        <w:rPr>
          <w:rFonts w:ascii="Sylfaen" w:hAnsi="Sylfaen"/>
          <w:sz w:val="24"/>
          <w:szCs w:val="24"/>
        </w:rPr>
        <w:t xml:space="preserve"> սարքավորումները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082BFA" w:rsidRPr="00D557B9">
        <w:rPr>
          <w:rFonts w:ascii="Sylfaen" w:hAnsi="Sylfaen"/>
          <w:sz w:val="24"/>
          <w:szCs w:val="24"/>
        </w:rPr>
        <w:t xml:space="preserve">Կլինիկական հետազոտության համար դեղապատրաստուկների հետ աշխատելիս թունավորության, ակտիվության </w:t>
      </w:r>
      <w:r w:rsidR="00B135E1">
        <w:rPr>
          <w:rFonts w:ascii="Sylfaen" w:hAnsi="Sylfaen"/>
          <w:sz w:val="24"/>
          <w:szCs w:val="24"/>
        </w:rPr>
        <w:t>և</w:t>
      </w:r>
      <w:r w:rsidR="00082BFA" w:rsidRPr="00D557B9">
        <w:rPr>
          <w:rFonts w:ascii="Sylfaen" w:hAnsi="Sylfaen"/>
          <w:sz w:val="24"/>
          <w:szCs w:val="24"/>
        </w:rPr>
        <w:t xml:space="preserve"> գերզգայնացնող հատկությունների մասին տեղեկատվությունը կարող է լինել թերի, որի առնչությամբ հարկավոր է հատուկ ուշադրություն դարձնել խաչաձ</w:t>
      </w:r>
      <w:r w:rsidR="00B135E1">
        <w:rPr>
          <w:rFonts w:ascii="Sylfaen" w:hAnsi="Sylfaen"/>
          <w:sz w:val="24"/>
          <w:szCs w:val="24"/>
        </w:rPr>
        <w:t>և</w:t>
      </w:r>
      <w:r w:rsidR="00082BFA" w:rsidRPr="00D557B9">
        <w:rPr>
          <w:rFonts w:ascii="Sylfaen" w:hAnsi="Sylfaen"/>
          <w:sz w:val="24"/>
          <w:szCs w:val="24"/>
        </w:rPr>
        <w:t xml:space="preserve"> կոնտամինացիայի ռիսկը նվազագույնի հասցնելուն: Սարքավորումների </w:t>
      </w:r>
      <w:r w:rsidR="00B135E1">
        <w:rPr>
          <w:rFonts w:ascii="Sylfaen" w:hAnsi="Sylfaen"/>
          <w:sz w:val="24"/>
          <w:szCs w:val="24"/>
        </w:rPr>
        <w:t>և</w:t>
      </w:r>
      <w:r w:rsidR="00082BFA" w:rsidRPr="00D557B9">
        <w:rPr>
          <w:rFonts w:ascii="Sylfaen" w:hAnsi="Sylfaen"/>
          <w:sz w:val="24"/>
          <w:szCs w:val="24"/>
        </w:rPr>
        <w:t xml:space="preserve"> </w:t>
      </w:r>
      <w:r w:rsidR="00BF3EBF" w:rsidRPr="00D557B9">
        <w:rPr>
          <w:rFonts w:ascii="Sylfaen" w:hAnsi="Sylfaen"/>
          <w:sz w:val="24"/>
          <w:szCs w:val="24"/>
        </w:rPr>
        <w:t>սենք</w:t>
      </w:r>
      <w:r w:rsidR="00082BFA" w:rsidRPr="00D557B9">
        <w:rPr>
          <w:rFonts w:ascii="Sylfaen" w:hAnsi="Sylfaen"/>
          <w:sz w:val="24"/>
          <w:szCs w:val="24"/>
        </w:rPr>
        <w:t xml:space="preserve">երի կառուցվածքը, փորձարկումների </w:t>
      </w:r>
      <w:r w:rsidR="00B135E1">
        <w:rPr>
          <w:rFonts w:ascii="Sylfaen" w:hAnsi="Sylfaen"/>
          <w:sz w:val="24"/>
          <w:szCs w:val="24"/>
        </w:rPr>
        <w:t>և</w:t>
      </w:r>
      <w:r w:rsidR="00082BFA" w:rsidRPr="00D557B9">
        <w:rPr>
          <w:rFonts w:ascii="Sylfaen" w:hAnsi="Sylfaen"/>
          <w:sz w:val="24"/>
          <w:szCs w:val="24"/>
        </w:rPr>
        <w:t xml:space="preserve"> հսկողության մեթոդները </w:t>
      </w:r>
      <w:r w:rsidR="00B135E1">
        <w:rPr>
          <w:rFonts w:ascii="Sylfaen" w:hAnsi="Sylfaen"/>
          <w:sz w:val="24"/>
          <w:szCs w:val="24"/>
        </w:rPr>
        <w:t>և</w:t>
      </w:r>
      <w:r w:rsidR="00082BFA" w:rsidRPr="00D557B9">
        <w:rPr>
          <w:rFonts w:ascii="Sylfaen" w:hAnsi="Sylfaen"/>
          <w:sz w:val="24"/>
          <w:szCs w:val="24"/>
        </w:rPr>
        <w:t xml:space="preserve"> մաքրումից հետո մնացորդների թույլատրելի խտությունների սահմանները պետք է հաշվի առնեն այդ ռիսկերի բնույթը: Հարկավոր է ուշադրություն դարձնել արտադրական պարբերաշրջաններով (կամպանիաներով) աշխատանքի կազմակերպման վրա, եթե դա հնարավոր է: Լվացող միջոցի ընտրության ժամանակ հարկավոր է հաշվի առնել դեղապատրաստուկի լուծելիությունը: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Փաստաթղթերը</w:t>
      </w:r>
    </w:p>
    <w:p w:rsidR="00806C0F" w:rsidRPr="001938C7" w:rsidRDefault="00806C0F" w:rsidP="00806C0F">
      <w:pPr>
        <w:spacing w:after="160" w:line="360" w:lineRule="auto"/>
        <w:ind w:right="-1"/>
        <w:jc w:val="center"/>
        <w:rPr>
          <w:rFonts w:ascii="Sylfaen" w:hAnsi="Sylfae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Մասնագրերը </w:t>
      </w:r>
      <w:r w:rsidR="00B135E1">
        <w:rPr>
          <w:rFonts w:ascii="Sylfaen" w:hAnsi="Sylfaen"/>
          <w:sz w:val="24"/>
          <w:szCs w:val="24"/>
        </w:rPr>
        <w:t>և</w:t>
      </w:r>
      <w:r w:rsidRPr="00D557B9">
        <w:rPr>
          <w:rFonts w:ascii="Sylfaen" w:hAnsi="Sylfaen"/>
          <w:sz w:val="24"/>
          <w:szCs w:val="24"/>
        </w:rPr>
        <w:t xml:space="preserve"> հրահանգները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082BFA" w:rsidRPr="00D557B9">
        <w:rPr>
          <w:rFonts w:ascii="Sylfaen" w:hAnsi="Sylfaen"/>
          <w:sz w:val="24"/>
          <w:szCs w:val="24"/>
        </w:rPr>
        <w:t>Մասնագրերը (</w:t>
      </w:r>
      <w:r w:rsidR="00A1787F" w:rsidRPr="00D557B9">
        <w:rPr>
          <w:rFonts w:ascii="Sylfaen" w:hAnsi="Sylfaen"/>
          <w:sz w:val="24"/>
          <w:szCs w:val="24"/>
        </w:rPr>
        <w:t>ելակետային</w:t>
      </w:r>
      <w:r w:rsidR="00082BFA" w:rsidRPr="00D557B9">
        <w:rPr>
          <w:rFonts w:ascii="Sylfaen" w:hAnsi="Sylfaen"/>
          <w:sz w:val="24"/>
          <w:szCs w:val="24"/>
        </w:rPr>
        <w:t xml:space="preserve"> հումքի, առաջնային փաթեթավորման նյութերի, միջանկյալ ա</w:t>
      </w:r>
      <w:r w:rsidR="00BF3EBF" w:rsidRPr="00D557B9">
        <w:rPr>
          <w:rFonts w:ascii="Sylfaen" w:hAnsi="Sylfaen"/>
          <w:sz w:val="24"/>
          <w:szCs w:val="24"/>
        </w:rPr>
        <w:t>րտադրանք</w:t>
      </w:r>
      <w:r w:rsidR="00082BFA" w:rsidRPr="00D557B9">
        <w:rPr>
          <w:rFonts w:ascii="Sylfaen" w:hAnsi="Sylfaen"/>
          <w:sz w:val="24"/>
          <w:szCs w:val="24"/>
        </w:rPr>
        <w:t xml:space="preserve">ի, չբաժնեծրարված </w:t>
      </w:r>
      <w:r w:rsidR="00B135E1">
        <w:rPr>
          <w:rFonts w:ascii="Sylfaen" w:hAnsi="Sylfaen"/>
          <w:sz w:val="24"/>
          <w:szCs w:val="24"/>
        </w:rPr>
        <w:t>և</w:t>
      </w:r>
      <w:r w:rsidR="00082BFA" w:rsidRPr="00D557B9">
        <w:rPr>
          <w:rFonts w:ascii="Sylfaen" w:hAnsi="Sylfaen"/>
          <w:sz w:val="24"/>
          <w:szCs w:val="24"/>
        </w:rPr>
        <w:t xml:space="preserve"> պատրաստի արտադրանքի), կանոնակարգերը, տեխնոլոգիական հրահանգները </w:t>
      </w:r>
      <w:r w:rsidR="00B135E1">
        <w:rPr>
          <w:rFonts w:ascii="Sylfaen" w:hAnsi="Sylfaen"/>
          <w:sz w:val="24"/>
          <w:szCs w:val="24"/>
        </w:rPr>
        <w:t>և</w:t>
      </w:r>
      <w:r w:rsidR="00082BFA" w:rsidRPr="00D557B9">
        <w:rPr>
          <w:rFonts w:ascii="Sylfaen" w:hAnsi="Sylfaen"/>
          <w:sz w:val="24"/>
          <w:szCs w:val="24"/>
        </w:rPr>
        <w:t xml:space="preserve"> փաթեթավորման հրահանգները պետք է լինեն այնքան ամբողջական, որքան դա թույլ է տալիս ա</w:t>
      </w:r>
      <w:r w:rsidR="00B5260F" w:rsidRPr="00D557B9">
        <w:rPr>
          <w:rFonts w:ascii="Sylfaen" w:hAnsi="Sylfaen"/>
          <w:sz w:val="24"/>
          <w:szCs w:val="24"/>
        </w:rPr>
        <w:t>րտադրատեսակ</w:t>
      </w:r>
      <w:r w:rsidR="00082BFA" w:rsidRPr="00D557B9">
        <w:rPr>
          <w:rFonts w:ascii="Sylfaen" w:hAnsi="Sylfaen"/>
          <w:sz w:val="24"/>
          <w:szCs w:val="24"/>
        </w:rPr>
        <w:t xml:space="preserve">ի մասին գիտելիքների գոյություն ունեցող մակարդակը: Դեղապատրաստուկների մշակման ընթացքում դրանք հարկավոր է պարբերաբար գնահատել </w:t>
      </w:r>
      <w:r w:rsidR="00B135E1">
        <w:rPr>
          <w:rFonts w:ascii="Sylfaen" w:hAnsi="Sylfaen"/>
          <w:sz w:val="24"/>
          <w:szCs w:val="24"/>
        </w:rPr>
        <w:t>և</w:t>
      </w:r>
      <w:r w:rsidR="00082BFA" w:rsidRPr="00D557B9">
        <w:rPr>
          <w:rFonts w:ascii="Sylfaen" w:hAnsi="Sylfaen"/>
          <w:sz w:val="24"/>
          <w:szCs w:val="24"/>
        </w:rPr>
        <w:t xml:space="preserve"> թարմացնել (անհրաժեշտության դեպքում): Յուրաքանչյուր նոր տարբերակում պետք է հաշվի առնվեն ամենավերջին տվյալները, ներկայումս օգտագործվող տեխնոլոգիան, նորմատիվ </w:t>
      </w:r>
      <w:r w:rsidR="00B135E1">
        <w:rPr>
          <w:rFonts w:ascii="Sylfaen" w:hAnsi="Sylfaen"/>
          <w:sz w:val="24"/>
          <w:szCs w:val="24"/>
        </w:rPr>
        <w:t>և</w:t>
      </w:r>
      <w:r w:rsidR="00082BFA" w:rsidRPr="00D557B9">
        <w:rPr>
          <w:rFonts w:ascii="Sylfaen" w:hAnsi="Sylfaen"/>
          <w:sz w:val="24"/>
          <w:szCs w:val="24"/>
        </w:rPr>
        <w:t xml:space="preserve"> դեղագրքային պահանջները, նոր տարբերակը պետք է նա</w:t>
      </w:r>
      <w:r w:rsidR="00B135E1">
        <w:rPr>
          <w:rFonts w:ascii="Sylfaen" w:hAnsi="Sylfaen"/>
          <w:sz w:val="24"/>
          <w:szCs w:val="24"/>
        </w:rPr>
        <w:t>և</w:t>
      </w:r>
      <w:r w:rsidR="00082BFA" w:rsidRPr="00D557B9">
        <w:rPr>
          <w:rFonts w:ascii="Sylfaen" w:hAnsi="Sylfaen"/>
          <w:sz w:val="24"/>
          <w:szCs w:val="24"/>
        </w:rPr>
        <w:t xml:space="preserve"> ներառի նախորդ տարբերակին հղումը</w:t>
      </w:r>
      <w:r w:rsidR="00BF3EBF" w:rsidRPr="00D557B9">
        <w:rPr>
          <w:rFonts w:ascii="Sylfaen" w:hAnsi="Sylfaen"/>
          <w:sz w:val="24"/>
          <w:szCs w:val="24"/>
        </w:rPr>
        <w:t>՝</w:t>
      </w:r>
      <w:r w:rsidR="00082BFA" w:rsidRPr="00D557B9">
        <w:rPr>
          <w:rFonts w:ascii="Sylfaen" w:hAnsi="Sylfaen"/>
          <w:sz w:val="24"/>
          <w:szCs w:val="24"/>
        </w:rPr>
        <w:t xml:space="preserve"> հետագծելիությունն ապահովելու համար: Ցանկացած փոփոխություն, որը կարող է հետ</w:t>
      </w:r>
      <w:r w:rsidR="00B135E1">
        <w:rPr>
          <w:rFonts w:ascii="Sylfaen" w:hAnsi="Sylfaen"/>
          <w:sz w:val="24"/>
          <w:szCs w:val="24"/>
        </w:rPr>
        <w:t>և</w:t>
      </w:r>
      <w:r w:rsidR="00082BFA" w:rsidRPr="00D557B9">
        <w:rPr>
          <w:rFonts w:ascii="Sylfaen" w:hAnsi="Sylfaen"/>
          <w:sz w:val="24"/>
          <w:szCs w:val="24"/>
        </w:rPr>
        <w:t xml:space="preserve">անքներ ունենալ դեղապատրաստուկի որակի վրա, մասնավորապես, դրա կայունության </w:t>
      </w:r>
      <w:r w:rsidR="00B135E1">
        <w:rPr>
          <w:rFonts w:ascii="Sylfaen" w:hAnsi="Sylfaen"/>
          <w:sz w:val="24"/>
          <w:szCs w:val="24"/>
        </w:rPr>
        <w:t>և</w:t>
      </w:r>
      <w:r w:rsidR="00082BFA" w:rsidRPr="00D557B9">
        <w:rPr>
          <w:rFonts w:ascii="Sylfaen" w:hAnsi="Sylfaen"/>
          <w:sz w:val="24"/>
          <w:szCs w:val="24"/>
        </w:rPr>
        <w:t xml:space="preserve"> կենսահամարժեքության վրա, հարկավոր է ընդգրկել գրավոր ընթացակարգին համապատասխան:</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082BFA" w:rsidRPr="00D557B9">
        <w:rPr>
          <w:rFonts w:ascii="Sylfaen" w:hAnsi="Sylfaen"/>
          <w:sz w:val="24"/>
          <w:szCs w:val="24"/>
        </w:rPr>
        <w:t>Հարկավոր է փաստաթղթերով ձ</w:t>
      </w:r>
      <w:r w:rsidR="00B135E1">
        <w:rPr>
          <w:rFonts w:ascii="Sylfaen" w:hAnsi="Sylfaen"/>
          <w:sz w:val="24"/>
          <w:szCs w:val="24"/>
        </w:rPr>
        <w:t>և</w:t>
      </w:r>
      <w:r w:rsidR="00082BFA" w:rsidRPr="00D557B9">
        <w:rPr>
          <w:rFonts w:ascii="Sylfaen" w:hAnsi="Sylfaen"/>
          <w:sz w:val="24"/>
          <w:szCs w:val="24"/>
        </w:rPr>
        <w:t xml:space="preserve">ակերպել փոփոխությունների կատարման պատճառները, պետք է հետազոտվեն </w:t>
      </w:r>
      <w:r w:rsidR="00B135E1">
        <w:rPr>
          <w:rFonts w:ascii="Sylfaen" w:hAnsi="Sylfaen"/>
          <w:sz w:val="24"/>
          <w:szCs w:val="24"/>
        </w:rPr>
        <w:t>և</w:t>
      </w:r>
      <w:r w:rsidR="00082BFA" w:rsidRPr="00D557B9">
        <w:rPr>
          <w:rFonts w:ascii="Sylfaen" w:hAnsi="Sylfaen"/>
          <w:sz w:val="24"/>
          <w:szCs w:val="24"/>
        </w:rPr>
        <w:t xml:space="preserve"> փաստաթղթերով ձ</w:t>
      </w:r>
      <w:r w:rsidR="00B135E1">
        <w:rPr>
          <w:rFonts w:ascii="Sylfaen" w:hAnsi="Sylfaen"/>
          <w:sz w:val="24"/>
          <w:szCs w:val="24"/>
        </w:rPr>
        <w:t>և</w:t>
      </w:r>
      <w:r w:rsidR="00082BFA" w:rsidRPr="00D557B9">
        <w:rPr>
          <w:rFonts w:ascii="Sylfaen" w:hAnsi="Sylfaen"/>
          <w:sz w:val="24"/>
          <w:szCs w:val="24"/>
        </w:rPr>
        <w:t xml:space="preserve">ակերպվեն դեղապատրաստուկի որակի </w:t>
      </w:r>
      <w:r w:rsidR="00B135E1">
        <w:rPr>
          <w:rFonts w:ascii="Sylfaen" w:hAnsi="Sylfaen"/>
          <w:sz w:val="24"/>
          <w:szCs w:val="24"/>
        </w:rPr>
        <w:t>և</w:t>
      </w:r>
      <w:r w:rsidR="00082BFA" w:rsidRPr="00D557B9">
        <w:rPr>
          <w:rFonts w:ascii="Sylfaen" w:hAnsi="Sylfaen"/>
          <w:sz w:val="24"/>
          <w:szCs w:val="24"/>
        </w:rPr>
        <w:t xml:space="preserve"> ցանկացած ընթացիկ կլինիկական հետազոտությ</w:t>
      </w:r>
      <w:r w:rsidR="00466527" w:rsidRPr="00D557B9">
        <w:rPr>
          <w:rFonts w:ascii="Sylfaen" w:hAnsi="Sylfaen"/>
          <w:sz w:val="24"/>
          <w:szCs w:val="24"/>
        </w:rPr>
        <w:t>ա</w:t>
      </w:r>
      <w:r w:rsidR="00082BFA" w:rsidRPr="00D557B9">
        <w:rPr>
          <w:rFonts w:ascii="Sylfaen" w:hAnsi="Sylfaen"/>
          <w:sz w:val="24"/>
          <w:szCs w:val="24"/>
        </w:rPr>
        <w:t>ն մասով փոփոխության հետ</w:t>
      </w:r>
      <w:r w:rsidR="00B135E1">
        <w:rPr>
          <w:rFonts w:ascii="Sylfaen" w:hAnsi="Sylfaen"/>
          <w:sz w:val="24"/>
          <w:szCs w:val="24"/>
        </w:rPr>
        <w:t>և</w:t>
      </w:r>
      <w:r w:rsidR="00082BFA" w:rsidRPr="00D557B9">
        <w:rPr>
          <w:rFonts w:ascii="Sylfaen" w:hAnsi="Sylfaen"/>
          <w:sz w:val="24"/>
          <w:szCs w:val="24"/>
        </w:rPr>
        <w:t>անքները: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Պատվերը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082BFA" w:rsidRPr="00D557B9">
        <w:rPr>
          <w:rFonts w:ascii="Sylfaen" w:hAnsi="Sylfaen"/>
          <w:sz w:val="24"/>
          <w:szCs w:val="24"/>
        </w:rPr>
        <w:t xml:space="preserve">Պատվերը պետք է ընդգրկի արտադրության </w:t>
      </w:r>
      <w:r w:rsidR="00B135E1">
        <w:rPr>
          <w:rFonts w:ascii="Sylfaen" w:hAnsi="Sylfaen"/>
          <w:sz w:val="24"/>
          <w:szCs w:val="24"/>
        </w:rPr>
        <w:t>և</w:t>
      </w:r>
      <w:r w:rsidR="00082BFA" w:rsidRPr="00D557B9">
        <w:rPr>
          <w:rFonts w:ascii="Sylfaen" w:hAnsi="Sylfaen"/>
          <w:sz w:val="24"/>
          <w:szCs w:val="24"/>
        </w:rPr>
        <w:t xml:space="preserve"> (կամ) արտադրության միավորի որոշակի քանակի փաթեթվածքի </w:t>
      </w:r>
      <w:r w:rsidR="00B135E1">
        <w:rPr>
          <w:rFonts w:ascii="Sylfaen" w:hAnsi="Sylfaen"/>
          <w:sz w:val="24"/>
          <w:szCs w:val="24"/>
        </w:rPr>
        <w:t>և</w:t>
      </w:r>
      <w:r w:rsidR="00082BFA" w:rsidRPr="00D557B9">
        <w:rPr>
          <w:rFonts w:ascii="Sylfaen" w:hAnsi="Sylfaen"/>
          <w:sz w:val="24"/>
          <w:szCs w:val="24"/>
        </w:rPr>
        <w:t xml:space="preserve"> (կամ) դրա բեռնառաքման պահանջը: Արտադրողին պատվերը տրվում է հովանավորի կամ նրա հանձնարարությամբ գործող անձի կողմից: Պատվերը պետք է ձ</w:t>
      </w:r>
      <w:r w:rsidR="00B135E1">
        <w:rPr>
          <w:rFonts w:ascii="Sylfaen" w:hAnsi="Sylfaen"/>
          <w:sz w:val="24"/>
          <w:szCs w:val="24"/>
        </w:rPr>
        <w:t>և</w:t>
      </w:r>
      <w:r w:rsidR="00082BFA" w:rsidRPr="00D557B9">
        <w:rPr>
          <w:rFonts w:ascii="Sylfaen" w:hAnsi="Sylfaen"/>
          <w:sz w:val="24"/>
          <w:szCs w:val="24"/>
        </w:rPr>
        <w:t>ակերպված լինի գրավոր (բայց կարող է փոխանցվել նա</w:t>
      </w:r>
      <w:r w:rsidR="00B135E1">
        <w:rPr>
          <w:rFonts w:ascii="Sylfaen" w:hAnsi="Sylfaen"/>
          <w:sz w:val="24"/>
          <w:szCs w:val="24"/>
        </w:rPr>
        <w:t>և</w:t>
      </w:r>
      <w:r w:rsidR="00082BFA" w:rsidRPr="00D557B9">
        <w:rPr>
          <w:rFonts w:ascii="Sylfaen" w:hAnsi="Sylfaen"/>
          <w:sz w:val="24"/>
          <w:szCs w:val="24"/>
        </w:rPr>
        <w:t xml:space="preserve"> էլեկտրոնային ձ</w:t>
      </w:r>
      <w:r w:rsidR="00B135E1">
        <w:rPr>
          <w:rFonts w:ascii="Sylfaen" w:hAnsi="Sylfaen"/>
          <w:sz w:val="24"/>
          <w:szCs w:val="24"/>
        </w:rPr>
        <w:t>և</w:t>
      </w:r>
      <w:r w:rsidR="00082BFA" w:rsidRPr="00D557B9">
        <w:rPr>
          <w:rFonts w:ascii="Sylfaen" w:hAnsi="Sylfaen"/>
          <w:sz w:val="24"/>
          <w:szCs w:val="24"/>
        </w:rPr>
        <w:t xml:space="preserve">ով) </w:t>
      </w:r>
      <w:r w:rsidR="00B135E1">
        <w:rPr>
          <w:rFonts w:ascii="Sylfaen" w:hAnsi="Sylfaen"/>
          <w:sz w:val="24"/>
          <w:szCs w:val="24"/>
        </w:rPr>
        <w:t>և</w:t>
      </w:r>
      <w:r w:rsidR="00082BFA" w:rsidRPr="00D557B9">
        <w:rPr>
          <w:rFonts w:ascii="Sylfaen" w:hAnsi="Sylfaen"/>
          <w:sz w:val="24"/>
          <w:szCs w:val="24"/>
        </w:rPr>
        <w:t xml:space="preserve"> լինի բավականին հստակ՝ տարընթերցվածքներից խուսափելու համար: Պատվերը պետք է լինի պաշտոնապես հաստատված </w:t>
      </w:r>
      <w:r w:rsidR="00B135E1">
        <w:rPr>
          <w:rFonts w:ascii="Sylfaen" w:hAnsi="Sylfaen"/>
          <w:sz w:val="24"/>
          <w:szCs w:val="24"/>
        </w:rPr>
        <w:t>և</w:t>
      </w:r>
      <w:r w:rsidR="00082BFA" w:rsidRPr="00D557B9">
        <w:rPr>
          <w:rFonts w:ascii="Sylfaen" w:hAnsi="Sylfaen"/>
          <w:sz w:val="24"/>
          <w:szCs w:val="24"/>
        </w:rPr>
        <w:t xml:space="preserve"> հղում ունենա դեղապատրաստուկների դոսյեին </w:t>
      </w:r>
      <w:r w:rsidR="00B135E1">
        <w:rPr>
          <w:rFonts w:ascii="Sylfaen" w:hAnsi="Sylfaen"/>
          <w:sz w:val="24"/>
          <w:szCs w:val="24"/>
        </w:rPr>
        <w:t>և</w:t>
      </w:r>
      <w:r w:rsidR="00082BFA" w:rsidRPr="00D557B9">
        <w:rPr>
          <w:rFonts w:ascii="Sylfaen" w:hAnsi="Sylfaen"/>
          <w:sz w:val="24"/>
          <w:szCs w:val="24"/>
        </w:rPr>
        <w:t xml:space="preserve"> կլինիկական հետազոտությունների արձանագրությանը: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Դեղապատրաստուկի դոսյեն</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082BFA" w:rsidRPr="00D557B9">
        <w:rPr>
          <w:rFonts w:ascii="Sylfaen" w:hAnsi="Sylfaen"/>
          <w:sz w:val="24"/>
          <w:szCs w:val="24"/>
        </w:rPr>
        <w:t>Դեղապատրաստուկի դոսյեն պետք է անդադար թարմացվի դեղապատրաստուկի մշակմանը զուգահեռ՝ ապահովելով նախորդող տարբերակների համապատասխան հետագծելիությունը: Դոսյեն պետք է ներառի հետ</w:t>
      </w:r>
      <w:r w:rsidR="00B135E1">
        <w:rPr>
          <w:rFonts w:ascii="Sylfaen" w:hAnsi="Sylfaen"/>
          <w:sz w:val="24"/>
          <w:szCs w:val="24"/>
        </w:rPr>
        <w:t>և</w:t>
      </w:r>
      <w:r w:rsidR="00082BFA" w:rsidRPr="00D557B9">
        <w:rPr>
          <w:rFonts w:ascii="Sylfaen" w:hAnsi="Sylfaen"/>
          <w:sz w:val="24"/>
          <w:szCs w:val="24"/>
        </w:rPr>
        <w:t>յալ փաստաթղթերը (կամ պարունակի դրանց վերաբերյալ հղումներ)՝</w:t>
      </w:r>
    </w:p>
    <w:p w:rsidR="00082BFA" w:rsidRPr="00D557B9" w:rsidRDefault="00256444"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ելակետային</w:t>
      </w:r>
      <w:r w:rsidR="00082BFA" w:rsidRPr="00D557B9">
        <w:rPr>
          <w:rFonts w:ascii="Sylfaen" w:hAnsi="Sylfaen"/>
          <w:sz w:val="24"/>
          <w:szCs w:val="24"/>
        </w:rPr>
        <w:t xml:space="preserve"> հումքի </w:t>
      </w:r>
      <w:r w:rsidR="00B135E1">
        <w:rPr>
          <w:rFonts w:ascii="Sylfaen" w:hAnsi="Sylfaen"/>
          <w:sz w:val="24"/>
          <w:szCs w:val="24"/>
        </w:rPr>
        <w:t>և</w:t>
      </w:r>
      <w:r w:rsidR="00082BFA" w:rsidRPr="00D557B9">
        <w:rPr>
          <w:rFonts w:ascii="Sylfaen" w:hAnsi="Sylfaen"/>
          <w:sz w:val="24"/>
          <w:szCs w:val="24"/>
        </w:rPr>
        <w:t xml:space="preserve"> փաթեթանյութերի մասնագրեր </w:t>
      </w:r>
      <w:r w:rsidR="00B135E1">
        <w:rPr>
          <w:rFonts w:ascii="Sylfaen" w:hAnsi="Sylfaen"/>
          <w:sz w:val="24"/>
          <w:szCs w:val="24"/>
        </w:rPr>
        <w:t>և</w:t>
      </w:r>
      <w:r w:rsidR="00082BFA" w:rsidRPr="00D557B9">
        <w:rPr>
          <w:rFonts w:ascii="Sylfaen" w:hAnsi="Sylfaen"/>
          <w:sz w:val="24"/>
          <w:szCs w:val="24"/>
        </w:rPr>
        <w:t xml:space="preserve"> </w:t>
      </w:r>
      <w:r w:rsidR="00D305CC" w:rsidRPr="00D557B9">
        <w:rPr>
          <w:rFonts w:ascii="Sylfaen" w:hAnsi="Sylfaen"/>
          <w:sz w:val="24"/>
          <w:szCs w:val="24"/>
        </w:rPr>
        <w:t>վերլուծական</w:t>
      </w:r>
      <w:r w:rsidR="00082BFA" w:rsidRPr="00D557B9">
        <w:rPr>
          <w:rFonts w:ascii="Sylfaen" w:hAnsi="Sylfaen"/>
          <w:sz w:val="24"/>
          <w:szCs w:val="24"/>
        </w:rPr>
        <w:t xml:space="preserve"> մեթոդիկաներ.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միջանկյալ, չբաժնեծրարված </w:t>
      </w:r>
      <w:r w:rsidR="00B135E1">
        <w:rPr>
          <w:rFonts w:ascii="Sylfaen" w:hAnsi="Sylfaen"/>
          <w:sz w:val="24"/>
          <w:szCs w:val="24"/>
        </w:rPr>
        <w:t>և</w:t>
      </w:r>
      <w:r w:rsidRPr="00D557B9">
        <w:rPr>
          <w:rFonts w:ascii="Sylfaen" w:hAnsi="Sylfaen"/>
          <w:sz w:val="24"/>
          <w:szCs w:val="24"/>
        </w:rPr>
        <w:t xml:space="preserve"> պատրաստի արտադրանքի մասնագրեր </w:t>
      </w:r>
      <w:r w:rsidR="00B135E1">
        <w:rPr>
          <w:rFonts w:ascii="Sylfaen" w:hAnsi="Sylfaen"/>
          <w:sz w:val="24"/>
          <w:szCs w:val="24"/>
        </w:rPr>
        <w:t>և</w:t>
      </w:r>
      <w:r w:rsidRPr="00D557B9">
        <w:rPr>
          <w:rFonts w:ascii="Sylfaen" w:hAnsi="Sylfaen"/>
          <w:sz w:val="24"/>
          <w:szCs w:val="24"/>
        </w:rPr>
        <w:t xml:space="preserve"> </w:t>
      </w:r>
      <w:r w:rsidR="00D305CC" w:rsidRPr="00D557B9">
        <w:rPr>
          <w:rFonts w:ascii="Sylfaen" w:hAnsi="Sylfaen"/>
          <w:sz w:val="24"/>
          <w:szCs w:val="24"/>
        </w:rPr>
        <w:t>վերլուծական</w:t>
      </w:r>
      <w:r w:rsidRPr="00D557B9">
        <w:rPr>
          <w:rFonts w:ascii="Sylfaen" w:hAnsi="Sylfaen"/>
          <w:sz w:val="24"/>
          <w:szCs w:val="24"/>
        </w:rPr>
        <w:t xml:space="preserve"> մեթոդիկաներ.</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տեխնոլոգիական հրահանգներ.</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հսկողության մեթոդիկաներ արտադրության ընթացքում.</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պիտակի հաստատված պատճեն.</w:t>
      </w:r>
    </w:p>
    <w:p w:rsidR="00082BFA" w:rsidRPr="005768C2" w:rsidRDefault="00082BFA" w:rsidP="003A17D3">
      <w:pPr>
        <w:spacing w:after="160" w:line="360" w:lineRule="auto"/>
        <w:ind w:right="-1" w:firstLine="567"/>
        <w:jc w:val="both"/>
        <w:rPr>
          <w:rFonts w:ascii="Sylfaen" w:eastAsia="Times New Roman" w:hAnsi="Sylfaen" w:cs="Times New Roman"/>
          <w:spacing w:val="-4"/>
          <w:sz w:val="24"/>
          <w:szCs w:val="24"/>
        </w:rPr>
      </w:pPr>
      <w:r w:rsidRPr="005768C2">
        <w:rPr>
          <w:rFonts w:ascii="Sylfaen" w:hAnsi="Sylfaen"/>
          <w:spacing w:val="-4"/>
          <w:sz w:val="24"/>
          <w:szCs w:val="24"/>
        </w:rPr>
        <w:t xml:space="preserve">կլինիկական հետազոտությունների համապատասխան արձանագրություններ </w:t>
      </w:r>
      <w:r w:rsidR="00B135E1">
        <w:rPr>
          <w:rFonts w:ascii="Sylfaen" w:hAnsi="Sylfaen"/>
          <w:spacing w:val="-4"/>
          <w:sz w:val="24"/>
          <w:szCs w:val="24"/>
        </w:rPr>
        <w:t>և</w:t>
      </w:r>
      <w:r w:rsidRPr="005768C2">
        <w:rPr>
          <w:rFonts w:ascii="Sylfaen" w:hAnsi="Sylfaen"/>
          <w:spacing w:val="-4"/>
          <w:sz w:val="24"/>
          <w:szCs w:val="24"/>
        </w:rPr>
        <w:t xml:space="preserve"> պատահականացման ծածկագրեր (անհրաժեշտության դեպքում).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համապատասխան տեխնիկական համաձայնագրեր պատվիրատուների հետ (անհրաժեշտության դեպքում).</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տվյալներ կայունության մասին.</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պահպանման </w:t>
      </w:r>
      <w:r w:rsidR="00B135E1">
        <w:rPr>
          <w:rFonts w:ascii="Sylfaen" w:hAnsi="Sylfaen"/>
          <w:sz w:val="24"/>
          <w:szCs w:val="24"/>
        </w:rPr>
        <w:t>և</w:t>
      </w:r>
      <w:r w:rsidRPr="00D557B9">
        <w:rPr>
          <w:rFonts w:ascii="Sylfaen" w:hAnsi="Sylfaen"/>
          <w:sz w:val="24"/>
          <w:szCs w:val="24"/>
        </w:rPr>
        <w:t xml:space="preserve"> տրանսպորտային փոխադրման պայմաններ:</w:t>
      </w:r>
    </w:p>
    <w:p w:rsidR="00082BFA" w:rsidRPr="00D557B9" w:rsidRDefault="00082BFA" w:rsidP="005768C2">
      <w:pPr>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 xml:space="preserve">Վերը նշված ցանկը նախատեսված չէ սահմանափակումների սահմանման համար </w:t>
      </w:r>
      <w:r w:rsidR="00B135E1">
        <w:rPr>
          <w:rFonts w:ascii="Sylfaen" w:hAnsi="Sylfaen"/>
          <w:sz w:val="24"/>
          <w:szCs w:val="24"/>
        </w:rPr>
        <w:t>և</w:t>
      </w:r>
      <w:r w:rsidRPr="00D557B9">
        <w:rPr>
          <w:rFonts w:ascii="Sylfaen" w:hAnsi="Sylfaen"/>
          <w:sz w:val="24"/>
          <w:szCs w:val="24"/>
        </w:rPr>
        <w:t xml:space="preserve"> սպառիչ</w:t>
      </w:r>
      <w:r w:rsidR="00546950" w:rsidRPr="00D557B9">
        <w:rPr>
          <w:rFonts w:ascii="Sylfaen" w:hAnsi="Sylfaen"/>
          <w:sz w:val="24"/>
          <w:szCs w:val="24"/>
        </w:rPr>
        <w:t xml:space="preserve"> չէ</w:t>
      </w:r>
      <w:r w:rsidRPr="00D557B9">
        <w:rPr>
          <w:rFonts w:ascii="Sylfaen" w:hAnsi="Sylfaen"/>
          <w:sz w:val="24"/>
          <w:szCs w:val="24"/>
        </w:rPr>
        <w:t xml:space="preserve">: Այն կարող է փոփոխվել՝ կախված դեղապատրաստուկից </w:t>
      </w:r>
      <w:r w:rsidR="00B135E1">
        <w:rPr>
          <w:rFonts w:ascii="Sylfaen" w:hAnsi="Sylfaen"/>
          <w:sz w:val="24"/>
          <w:szCs w:val="24"/>
        </w:rPr>
        <w:t>և</w:t>
      </w:r>
      <w:r w:rsidRPr="00D557B9">
        <w:rPr>
          <w:rFonts w:ascii="Sylfaen" w:hAnsi="Sylfaen"/>
          <w:sz w:val="24"/>
          <w:szCs w:val="24"/>
        </w:rPr>
        <w:t xml:space="preserve"> դրա մշակման ընթացաշրջանից: Դոսյեում պարունակվող տեղեկատվությունը պետք է որպես հիմք ծառայի ընդունման համար պատրաստ լինելը գնահատելիս </w:t>
      </w:r>
      <w:r w:rsidR="00B135E1">
        <w:rPr>
          <w:rFonts w:ascii="Sylfaen" w:hAnsi="Sylfaen"/>
          <w:sz w:val="24"/>
          <w:szCs w:val="24"/>
        </w:rPr>
        <w:t>և</w:t>
      </w:r>
      <w:r w:rsidRPr="00D557B9">
        <w:rPr>
          <w:rFonts w:ascii="Sylfaen" w:hAnsi="Sylfaen"/>
          <w:sz w:val="24"/>
          <w:szCs w:val="24"/>
        </w:rPr>
        <w:t xml:space="preserve"> այն լիազորված անձի կողմից կոնկրետ սերիայի թողարկման թույլտվություն տրամադրելիս, ո</w:t>
      </w:r>
      <w:r w:rsidR="006A1D71" w:rsidRPr="00D557B9">
        <w:rPr>
          <w:rFonts w:ascii="Sylfaen" w:hAnsi="Sylfaen"/>
          <w:sz w:val="24"/>
          <w:szCs w:val="24"/>
        </w:rPr>
        <w:t>րը</w:t>
      </w:r>
      <w:r w:rsidRPr="00D557B9">
        <w:rPr>
          <w:rFonts w:ascii="Sylfaen" w:hAnsi="Sylfaen"/>
          <w:sz w:val="24"/>
          <w:szCs w:val="24"/>
        </w:rPr>
        <w:t xml:space="preserve"> պետք է ունենա հասանելիություն այդ տեղեկատվությանը: Եթե արտադրության գործընթացի տարբեր ընթացաշրջաններ իրականացնում են տարբեր տեղամասերում, որտեղ պատասխանատվություն են կրում տարբեր լիազորված անձինք, ապա թույլատրվում է վարել սահմանափակ տեղեկատվությամբ առանձին դոսյե, որն առնչություն ունի համապատասխան տեղամասերում տեղի ունեցող գործունեության հետ:</w:t>
      </w:r>
    </w:p>
    <w:p w:rsidR="00082BFA" w:rsidRPr="00D557B9" w:rsidRDefault="00082BFA" w:rsidP="005768C2">
      <w:pPr>
        <w:spacing w:after="160" w:line="355" w:lineRule="auto"/>
        <w:ind w:firstLine="567"/>
        <w:rPr>
          <w:rFonts w:ascii="Sylfaen" w:eastAsia="Times New Roman" w:hAnsi="Sylfaen" w:cs="Times New Roman"/>
          <w:sz w:val="24"/>
          <w:szCs w:val="24"/>
        </w:rPr>
      </w:pPr>
    </w:p>
    <w:p w:rsidR="00082BFA" w:rsidRPr="00D557B9" w:rsidRDefault="00082BFA" w:rsidP="005768C2">
      <w:pPr>
        <w:spacing w:after="160" w:line="355" w:lineRule="auto"/>
        <w:jc w:val="center"/>
        <w:rPr>
          <w:rFonts w:ascii="Sylfaen" w:eastAsia="Times New Roman" w:hAnsi="Sylfaen" w:cs="Times New Roman"/>
          <w:sz w:val="24"/>
          <w:szCs w:val="24"/>
        </w:rPr>
      </w:pPr>
      <w:r w:rsidRPr="00D557B9">
        <w:rPr>
          <w:rFonts w:ascii="Sylfaen" w:hAnsi="Sylfaen"/>
          <w:sz w:val="24"/>
          <w:szCs w:val="24"/>
        </w:rPr>
        <w:t xml:space="preserve">Կանոնակարգը </w:t>
      </w:r>
      <w:r w:rsidR="00B135E1">
        <w:rPr>
          <w:rFonts w:ascii="Sylfaen" w:hAnsi="Sylfaen"/>
          <w:sz w:val="24"/>
          <w:szCs w:val="24"/>
        </w:rPr>
        <w:t>և</w:t>
      </w:r>
      <w:r w:rsidRPr="00D557B9">
        <w:rPr>
          <w:rFonts w:ascii="Sylfaen" w:hAnsi="Sylfaen"/>
          <w:sz w:val="24"/>
          <w:szCs w:val="24"/>
        </w:rPr>
        <w:t xml:space="preserve"> տեխնոլոգիական հրահանգները</w:t>
      </w:r>
    </w:p>
    <w:p w:rsidR="00082BFA" w:rsidRPr="00D557B9" w:rsidRDefault="00082BFA" w:rsidP="005768C2">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Յուրաքանչյուր արտադրական գործառնություն կամ բեռնառաքման գործառնություն պետք է կատարվի հստակ </w:t>
      </w:r>
      <w:r w:rsidR="00B135E1">
        <w:rPr>
          <w:rFonts w:ascii="Sylfaen" w:hAnsi="Sylfaen"/>
          <w:sz w:val="24"/>
          <w:szCs w:val="24"/>
        </w:rPr>
        <w:t>և</w:t>
      </w:r>
      <w:r w:rsidRPr="00D557B9">
        <w:rPr>
          <w:rFonts w:ascii="Sylfaen" w:hAnsi="Sylfaen"/>
          <w:sz w:val="24"/>
          <w:szCs w:val="24"/>
        </w:rPr>
        <w:t xml:space="preserve"> բավականին ամբողջական գրավոր հրահանգին համապատասխան </w:t>
      </w:r>
      <w:r w:rsidR="00B135E1">
        <w:rPr>
          <w:rFonts w:ascii="Sylfaen" w:hAnsi="Sylfaen"/>
          <w:sz w:val="24"/>
          <w:szCs w:val="24"/>
        </w:rPr>
        <w:t>և</w:t>
      </w:r>
      <w:r w:rsidRPr="00D557B9">
        <w:rPr>
          <w:rFonts w:ascii="Sylfaen" w:hAnsi="Sylfaen"/>
          <w:sz w:val="24"/>
          <w:szCs w:val="24"/>
        </w:rPr>
        <w:t xml:space="preserve"> ուղեկցվի գրառումների ձ</w:t>
      </w:r>
      <w:r w:rsidR="00B135E1">
        <w:rPr>
          <w:rFonts w:ascii="Sylfaen" w:hAnsi="Sylfaen"/>
          <w:sz w:val="24"/>
          <w:szCs w:val="24"/>
        </w:rPr>
        <w:t>և</w:t>
      </w:r>
      <w:r w:rsidRPr="00D557B9">
        <w:rPr>
          <w:rFonts w:ascii="Sylfaen" w:hAnsi="Sylfaen"/>
          <w:sz w:val="24"/>
          <w:szCs w:val="24"/>
        </w:rPr>
        <w:t xml:space="preserve">ավորմամբ: Եթե գործառնությունը կրկնվող չէ, ապա պարտադիր չէ կազմել կանոնակարգ </w:t>
      </w:r>
      <w:r w:rsidR="00B135E1">
        <w:rPr>
          <w:rFonts w:ascii="Sylfaen" w:hAnsi="Sylfaen"/>
          <w:sz w:val="24"/>
          <w:szCs w:val="24"/>
        </w:rPr>
        <w:t>և</w:t>
      </w:r>
      <w:r w:rsidRPr="00D557B9">
        <w:rPr>
          <w:rFonts w:ascii="Sylfaen" w:hAnsi="Sylfaen"/>
          <w:sz w:val="24"/>
          <w:szCs w:val="24"/>
        </w:rPr>
        <w:t xml:space="preserve"> տեխնոլոգիական հրահանգներ: Գրառումներն ունեն հատուկ նշանակություն վերջնական տեքստերը պատրաստելու համար, որոնք կօգտագործվեն սերիական արտադրության ժամանակ գրանցման վկայականը ստանալուց հետո:</w:t>
      </w:r>
    </w:p>
    <w:p w:rsidR="00082BFA" w:rsidRPr="00D557B9" w:rsidRDefault="00082BFA" w:rsidP="005768C2">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5768C2">
        <w:rPr>
          <w:rFonts w:ascii="Sylfaen" w:hAnsi="Sylfaen"/>
          <w:spacing w:val="-4"/>
          <w:sz w:val="24"/>
          <w:szCs w:val="24"/>
        </w:rPr>
        <w:t xml:space="preserve">Դեղապատրաստուկի մասին դոսյեում պարունակվող տեղեկատվությունը հարկավոր է օգտագործել արտադրության, փաթեթավորման, որակի հսկողության համար փորձարկումների, պահպանման պայմանների </w:t>
      </w:r>
      <w:r w:rsidR="00B135E1">
        <w:rPr>
          <w:rFonts w:ascii="Sylfaen" w:hAnsi="Sylfaen"/>
          <w:spacing w:val="-4"/>
          <w:sz w:val="24"/>
          <w:szCs w:val="24"/>
        </w:rPr>
        <w:t>և</w:t>
      </w:r>
      <w:r w:rsidRPr="005768C2">
        <w:rPr>
          <w:rFonts w:ascii="Sylfaen" w:hAnsi="Sylfaen"/>
          <w:spacing w:val="-4"/>
          <w:sz w:val="24"/>
          <w:szCs w:val="24"/>
        </w:rPr>
        <w:t xml:space="preserve"> տրանսպորտային փոխադրման մանրակրկիտ գրավոր հրահանգների մշակման ժամանակ:</w:t>
      </w:r>
    </w:p>
    <w:p w:rsidR="00082BFA" w:rsidRPr="00D557B9" w:rsidRDefault="00082BFA" w:rsidP="005768C2">
      <w:pPr>
        <w:spacing w:after="160" w:line="355" w:lineRule="auto"/>
        <w:ind w:firstLine="567"/>
        <w:jc w:val="center"/>
        <w:rPr>
          <w:rFonts w:ascii="Sylfaen" w:eastAsia="Times New Roman" w:hAnsi="Sylfaen" w:cs="Times New Roman"/>
          <w:sz w:val="24"/>
          <w:szCs w:val="24"/>
        </w:rPr>
      </w:pPr>
    </w:p>
    <w:p w:rsidR="00082BFA" w:rsidRPr="00D557B9" w:rsidRDefault="00082BFA" w:rsidP="005768C2">
      <w:pPr>
        <w:spacing w:after="160" w:line="355" w:lineRule="auto"/>
        <w:jc w:val="center"/>
        <w:rPr>
          <w:rFonts w:ascii="Sylfaen" w:eastAsia="Times New Roman" w:hAnsi="Sylfaen" w:cs="Times New Roman"/>
          <w:sz w:val="24"/>
          <w:szCs w:val="24"/>
        </w:rPr>
      </w:pPr>
      <w:r w:rsidRPr="00D557B9">
        <w:rPr>
          <w:rFonts w:ascii="Sylfaen" w:hAnsi="Sylfaen"/>
          <w:sz w:val="24"/>
          <w:szCs w:val="24"/>
        </w:rPr>
        <w:t>Փաթեթավորման հրահանգները</w:t>
      </w:r>
    </w:p>
    <w:p w:rsidR="00082BFA" w:rsidRPr="00D557B9" w:rsidRDefault="00082BFA" w:rsidP="005768C2">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Կլինիկական հետազոտությունների համար դեղապատրաստուկները, որպես կանոն, պետք է անհատապես փաթեթավորվեն հետազոտության յուրաքանչյուր սուբյեկտի համար: Փաթեթավորվող արտադրության միավորների քանակը պետք է սահմանված լինի գործառնությունից առաջ՝ հաշվի առնելով որակի հսկողության անցկացման համար անհրաժեշտ քանակությունը </w:t>
      </w:r>
      <w:r w:rsidR="00B135E1">
        <w:rPr>
          <w:rFonts w:ascii="Sylfaen" w:hAnsi="Sylfaen"/>
          <w:sz w:val="24"/>
          <w:szCs w:val="24"/>
        </w:rPr>
        <w:t>և</w:t>
      </w:r>
      <w:r w:rsidRPr="00D557B9">
        <w:rPr>
          <w:rFonts w:ascii="Sylfaen" w:hAnsi="Sylfaen"/>
          <w:sz w:val="24"/>
          <w:szCs w:val="24"/>
        </w:rPr>
        <w:t xml:space="preserve"> պահպանման համար արխիվային օրինակները: Փաթեթավորումն ու մակնշումն ավարտելուց հետո անհրաժեշտ է կազմել նյութական հաշվեկշիռ արտադրության յուրաքանչյուր ընթացաշրջանի համար արտադրանքի յուրաքանչյուր տեսակի ճիշտ հաշվառումը երաշխավորելու համար:</w:t>
      </w:r>
    </w:p>
    <w:p w:rsidR="00082BFA" w:rsidRPr="00D557B9" w:rsidRDefault="00082BFA" w:rsidP="005768C2">
      <w:pPr>
        <w:spacing w:after="160" w:line="355" w:lineRule="auto"/>
        <w:ind w:firstLine="567"/>
        <w:jc w:val="center"/>
        <w:rPr>
          <w:rFonts w:ascii="Sylfaen" w:eastAsia="Times New Roman" w:hAnsi="Sylfaen" w:cs="Times New Roman"/>
          <w:sz w:val="24"/>
          <w:szCs w:val="24"/>
        </w:rPr>
      </w:pPr>
    </w:p>
    <w:p w:rsidR="004F3247" w:rsidRPr="00D557B9" w:rsidRDefault="00082BFA" w:rsidP="005768C2">
      <w:pPr>
        <w:spacing w:after="160" w:line="355" w:lineRule="auto"/>
        <w:jc w:val="center"/>
        <w:rPr>
          <w:rFonts w:ascii="Sylfaen" w:eastAsia="Times New Roman" w:hAnsi="Sylfaen" w:cs="Times New Roman"/>
          <w:sz w:val="24"/>
          <w:szCs w:val="24"/>
        </w:rPr>
      </w:pPr>
      <w:r w:rsidRPr="00D557B9">
        <w:rPr>
          <w:rFonts w:ascii="Sylfaen" w:hAnsi="Sylfaen"/>
          <w:sz w:val="24"/>
          <w:szCs w:val="24"/>
        </w:rPr>
        <w:t xml:space="preserve">Արտադրանքի սերիայի արտադրության, հսկողության </w:t>
      </w:r>
      <w:r w:rsidR="00B135E1">
        <w:rPr>
          <w:rFonts w:ascii="Sylfaen" w:hAnsi="Sylfaen"/>
          <w:sz w:val="24"/>
          <w:szCs w:val="24"/>
        </w:rPr>
        <w:t>և</w:t>
      </w:r>
      <w:r w:rsidRPr="00D557B9">
        <w:rPr>
          <w:rFonts w:ascii="Sylfaen" w:hAnsi="Sylfaen"/>
          <w:sz w:val="24"/>
          <w:szCs w:val="24"/>
        </w:rPr>
        <w:t xml:space="preserve"> փաթեթավորման գրառումները</w:t>
      </w:r>
      <w:r w:rsidR="00B14E70" w:rsidRPr="00D557B9">
        <w:rPr>
          <w:rFonts w:ascii="Sylfaen" w:hAnsi="Sylfaen"/>
          <w:sz w:val="24"/>
          <w:szCs w:val="24"/>
        </w:rPr>
        <w:t xml:space="preserve"> </w:t>
      </w:r>
      <w:r w:rsidR="00495124" w:rsidRPr="00D557B9">
        <w:rPr>
          <w:rFonts w:ascii="Sylfaen" w:hAnsi="Sylfaen"/>
          <w:sz w:val="24"/>
          <w:szCs w:val="24"/>
        </w:rPr>
        <w:t>(սերիայի դոսյե)</w:t>
      </w:r>
    </w:p>
    <w:p w:rsidR="00082BFA" w:rsidRPr="00D557B9" w:rsidRDefault="00082BFA" w:rsidP="005768C2">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Արտադրանքի սերիայի արտադրության, հսկողության </w:t>
      </w:r>
      <w:r w:rsidR="00B135E1">
        <w:rPr>
          <w:rFonts w:ascii="Sylfaen" w:hAnsi="Sylfaen"/>
          <w:sz w:val="24"/>
          <w:szCs w:val="24"/>
        </w:rPr>
        <w:t>և</w:t>
      </w:r>
      <w:r w:rsidRPr="00D557B9">
        <w:rPr>
          <w:rFonts w:ascii="Sylfaen" w:hAnsi="Sylfaen"/>
          <w:sz w:val="24"/>
          <w:szCs w:val="24"/>
        </w:rPr>
        <w:t xml:space="preserve"> փաթեթավորման մասին գրառումները </w:t>
      </w:r>
      <w:r w:rsidR="00495124" w:rsidRPr="00D557B9">
        <w:rPr>
          <w:rFonts w:ascii="Sylfaen" w:hAnsi="Sylfaen"/>
          <w:sz w:val="24"/>
          <w:szCs w:val="24"/>
        </w:rPr>
        <w:t xml:space="preserve">(սերիայի դոսյե) </w:t>
      </w:r>
      <w:r w:rsidRPr="00D557B9">
        <w:rPr>
          <w:rFonts w:ascii="Sylfaen" w:hAnsi="Sylfaen"/>
          <w:sz w:val="24"/>
          <w:szCs w:val="24"/>
        </w:rPr>
        <w:t>պետք է պարունակեն բավականին մանրամասն տեղեկատվություն գործառնությունների հետ</w:t>
      </w:r>
      <w:r w:rsidR="00B135E1">
        <w:rPr>
          <w:rFonts w:ascii="Sylfaen" w:hAnsi="Sylfaen"/>
          <w:sz w:val="24"/>
          <w:szCs w:val="24"/>
        </w:rPr>
        <w:t>և</w:t>
      </w:r>
      <w:r w:rsidRPr="00D557B9">
        <w:rPr>
          <w:rFonts w:ascii="Sylfaen" w:hAnsi="Sylfaen"/>
          <w:sz w:val="24"/>
          <w:szCs w:val="24"/>
        </w:rPr>
        <w:t>ողականությանը հստակ հետ</w:t>
      </w:r>
      <w:r w:rsidR="00B135E1">
        <w:rPr>
          <w:rFonts w:ascii="Sylfaen" w:hAnsi="Sylfaen"/>
          <w:sz w:val="24"/>
          <w:szCs w:val="24"/>
        </w:rPr>
        <w:t>և</w:t>
      </w:r>
      <w:r w:rsidRPr="00D557B9">
        <w:rPr>
          <w:rFonts w:ascii="Sylfaen" w:hAnsi="Sylfaen"/>
          <w:sz w:val="24"/>
          <w:szCs w:val="24"/>
        </w:rPr>
        <w:t>ելու համար:</w:t>
      </w:r>
      <w:r w:rsidR="005B6829" w:rsidRPr="00D557B9">
        <w:rPr>
          <w:rFonts w:ascii="Sylfaen" w:hAnsi="Sylfaen"/>
          <w:sz w:val="24"/>
          <w:szCs w:val="24"/>
        </w:rPr>
        <w:t xml:space="preserve"> </w:t>
      </w:r>
      <w:r w:rsidRPr="00D557B9">
        <w:rPr>
          <w:rFonts w:ascii="Sylfaen" w:hAnsi="Sylfaen"/>
          <w:sz w:val="24"/>
          <w:szCs w:val="24"/>
        </w:rPr>
        <w:t xml:space="preserve">Այս գրառումները պետք է պարունակեն բոլոր էական դիտողությունները, որոնք հիմնավորում են օգտագործված ընթացակարգերը կամ կատարված փոփոխությունները, որոնք ընդլայնում են դեղապատրաստուկի մասին գոյություն ունեցող գիտելիքները </w:t>
      </w:r>
      <w:r w:rsidR="00B135E1">
        <w:rPr>
          <w:rFonts w:ascii="Sylfaen" w:hAnsi="Sylfaen"/>
          <w:sz w:val="24"/>
          <w:szCs w:val="24"/>
        </w:rPr>
        <w:t>և</w:t>
      </w:r>
      <w:r w:rsidRPr="00D557B9">
        <w:rPr>
          <w:rFonts w:ascii="Sylfaen" w:hAnsi="Sylfaen"/>
          <w:sz w:val="24"/>
          <w:szCs w:val="24"/>
        </w:rPr>
        <w:t xml:space="preserve"> թույլ են տալիս կատարելագործել արտադրական գործառնությունները:</w:t>
      </w:r>
    </w:p>
    <w:p w:rsidR="00082BFA" w:rsidRPr="00D557B9" w:rsidRDefault="00082BFA" w:rsidP="005768C2">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Արտադրանքի սերիայի արտադրության, հսկողության </w:t>
      </w:r>
      <w:r w:rsidR="00B135E1">
        <w:rPr>
          <w:rFonts w:ascii="Sylfaen" w:hAnsi="Sylfaen"/>
          <w:sz w:val="24"/>
          <w:szCs w:val="24"/>
        </w:rPr>
        <w:t>և</w:t>
      </w:r>
      <w:r w:rsidRPr="00D557B9">
        <w:rPr>
          <w:rFonts w:ascii="Sylfaen" w:hAnsi="Sylfaen"/>
          <w:sz w:val="24"/>
          <w:szCs w:val="24"/>
        </w:rPr>
        <w:t xml:space="preserve"> փաթեթավորման մասին գրառումները </w:t>
      </w:r>
      <w:r w:rsidR="00495124" w:rsidRPr="00D557B9">
        <w:rPr>
          <w:rFonts w:ascii="Sylfaen" w:hAnsi="Sylfaen"/>
          <w:sz w:val="24"/>
          <w:szCs w:val="24"/>
        </w:rPr>
        <w:t xml:space="preserve">(սերիայի դոսյե) </w:t>
      </w:r>
      <w:r w:rsidRPr="00D557B9">
        <w:rPr>
          <w:rFonts w:ascii="Sylfaen" w:hAnsi="Sylfaen"/>
          <w:sz w:val="24"/>
          <w:szCs w:val="24"/>
        </w:rPr>
        <w:t>պետք է պահվեն այն վերջին կլինիկական հետազոտությունն ավարտելուց կամ պաշտոնապես դադար</w:t>
      </w:r>
      <w:r w:rsidR="00495124" w:rsidRPr="00D557B9">
        <w:rPr>
          <w:rFonts w:ascii="Sylfaen" w:hAnsi="Sylfaen"/>
          <w:sz w:val="24"/>
          <w:szCs w:val="24"/>
        </w:rPr>
        <w:t>եցն</w:t>
      </w:r>
      <w:r w:rsidRPr="00D557B9">
        <w:rPr>
          <w:rFonts w:ascii="Sylfaen" w:hAnsi="Sylfaen"/>
          <w:sz w:val="24"/>
          <w:szCs w:val="24"/>
        </w:rPr>
        <w:t>ելուց հետո առնվազն 5 տարի, որում օգտագործվել էր այդ սերիան:</w:t>
      </w:r>
    </w:p>
    <w:p w:rsidR="00082BFA" w:rsidRPr="00D557B9" w:rsidRDefault="00082BFA" w:rsidP="005768C2">
      <w:pPr>
        <w:spacing w:after="160" w:line="355" w:lineRule="auto"/>
        <w:ind w:firstLine="567"/>
        <w:rPr>
          <w:rFonts w:ascii="Sylfaen" w:hAnsi="Sylfaen"/>
          <w:sz w:val="24"/>
          <w:szCs w:val="24"/>
        </w:rPr>
      </w:pPr>
    </w:p>
    <w:p w:rsidR="00082BFA" w:rsidRPr="00D557B9" w:rsidRDefault="00082BFA" w:rsidP="005768C2">
      <w:pPr>
        <w:spacing w:after="160" w:line="355" w:lineRule="auto"/>
        <w:jc w:val="center"/>
        <w:rPr>
          <w:rFonts w:ascii="Sylfaen" w:eastAsia="Times New Roman" w:hAnsi="Sylfaen" w:cs="Times New Roman"/>
          <w:sz w:val="24"/>
          <w:szCs w:val="24"/>
        </w:rPr>
      </w:pPr>
      <w:r w:rsidRPr="00D557B9">
        <w:rPr>
          <w:rFonts w:ascii="Sylfaen" w:hAnsi="Sylfaen"/>
          <w:sz w:val="24"/>
          <w:szCs w:val="24"/>
        </w:rPr>
        <w:t>Արտադրությունը</w:t>
      </w:r>
    </w:p>
    <w:p w:rsidR="00806C0F" w:rsidRPr="001938C7" w:rsidRDefault="00806C0F" w:rsidP="005768C2">
      <w:pPr>
        <w:spacing w:after="160" w:line="355" w:lineRule="auto"/>
        <w:jc w:val="center"/>
        <w:rPr>
          <w:rFonts w:ascii="Sylfaen" w:hAnsi="Sylfaen"/>
          <w:sz w:val="24"/>
          <w:szCs w:val="24"/>
        </w:rPr>
      </w:pPr>
    </w:p>
    <w:p w:rsidR="00082BFA" w:rsidRPr="00D557B9" w:rsidRDefault="00082BFA" w:rsidP="005768C2">
      <w:pPr>
        <w:spacing w:after="160" w:line="355" w:lineRule="auto"/>
        <w:jc w:val="center"/>
        <w:rPr>
          <w:rFonts w:ascii="Sylfaen" w:eastAsia="Times New Roman" w:hAnsi="Sylfaen" w:cs="Times New Roman"/>
          <w:sz w:val="24"/>
          <w:szCs w:val="24"/>
        </w:rPr>
      </w:pPr>
      <w:r w:rsidRPr="00D557B9">
        <w:rPr>
          <w:rFonts w:ascii="Sylfaen" w:hAnsi="Sylfaen"/>
          <w:sz w:val="24"/>
          <w:szCs w:val="24"/>
        </w:rPr>
        <w:t xml:space="preserve">Փաթեթանյութերը </w:t>
      </w:r>
    </w:p>
    <w:p w:rsidR="00082BFA" w:rsidRPr="00D557B9" w:rsidRDefault="00082BFA" w:rsidP="005768C2">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Որակի հսկողության մասնագրերում </w:t>
      </w:r>
      <w:r w:rsidR="00B135E1">
        <w:rPr>
          <w:rFonts w:ascii="Sylfaen" w:hAnsi="Sylfaen"/>
          <w:sz w:val="24"/>
          <w:szCs w:val="24"/>
        </w:rPr>
        <w:t>և</w:t>
      </w:r>
      <w:r w:rsidRPr="00D557B9">
        <w:rPr>
          <w:rFonts w:ascii="Sylfaen" w:hAnsi="Sylfaen"/>
          <w:sz w:val="24"/>
          <w:szCs w:val="24"/>
        </w:rPr>
        <w:t xml:space="preserve"> մեթոդիկաներում հարկավոր է նախատեսել փաթեթանյութերի՝ տարբեր սերիաների արտաքին տեսքի տարբերությունների պատճառով պատահական ապածածկագրումը կանխելու հատուկ միջոցներ:</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Տեխնոլոգիական գործառնությունները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Դեղապատրաստուկի մշակման ընթացաշրջանում հարկավոր է սահմանել արտադրության ընթացքում կրիտիկական պարամետրերը </w:t>
      </w:r>
      <w:r w:rsidR="00B135E1">
        <w:rPr>
          <w:rFonts w:ascii="Sylfaen" w:hAnsi="Sylfaen"/>
          <w:sz w:val="24"/>
          <w:szCs w:val="24"/>
        </w:rPr>
        <w:t>և</w:t>
      </w:r>
      <w:r w:rsidRPr="00D557B9">
        <w:rPr>
          <w:rFonts w:ascii="Sylfaen" w:hAnsi="Sylfaen"/>
          <w:sz w:val="24"/>
          <w:szCs w:val="24"/>
        </w:rPr>
        <w:t xml:space="preserve"> հսկողության տեսակները: Արտադրության ընթացքում ժամանակավոր պարամետրերը </w:t>
      </w:r>
      <w:r w:rsidR="00B135E1">
        <w:rPr>
          <w:rFonts w:ascii="Sylfaen" w:hAnsi="Sylfaen"/>
          <w:sz w:val="24"/>
          <w:szCs w:val="24"/>
        </w:rPr>
        <w:t>և</w:t>
      </w:r>
      <w:r w:rsidRPr="00D557B9">
        <w:rPr>
          <w:rFonts w:ascii="Sylfaen" w:hAnsi="Sylfaen"/>
          <w:sz w:val="24"/>
          <w:szCs w:val="24"/>
        </w:rPr>
        <w:t xml:space="preserve"> հսկողության տեսակները կարող են ստացվել ձեռք բերված փորձից, այդ թվում՝ մշակման վերաբերյալ նախորդող հետազոտություններից: Հիմնական անձնակազմը պետք է հատուկ ուշադրություն դարձնի անհրաժեշտ հրահանգների մշակմանը </w:t>
      </w:r>
      <w:r w:rsidR="00B135E1">
        <w:rPr>
          <w:rFonts w:ascii="Sylfaen" w:hAnsi="Sylfaen"/>
          <w:sz w:val="24"/>
          <w:szCs w:val="24"/>
        </w:rPr>
        <w:t>և</w:t>
      </w:r>
      <w:r w:rsidRPr="00D557B9">
        <w:rPr>
          <w:rFonts w:ascii="Sylfaen" w:hAnsi="Sylfaen"/>
          <w:sz w:val="24"/>
          <w:szCs w:val="24"/>
        </w:rPr>
        <w:t xml:space="preserve"> դրանց </w:t>
      </w:r>
      <w:r w:rsidR="00D52F24" w:rsidRPr="00D557B9">
        <w:rPr>
          <w:rFonts w:ascii="Sylfaen" w:hAnsi="Sylfaen"/>
          <w:sz w:val="24"/>
          <w:szCs w:val="24"/>
        </w:rPr>
        <w:t>շարունակական</w:t>
      </w:r>
      <w:r w:rsidRPr="00D557B9">
        <w:rPr>
          <w:rFonts w:ascii="Sylfaen" w:hAnsi="Sylfaen"/>
          <w:sz w:val="24"/>
          <w:szCs w:val="24"/>
        </w:rPr>
        <w:t xml:space="preserve"> կատարելագործմանը՝ հաշվի առնելով արտադրության ընթացքում ձեռք բերվող փորձը: Սահմանված </w:t>
      </w:r>
      <w:r w:rsidR="00B135E1">
        <w:rPr>
          <w:rFonts w:ascii="Sylfaen" w:hAnsi="Sylfaen"/>
          <w:sz w:val="24"/>
          <w:szCs w:val="24"/>
        </w:rPr>
        <w:t>և</w:t>
      </w:r>
      <w:r w:rsidRPr="00D557B9">
        <w:rPr>
          <w:rFonts w:ascii="Sylfaen" w:hAnsi="Sylfaen"/>
          <w:sz w:val="24"/>
          <w:szCs w:val="24"/>
        </w:rPr>
        <w:t xml:space="preserve"> հսկվող պարամետրերը պետք է լինեն հիմնավորված՝ ներկայումս առկա տեղեկատվությանը համապատասխան: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Պարտադիր չէ անցկացնել հետազոտությունների համար դեղապատրաստուկների արտադրության տեխնոլոգիական գործընթացների վալիդացում սերիական արտադրության համար նախատեսվող ծավալով, սակայն </w:t>
      </w:r>
      <w:r w:rsidR="00495124" w:rsidRPr="00D557B9">
        <w:rPr>
          <w:rFonts w:ascii="Sylfaen" w:hAnsi="Sylfaen"/>
          <w:sz w:val="24"/>
          <w:szCs w:val="24"/>
        </w:rPr>
        <w:t>սենք</w:t>
      </w:r>
      <w:r w:rsidR="00E417F1" w:rsidRPr="00D557B9">
        <w:rPr>
          <w:rFonts w:ascii="Sylfaen" w:hAnsi="Sylfaen"/>
          <w:sz w:val="24"/>
          <w:szCs w:val="24"/>
        </w:rPr>
        <w:t xml:space="preserve">երը </w:t>
      </w:r>
      <w:r w:rsidR="00B135E1">
        <w:rPr>
          <w:rFonts w:ascii="Sylfaen" w:hAnsi="Sylfaen"/>
          <w:sz w:val="24"/>
          <w:szCs w:val="24"/>
        </w:rPr>
        <w:t>և</w:t>
      </w:r>
      <w:r w:rsidR="00E417F1" w:rsidRPr="00D557B9">
        <w:rPr>
          <w:rFonts w:ascii="Sylfaen" w:hAnsi="Sylfaen"/>
          <w:sz w:val="24"/>
          <w:szCs w:val="24"/>
        </w:rPr>
        <w:t xml:space="preserve"> սարքավորումները</w:t>
      </w:r>
      <w:r w:rsidRPr="00D557B9">
        <w:rPr>
          <w:rFonts w:ascii="Sylfaen" w:hAnsi="Sylfaen"/>
          <w:sz w:val="24"/>
          <w:szCs w:val="24"/>
        </w:rPr>
        <w:t xml:space="preserve"> պետք է լինեն որակյալ: Մանրէազերծ դեղապատրաստուկների համար մանրէազերծման գործընթացների վալիդացումը պետք է անցկացվի նույն ստանդարտներով, որոնցով անցկացվում է գրանցված դեղապատրաստուկների համար: Անհրաժեշտության դեպքում կենսատեխնոլոգիական դեղապատրաստուկների ապահովության երաշխավորման համար հարկավոր է ապացուցել վարակների </w:t>
      </w:r>
      <w:r w:rsidR="00B135E1">
        <w:rPr>
          <w:rFonts w:ascii="Sylfaen" w:hAnsi="Sylfaen"/>
          <w:sz w:val="24"/>
          <w:szCs w:val="24"/>
        </w:rPr>
        <w:t>և</w:t>
      </w:r>
      <w:r w:rsidRPr="00D557B9">
        <w:rPr>
          <w:rFonts w:ascii="Sylfaen" w:hAnsi="Sylfaen"/>
          <w:sz w:val="24"/>
          <w:szCs w:val="24"/>
        </w:rPr>
        <w:t xml:space="preserve"> (կամ) այլ կենսաբանական ծագման խառնուկների ապաակտիվացումը (հանումը)՝ այն գիտական սկզբունքներին </w:t>
      </w:r>
      <w:r w:rsidR="00B135E1">
        <w:rPr>
          <w:rFonts w:ascii="Sylfaen" w:hAnsi="Sylfaen"/>
          <w:sz w:val="24"/>
          <w:szCs w:val="24"/>
        </w:rPr>
        <w:t>և</w:t>
      </w:r>
      <w:r w:rsidRPr="00D557B9">
        <w:rPr>
          <w:rFonts w:ascii="Sylfaen" w:hAnsi="Sylfaen"/>
          <w:sz w:val="24"/>
          <w:szCs w:val="24"/>
        </w:rPr>
        <w:t xml:space="preserve"> մեթոդներին համապատասխան, որոնք շարադրված են տվյալ ոլորտում գործող համապատասխան ձեռնարկներում:</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Ասեպտիկ գործընթացների վալիդացումը ներկայացնում է հատուկ դժվարություն արտադրանքի սերիաների փոքր չափերի դեպքում: Այս դեպքերում միջավայրերով լցվող առաջնային փաթեթվածքների քանակը կարող է հավասար լինել արտադրանքի սերիայի ամենամեծ չափին: Հնարավորության դեպքում (այդ թվում՝ գործընթացի նմանակման համար) հարկավոր է միջավայրերով լցնել արտադրության միավորների ավելի մեծ քանակ՝ արդյունքների ավելի մեծ հավաստիության ապահովման համար: Լցումը </w:t>
      </w:r>
      <w:r w:rsidR="00B135E1">
        <w:rPr>
          <w:rFonts w:ascii="Sylfaen" w:hAnsi="Sylfaen"/>
          <w:sz w:val="24"/>
          <w:szCs w:val="24"/>
        </w:rPr>
        <w:t>և</w:t>
      </w:r>
      <w:r w:rsidRPr="00D557B9">
        <w:rPr>
          <w:rFonts w:ascii="Sylfaen" w:hAnsi="Sylfaen"/>
          <w:sz w:val="24"/>
          <w:szCs w:val="24"/>
        </w:rPr>
        <w:t xml:space="preserve"> հերմետիկացումը առավելապես ձեռքի կամ կիսաավտոմատացված գործառնություններ են, որոնք ռիսկ են ներկայացնում մանրէազերծության համար: Այդ կապակցությամբ հարկավոր է ծայրահեղ ուշադրություն դարձնել անձնակազմի ուսուցմանը </w:t>
      </w:r>
      <w:r w:rsidR="00B135E1">
        <w:rPr>
          <w:rFonts w:ascii="Sylfaen" w:hAnsi="Sylfaen"/>
          <w:sz w:val="24"/>
          <w:szCs w:val="24"/>
        </w:rPr>
        <w:t>և</w:t>
      </w:r>
      <w:r w:rsidRPr="00D557B9">
        <w:rPr>
          <w:rFonts w:ascii="Sylfaen" w:hAnsi="Sylfaen"/>
          <w:sz w:val="24"/>
          <w:szCs w:val="24"/>
        </w:rPr>
        <w:t xml:space="preserve"> յուրաքանչյուր օպերատորի մասնակցությամբ ասեպտիկ արտադրության մեթոդների վալիդացման անցկացմանը:</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Համեմատության համար պատրաստուկի պահանջները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Դեղապատրաստուկի փոփոխության ժամանակ դրա մասին տեղեկատվության ծավալը (օրինակ՝ ըստ կայունության հետազոտության արդյունքների, լուծման կինետիկայի համեմատական թեստի, կենսամատչելիության) պետք է բավարար լինի այդ փոփոխությունների՝ այդ դեղապատրաստուկի որակի նախնական պարամետրերի վրա էական ազդեցություն չունենալն ապացուցելու համար:</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Համեմատության համար պատրաստուկի պիտանելիության ժամկետը, որը նշված է նախնական փաթեթվածքի վրա, չի կարող նույնը լինել այլ փաթեթվածքի մեջ վերափաթեթավորված պատրաստուկի համար, որը կարող է չապահովել պաշտպանության համարժեք մակարդակը կամ կարող է պատրաստուկի հետ անհամատեղելի լինել: Այդ պատճառով հովանավորը կամ նրա անունից հանդես եկող անձը պետք է սահման</w:t>
      </w:r>
      <w:r w:rsidR="00E54286" w:rsidRPr="00D557B9">
        <w:rPr>
          <w:rFonts w:ascii="Sylfaen" w:hAnsi="Sylfaen"/>
          <w:sz w:val="24"/>
          <w:szCs w:val="24"/>
        </w:rPr>
        <w:t>ի</w:t>
      </w:r>
      <w:r w:rsidRPr="00D557B9">
        <w:rPr>
          <w:rFonts w:ascii="Sylfaen" w:hAnsi="Sylfaen"/>
          <w:sz w:val="24"/>
          <w:szCs w:val="24"/>
        </w:rPr>
        <w:t xml:space="preserve"> ընդունելի ամսաթիվը, մինչ</w:t>
      </w:r>
      <w:r w:rsidR="00B135E1">
        <w:rPr>
          <w:rFonts w:ascii="Sylfaen" w:hAnsi="Sylfaen"/>
          <w:sz w:val="24"/>
          <w:szCs w:val="24"/>
        </w:rPr>
        <w:t>և</w:t>
      </w:r>
      <w:r w:rsidRPr="00D557B9">
        <w:rPr>
          <w:rFonts w:ascii="Sylfaen" w:hAnsi="Sylfaen"/>
          <w:sz w:val="24"/>
          <w:szCs w:val="24"/>
        </w:rPr>
        <w:t xml:space="preserve"> որը հարկավոր է</w:t>
      </w:r>
      <w:r w:rsidR="00E54286" w:rsidRPr="00D557B9">
        <w:rPr>
          <w:rFonts w:ascii="Sylfaen" w:hAnsi="Sylfaen"/>
          <w:sz w:val="24"/>
          <w:szCs w:val="24"/>
        </w:rPr>
        <w:t xml:space="preserve"> </w:t>
      </w:r>
      <w:r w:rsidRPr="00D557B9">
        <w:rPr>
          <w:rFonts w:ascii="Sylfaen" w:hAnsi="Sylfaen"/>
          <w:sz w:val="24"/>
          <w:szCs w:val="24"/>
        </w:rPr>
        <w:t>օգտագործել պատրաստուկը. ընդ որում</w:t>
      </w:r>
      <w:r w:rsidR="00E54286" w:rsidRPr="00D557B9">
        <w:rPr>
          <w:rFonts w:ascii="Sylfaen" w:hAnsi="Sylfaen"/>
          <w:sz w:val="24"/>
          <w:szCs w:val="24"/>
        </w:rPr>
        <w:t>՝</w:t>
      </w:r>
      <w:r w:rsidRPr="00D557B9">
        <w:rPr>
          <w:rFonts w:ascii="Sylfaen" w:hAnsi="Sylfaen"/>
          <w:sz w:val="24"/>
          <w:szCs w:val="24"/>
        </w:rPr>
        <w:t xml:space="preserve"> հարկավոր է հաշվի առնել պատրաստուկի բնույթի, բեռնարկղի բնութագրերի </w:t>
      </w:r>
      <w:r w:rsidR="00B135E1">
        <w:rPr>
          <w:rFonts w:ascii="Sylfaen" w:hAnsi="Sylfaen"/>
          <w:sz w:val="24"/>
          <w:szCs w:val="24"/>
        </w:rPr>
        <w:t>և</w:t>
      </w:r>
      <w:r w:rsidRPr="00D557B9">
        <w:rPr>
          <w:rFonts w:ascii="Sylfaen" w:hAnsi="Sylfaen"/>
          <w:sz w:val="24"/>
          <w:szCs w:val="24"/>
        </w:rPr>
        <w:t xml:space="preserve"> այն պայմանների վրա, որոնցում պահվելու է պատրաստուկը: Պիտանելիության նոր ժամկետը պետք է հիմնավորված լինի </w:t>
      </w:r>
      <w:r w:rsidR="00B135E1">
        <w:rPr>
          <w:rFonts w:ascii="Sylfaen" w:hAnsi="Sylfaen"/>
          <w:sz w:val="24"/>
          <w:szCs w:val="24"/>
        </w:rPr>
        <w:t>և</w:t>
      </w:r>
      <w:r w:rsidRPr="00D557B9">
        <w:rPr>
          <w:rFonts w:ascii="Sylfaen" w:hAnsi="Sylfaen"/>
          <w:sz w:val="24"/>
          <w:szCs w:val="24"/>
        </w:rPr>
        <w:t xml:space="preserve"> չի կարող գերազանցել նախնական փաթեթվածքի վրա նշված պիտանելիության ժամկետը: Պիտանելիության ժամկետը պետք է համաձայնեցվի կլինիկական հետազոտության տ</w:t>
      </w:r>
      <w:r w:rsidR="00B135E1">
        <w:rPr>
          <w:rFonts w:ascii="Sylfaen" w:hAnsi="Sylfaen"/>
          <w:sz w:val="24"/>
          <w:szCs w:val="24"/>
        </w:rPr>
        <w:t>և</w:t>
      </w:r>
      <w:r w:rsidRPr="00D557B9">
        <w:rPr>
          <w:rFonts w:ascii="Sylfaen" w:hAnsi="Sylfaen"/>
          <w:sz w:val="24"/>
          <w:szCs w:val="24"/>
        </w:rPr>
        <w:t>ողության հետ:</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Ծածկագրման գործառնությունը («կույր» մեթոդը)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Եթե դեղապատրաստուկները ծածկագրում են, ապա պետք է լինեն համակարգեր, որոնք ապահովում են ծածկագրման իրագործումը </w:t>
      </w:r>
      <w:r w:rsidR="00B135E1">
        <w:rPr>
          <w:rFonts w:ascii="Sylfaen" w:hAnsi="Sylfaen"/>
          <w:sz w:val="24"/>
          <w:szCs w:val="24"/>
        </w:rPr>
        <w:t>և</w:t>
      </w:r>
      <w:r w:rsidRPr="00D557B9">
        <w:rPr>
          <w:rFonts w:ascii="Sylfaen" w:hAnsi="Sylfaen"/>
          <w:sz w:val="24"/>
          <w:szCs w:val="24"/>
        </w:rPr>
        <w:t xml:space="preserve"> պահպանումը, սակայն որոնք անհրաժեշտության դեպքում թույլ են տալիս նույնականացնել ծածկագրված («կույր») արտադրանքը, այդ թվում՝ դեղապատրաստուկի սերիաների համարները մինչ</w:t>
      </w:r>
      <w:r w:rsidR="00B135E1">
        <w:rPr>
          <w:rFonts w:ascii="Sylfaen" w:hAnsi="Sylfaen"/>
          <w:sz w:val="24"/>
          <w:szCs w:val="24"/>
        </w:rPr>
        <w:t>և</w:t>
      </w:r>
      <w:r w:rsidRPr="00D557B9">
        <w:rPr>
          <w:rFonts w:ascii="Sylfaen" w:hAnsi="Sylfaen"/>
          <w:sz w:val="24"/>
          <w:szCs w:val="24"/>
        </w:rPr>
        <w:t xml:space="preserve"> ծածկագրման գործառնությունը: Հարկավոր է նախատեսել արտակարգ դեպքերում դեղապատրաստուկի արագ նույնականացման հնարավորությունը: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Պատահականացման ծածկագիրը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Հրահանգներում պետք է նկարագրված լինեն փաթեթավորված կլինիկական հետազոտությունների համար դեղապատրաստուկների համար օգտագործված պատահականացման ցանկացած ծածկագրի ստեղծման, պաշտպանության, բաշխման, մշակման </w:t>
      </w:r>
      <w:r w:rsidR="00B135E1">
        <w:rPr>
          <w:rFonts w:ascii="Sylfaen" w:hAnsi="Sylfaen"/>
          <w:sz w:val="24"/>
          <w:szCs w:val="24"/>
        </w:rPr>
        <w:t>և</w:t>
      </w:r>
      <w:r w:rsidRPr="00D557B9">
        <w:rPr>
          <w:rFonts w:ascii="Sylfaen" w:hAnsi="Sylfaen"/>
          <w:sz w:val="24"/>
          <w:szCs w:val="24"/>
        </w:rPr>
        <w:t xml:space="preserve"> պահպանման բոլոր ընթացակարգերը, ինչպես նա</w:t>
      </w:r>
      <w:r w:rsidR="00B135E1">
        <w:rPr>
          <w:rFonts w:ascii="Sylfaen" w:hAnsi="Sylfaen"/>
          <w:sz w:val="24"/>
          <w:szCs w:val="24"/>
        </w:rPr>
        <w:t>և</w:t>
      </w:r>
      <w:r w:rsidRPr="00D557B9">
        <w:rPr>
          <w:rFonts w:ascii="Sylfaen" w:hAnsi="Sylfaen"/>
          <w:sz w:val="24"/>
          <w:szCs w:val="24"/>
        </w:rPr>
        <w:t xml:space="preserve"> ծածկագրի բացահայտման մեթոդները: Հարկավոր է համապատասխան գրառում կատարել:</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Փաթեթավորման գործառնությունները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Կլինիկական հետազոտությունների համար դեղապատրաստուկի փաթեթավորման ժամանակ հնարավոր է տարբեր տեսակի արտադրանքի՝ մի</w:t>
      </w:r>
      <w:r w:rsidR="00B135E1">
        <w:rPr>
          <w:rFonts w:ascii="Sylfaen" w:hAnsi="Sylfaen"/>
          <w:sz w:val="24"/>
          <w:szCs w:val="24"/>
        </w:rPr>
        <w:t>և</w:t>
      </w:r>
      <w:r w:rsidRPr="00D557B9">
        <w:rPr>
          <w:rFonts w:ascii="Sylfaen" w:hAnsi="Sylfaen"/>
          <w:sz w:val="24"/>
          <w:szCs w:val="24"/>
        </w:rPr>
        <w:t xml:space="preserve">նույն փաթեթավորման գծի վրա միաժամանակ շրջանառվելու անհրաժեշտություն առաջանա: Պետք է նվազագույնի հասցվի դեղապատրաստուկները շփոթելու ռիսկը՝ համապատասխան ընթացակարգերի կատարման </w:t>
      </w:r>
      <w:r w:rsidR="00B135E1">
        <w:rPr>
          <w:rFonts w:ascii="Sylfaen" w:hAnsi="Sylfaen"/>
          <w:sz w:val="24"/>
          <w:szCs w:val="24"/>
        </w:rPr>
        <w:t>և</w:t>
      </w:r>
      <w:r w:rsidRPr="00D557B9">
        <w:rPr>
          <w:rFonts w:ascii="Sylfaen" w:hAnsi="Sylfaen"/>
          <w:sz w:val="24"/>
          <w:szCs w:val="24"/>
        </w:rPr>
        <w:t xml:space="preserve"> (կամ) հատուկ սարքավորման կիրառման </w:t>
      </w:r>
      <w:r w:rsidR="00B135E1">
        <w:rPr>
          <w:rFonts w:ascii="Sylfaen" w:hAnsi="Sylfaen"/>
          <w:sz w:val="24"/>
          <w:szCs w:val="24"/>
        </w:rPr>
        <w:t>և</w:t>
      </w:r>
      <w:r w:rsidRPr="00D557B9">
        <w:rPr>
          <w:rFonts w:ascii="Sylfaen" w:hAnsi="Sylfaen"/>
          <w:sz w:val="24"/>
          <w:szCs w:val="24"/>
        </w:rPr>
        <w:t xml:space="preserve"> անձնակազմի համապատասխան ուսուցման միջոցով:</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Կլինիկական հետազոտությունների համար դեղապատրաստուկների փաթեթավորման </w:t>
      </w:r>
      <w:r w:rsidR="00B135E1">
        <w:rPr>
          <w:rFonts w:ascii="Sylfaen" w:hAnsi="Sylfaen"/>
          <w:sz w:val="24"/>
          <w:szCs w:val="24"/>
        </w:rPr>
        <w:t>և</w:t>
      </w:r>
      <w:r w:rsidRPr="00D557B9">
        <w:rPr>
          <w:rFonts w:ascii="Sylfaen" w:hAnsi="Sylfaen"/>
          <w:sz w:val="24"/>
          <w:szCs w:val="24"/>
        </w:rPr>
        <w:t xml:space="preserve"> մակնշման գործառնությունները կարող են լինել ավելի բարդ </w:t>
      </w:r>
      <w:r w:rsidR="00B135E1">
        <w:rPr>
          <w:rFonts w:ascii="Sylfaen" w:hAnsi="Sylfaen"/>
          <w:sz w:val="24"/>
          <w:szCs w:val="24"/>
        </w:rPr>
        <w:t>և</w:t>
      </w:r>
      <w:r w:rsidRPr="00D557B9">
        <w:rPr>
          <w:rFonts w:ascii="Sylfaen" w:hAnsi="Sylfaen"/>
          <w:sz w:val="24"/>
          <w:szCs w:val="24"/>
        </w:rPr>
        <w:t xml:space="preserve"> ավելի շատ ենթարկված սխալների (որոնք ավելի դժվար է բացահայտել), քան գրանցված դեղապատրաստուկների արտադրության ժամանակ: Հատկապես դա վերաբերում է նմանատիպ արտաքին տեսքով դեղապատրաստուկներին «կույր» մեթոդի օգտագործման ժամանակ: Այդ կապակցությամբ հարկավոր է կիրառել մակնշման ժամանակ առաջացող սխալները կանխելու հատուկ միջոցներ, օրինակ՝ հատուկ ուսուցված անձնակազմի կողմից պիտակների հաշվեկշռի ամփոփման, գծի մաքրման, արտադրության ընթացքում հսկողության հաշվին: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Փաթեթվածքը պետք է երաշխավորի կլինիկական հետազոտությունների համար դեղապատրաստուկի՝ պատշաճ վիճակում պահպանվածությունը նշանակման միջանկյալ կետերում տրա</w:t>
      </w:r>
      <w:r w:rsidR="00CA72E4" w:rsidRPr="00D557B9">
        <w:rPr>
          <w:rFonts w:ascii="Sylfaen" w:hAnsi="Sylfaen"/>
          <w:sz w:val="24"/>
          <w:szCs w:val="24"/>
        </w:rPr>
        <w:t>ն</w:t>
      </w:r>
      <w:r w:rsidRPr="00D557B9">
        <w:rPr>
          <w:rFonts w:ascii="Sylfaen" w:hAnsi="Sylfaen"/>
          <w:sz w:val="24"/>
          <w:szCs w:val="24"/>
        </w:rPr>
        <w:t xml:space="preserve">սպորտային փոխադրման </w:t>
      </w:r>
      <w:r w:rsidR="00B135E1">
        <w:rPr>
          <w:rFonts w:ascii="Sylfaen" w:hAnsi="Sylfaen"/>
          <w:sz w:val="24"/>
          <w:szCs w:val="24"/>
        </w:rPr>
        <w:t>և</w:t>
      </w:r>
      <w:r w:rsidRPr="00D557B9">
        <w:rPr>
          <w:rFonts w:ascii="Sylfaen" w:hAnsi="Sylfaen"/>
          <w:sz w:val="24"/>
          <w:szCs w:val="24"/>
        </w:rPr>
        <w:t xml:space="preserve"> պահպանման ժամանակ: Երկրորդական (սպառողական) փաթեթվածքը պետք է լինի այնպիսին, որ տրա</w:t>
      </w:r>
      <w:r w:rsidR="00CA72E4" w:rsidRPr="00D557B9">
        <w:rPr>
          <w:rFonts w:ascii="Sylfaen" w:hAnsi="Sylfaen"/>
          <w:sz w:val="24"/>
          <w:szCs w:val="24"/>
        </w:rPr>
        <w:t>ն</w:t>
      </w:r>
      <w:r w:rsidRPr="00D557B9">
        <w:rPr>
          <w:rFonts w:ascii="Sylfaen" w:hAnsi="Sylfaen"/>
          <w:sz w:val="24"/>
          <w:szCs w:val="24"/>
        </w:rPr>
        <w:t>սպորտային փոխադրման ժամանակ դրա բացումը կամ ցանկացած այլ միջամտություն անմիջապես տեսանելի լինի:</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Մակնշումը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1</w:t>
      </w:r>
      <w:r w:rsidR="00B921BA" w:rsidRPr="00D557B9">
        <w:rPr>
          <w:rFonts w:ascii="Sylfaen" w:hAnsi="Sylfaen"/>
          <w:sz w:val="24"/>
          <w:szCs w:val="24"/>
        </w:rPr>
        <w:t>-ին</w:t>
      </w:r>
      <w:r w:rsidRPr="00D557B9">
        <w:rPr>
          <w:rFonts w:ascii="Sylfaen" w:hAnsi="Sylfaen"/>
          <w:sz w:val="24"/>
          <w:szCs w:val="24"/>
        </w:rPr>
        <w:t xml:space="preserve"> աղյուսակում միագումարվել են սույն </w:t>
      </w:r>
      <w:r w:rsidR="00B921BA" w:rsidRPr="00D557B9">
        <w:rPr>
          <w:rFonts w:ascii="Sylfaen" w:hAnsi="Sylfaen"/>
          <w:sz w:val="24"/>
          <w:szCs w:val="24"/>
        </w:rPr>
        <w:t xml:space="preserve">հավելվածի </w:t>
      </w:r>
      <w:r w:rsidRPr="00D557B9">
        <w:rPr>
          <w:rFonts w:ascii="Sylfaen" w:hAnsi="Sylfaen"/>
          <w:sz w:val="24"/>
          <w:szCs w:val="24"/>
        </w:rPr>
        <w:t xml:space="preserve">26-30-րդ կետերում պարունակվող պահանջները: Մակնշումը պետք է ապահովի հետազոտության սուբյեկտի պաշտպանությունը, դեղապատրաստուկի քննման </w:t>
      </w:r>
      <w:r w:rsidR="00B135E1">
        <w:rPr>
          <w:rFonts w:ascii="Sylfaen" w:hAnsi="Sylfaen"/>
          <w:sz w:val="24"/>
          <w:szCs w:val="24"/>
        </w:rPr>
        <w:t>և</w:t>
      </w:r>
      <w:r w:rsidRPr="00D557B9">
        <w:rPr>
          <w:rFonts w:ascii="Sylfaen" w:hAnsi="Sylfaen"/>
          <w:sz w:val="24"/>
          <w:szCs w:val="24"/>
        </w:rPr>
        <w:t xml:space="preserve"> նույնականացման հնարավորությունը </w:t>
      </w:r>
      <w:r w:rsidR="00B135E1">
        <w:rPr>
          <w:rFonts w:ascii="Sylfaen" w:hAnsi="Sylfaen"/>
          <w:sz w:val="24"/>
          <w:szCs w:val="24"/>
        </w:rPr>
        <w:t>և</w:t>
      </w:r>
      <w:r w:rsidRPr="00D557B9">
        <w:rPr>
          <w:rFonts w:ascii="Sylfaen" w:hAnsi="Sylfaen"/>
          <w:sz w:val="24"/>
          <w:szCs w:val="24"/>
        </w:rPr>
        <w:t xml:space="preserve"> նպաստի կլինիկական հետազոտության համար դեղապատրաստուկի ճիշտ կիրառմանը: Պիտակների վրա պետք է պարունակվի հետ</w:t>
      </w:r>
      <w:r w:rsidR="00B135E1">
        <w:rPr>
          <w:rFonts w:ascii="Sylfaen" w:hAnsi="Sylfaen"/>
          <w:sz w:val="24"/>
          <w:szCs w:val="24"/>
        </w:rPr>
        <w:t>և</w:t>
      </w:r>
      <w:r w:rsidRPr="00D557B9">
        <w:rPr>
          <w:rFonts w:ascii="Sylfaen" w:hAnsi="Sylfaen"/>
          <w:sz w:val="24"/>
          <w:szCs w:val="24"/>
        </w:rPr>
        <w:t>յալ տեղեկատվությունը, եթե հիմնավորված չէ դրա բացակայությունը (օրինակ՝ պատահականացված ծածկագրման կենտրոնական էլեկտրոնային համակարգի առկայության դեպքում)՝</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հովանավորի, պայմանագրային հետազոտական կազմակերպության կամ հետազոտողի (հիմնական կոնտակտային անձը դեղապատրաստուկի, կլինիկական հետազոտության մասին տեղեկատվության համար </w:t>
      </w:r>
      <w:r w:rsidR="00B135E1">
        <w:rPr>
          <w:rFonts w:ascii="Sylfaen" w:hAnsi="Sylfaen"/>
          <w:sz w:val="24"/>
          <w:szCs w:val="24"/>
        </w:rPr>
        <w:t>և</w:t>
      </w:r>
      <w:r w:rsidR="00082BFA" w:rsidRPr="00D557B9">
        <w:rPr>
          <w:rFonts w:ascii="Sylfaen" w:hAnsi="Sylfaen"/>
          <w:sz w:val="24"/>
          <w:szCs w:val="24"/>
        </w:rPr>
        <w:t xml:space="preserve"> արտակարգ ապածածկագրման համար) անվանումը (անունը), հասցեն </w:t>
      </w:r>
      <w:r w:rsidR="00B135E1">
        <w:rPr>
          <w:rFonts w:ascii="Sylfaen" w:hAnsi="Sylfaen"/>
          <w:sz w:val="24"/>
          <w:szCs w:val="24"/>
        </w:rPr>
        <w:t>և</w:t>
      </w:r>
      <w:r w:rsidR="00082BFA" w:rsidRPr="00D557B9">
        <w:rPr>
          <w:rFonts w:ascii="Sylfaen" w:hAnsi="Sylfaen"/>
          <w:sz w:val="24"/>
          <w:szCs w:val="24"/>
        </w:rPr>
        <w:t xml:space="preserve"> հեռախոսահամարը.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դեղապատրաստուկի դեղաձ</w:t>
      </w:r>
      <w:r w:rsidR="00B135E1">
        <w:rPr>
          <w:rFonts w:ascii="Sylfaen" w:hAnsi="Sylfaen"/>
          <w:sz w:val="24"/>
          <w:szCs w:val="24"/>
        </w:rPr>
        <w:t>և</w:t>
      </w:r>
      <w:r w:rsidR="00082BFA" w:rsidRPr="00D557B9">
        <w:rPr>
          <w:rFonts w:ascii="Sylfaen" w:hAnsi="Sylfaen"/>
          <w:sz w:val="24"/>
          <w:szCs w:val="24"/>
        </w:rPr>
        <w:t xml:space="preserve">ը, ներմուծման եղանակը, դոզավորված միավորների քանակը </w:t>
      </w:r>
      <w:r w:rsidR="00B135E1">
        <w:rPr>
          <w:rFonts w:ascii="Sylfaen" w:hAnsi="Sylfaen"/>
          <w:sz w:val="24"/>
          <w:szCs w:val="24"/>
        </w:rPr>
        <w:t>և</w:t>
      </w:r>
      <w:r w:rsidR="00082BFA" w:rsidRPr="00D557B9">
        <w:rPr>
          <w:rFonts w:ascii="Sylfaen" w:hAnsi="Sylfaen"/>
          <w:sz w:val="24"/>
          <w:szCs w:val="24"/>
        </w:rPr>
        <w:t xml:space="preserve"> բաց հետազոտության անցկացման դեպքում՝ անվանումը (ծածկագիրը) </w:t>
      </w:r>
      <w:r w:rsidR="00B135E1">
        <w:rPr>
          <w:rFonts w:ascii="Sylfaen" w:hAnsi="Sylfaen"/>
          <w:sz w:val="24"/>
          <w:szCs w:val="24"/>
        </w:rPr>
        <w:t>և</w:t>
      </w:r>
      <w:r w:rsidR="00082BFA" w:rsidRPr="00D557B9">
        <w:rPr>
          <w:rFonts w:ascii="Sylfaen" w:hAnsi="Sylfaen"/>
          <w:sz w:val="24"/>
          <w:szCs w:val="24"/>
        </w:rPr>
        <w:t xml:space="preserve"> դեղաչափը (ակտիվությունը).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սերիայի համարը </w:t>
      </w:r>
      <w:r w:rsidR="00B135E1">
        <w:rPr>
          <w:rFonts w:ascii="Sylfaen" w:hAnsi="Sylfaen"/>
          <w:sz w:val="24"/>
          <w:szCs w:val="24"/>
        </w:rPr>
        <w:t>և</w:t>
      </w:r>
      <w:r w:rsidR="00082BFA" w:rsidRPr="00D557B9">
        <w:rPr>
          <w:rFonts w:ascii="Sylfaen" w:hAnsi="Sylfaen"/>
          <w:sz w:val="24"/>
          <w:szCs w:val="24"/>
        </w:rPr>
        <w:t xml:space="preserve"> (կամ) պարունակության նույնականացման </w:t>
      </w:r>
      <w:r w:rsidR="00B135E1">
        <w:rPr>
          <w:rFonts w:ascii="Sylfaen" w:hAnsi="Sylfaen"/>
          <w:sz w:val="24"/>
          <w:szCs w:val="24"/>
        </w:rPr>
        <w:t>և</w:t>
      </w:r>
      <w:r w:rsidR="00082BFA" w:rsidRPr="00D557B9">
        <w:rPr>
          <w:rFonts w:ascii="Sylfaen" w:hAnsi="Sylfaen"/>
          <w:sz w:val="24"/>
          <w:szCs w:val="24"/>
        </w:rPr>
        <w:t xml:space="preserve"> փաթեթավորման գործառնությունների ծածկագիրը.</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 xml:space="preserve">հետազոտության համարը (ծածկագիրը), որը թույլ է տալիս նույնականացնել հետազոտությունը, բժշկական հաստատությունը, հետազոտողին </w:t>
      </w:r>
      <w:r w:rsidR="00B135E1">
        <w:rPr>
          <w:rFonts w:ascii="Sylfaen" w:hAnsi="Sylfaen"/>
          <w:sz w:val="24"/>
          <w:szCs w:val="24"/>
        </w:rPr>
        <w:t>և</w:t>
      </w:r>
      <w:r w:rsidR="00082BFA" w:rsidRPr="00D557B9">
        <w:rPr>
          <w:rFonts w:ascii="Sylfaen" w:hAnsi="Sylfaen"/>
          <w:sz w:val="24"/>
          <w:szCs w:val="24"/>
        </w:rPr>
        <w:t xml:space="preserve"> հովանավորին, եթե դա նշված չէ այլ տեղ.</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 xml:space="preserve">կլինիկական հետազոտության սուբյեկտի նույնականացման համարը (բուժական համարը) </w:t>
      </w:r>
      <w:r w:rsidR="00B135E1">
        <w:rPr>
          <w:rFonts w:ascii="Sylfaen" w:hAnsi="Sylfaen"/>
          <w:sz w:val="24"/>
          <w:szCs w:val="24"/>
        </w:rPr>
        <w:t>և</w:t>
      </w:r>
      <w:r w:rsidR="002348A2" w:rsidRPr="00D557B9">
        <w:rPr>
          <w:rFonts w:ascii="Sylfaen" w:hAnsi="Sylfaen"/>
          <w:sz w:val="24"/>
          <w:szCs w:val="24"/>
        </w:rPr>
        <w:t>,</w:t>
      </w:r>
      <w:r w:rsidR="00082BFA" w:rsidRPr="00D557B9">
        <w:rPr>
          <w:rFonts w:ascii="Sylfaen" w:hAnsi="Sylfaen"/>
          <w:sz w:val="24"/>
          <w:szCs w:val="24"/>
        </w:rPr>
        <w:t xml:space="preserve"> անհրաժե</w:t>
      </w:r>
      <w:r w:rsidR="002348A2" w:rsidRPr="00D557B9">
        <w:rPr>
          <w:rFonts w:ascii="Sylfaen" w:hAnsi="Sylfaen"/>
          <w:sz w:val="24"/>
          <w:szCs w:val="24"/>
        </w:rPr>
        <w:t>շ</w:t>
      </w:r>
      <w:r w:rsidR="00082BFA" w:rsidRPr="00D557B9">
        <w:rPr>
          <w:rFonts w:ascii="Sylfaen" w:hAnsi="Sylfaen"/>
          <w:sz w:val="24"/>
          <w:szCs w:val="24"/>
        </w:rPr>
        <w:t>տության դեպքում</w:t>
      </w:r>
      <w:r w:rsidR="002348A2" w:rsidRPr="00D557B9">
        <w:rPr>
          <w:rFonts w:ascii="Sylfaen" w:hAnsi="Sylfaen"/>
          <w:sz w:val="24"/>
          <w:szCs w:val="24"/>
        </w:rPr>
        <w:t>,</w:t>
      </w:r>
      <w:r w:rsidR="00082BFA" w:rsidRPr="00D557B9">
        <w:rPr>
          <w:rFonts w:ascii="Sylfaen" w:hAnsi="Sylfaen"/>
          <w:sz w:val="24"/>
          <w:szCs w:val="24"/>
        </w:rPr>
        <w:t xml:space="preserve"> այցելության համարը.</w:t>
      </w:r>
    </w:p>
    <w:p w:rsidR="004F3247"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082BFA" w:rsidRPr="00D557B9">
        <w:rPr>
          <w:rFonts w:ascii="Sylfaen" w:hAnsi="Sylfaen"/>
          <w:sz w:val="24"/>
          <w:szCs w:val="24"/>
        </w:rPr>
        <w:t xml:space="preserve">հետազոտողի ազգանունը </w:t>
      </w:r>
      <w:r w:rsidR="00B135E1">
        <w:rPr>
          <w:rFonts w:ascii="Sylfaen" w:hAnsi="Sylfaen"/>
          <w:sz w:val="24"/>
          <w:szCs w:val="24"/>
        </w:rPr>
        <w:t>և</w:t>
      </w:r>
      <w:r w:rsidR="00082BFA" w:rsidRPr="00D557B9">
        <w:rPr>
          <w:rFonts w:ascii="Sylfaen" w:hAnsi="Sylfaen"/>
          <w:sz w:val="24"/>
          <w:szCs w:val="24"/>
        </w:rPr>
        <w:t xml:space="preserve"> անվան սկզբնատառերը (եթե նշված չէ</w:t>
      </w:r>
      <w:r w:rsidR="002348A2" w:rsidRPr="00D557B9">
        <w:rPr>
          <w:rFonts w:ascii="Sylfaen" w:hAnsi="Sylfaen"/>
          <w:sz w:val="24"/>
          <w:szCs w:val="24"/>
        </w:rPr>
        <w:t xml:space="preserve"> </w:t>
      </w:r>
      <w:r w:rsidR="00B14E70" w:rsidRPr="00D557B9">
        <w:rPr>
          <w:rFonts w:ascii="Sylfaen" w:hAnsi="Sylfaen"/>
          <w:sz w:val="24"/>
          <w:szCs w:val="24"/>
        </w:rPr>
        <w:t>(</w:t>
      </w:r>
      <w:r w:rsidR="00082BFA" w:rsidRPr="00D557B9">
        <w:rPr>
          <w:rFonts w:ascii="Sylfaen" w:hAnsi="Sylfaen"/>
          <w:sz w:val="24"/>
          <w:szCs w:val="24"/>
        </w:rPr>
        <w:t xml:space="preserve">a կամ </w:t>
      </w:r>
      <w:r w:rsidR="00B14E70" w:rsidRPr="00D557B9">
        <w:rPr>
          <w:rFonts w:ascii="Sylfaen" w:hAnsi="Sylfaen"/>
          <w:sz w:val="24"/>
          <w:szCs w:val="24"/>
        </w:rPr>
        <w:t>(</w:t>
      </w:r>
      <w:r w:rsidR="00082BFA" w:rsidRPr="00D557B9">
        <w:rPr>
          <w:rFonts w:ascii="Sylfaen" w:hAnsi="Sylfaen"/>
          <w:sz w:val="24"/>
          <w:szCs w:val="24"/>
        </w:rPr>
        <w:t>d) կետերում).</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082BFA" w:rsidRPr="00D557B9">
        <w:rPr>
          <w:rFonts w:ascii="Sylfaen" w:hAnsi="Sylfaen"/>
          <w:sz w:val="24"/>
          <w:szCs w:val="24"/>
        </w:rPr>
        <w:t>կիրառման հրահանգը (կարող է ներկայացված լինել ներդիր թերթիկին հղում կամ այլ հիմնավորող փաստաթուղթ, որը նախատեսված է կլինիկական հետազոտության սուբյեկտի կամ դեղապատրաստուկը ներմուծող անձի համար).</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082BFA" w:rsidRPr="00D557B9">
        <w:rPr>
          <w:rFonts w:ascii="Sylfaen" w:hAnsi="Sylfaen"/>
          <w:sz w:val="24"/>
          <w:szCs w:val="24"/>
        </w:rPr>
        <w:t>«Միայն կլինիկական հետազոտությունների համար» մակագրությունը կամ համանման ձ</w:t>
      </w:r>
      <w:r w:rsidR="00B135E1">
        <w:rPr>
          <w:rFonts w:ascii="Sylfaen" w:hAnsi="Sylfaen"/>
          <w:sz w:val="24"/>
          <w:szCs w:val="24"/>
        </w:rPr>
        <w:t>և</w:t>
      </w:r>
      <w:r w:rsidR="00082BFA" w:rsidRPr="00D557B9">
        <w:rPr>
          <w:rFonts w:ascii="Sylfaen" w:hAnsi="Sylfaen"/>
          <w:sz w:val="24"/>
          <w:szCs w:val="24"/>
        </w:rPr>
        <w:t>ակերպումը.</w:t>
      </w:r>
    </w:p>
    <w:p w:rsidR="00082BFA" w:rsidRPr="00D557B9" w:rsidRDefault="008B6C0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082BFA" w:rsidRPr="00D557B9">
        <w:rPr>
          <w:rFonts w:ascii="Sylfaen" w:hAnsi="Sylfaen"/>
          <w:sz w:val="24"/>
          <w:szCs w:val="24"/>
        </w:rPr>
        <w:t>պահպանման պայմանները.</w:t>
      </w:r>
    </w:p>
    <w:p w:rsidR="00082BFA" w:rsidRPr="00D557B9" w:rsidRDefault="008B6C0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j)</w:t>
      </w:r>
      <w:r>
        <w:rPr>
          <w:rFonts w:ascii="Sylfaen" w:hAnsi="Sylfaen"/>
          <w:sz w:val="24"/>
          <w:szCs w:val="24"/>
        </w:rPr>
        <w:tab/>
      </w:r>
      <w:r w:rsidR="00082BFA" w:rsidRPr="00D557B9">
        <w:rPr>
          <w:rFonts w:ascii="Sylfaen" w:hAnsi="Sylfaen"/>
          <w:sz w:val="24"/>
          <w:szCs w:val="24"/>
        </w:rPr>
        <w:t xml:space="preserve">օգտագործման ժամկետը ամսվա </w:t>
      </w:r>
      <w:r w:rsidR="00B135E1">
        <w:rPr>
          <w:rFonts w:ascii="Sylfaen" w:hAnsi="Sylfaen"/>
          <w:sz w:val="24"/>
          <w:szCs w:val="24"/>
        </w:rPr>
        <w:t>և</w:t>
      </w:r>
      <w:r w:rsidR="00082BFA" w:rsidRPr="00D557B9">
        <w:rPr>
          <w:rFonts w:ascii="Sylfaen" w:hAnsi="Sylfaen"/>
          <w:sz w:val="24"/>
          <w:szCs w:val="24"/>
        </w:rPr>
        <w:t xml:space="preserve"> տարվա նշումով այնպես, որ հնարավոր լինի խուսափել ցանկացած անորոշություն</w:t>
      </w:r>
      <w:r w:rsidR="002348A2" w:rsidRPr="00D557B9">
        <w:rPr>
          <w:rFonts w:ascii="Sylfaen" w:hAnsi="Sylfaen"/>
          <w:sz w:val="24"/>
          <w:szCs w:val="24"/>
        </w:rPr>
        <w:t>ից</w:t>
      </w:r>
      <w:r w:rsidR="00082BFA" w:rsidRPr="00D557B9">
        <w:rPr>
          <w:rFonts w:ascii="Sylfaen" w:hAnsi="Sylfaen"/>
          <w:sz w:val="24"/>
          <w:szCs w:val="24"/>
        </w:rPr>
        <w:t xml:space="preserve"> (կարող է նշվել այն ամսաթիվը, մինչ</w:t>
      </w:r>
      <w:r w:rsidR="00B135E1">
        <w:rPr>
          <w:rFonts w:ascii="Sylfaen" w:hAnsi="Sylfaen"/>
          <w:sz w:val="24"/>
          <w:szCs w:val="24"/>
        </w:rPr>
        <w:t>և</w:t>
      </w:r>
      <w:r w:rsidR="00082BFA" w:rsidRPr="00D557B9">
        <w:rPr>
          <w:rFonts w:ascii="Sylfaen" w:hAnsi="Sylfaen"/>
          <w:sz w:val="24"/>
          <w:szCs w:val="24"/>
        </w:rPr>
        <w:t xml:space="preserve"> որը անհրաժեշտ է օգտագործել դեղապատրաստուկը, պիտանել</w:t>
      </w:r>
      <w:r w:rsidR="00CA72E4" w:rsidRPr="00D557B9">
        <w:rPr>
          <w:rFonts w:ascii="Sylfaen" w:hAnsi="Sylfaen"/>
          <w:sz w:val="24"/>
          <w:szCs w:val="24"/>
        </w:rPr>
        <w:t>ի</w:t>
      </w:r>
      <w:r w:rsidR="00082BFA" w:rsidRPr="00D557B9">
        <w:rPr>
          <w:rFonts w:ascii="Sylfaen" w:hAnsi="Sylfaen"/>
          <w:sz w:val="24"/>
          <w:szCs w:val="24"/>
        </w:rPr>
        <w:t>ության ժամկետը կամ կրկնակի հսկողության ամսաթիվը).</w:t>
      </w:r>
    </w:p>
    <w:p w:rsidR="00082BFA" w:rsidRPr="00D557B9" w:rsidRDefault="008B6C0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k)</w:t>
      </w:r>
      <w:r>
        <w:rPr>
          <w:rFonts w:ascii="Sylfaen" w:hAnsi="Sylfaen"/>
          <w:sz w:val="24"/>
          <w:szCs w:val="24"/>
        </w:rPr>
        <w:tab/>
      </w:r>
      <w:r w:rsidR="00082BFA" w:rsidRPr="00D557B9">
        <w:rPr>
          <w:rFonts w:ascii="Sylfaen" w:hAnsi="Sylfaen"/>
          <w:sz w:val="24"/>
          <w:szCs w:val="24"/>
        </w:rPr>
        <w:t>«Պահել երեխաների համար ոչ հասանելի վայրում» մակագրությունը</w:t>
      </w:r>
      <w:r w:rsidR="002348A2" w:rsidRPr="00D557B9">
        <w:rPr>
          <w:rFonts w:ascii="Sylfaen" w:hAnsi="Sylfaen"/>
          <w:sz w:val="24"/>
          <w:szCs w:val="24"/>
        </w:rPr>
        <w:t>՝</w:t>
      </w:r>
      <w:r w:rsidR="00082BFA" w:rsidRPr="00D557B9">
        <w:rPr>
          <w:rFonts w:ascii="Sylfaen" w:hAnsi="Sylfaen"/>
          <w:sz w:val="24"/>
          <w:szCs w:val="24"/>
        </w:rPr>
        <w:t xml:space="preserve"> բացառությամբ այն դեպքերի, երբ դեղապատրաստուկը նախատեսված է միայն ստացիոնարի պայմաններում օգտագործվելու համար:</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Դեղապատրաստուկի, կլինիկական հետազոտության </w:t>
      </w:r>
      <w:r w:rsidR="00B135E1">
        <w:rPr>
          <w:rFonts w:ascii="Sylfaen" w:hAnsi="Sylfaen"/>
          <w:sz w:val="24"/>
          <w:szCs w:val="24"/>
        </w:rPr>
        <w:t>և</w:t>
      </w:r>
      <w:r w:rsidRPr="00D557B9">
        <w:rPr>
          <w:rFonts w:ascii="Sylfaen" w:hAnsi="Sylfaen"/>
          <w:sz w:val="24"/>
          <w:szCs w:val="24"/>
        </w:rPr>
        <w:t xml:space="preserve"> արտակարգ ապածածկագրման մասին տեղեկատվության փոխանցման համար կոնտակտային անձի հասցեն </w:t>
      </w:r>
      <w:r w:rsidR="00B135E1">
        <w:rPr>
          <w:rFonts w:ascii="Sylfaen" w:hAnsi="Sylfaen"/>
          <w:sz w:val="24"/>
          <w:szCs w:val="24"/>
        </w:rPr>
        <w:t>և</w:t>
      </w:r>
      <w:r w:rsidRPr="00D557B9">
        <w:rPr>
          <w:rFonts w:ascii="Sylfaen" w:hAnsi="Sylfaen"/>
          <w:sz w:val="24"/>
          <w:szCs w:val="24"/>
        </w:rPr>
        <w:t xml:space="preserve"> հեռախոսահամարը կարող են ներկայացված չլինել պիտակի վրա, եթե հետազոտության սուբյեկտին տրամադրվել են կիրառման հրահանգը կամ քարտ, որի վրա նշված են այդ տվյալները, ինչպես նա</w:t>
      </w:r>
      <w:r w:rsidR="00B135E1">
        <w:rPr>
          <w:rFonts w:ascii="Sylfaen" w:hAnsi="Sylfaen"/>
          <w:sz w:val="24"/>
          <w:szCs w:val="24"/>
        </w:rPr>
        <w:t>և</w:t>
      </w:r>
      <w:r w:rsidRPr="00D557B9">
        <w:rPr>
          <w:rFonts w:ascii="Sylfaen" w:hAnsi="Sylfaen"/>
          <w:sz w:val="24"/>
          <w:szCs w:val="24"/>
        </w:rPr>
        <w:t xml:space="preserve"> տրված է դրանք միշտ իր մոտ պահելու հրահանգը:</w:t>
      </w:r>
    </w:p>
    <w:p w:rsidR="00082BFA" w:rsidRPr="005768C2" w:rsidRDefault="00082BFA" w:rsidP="00B85506">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5768C2">
        <w:rPr>
          <w:rFonts w:ascii="Sylfaen" w:hAnsi="Sylfaen"/>
          <w:spacing w:val="-2"/>
          <w:sz w:val="24"/>
          <w:szCs w:val="24"/>
        </w:rPr>
        <w:t xml:space="preserve">Տվյալները պետք է ներկայացված լինեն այն երկրի պաշտոնական լեզվով (լեզուներով), որտեղ կիրառվելու է կլինիկական հետազոտությունների համար դեղապատրաստուկը: Սույն հավելվածի 26-րդ կետում ներկայացված տվյալները պետք է գտնվեն ինչպես առաջնային (ներքին), այնպես էլ երկրորդական (սպառողական) փաթեթվածքների վրա (բացառությամբ այն դեպքերի, որոնք նկարագրված են սույն հավելվածի 29-րդ </w:t>
      </w:r>
      <w:r w:rsidR="00B135E1">
        <w:rPr>
          <w:rFonts w:ascii="Sylfaen" w:hAnsi="Sylfaen"/>
          <w:spacing w:val="-2"/>
          <w:sz w:val="24"/>
          <w:szCs w:val="24"/>
        </w:rPr>
        <w:t>և</w:t>
      </w:r>
      <w:r w:rsidRPr="005768C2">
        <w:rPr>
          <w:rFonts w:ascii="Sylfaen" w:hAnsi="Sylfaen"/>
          <w:spacing w:val="-2"/>
          <w:sz w:val="24"/>
          <w:szCs w:val="24"/>
        </w:rPr>
        <w:t xml:space="preserve"> 30-րդ կետերում): Առաջնային (ներքին) </w:t>
      </w:r>
      <w:r w:rsidR="00B135E1">
        <w:rPr>
          <w:rFonts w:ascii="Sylfaen" w:hAnsi="Sylfaen"/>
          <w:spacing w:val="-2"/>
          <w:sz w:val="24"/>
          <w:szCs w:val="24"/>
        </w:rPr>
        <w:t>և</w:t>
      </w:r>
      <w:r w:rsidRPr="005768C2">
        <w:rPr>
          <w:rFonts w:ascii="Sylfaen" w:hAnsi="Sylfaen"/>
          <w:spacing w:val="-2"/>
          <w:sz w:val="24"/>
          <w:szCs w:val="24"/>
        </w:rPr>
        <w:t xml:space="preserve"> երկրորդական (սպառողական) փաթեթվածքների վրա գտնվող պիտակների բովանդակության պահանջները ներկայացված են 1</w:t>
      </w:r>
      <w:r w:rsidR="00C857AE" w:rsidRPr="005768C2">
        <w:rPr>
          <w:rFonts w:ascii="Sylfaen" w:hAnsi="Sylfaen"/>
          <w:spacing w:val="-2"/>
          <w:sz w:val="24"/>
          <w:szCs w:val="24"/>
        </w:rPr>
        <w:t>-ին</w:t>
      </w:r>
      <w:r w:rsidRPr="005768C2">
        <w:rPr>
          <w:rFonts w:ascii="Sylfaen" w:hAnsi="Sylfaen"/>
          <w:spacing w:val="-2"/>
          <w:sz w:val="24"/>
          <w:szCs w:val="24"/>
        </w:rPr>
        <w:t xml:space="preserve"> աղյուսակում: </w:t>
      </w:r>
      <w:r w:rsidR="00C857AE" w:rsidRPr="005768C2">
        <w:rPr>
          <w:rFonts w:ascii="Sylfaen" w:hAnsi="Sylfaen"/>
          <w:spacing w:val="-2"/>
          <w:sz w:val="24"/>
          <w:szCs w:val="24"/>
        </w:rPr>
        <w:t xml:space="preserve">Պիտակների </w:t>
      </w:r>
      <w:r w:rsidRPr="005768C2">
        <w:rPr>
          <w:rFonts w:ascii="Sylfaen" w:hAnsi="Sylfaen"/>
          <w:spacing w:val="-2"/>
          <w:sz w:val="24"/>
          <w:szCs w:val="24"/>
        </w:rPr>
        <w:t xml:space="preserve">վրա կարող է ներկայացվել </w:t>
      </w:r>
      <w:r w:rsidR="00C857AE" w:rsidRPr="005768C2">
        <w:rPr>
          <w:rFonts w:ascii="Sylfaen" w:hAnsi="Sylfaen"/>
          <w:spacing w:val="-2"/>
          <w:sz w:val="24"/>
          <w:szCs w:val="24"/>
        </w:rPr>
        <w:t>նա</w:t>
      </w:r>
      <w:r w:rsidR="00B135E1">
        <w:rPr>
          <w:rFonts w:ascii="Sylfaen" w:hAnsi="Sylfaen"/>
          <w:spacing w:val="-2"/>
          <w:sz w:val="24"/>
          <w:szCs w:val="24"/>
        </w:rPr>
        <w:t>և</w:t>
      </w:r>
      <w:r w:rsidR="00C857AE" w:rsidRPr="005768C2">
        <w:rPr>
          <w:rFonts w:ascii="Sylfaen" w:hAnsi="Sylfaen"/>
          <w:spacing w:val="-2"/>
          <w:sz w:val="24"/>
          <w:szCs w:val="24"/>
        </w:rPr>
        <w:t xml:space="preserve"> </w:t>
      </w:r>
      <w:r w:rsidRPr="005768C2">
        <w:rPr>
          <w:rFonts w:ascii="Sylfaen" w:hAnsi="Sylfaen"/>
          <w:spacing w:val="-2"/>
          <w:sz w:val="24"/>
          <w:szCs w:val="24"/>
        </w:rPr>
        <w:t>այլ լեզուներով տեղեկատվություն: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Եթե դեղապատրաստուկը պատրաստված է հետազոտությունների սուբյեկտի կամ դեղապատրաստուկը ներմուծող անձի համար, երկրորդական (սպառողական) փաթեթվածքով առաջնային կոնտեյների մեջ, որոնք հարկավոր է թողնել միասին, </w:t>
      </w:r>
      <w:r w:rsidR="00B135E1">
        <w:rPr>
          <w:rFonts w:ascii="Sylfaen" w:hAnsi="Sylfaen"/>
          <w:sz w:val="24"/>
          <w:szCs w:val="24"/>
        </w:rPr>
        <w:t>և</w:t>
      </w:r>
      <w:r w:rsidRPr="00D557B9">
        <w:rPr>
          <w:rFonts w:ascii="Sylfaen" w:hAnsi="Sylfaen"/>
          <w:sz w:val="24"/>
          <w:szCs w:val="24"/>
        </w:rPr>
        <w:t xml:space="preserve"> երկրորդական (սպառողական) փաթեթվածքի վրա պարունակվում են սույն հավելվածի 26-րդ կետում ներկայացված տվյալները, ապա առաջնային կոնտեյների (կամ առաջնային կոնտեյներ պարունակող ցանկացած խցանափակված դոզավորող սարքավորման) պիտակի վրա պետք է նշված լինի հետ</w:t>
      </w:r>
      <w:r w:rsidR="00B135E1">
        <w:rPr>
          <w:rFonts w:ascii="Sylfaen" w:hAnsi="Sylfaen"/>
          <w:sz w:val="24"/>
          <w:szCs w:val="24"/>
        </w:rPr>
        <w:t>և</w:t>
      </w:r>
      <w:r w:rsidRPr="00D557B9">
        <w:rPr>
          <w:rFonts w:ascii="Sylfaen" w:hAnsi="Sylfaen"/>
          <w:sz w:val="24"/>
          <w:szCs w:val="24"/>
        </w:rPr>
        <w:t>յալ տեղեկատվությունը՝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հովանավորի, պայմանագրային հետազոտական կազմակերպության կամ հետազոտողի անվանումը (անունը).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դեղապատրաստուկի դեղաձ</w:t>
      </w:r>
      <w:r w:rsidR="00B135E1">
        <w:rPr>
          <w:rFonts w:ascii="Sylfaen" w:hAnsi="Sylfaen"/>
          <w:sz w:val="24"/>
          <w:szCs w:val="24"/>
        </w:rPr>
        <w:t>և</w:t>
      </w:r>
      <w:r w:rsidR="00082BFA" w:rsidRPr="00D557B9">
        <w:rPr>
          <w:rFonts w:ascii="Sylfaen" w:hAnsi="Sylfaen"/>
          <w:sz w:val="24"/>
          <w:szCs w:val="24"/>
        </w:rPr>
        <w:t>ը, ներմուծման եղանակը (կարելի է չնշել ներքին կիրառման համար կարծր դեղաձ</w:t>
      </w:r>
      <w:r w:rsidR="00B135E1">
        <w:rPr>
          <w:rFonts w:ascii="Sylfaen" w:hAnsi="Sylfaen"/>
          <w:sz w:val="24"/>
          <w:szCs w:val="24"/>
        </w:rPr>
        <w:t>և</w:t>
      </w:r>
      <w:r w:rsidR="00082BFA" w:rsidRPr="00D557B9">
        <w:rPr>
          <w:rFonts w:ascii="Sylfaen" w:hAnsi="Sylfaen"/>
          <w:sz w:val="24"/>
          <w:szCs w:val="24"/>
        </w:rPr>
        <w:t xml:space="preserve">երի համար), դոզավորված միավորների քանակը </w:t>
      </w:r>
      <w:r w:rsidR="00B135E1">
        <w:rPr>
          <w:rFonts w:ascii="Sylfaen" w:hAnsi="Sylfaen"/>
          <w:sz w:val="24"/>
          <w:szCs w:val="24"/>
        </w:rPr>
        <w:t>և</w:t>
      </w:r>
      <w:r w:rsidR="00082BFA" w:rsidRPr="00D557B9">
        <w:rPr>
          <w:rFonts w:ascii="Sylfaen" w:hAnsi="Sylfaen"/>
          <w:sz w:val="24"/>
          <w:szCs w:val="24"/>
        </w:rPr>
        <w:t xml:space="preserve"> բաց հետազոտության անցկացման դեպքում՝ անվանումը (ծածկագիրը) </w:t>
      </w:r>
      <w:r w:rsidR="00B135E1">
        <w:rPr>
          <w:rFonts w:ascii="Sylfaen" w:hAnsi="Sylfaen"/>
          <w:sz w:val="24"/>
          <w:szCs w:val="24"/>
        </w:rPr>
        <w:t>և</w:t>
      </w:r>
      <w:r w:rsidR="00082BFA" w:rsidRPr="00D557B9">
        <w:rPr>
          <w:rFonts w:ascii="Sylfaen" w:hAnsi="Sylfaen"/>
          <w:sz w:val="24"/>
          <w:szCs w:val="24"/>
        </w:rPr>
        <w:t xml:space="preserve"> դեղաչափը (ակտիվությունը).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սերիայի համարը </w:t>
      </w:r>
      <w:r w:rsidR="00B135E1">
        <w:rPr>
          <w:rFonts w:ascii="Sylfaen" w:hAnsi="Sylfaen"/>
          <w:sz w:val="24"/>
          <w:szCs w:val="24"/>
        </w:rPr>
        <w:t>և</w:t>
      </w:r>
      <w:r w:rsidR="00082BFA" w:rsidRPr="00D557B9">
        <w:rPr>
          <w:rFonts w:ascii="Sylfaen" w:hAnsi="Sylfaen"/>
          <w:sz w:val="24"/>
          <w:szCs w:val="24"/>
        </w:rPr>
        <w:t xml:space="preserve"> (կամ) պարունակության նույնականացման </w:t>
      </w:r>
      <w:r w:rsidR="00B135E1">
        <w:rPr>
          <w:rFonts w:ascii="Sylfaen" w:hAnsi="Sylfaen"/>
          <w:sz w:val="24"/>
          <w:szCs w:val="24"/>
        </w:rPr>
        <w:t>և</w:t>
      </w:r>
      <w:r w:rsidR="00082BFA" w:rsidRPr="00D557B9">
        <w:rPr>
          <w:rFonts w:ascii="Sylfaen" w:hAnsi="Sylfaen"/>
          <w:sz w:val="24"/>
          <w:szCs w:val="24"/>
        </w:rPr>
        <w:t xml:space="preserve"> փաթեթավորման գործառնությունների ծածկագիրը.</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 xml:space="preserve">հետազոտության համարը (ծածկագիրը), որը թույլ է տալիս նույնականացնել հետազոտությունը, բժշկական հաստատությունը, հետազոտողին </w:t>
      </w:r>
      <w:r w:rsidR="00B135E1">
        <w:rPr>
          <w:rFonts w:ascii="Sylfaen" w:hAnsi="Sylfaen"/>
          <w:sz w:val="24"/>
          <w:szCs w:val="24"/>
        </w:rPr>
        <w:t>և</w:t>
      </w:r>
      <w:r w:rsidR="00082BFA" w:rsidRPr="00D557B9">
        <w:rPr>
          <w:rFonts w:ascii="Sylfaen" w:hAnsi="Sylfaen"/>
          <w:sz w:val="24"/>
          <w:szCs w:val="24"/>
        </w:rPr>
        <w:t xml:space="preserve"> հովանավորին, եթե դա նշված չէ այլ տեղ.</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 xml:space="preserve">կլինիկական հետազոտության սուբյեկտի նույնականացման համարը (բուժական համարը) </w:t>
      </w:r>
      <w:r w:rsidR="00B135E1">
        <w:rPr>
          <w:rFonts w:ascii="Sylfaen" w:hAnsi="Sylfaen"/>
          <w:sz w:val="24"/>
          <w:szCs w:val="24"/>
        </w:rPr>
        <w:t>և</w:t>
      </w:r>
      <w:r w:rsidR="00C857AE" w:rsidRPr="00D557B9">
        <w:rPr>
          <w:rFonts w:ascii="Sylfaen" w:hAnsi="Sylfaen"/>
          <w:sz w:val="24"/>
          <w:szCs w:val="24"/>
        </w:rPr>
        <w:t>,</w:t>
      </w:r>
      <w:r w:rsidR="00082BFA" w:rsidRPr="00D557B9">
        <w:rPr>
          <w:rFonts w:ascii="Sylfaen" w:hAnsi="Sylfaen"/>
          <w:sz w:val="24"/>
          <w:szCs w:val="24"/>
        </w:rPr>
        <w:t xml:space="preserve"> անհրաժե</w:t>
      </w:r>
      <w:r w:rsidR="00C857AE" w:rsidRPr="00D557B9">
        <w:rPr>
          <w:rFonts w:ascii="Sylfaen" w:hAnsi="Sylfaen"/>
          <w:sz w:val="24"/>
          <w:szCs w:val="24"/>
        </w:rPr>
        <w:t>շ</w:t>
      </w:r>
      <w:r w:rsidR="00082BFA" w:rsidRPr="00D557B9">
        <w:rPr>
          <w:rFonts w:ascii="Sylfaen" w:hAnsi="Sylfaen"/>
          <w:sz w:val="24"/>
          <w:szCs w:val="24"/>
        </w:rPr>
        <w:t>տության դեպքում</w:t>
      </w:r>
      <w:r w:rsidR="00C857AE" w:rsidRPr="00D557B9">
        <w:rPr>
          <w:rFonts w:ascii="Sylfaen" w:hAnsi="Sylfaen"/>
          <w:sz w:val="24"/>
          <w:szCs w:val="24"/>
        </w:rPr>
        <w:t>,</w:t>
      </w:r>
      <w:r w:rsidR="00082BFA" w:rsidRPr="00D557B9">
        <w:rPr>
          <w:rFonts w:ascii="Sylfaen" w:hAnsi="Sylfaen"/>
          <w:sz w:val="24"/>
          <w:szCs w:val="24"/>
        </w:rPr>
        <w:t xml:space="preserve"> այցելության համարը:</w:t>
      </w:r>
    </w:p>
    <w:p w:rsidR="00082BFA" w:rsidRPr="00D557B9" w:rsidRDefault="00082BFA" w:rsidP="003A17D3">
      <w:pPr>
        <w:spacing w:after="160" w:line="360" w:lineRule="auto"/>
        <w:ind w:right="-1" w:firstLine="567"/>
        <w:rPr>
          <w:rFonts w:ascii="Sylfaen" w:hAnsi="Sylfaen"/>
          <w:sz w:val="24"/>
          <w:szCs w:val="24"/>
        </w:rPr>
      </w:pPr>
      <w:r w:rsidRPr="00D557B9">
        <w:rPr>
          <w:rFonts w:ascii="Sylfaen" w:hAnsi="Sylfaen"/>
          <w:sz w:val="24"/>
          <w:szCs w:val="24"/>
        </w:rPr>
        <w:br w:type="page"/>
      </w:r>
    </w:p>
    <w:p w:rsidR="004F3247" w:rsidRPr="00D557B9" w:rsidRDefault="00F05E38" w:rsidP="003A17D3">
      <w:pPr>
        <w:spacing w:after="160" w:line="360" w:lineRule="auto"/>
        <w:ind w:right="-1" w:firstLine="567"/>
        <w:jc w:val="right"/>
        <w:rPr>
          <w:rFonts w:ascii="Sylfaen" w:hAnsi="Sylfaen"/>
          <w:sz w:val="24"/>
          <w:szCs w:val="24"/>
        </w:rPr>
      </w:pPr>
      <w:r w:rsidRPr="00D557B9">
        <w:rPr>
          <w:rFonts w:ascii="Sylfaen" w:hAnsi="Sylfaen"/>
          <w:sz w:val="24"/>
          <w:szCs w:val="24"/>
        </w:rPr>
        <w:t>Աղյուսակ 1</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3522"/>
      </w:tblGrid>
      <w:tr w:rsidR="00082BFA" w:rsidRPr="00D557B9" w:rsidTr="00742A57">
        <w:tc>
          <w:tcPr>
            <w:tcW w:w="5778" w:type="dxa"/>
            <w:vMerge w:val="restart"/>
          </w:tcPr>
          <w:p w:rsidR="00082BFA" w:rsidRPr="00D557B9" w:rsidRDefault="008541B9"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E65D35">
              <w:rPr>
                <w:rFonts w:ascii="Sylfaen" w:hAnsi="Sylfaen"/>
                <w:spacing w:val="-6"/>
                <w:sz w:val="24"/>
                <w:szCs w:val="24"/>
              </w:rPr>
              <w:t xml:space="preserve">հովանավորի, պայմանագրային հետազոտական կազմակերպության կամ հետազոտողի (հիմնական կոնտակտային անձը դեղապատրաստուկի, կլինիկական հետազոտության մասին տեղեկատվության համար </w:t>
            </w:r>
            <w:r w:rsidR="00B135E1">
              <w:rPr>
                <w:rFonts w:ascii="Sylfaen" w:hAnsi="Sylfaen"/>
                <w:spacing w:val="-6"/>
                <w:sz w:val="24"/>
                <w:szCs w:val="24"/>
              </w:rPr>
              <w:t>և</w:t>
            </w:r>
            <w:r w:rsidR="00082BFA" w:rsidRPr="00E65D35">
              <w:rPr>
                <w:rFonts w:ascii="Sylfaen" w:hAnsi="Sylfaen"/>
                <w:spacing w:val="-6"/>
                <w:sz w:val="24"/>
                <w:szCs w:val="24"/>
              </w:rPr>
              <w:t xml:space="preserve"> արտակարգ ապածածկագրման համար) անվանումը (անունը), հասցեն </w:t>
            </w:r>
            <w:r w:rsidR="00B135E1">
              <w:rPr>
                <w:rFonts w:ascii="Sylfaen" w:hAnsi="Sylfaen"/>
                <w:spacing w:val="-6"/>
                <w:sz w:val="24"/>
                <w:szCs w:val="24"/>
              </w:rPr>
              <w:t>և</w:t>
            </w:r>
            <w:r w:rsidR="00082BFA" w:rsidRPr="00E65D35">
              <w:rPr>
                <w:rFonts w:ascii="Sylfaen" w:hAnsi="Sylfaen"/>
                <w:spacing w:val="-6"/>
                <w:sz w:val="24"/>
                <w:szCs w:val="24"/>
              </w:rPr>
              <w:t xml:space="preserve"> հեռախոսահամարը.</w:t>
            </w:r>
          </w:p>
          <w:p w:rsidR="00082BFA" w:rsidRPr="00D557B9" w:rsidRDefault="008541B9"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դեղապատրաստուկի դեղաձ</w:t>
            </w:r>
            <w:r w:rsidR="00B135E1">
              <w:rPr>
                <w:rFonts w:ascii="Sylfaen" w:hAnsi="Sylfaen"/>
                <w:sz w:val="24"/>
                <w:szCs w:val="24"/>
              </w:rPr>
              <w:t>և</w:t>
            </w:r>
            <w:r w:rsidR="00082BFA" w:rsidRPr="00D557B9">
              <w:rPr>
                <w:rFonts w:ascii="Sylfaen" w:hAnsi="Sylfaen"/>
                <w:sz w:val="24"/>
                <w:szCs w:val="24"/>
              </w:rPr>
              <w:t xml:space="preserve">ը, ներմուծման եղանակը, դոզավորված միավորների քանակը </w:t>
            </w:r>
            <w:r w:rsidR="00B135E1">
              <w:rPr>
                <w:rFonts w:ascii="Sylfaen" w:hAnsi="Sylfaen"/>
                <w:sz w:val="24"/>
                <w:szCs w:val="24"/>
              </w:rPr>
              <w:t>և</w:t>
            </w:r>
            <w:r w:rsidR="00082BFA" w:rsidRPr="00D557B9">
              <w:rPr>
                <w:rFonts w:ascii="Sylfaen" w:hAnsi="Sylfaen"/>
                <w:sz w:val="24"/>
                <w:szCs w:val="24"/>
              </w:rPr>
              <w:t xml:space="preserve"> բաց հետազոտության անցկացման դեպքում՝ անվանումը (ծածկագիրը) </w:t>
            </w:r>
            <w:r w:rsidR="00B135E1">
              <w:rPr>
                <w:rFonts w:ascii="Sylfaen" w:hAnsi="Sylfaen"/>
                <w:sz w:val="24"/>
                <w:szCs w:val="24"/>
              </w:rPr>
              <w:t>և</w:t>
            </w:r>
            <w:r w:rsidR="00082BFA" w:rsidRPr="00D557B9">
              <w:rPr>
                <w:rFonts w:ascii="Sylfaen" w:hAnsi="Sylfaen"/>
                <w:sz w:val="24"/>
                <w:szCs w:val="24"/>
              </w:rPr>
              <w:t xml:space="preserve"> դեղաչափը (ակտիվությունը).</w:t>
            </w:r>
          </w:p>
          <w:p w:rsidR="00082BFA" w:rsidRPr="00D557B9" w:rsidRDefault="008541B9"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սերիայի համարը </w:t>
            </w:r>
            <w:r w:rsidR="00B135E1">
              <w:rPr>
                <w:rFonts w:ascii="Sylfaen" w:hAnsi="Sylfaen"/>
                <w:sz w:val="24"/>
                <w:szCs w:val="24"/>
              </w:rPr>
              <w:t>և</w:t>
            </w:r>
            <w:r w:rsidR="00082BFA" w:rsidRPr="00D557B9">
              <w:rPr>
                <w:rFonts w:ascii="Sylfaen" w:hAnsi="Sylfaen"/>
                <w:sz w:val="24"/>
                <w:szCs w:val="24"/>
              </w:rPr>
              <w:t xml:space="preserve"> (կամ) պարունակության նույնականացման ծածկագիրը </w:t>
            </w:r>
            <w:r w:rsidR="00B135E1">
              <w:rPr>
                <w:rFonts w:ascii="Sylfaen" w:hAnsi="Sylfaen"/>
                <w:sz w:val="24"/>
                <w:szCs w:val="24"/>
              </w:rPr>
              <w:t>և</w:t>
            </w:r>
            <w:r w:rsidR="00082BFA" w:rsidRPr="00D557B9">
              <w:rPr>
                <w:rFonts w:ascii="Sylfaen" w:hAnsi="Sylfaen"/>
                <w:sz w:val="24"/>
                <w:szCs w:val="24"/>
              </w:rPr>
              <w:t xml:space="preserve"> փաթեթավորման գործառնությունների նշումը.</w:t>
            </w:r>
          </w:p>
          <w:p w:rsidR="004F3247" w:rsidRPr="00E65D35" w:rsidRDefault="000E714B" w:rsidP="00B85506">
            <w:pPr>
              <w:tabs>
                <w:tab w:val="left" w:pos="450"/>
              </w:tabs>
              <w:spacing w:after="160" w:line="360" w:lineRule="auto"/>
              <w:ind w:right="-1"/>
              <w:jc w:val="both"/>
              <w:rPr>
                <w:rFonts w:ascii="Sylfaen" w:eastAsia="Times New Roman" w:hAnsi="Sylfaen" w:cs="Times New Roman"/>
                <w:spacing w:val="-6"/>
                <w:sz w:val="24"/>
                <w:szCs w:val="24"/>
              </w:rPr>
            </w:pPr>
            <w:r>
              <w:rPr>
                <w:rFonts w:ascii="Sylfaen" w:hAnsi="Sylfaen"/>
                <w:sz w:val="24"/>
                <w:szCs w:val="24"/>
              </w:rPr>
              <w:t>d)</w:t>
            </w:r>
            <w:r>
              <w:rPr>
                <w:rFonts w:ascii="Sylfaen" w:hAnsi="Sylfaen"/>
                <w:sz w:val="24"/>
                <w:szCs w:val="24"/>
              </w:rPr>
              <w:tab/>
            </w:r>
            <w:r w:rsidR="00082BFA" w:rsidRPr="00E65D35">
              <w:rPr>
                <w:rFonts w:ascii="Sylfaen" w:hAnsi="Sylfaen"/>
                <w:spacing w:val="-6"/>
                <w:sz w:val="24"/>
                <w:szCs w:val="24"/>
              </w:rPr>
              <w:t>հետազոտության համարը (ծածկագիրը), որը թույլ է տալիս նույնականացնել հետազոտությունը, բժշկական հաստատությունը,</w:t>
            </w:r>
            <w:r w:rsidR="00F05E38" w:rsidRPr="00E65D35">
              <w:rPr>
                <w:rFonts w:ascii="Sylfaen" w:hAnsi="Sylfaen"/>
                <w:spacing w:val="-6"/>
                <w:sz w:val="24"/>
                <w:szCs w:val="24"/>
              </w:rPr>
              <w:t xml:space="preserve"> </w:t>
            </w:r>
            <w:r w:rsidR="00082BFA" w:rsidRPr="00E65D35">
              <w:rPr>
                <w:rFonts w:ascii="Sylfaen" w:hAnsi="Sylfaen"/>
                <w:spacing w:val="-6"/>
                <w:sz w:val="24"/>
                <w:szCs w:val="24"/>
              </w:rPr>
              <w:t xml:space="preserve">հետազոտողին </w:t>
            </w:r>
            <w:r w:rsidR="00B135E1">
              <w:rPr>
                <w:rFonts w:ascii="Sylfaen" w:hAnsi="Sylfaen"/>
                <w:spacing w:val="-6"/>
                <w:sz w:val="24"/>
                <w:szCs w:val="24"/>
              </w:rPr>
              <w:t>և</w:t>
            </w:r>
            <w:r w:rsidR="00082BFA" w:rsidRPr="00E65D35">
              <w:rPr>
                <w:rFonts w:ascii="Sylfaen" w:hAnsi="Sylfaen"/>
                <w:spacing w:val="-6"/>
                <w:sz w:val="24"/>
                <w:szCs w:val="24"/>
              </w:rPr>
              <w:t xml:space="preserve"> հովանավորին, եթե դա նշված չէ այլ տեղ.</w:t>
            </w:r>
          </w:p>
          <w:p w:rsidR="00082BFA" w:rsidRPr="00D557B9" w:rsidRDefault="000E714B"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 xml:space="preserve">կլինիկական հետազոտության սուբյեկտի նույնականացման համարը (բուժական համարը) </w:t>
            </w:r>
            <w:r w:rsidR="00B135E1">
              <w:rPr>
                <w:rFonts w:ascii="Sylfaen" w:hAnsi="Sylfaen"/>
                <w:sz w:val="24"/>
                <w:szCs w:val="24"/>
              </w:rPr>
              <w:t>և</w:t>
            </w:r>
            <w:r w:rsidR="00F05E38" w:rsidRPr="00D557B9">
              <w:rPr>
                <w:rFonts w:ascii="Sylfaen" w:hAnsi="Sylfaen"/>
                <w:sz w:val="24"/>
                <w:szCs w:val="24"/>
              </w:rPr>
              <w:t>,</w:t>
            </w:r>
            <w:r w:rsidR="00082BFA" w:rsidRPr="00D557B9">
              <w:rPr>
                <w:rFonts w:ascii="Sylfaen" w:hAnsi="Sylfaen"/>
                <w:sz w:val="24"/>
                <w:szCs w:val="24"/>
              </w:rPr>
              <w:t xml:space="preserve"> անհրաժե</w:t>
            </w:r>
            <w:r w:rsidR="00F05E38" w:rsidRPr="00D557B9">
              <w:rPr>
                <w:rFonts w:ascii="Sylfaen" w:hAnsi="Sylfaen"/>
                <w:sz w:val="24"/>
                <w:szCs w:val="24"/>
              </w:rPr>
              <w:t>շ</w:t>
            </w:r>
            <w:r w:rsidR="00082BFA" w:rsidRPr="00D557B9">
              <w:rPr>
                <w:rFonts w:ascii="Sylfaen" w:hAnsi="Sylfaen"/>
                <w:sz w:val="24"/>
                <w:szCs w:val="24"/>
              </w:rPr>
              <w:t>տության դեպքում</w:t>
            </w:r>
            <w:r w:rsidR="00F05E38" w:rsidRPr="00D557B9">
              <w:rPr>
                <w:rFonts w:ascii="Sylfaen" w:hAnsi="Sylfaen"/>
                <w:sz w:val="24"/>
                <w:szCs w:val="24"/>
              </w:rPr>
              <w:t>,</w:t>
            </w:r>
            <w:r w:rsidR="00082BFA" w:rsidRPr="00D557B9">
              <w:rPr>
                <w:rFonts w:ascii="Sylfaen" w:hAnsi="Sylfaen"/>
                <w:sz w:val="24"/>
                <w:szCs w:val="24"/>
              </w:rPr>
              <w:t xml:space="preserve"> այցելության համարը.</w:t>
            </w:r>
          </w:p>
          <w:p w:rsidR="00082BFA" w:rsidRPr="00D557B9" w:rsidRDefault="000E714B"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082BFA" w:rsidRPr="00D557B9">
              <w:rPr>
                <w:rFonts w:ascii="Sylfaen" w:hAnsi="Sylfaen"/>
                <w:sz w:val="24"/>
                <w:szCs w:val="24"/>
              </w:rPr>
              <w:t xml:space="preserve">հետազոտողի ազգանունը </w:t>
            </w:r>
            <w:r w:rsidR="00B135E1">
              <w:rPr>
                <w:rFonts w:ascii="Sylfaen" w:hAnsi="Sylfaen"/>
                <w:sz w:val="24"/>
                <w:szCs w:val="24"/>
              </w:rPr>
              <w:t>և</w:t>
            </w:r>
            <w:r w:rsidR="00082BFA" w:rsidRPr="00D557B9">
              <w:rPr>
                <w:rFonts w:ascii="Sylfaen" w:hAnsi="Sylfaen"/>
                <w:sz w:val="24"/>
                <w:szCs w:val="24"/>
              </w:rPr>
              <w:t xml:space="preserve"> անվան սկզբնատառերը (եթե նշված չէ </w:t>
            </w:r>
            <w:r w:rsidR="00B14E70" w:rsidRPr="00D557B9">
              <w:rPr>
                <w:rFonts w:ascii="Sylfaen" w:hAnsi="Sylfaen"/>
                <w:sz w:val="24"/>
                <w:szCs w:val="24"/>
              </w:rPr>
              <w:t>(</w:t>
            </w:r>
            <w:r w:rsidR="00082BFA" w:rsidRPr="00D557B9">
              <w:rPr>
                <w:rFonts w:ascii="Sylfaen" w:hAnsi="Sylfaen"/>
                <w:sz w:val="24"/>
                <w:szCs w:val="24"/>
              </w:rPr>
              <w:t xml:space="preserve">a) կամ </w:t>
            </w:r>
            <w:r w:rsidR="00B14E70" w:rsidRPr="00D557B9">
              <w:rPr>
                <w:rFonts w:ascii="Sylfaen" w:hAnsi="Sylfaen"/>
                <w:sz w:val="24"/>
                <w:szCs w:val="24"/>
              </w:rPr>
              <w:t>(</w:t>
            </w:r>
            <w:r w:rsidR="00082BFA" w:rsidRPr="00D557B9">
              <w:rPr>
                <w:rFonts w:ascii="Sylfaen" w:hAnsi="Sylfaen"/>
                <w:sz w:val="24"/>
                <w:szCs w:val="24"/>
              </w:rPr>
              <w:t>d) կետերում).</w:t>
            </w:r>
          </w:p>
          <w:p w:rsidR="004F3247" w:rsidRPr="00D557B9" w:rsidRDefault="000E714B"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082BFA" w:rsidRPr="00D557B9">
              <w:rPr>
                <w:rFonts w:ascii="Sylfaen" w:hAnsi="Sylfaen"/>
                <w:sz w:val="24"/>
                <w:szCs w:val="24"/>
              </w:rPr>
              <w:t>կիրառման հրահանգը (կարող է ներկայացված լինել</w:t>
            </w:r>
            <w:r w:rsidR="00F05E38" w:rsidRPr="00D557B9">
              <w:rPr>
                <w:rFonts w:ascii="Sylfaen" w:hAnsi="Sylfaen"/>
                <w:sz w:val="24"/>
                <w:szCs w:val="24"/>
              </w:rPr>
              <w:t xml:space="preserve"> </w:t>
            </w:r>
            <w:r w:rsidR="00082BFA" w:rsidRPr="00D557B9">
              <w:rPr>
                <w:rFonts w:ascii="Sylfaen" w:hAnsi="Sylfaen"/>
                <w:sz w:val="24"/>
                <w:szCs w:val="24"/>
              </w:rPr>
              <w:t>ներդիր թերթիկին հղում կամ այլ հիմնավորող փաստաթուղթ, որը նախատեսված է կլինիկական հետազոտության սուբյեկտի կամ դեղապատրաստուկը ներմուծող անձի համար).</w:t>
            </w:r>
          </w:p>
          <w:p w:rsidR="00082BFA" w:rsidRPr="00D557B9" w:rsidRDefault="000E714B"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F05E38" w:rsidRPr="00D557B9">
              <w:rPr>
                <w:rFonts w:ascii="Sylfaen" w:hAnsi="Sylfaen"/>
                <w:sz w:val="24"/>
                <w:szCs w:val="24"/>
              </w:rPr>
              <w:t>«</w:t>
            </w:r>
            <w:r w:rsidR="00082BFA" w:rsidRPr="00D557B9">
              <w:rPr>
                <w:rFonts w:ascii="Sylfaen" w:hAnsi="Sylfaen"/>
                <w:sz w:val="24"/>
                <w:szCs w:val="24"/>
              </w:rPr>
              <w:t>Միայն կլինիկական հետազոտությունների համար</w:t>
            </w:r>
            <w:r w:rsidR="00F05E38" w:rsidRPr="00D557B9">
              <w:rPr>
                <w:rFonts w:ascii="Sylfaen" w:hAnsi="Sylfaen"/>
                <w:sz w:val="24"/>
                <w:szCs w:val="24"/>
              </w:rPr>
              <w:t>»</w:t>
            </w:r>
            <w:r w:rsidR="00082BFA" w:rsidRPr="00D557B9">
              <w:rPr>
                <w:rFonts w:ascii="Sylfaen" w:hAnsi="Sylfaen"/>
                <w:sz w:val="24"/>
                <w:szCs w:val="24"/>
              </w:rPr>
              <w:t xml:space="preserve"> մակագրությունը կամ համանման ձ</w:t>
            </w:r>
            <w:r w:rsidR="00B135E1">
              <w:rPr>
                <w:rFonts w:ascii="Sylfaen" w:hAnsi="Sylfaen"/>
                <w:sz w:val="24"/>
                <w:szCs w:val="24"/>
              </w:rPr>
              <w:t>և</w:t>
            </w:r>
            <w:r w:rsidR="00082BFA" w:rsidRPr="00D557B9">
              <w:rPr>
                <w:rFonts w:ascii="Sylfaen" w:hAnsi="Sylfaen"/>
                <w:sz w:val="24"/>
                <w:szCs w:val="24"/>
              </w:rPr>
              <w:t>ակերպումը.</w:t>
            </w:r>
          </w:p>
          <w:p w:rsidR="00082BFA" w:rsidRPr="00D557B9" w:rsidRDefault="008B6C09" w:rsidP="00B85506">
            <w:pPr>
              <w:tabs>
                <w:tab w:val="left" w:pos="450"/>
              </w:tabs>
              <w:spacing w:after="160" w:line="360" w:lineRule="auto"/>
              <w:ind w:right="-1"/>
              <w:jc w:val="both"/>
              <w:rPr>
                <w:rFonts w:ascii="Sylfaen" w:hAnsi="Sylfaen"/>
                <w:sz w:val="24"/>
                <w:szCs w:val="24"/>
              </w:rPr>
            </w:pPr>
            <w:r>
              <w:rPr>
                <w:rFonts w:ascii="Sylfaen" w:hAnsi="Sylfaen"/>
                <w:sz w:val="24"/>
                <w:szCs w:val="24"/>
              </w:rPr>
              <w:t>i)</w:t>
            </w:r>
            <w:r>
              <w:rPr>
                <w:rFonts w:ascii="Sylfaen" w:hAnsi="Sylfaen"/>
                <w:sz w:val="24"/>
                <w:szCs w:val="24"/>
              </w:rPr>
              <w:tab/>
            </w:r>
            <w:r w:rsidR="00082BFA" w:rsidRPr="00D557B9">
              <w:rPr>
                <w:rFonts w:ascii="Sylfaen" w:hAnsi="Sylfaen"/>
                <w:sz w:val="24"/>
                <w:szCs w:val="24"/>
              </w:rPr>
              <w:t>պահպանման պայմանները.</w:t>
            </w:r>
          </w:p>
          <w:p w:rsidR="00082BFA" w:rsidRPr="00D557B9" w:rsidRDefault="008B6C09" w:rsidP="00B85506">
            <w:pPr>
              <w:tabs>
                <w:tab w:val="left" w:pos="450"/>
              </w:tabs>
              <w:spacing w:after="160" w:line="360" w:lineRule="auto"/>
              <w:ind w:right="-1"/>
              <w:jc w:val="both"/>
              <w:rPr>
                <w:rFonts w:ascii="Sylfaen" w:eastAsia="Times New Roman" w:hAnsi="Sylfaen" w:cs="Times New Roman"/>
                <w:sz w:val="24"/>
                <w:szCs w:val="24"/>
              </w:rPr>
            </w:pPr>
            <w:r>
              <w:rPr>
                <w:rFonts w:ascii="Sylfaen" w:hAnsi="Sylfaen"/>
                <w:sz w:val="24"/>
                <w:szCs w:val="24"/>
              </w:rPr>
              <w:t>j)</w:t>
            </w:r>
            <w:r>
              <w:rPr>
                <w:rFonts w:ascii="Sylfaen" w:hAnsi="Sylfaen"/>
                <w:sz w:val="24"/>
                <w:szCs w:val="24"/>
              </w:rPr>
              <w:tab/>
            </w:r>
            <w:r w:rsidR="00082BFA" w:rsidRPr="00D557B9">
              <w:rPr>
                <w:rFonts w:ascii="Sylfaen" w:hAnsi="Sylfaen"/>
                <w:sz w:val="24"/>
                <w:szCs w:val="24"/>
              </w:rPr>
              <w:t xml:space="preserve">օգտագործման ժամկետը ամսվա </w:t>
            </w:r>
            <w:r w:rsidR="00B135E1">
              <w:rPr>
                <w:rFonts w:ascii="Sylfaen" w:hAnsi="Sylfaen"/>
                <w:sz w:val="24"/>
                <w:szCs w:val="24"/>
              </w:rPr>
              <w:t>և</w:t>
            </w:r>
            <w:r w:rsidR="00082BFA" w:rsidRPr="00D557B9">
              <w:rPr>
                <w:rFonts w:ascii="Sylfaen" w:hAnsi="Sylfaen"/>
                <w:sz w:val="24"/>
                <w:szCs w:val="24"/>
              </w:rPr>
              <w:t xml:space="preserve"> տարվա նշումով այնպես, որ հնարավոր լինի խուսափել ցանկացած անորոշություն</w:t>
            </w:r>
            <w:r w:rsidR="00C857AE" w:rsidRPr="00D557B9">
              <w:rPr>
                <w:rFonts w:ascii="Sylfaen" w:hAnsi="Sylfaen"/>
                <w:sz w:val="24"/>
                <w:szCs w:val="24"/>
              </w:rPr>
              <w:t>ից</w:t>
            </w:r>
            <w:r w:rsidR="00082BFA" w:rsidRPr="00D557B9">
              <w:rPr>
                <w:rFonts w:ascii="Sylfaen" w:hAnsi="Sylfaen"/>
                <w:sz w:val="24"/>
                <w:szCs w:val="24"/>
              </w:rPr>
              <w:t xml:space="preserve"> (կարող է նշվել այն ամսաթիվը, մինչ</w:t>
            </w:r>
            <w:r w:rsidR="00B135E1">
              <w:rPr>
                <w:rFonts w:ascii="Sylfaen" w:hAnsi="Sylfaen"/>
                <w:sz w:val="24"/>
                <w:szCs w:val="24"/>
              </w:rPr>
              <w:t>և</w:t>
            </w:r>
            <w:r w:rsidR="00082BFA" w:rsidRPr="00D557B9">
              <w:rPr>
                <w:rFonts w:ascii="Sylfaen" w:hAnsi="Sylfaen"/>
                <w:sz w:val="24"/>
                <w:szCs w:val="24"/>
              </w:rPr>
              <w:t xml:space="preserve"> որը անհրաժեշտ է օգտագործել դեղապատրաստուկը, պիտանել</w:t>
            </w:r>
            <w:r w:rsidR="00CA72E4" w:rsidRPr="00D557B9">
              <w:rPr>
                <w:rFonts w:ascii="Sylfaen" w:hAnsi="Sylfaen"/>
                <w:sz w:val="24"/>
                <w:szCs w:val="24"/>
              </w:rPr>
              <w:t>ի</w:t>
            </w:r>
            <w:r w:rsidR="00082BFA" w:rsidRPr="00D557B9">
              <w:rPr>
                <w:rFonts w:ascii="Sylfaen" w:hAnsi="Sylfaen"/>
                <w:sz w:val="24"/>
                <w:szCs w:val="24"/>
              </w:rPr>
              <w:t>ության ժամկետը կամ կրկնակի հսկողության ամսաթիվը).</w:t>
            </w:r>
          </w:p>
          <w:p w:rsidR="00082BFA" w:rsidRPr="00D557B9" w:rsidRDefault="008B6C09" w:rsidP="00B85506">
            <w:pPr>
              <w:tabs>
                <w:tab w:val="left" w:pos="450"/>
              </w:tabs>
              <w:spacing w:after="160" w:line="360" w:lineRule="auto"/>
              <w:ind w:right="-1"/>
              <w:jc w:val="both"/>
              <w:rPr>
                <w:rFonts w:ascii="Sylfaen" w:hAnsi="Sylfaen"/>
                <w:sz w:val="24"/>
                <w:szCs w:val="24"/>
              </w:rPr>
            </w:pPr>
            <w:r>
              <w:rPr>
                <w:rFonts w:ascii="Sylfaen" w:hAnsi="Sylfaen"/>
                <w:sz w:val="24"/>
                <w:szCs w:val="24"/>
              </w:rPr>
              <w:t>k)</w:t>
            </w:r>
            <w:r>
              <w:rPr>
                <w:rFonts w:ascii="Sylfaen" w:hAnsi="Sylfaen"/>
                <w:sz w:val="24"/>
                <w:szCs w:val="24"/>
              </w:rPr>
              <w:tab/>
            </w:r>
            <w:r w:rsidR="00082BFA" w:rsidRPr="00D557B9">
              <w:rPr>
                <w:rFonts w:ascii="Sylfaen" w:hAnsi="Sylfaen"/>
                <w:sz w:val="24"/>
                <w:szCs w:val="24"/>
              </w:rPr>
              <w:t>«Պահել երեխաների համար ոչ հասանելի վայրում» մակագրությունը</w:t>
            </w:r>
            <w:r w:rsidR="00F05E38" w:rsidRPr="00D557B9">
              <w:rPr>
                <w:rFonts w:ascii="Sylfaen" w:hAnsi="Sylfaen"/>
                <w:sz w:val="24"/>
                <w:szCs w:val="24"/>
              </w:rPr>
              <w:t>՝</w:t>
            </w:r>
            <w:r w:rsidR="00082BFA" w:rsidRPr="00D557B9">
              <w:rPr>
                <w:rFonts w:ascii="Sylfaen" w:hAnsi="Sylfaen"/>
                <w:sz w:val="24"/>
                <w:szCs w:val="24"/>
              </w:rPr>
              <w:t xml:space="preserve"> բացառությամբ այն դեպքերի, երբ դեղապատրաստուկը նախատեսված է միայն ստացիոնարի պայմաններում օգտագործվելու համար:</w:t>
            </w:r>
          </w:p>
        </w:tc>
        <w:tc>
          <w:tcPr>
            <w:tcW w:w="3522" w:type="dxa"/>
            <w:tcBorders>
              <w:bottom w:val="single" w:sz="4" w:space="0" w:color="auto"/>
            </w:tcBorders>
          </w:tcPr>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ԸՆԴՀԱՆՈՒՐ ԴԵՊՔ</w:t>
            </w:r>
          </w:p>
          <w:p w:rsidR="007B67CE" w:rsidRPr="001938C7" w:rsidRDefault="000760EF" w:rsidP="007B67CE">
            <w:pPr>
              <w:spacing w:after="160" w:line="360" w:lineRule="auto"/>
              <w:ind w:right="-1"/>
              <w:jc w:val="center"/>
              <w:rPr>
                <w:rFonts w:ascii="Sylfaen" w:hAnsi="Sylfaen"/>
                <w:sz w:val="24"/>
                <w:szCs w:val="24"/>
              </w:rPr>
            </w:pPr>
            <w:r>
              <w:rPr>
                <w:rFonts w:ascii="Sylfaen" w:hAnsi="Sylfaen"/>
                <w:sz w:val="24"/>
                <w:szCs w:val="24"/>
              </w:rPr>
              <w:pict>
                <v:group id="_x0000_s1033" style="position:absolute;left:0;text-align:left;margin-left:393.9pt;margin-top:41.75pt;width:163.25pt;height:62.7pt;z-index:-251653120;mso-position-horizontal-relative:page" coordorigin="7878,835" coordsize="3265,1254">
                  <v:shape id="_x0000_s1034" style="position:absolute;left:7878;top:835;width:3265;height:1254" coordorigin="7878,835" coordsize="3265,1254" path="m7878,835r3265,l11143,2089r-3265,l7878,835xe" filled="f">
                    <v:path arrowok="t"/>
                  </v:shape>
                  <w10:wrap anchorx="page"/>
                </v:group>
              </w:pict>
            </w:r>
            <w:r w:rsidR="00082BFA" w:rsidRPr="00D557B9">
              <w:rPr>
                <w:rFonts w:ascii="Sylfaen" w:hAnsi="Sylfaen"/>
                <w:sz w:val="24"/>
                <w:szCs w:val="24"/>
              </w:rPr>
              <w:t xml:space="preserve">Առաջնային (ներքին) փաթեթվածքի </w:t>
            </w:r>
            <w:r w:rsidR="00B135E1">
              <w:rPr>
                <w:rFonts w:ascii="Sylfaen" w:hAnsi="Sylfaen"/>
                <w:sz w:val="24"/>
                <w:szCs w:val="24"/>
              </w:rPr>
              <w:t>և</w:t>
            </w:r>
            <w:r w:rsidR="00082BFA" w:rsidRPr="00D557B9">
              <w:rPr>
                <w:rFonts w:ascii="Sylfaen" w:hAnsi="Sylfaen"/>
                <w:sz w:val="24"/>
                <w:szCs w:val="24"/>
              </w:rPr>
              <w:t xml:space="preserve"> երկրորդական (սպառողական) փաթեթվածքի (26-րդ կետ)</w:t>
            </w:r>
          </w:p>
        </w:tc>
      </w:tr>
      <w:tr w:rsidR="00082BFA" w:rsidRPr="00D557B9" w:rsidTr="00742A57">
        <w:tc>
          <w:tcPr>
            <w:tcW w:w="5778" w:type="dxa"/>
            <w:vMerge/>
            <w:tcBorders>
              <w:right w:val="single" w:sz="4" w:space="0" w:color="auto"/>
            </w:tcBorders>
          </w:tcPr>
          <w:p w:rsidR="00082BFA" w:rsidRPr="00D557B9" w:rsidRDefault="00082BFA" w:rsidP="00806C0F">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rsidR="00082BFA" w:rsidRPr="00D557B9" w:rsidRDefault="00082BFA" w:rsidP="00806C0F">
            <w:pPr>
              <w:spacing w:after="160" w:line="360" w:lineRule="auto"/>
              <w:ind w:right="-1"/>
              <w:jc w:val="center"/>
              <w:rPr>
                <w:rFonts w:ascii="Sylfaen" w:hAnsi="Sylfaen"/>
                <w:sz w:val="24"/>
                <w:szCs w:val="24"/>
              </w:rPr>
            </w:pPr>
            <w:r w:rsidRPr="00D557B9">
              <w:rPr>
                <w:rFonts w:ascii="Sylfaen" w:hAnsi="Sylfaen"/>
                <w:sz w:val="24"/>
                <w:szCs w:val="24"/>
              </w:rPr>
              <w:t>Տեղեկատվությունը, որը նշված է а</w:t>
            </w:r>
            <w:r w:rsidRPr="00D557B9">
              <w:rPr>
                <w:rFonts w:ascii="Sylfaen" w:hAnsi="Sylfaen"/>
                <w:sz w:val="24"/>
                <w:szCs w:val="24"/>
                <w:vertAlign w:val="superscript"/>
              </w:rPr>
              <w:t>1</w:t>
            </w:r>
            <w:r w:rsidRPr="00D557B9">
              <w:rPr>
                <w:rFonts w:ascii="Sylfaen" w:hAnsi="Sylfaen"/>
                <w:sz w:val="24"/>
                <w:szCs w:val="24"/>
              </w:rPr>
              <w:t>-ից մինչ</w:t>
            </w:r>
            <w:r w:rsidR="00B135E1">
              <w:rPr>
                <w:rFonts w:ascii="Sylfaen" w:hAnsi="Sylfaen"/>
                <w:sz w:val="24"/>
                <w:szCs w:val="24"/>
              </w:rPr>
              <w:t>և</w:t>
            </w:r>
            <w:r w:rsidRPr="00D557B9">
              <w:rPr>
                <w:rFonts w:ascii="Sylfaen" w:hAnsi="Sylfaen"/>
                <w:sz w:val="24"/>
                <w:szCs w:val="24"/>
              </w:rPr>
              <w:t xml:space="preserve"> k կետերում</w:t>
            </w:r>
          </w:p>
        </w:tc>
      </w:tr>
      <w:tr w:rsidR="00082BFA" w:rsidRPr="00D557B9" w:rsidTr="00742A57">
        <w:tc>
          <w:tcPr>
            <w:tcW w:w="5778" w:type="dxa"/>
            <w:vMerge/>
          </w:tcPr>
          <w:p w:rsidR="00082BFA" w:rsidRPr="00D557B9" w:rsidRDefault="00082BFA" w:rsidP="00806C0F">
            <w:pPr>
              <w:spacing w:after="160" w:line="360" w:lineRule="auto"/>
              <w:ind w:right="-1"/>
              <w:jc w:val="both"/>
              <w:rPr>
                <w:rFonts w:ascii="Sylfaen" w:hAnsi="Sylfaen"/>
                <w:sz w:val="24"/>
                <w:szCs w:val="24"/>
              </w:rPr>
            </w:pPr>
          </w:p>
        </w:tc>
        <w:tc>
          <w:tcPr>
            <w:tcW w:w="3522" w:type="dxa"/>
            <w:tcBorders>
              <w:top w:val="single" w:sz="4" w:space="0" w:color="auto"/>
              <w:bottom w:val="single" w:sz="4" w:space="0" w:color="auto"/>
            </w:tcBorders>
          </w:tcPr>
          <w:p w:rsidR="007B67CE" w:rsidRPr="001938C7" w:rsidRDefault="007B67CE" w:rsidP="005768C2">
            <w:pPr>
              <w:spacing w:line="360" w:lineRule="auto"/>
              <w:ind w:right="-1"/>
              <w:jc w:val="center"/>
              <w:rPr>
                <w:rFonts w:ascii="Sylfaen" w:hAnsi="Sylfaen"/>
                <w:b/>
                <w:sz w:val="24"/>
                <w:szCs w:val="24"/>
              </w:rPr>
            </w:pPr>
          </w:p>
          <w:p w:rsidR="00082BFA" w:rsidRPr="00D557B9" w:rsidRDefault="00082BFA" w:rsidP="00806C0F">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ԱՌԱՋՆԱՅԻՆ (ՆԵՐՔԻՆ) ՓԱԹԵԹՎԱԾՔ</w:t>
            </w:r>
          </w:p>
          <w:p w:rsidR="004F3247" w:rsidRPr="00D557B9" w:rsidRDefault="00082BFA" w:rsidP="00806C0F">
            <w:pPr>
              <w:spacing w:after="160" w:line="360" w:lineRule="auto"/>
              <w:ind w:right="-1"/>
              <w:jc w:val="center"/>
              <w:rPr>
                <w:rFonts w:ascii="Sylfaen" w:hAnsi="Sylfaen"/>
                <w:sz w:val="24"/>
                <w:szCs w:val="24"/>
              </w:rPr>
            </w:pPr>
            <w:r w:rsidRPr="00D557B9">
              <w:rPr>
                <w:rFonts w:ascii="Sylfaen" w:hAnsi="Sylfaen"/>
                <w:sz w:val="24"/>
                <w:szCs w:val="24"/>
              </w:rPr>
              <w:t>Եթե առաջնային (ներքին)</w:t>
            </w:r>
            <w:r w:rsidR="00F05E38" w:rsidRPr="00D557B9">
              <w:rPr>
                <w:rFonts w:ascii="Sylfaen" w:hAnsi="Sylfaen"/>
                <w:sz w:val="24"/>
                <w:szCs w:val="24"/>
              </w:rPr>
              <w:t xml:space="preserve"> </w:t>
            </w:r>
            <w:r w:rsidRPr="00D557B9">
              <w:rPr>
                <w:rFonts w:ascii="Sylfaen" w:hAnsi="Sylfaen"/>
                <w:sz w:val="24"/>
                <w:szCs w:val="24"/>
              </w:rPr>
              <w:t xml:space="preserve">փաթեթվածքը </w:t>
            </w:r>
            <w:r w:rsidR="00B135E1">
              <w:rPr>
                <w:rFonts w:ascii="Sylfaen" w:hAnsi="Sylfaen"/>
                <w:sz w:val="24"/>
                <w:szCs w:val="24"/>
              </w:rPr>
              <w:t>և</w:t>
            </w:r>
            <w:r w:rsidRPr="00D557B9">
              <w:rPr>
                <w:rFonts w:ascii="Sylfaen" w:hAnsi="Sylfaen"/>
                <w:sz w:val="24"/>
                <w:szCs w:val="24"/>
              </w:rPr>
              <w:t xml:space="preserve"> երկրորդական (սպառողական) փաթեթվածքը պահում են միասին (29-րդ կետ)</w:t>
            </w:r>
            <w:r w:rsidRPr="00D557B9">
              <w:rPr>
                <w:rFonts w:ascii="Sylfaen" w:hAnsi="Sylfaen"/>
                <w:sz w:val="24"/>
                <w:szCs w:val="24"/>
                <w:vertAlign w:val="superscript"/>
              </w:rPr>
              <w:t>5</w:t>
            </w:r>
          </w:p>
        </w:tc>
      </w:tr>
      <w:tr w:rsidR="00082BFA" w:rsidRPr="00D557B9" w:rsidTr="00E65D35">
        <w:tc>
          <w:tcPr>
            <w:tcW w:w="5778" w:type="dxa"/>
            <w:vMerge/>
            <w:tcBorders>
              <w:right w:val="single" w:sz="4" w:space="0" w:color="auto"/>
            </w:tcBorders>
          </w:tcPr>
          <w:p w:rsidR="00082BFA" w:rsidRPr="00D557B9" w:rsidRDefault="00082BFA" w:rsidP="00806C0F">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rsidR="00082BFA" w:rsidRPr="00D557B9" w:rsidRDefault="00082BFA" w:rsidP="00806C0F">
            <w:pPr>
              <w:spacing w:after="160" w:line="360" w:lineRule="auto"/>
              <w:ind w:right="-1"/>
              <w:jc w:val="center"/>
              <w:rPr>
                <w:rFonts w:ascii="Sylfaen" w:hAnsi="Sylfaen"/>
                <w:sz w:val="24"/>
                <w:szCs w:val="24"/>
              </w:rPr>
            </w:pPr>
            <w:r w:rsidRPr="00D557B9">
              <w:rPr>
                <w:rFonts w:ascii="Sylfaen" w:hAnsi="Sylfaen"/>
                <w:sz w:val="24"/>
                <w:szCs w:val="24"/>
              </w:rPr>
              <w:t>Այն տեղեկատվությունը, որը նշված է</w:t>
            </w:r>
            <w:r w:rsidR="00806C0F" w:rsidRPr="00806C0F">
              <w:rPr>
                <w:rFonts w:ascii="Sylfaen" w:hAnsi="Sylfaen"/>
                <w:sz w:val="24"/>
                <w:szCs w:val="24"/>
              </w:rPr>
              <w:t xml:space="preserve"> </w:t>
            </w:r>
            <w:r w:rsidRPr="00D557B9">
              <w:rPr>
                <w:rFonts w:ascii="Sylfaen" w:hAnsi="Sylfaen"/>
                <w:sz w:val="24"/>
                <w:szCs w:val="24"/>
              </w:rPr>
              <w:t>a</w:t>
            </w:r>
            <w:r w:rsidRPr="00D557B9">
              <w:rPr>
                <w:rFonts w:ascii="Sylfaen" w:hAnsi="Sylfaen"/>
                <w:sz w:val="24"/>
                <w:szCs w:val="24"/>
                <w:vertAlign w:val="superscript"/>
              </w:rPr>
              <w:t>2</w:t>
            </w:r>
            <w:r w:rsidR="00F05E38" w:rsidRPr="00D557B9">
              <w:rPr>
                <w:rFonts w:ascii="Sylfaen" w:hAnsi="Sylfaen"/>
                <w:sz w:val="24"/>
                <w:szCs w:val="24"/>
              </w:rPr>
              <w:t xml:space="preserve"> </w:t>
            </w:r>
            <w:r w:rsidRPr="00D557B9">
              <w:rPr>
                <w:rFonts w:ascii="Sylfaen" w:hAnsi="Sylfaen"/>
                <w:sz w:val="24"/>
                <w:szCs w:val="24"/>
              </w:rPr>
              <w:t>b</w:t>
            </w:r>
            <w:r w:rsidRPr="00D557B9">
              <w:rPr>
                <w:rFonts w:ascii="Sylfaen" w:hAnsi="Sylfaen"/>
                <w:sz w:val="24"/>
                <w:szCs w:val="24"/>
                <w:vertAlign w:val="superscript"/>
              </w:rPr>
              <w:t>3</w:t>
            </w:r>
            <w:r w:rsidRPr="00D557B9">
              <w:rPr>
                <w:rFonts w:ascii="Sylfaen" w:hAnsi="Sylfaen"/>
                <w:sz w:val="24"/>
                <w:szCs w:val="24"/>
              </w:rPr>
              <w:t>cde</w:t>
            </w:r>
            <w:r w:rsidR="00E2238D" w:rsidRPr="00D557B9">
              <w:rPr>
                <w:rFonts w:ascii="Sylfaen" w:hAnsi="Sylfaen"/>
                <w:sz w:val="24"/>
                <w:szCs w:val="24"/>
              </w:rPr>
              <w:t xml:space="preserve"> </w:t>
            </w:r>
            <w:r w:rsidRPr="00D557B9">
              <w:rPr>
                <w:rFonts w:ascii="Sylfaen" w:hAnsi="Sylfaen"/>
                <w:sz w:val="24"/>
                <w:szCs w:val="24"/>
              </w:rPr>
              <w:t>կետերում</w:t>
            </w:r>
          </w:p>
        </w:tc>
      </w:tr>
      <w:tr w:rsidR="00082BFA" w:rsidRPr="00D557B9" w:rsidTr="00E65D35">
        <w:tc>
          <w:tcPr>
            <w:tcW w:w="5778" w:type="dxa"/>
            <w:vMerge/>
          </w:tcPr>
          <w:p w:rsidR="00082BFA" w:rsidRPr="00D557B9" w:rsidRDefault="00082BFA" w:rsidP="00806C0F">
            <w:pPr>
              <w:spacing w:after="160" w:line="360" w:lineRule="auto"/>
              <w:ind w:right="-1"/>
              <w:jc w:val="both"/>
              <w:rPr>
                <w:rFonts w:ascii="Sylfaen" w:hAnsi="Sylfaen"/>
                <w:sz w:val="24"/>
                <w:szCs w:val="24"/>
              </w:rPr>
            </w:pPr>
          </w:p>
        </w:tc>
        <w:tc>
          <w:tcPr>
            <w:tcW w:w="3522" w:type="dxa"/>
            <w:tcBorders>
              <w:top w:val="single" w:sz="4" w:space="0" w:color="auto"/>
              <w:bottom w:val="single" w:sz="4" w:space="0" w:color="auto"/>
            </w:tcBorders>
          </w:tcPr>
          <w:p w:rsidR="007B67CE" w:rsidRPr="001938C7" w:rsidRDefault="007B67CE" w:rsidP="005768C2">
            <w:pPr>
              <w:spacing w:line="360" w:lineRule="auto"/>
              <w:ind w:right="-1"/>
              <w:jc w:val="center"/>
              <w:rPr>
                <w:rFonts w:ascii="Sylfaen" w:hAnsi="Sylfaen"/>
                <w:b/>
                <w:sz w:val="24"/>
                <w:szCs w:val="24"/>
              </w:rPr>
            </w:pPr>
          </w:p>
          <w:p w:rsidR="00082BFA" w:rsidRPr="00D557B9" w:rsidRDefault="00082BFA" w:rsidP="00806C0F">
            <w:pPr>
              <w:spacing w:after="160" w:line="360" w:lineRule="auto"/>
              <w:ind w:right="-1"/>
              <w:jc w:val="center"/>
              <w:rPr>
                <w:rFonts w:ascii="Sylfaen" w:eastAsia="Times New Roman" w:hAnsi="Sylfaen" w:cs="Times New Roman"/>
                <w:b/>
                <w:bCs/>
                <w:sz w:val="24"/>
                <w:szCs w:val="24"/>
              </w:rPr>
            </w:pPr>
            <w:r w:rsidRPr="00D557B9">
              <w:rPr>
                <w:rFonts w:ascii="Sylfaen" w:hAnsi="Sylfaen"/>
                <w:b/>
                <w:sz w:val="24"/>
                <w:szCs w:val="24"/>
              </w:rPr>
              <w:t>ԱՌԱՋՆԱՅԻՆ (ՆԵՐՔԻՆ) ՓԱԹԵԹՎԱԾՔ</w:t>
            </w:r>
          </w:p>
          <w:p w:rsidR="00082BFA" w:rsidRPr="009B54F8" w:rsidRDefault="00082BFA" w:rsidP="00806C0F">
            <w:pPr>
              <w:spacing w:after="160" w:line="360" w:lineRule="auto"/>
              <w:ind w:right="-1"/>
              <w:jc w:val="center"/>
              <w:rPr>
                <w:rFonts w:ascii="Sylfaen" w:hAnsi="Sylfaen"/>
                <w:sz w:val="24"/>
                <w:szCs w:val="24"/>
              </w:rPr>
            </w:pPr>
            <w:r w:rsidRPr="00D557B9">
              <w:rPr>
                <w:rFonts w:ascii="Sylfaen" w:hAnsi="Sylfaen"/>
                <w:sz w:val="24"/>
                <w:szCs w:val="24"/>
              </w:rPr>
              <w:t>Փոքր չափի բլիստերներ կամ փաթեթվածքներ (30-րդ կետ)</w:t>
            </w:r>
            <w:r w:rsidR="00B14E70" w:rsidRPr="00D557B9">
              <w:rPr>
                <w:rFonts w:ascii="Sylfaen" w:hAnsi="Sylfaen"/>
                <w:sz w:val="24"/>
                <w:szCs w:val="24"/>
                <w:vertAlign w:val="superscript"/>
              </w:rPr>
              <w:t>5</w:t>
            </w:r>
          </w:p>
        </w:tc>
      </w:tr>
      <w:tr w:rsidR="00082BFA" w:rsidRPr="00D557B9" w:rsidTr="00E65D35">
        <w:trPr>
          <w:trHeight w:val="1380"/>
        </w:trPr>
        <w:tc>
          <w:tcPr>
            <w:tcW w:w="5778" w:type="dxa"/>
            <w:vMerge/>
            <w:tcBorders>
              <w:right w:val="single" w:sz="4" w:space="0" w:color="auto"/>
            </w:tcBorders>
          </w:tcPr>
          <w:p w:rsidR="00082BFA" w:rsidRPr="00D557B9" w:rsidRDefault="00082BFA" w:rsidP="00806C0F">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rsidR="004F3247" w:rsidRPr="00D557B9" w:rsidRDefault="00082BFA" w:rsidP="00806C0F">
            <w:pPr>
              <w:spacing w:after="160" w:line="360" w:lineRule="auto"/>
              <w:ind w:right="-1"/>
              <w:jc w:val="center"/>
              <w:rPr>
                <w:rFonts w:ascii="Sylfaen" w:hAnsi="Sylfaen"/>
                <w:sz w:val="24"/>
                <w:szCs w:val="24"/>
              </w:rPr>
            </w:pPr>
            <w:r w:rsidRPr="00D557B9">
              <w:rPr>
                <w:rFonts w:ascii="Sylfaen" w:hAnsi="Sylfaen"/>
                <w:sz w:val="24"/>
                <w:szCs w:val="24"/>
              </w:rPr>
              <w:t>Այն տեղեկատվությունը, որը նշված էa</w:t>
            </w:r>
            <w:r w:rsidRPr="00D557B9">
              <w:rPr>
                <w:rFonts w:ascii="Sylfaen" w:hAnsi="Sylfaen"/>
                <w:sz w:val="24"/>
                <w:szCs w:val="24"/>
                <w:vertAlign w:val="superscript"/>
              </w:rPr>
              <w:t>2</w:t>
            </w:r>
            <w:r w:rsidRPr="00D557B9">
              <w:rPr>
                <w:rFonts w:ascii="Sylfaen" w:hAnsi="Sylfaen"/>
                <w:sz w:val="24"/>
                <w:szCs w:val="24"/>
              </w:rPr>
              <w:t xml:space="preserve"> b</w:t>
            </w:r>
            <w:r w:rsidRPr="00D557B9">
              <w:rPr>
                <w:rFonts w:ascii="Sylfaen" w:hAnsi="Sylfaen"/>
                <w:sz w:val="24"/>
                <w:szCs w:val="24"/>
                <w:vertAlign w:val="superscript"/>
              </w:rPr>
              <w:t>3.4</w:t>
            </w:r>
            <w:r w:rsidRPr="00D557B9">
              <w:rPr>
                <w:rFonts w:ascii="Sylfaen" w:hAnsi="Sylfaen"/>
                <w:sz w:val="24"/>
                <w:szCs w:val="24"/>
              </w:rPr>
              <w:t>cde</w:t>
            </w:r>
            <w:r w:rsidR="00806C0F" w:rsidRPr="00806C0F">
              <w:rPr>
                <w:rFonts w:ascii="Sylfaen" w:hAnsi="Sylfaen"/>
                <w:sz w:val="24"/>
                <w:szCs w:val="24"/>
              </w:rPr>
              <w:t xml:space="preserve"> </w:t>
            </w:r>
            <w:r w:rsidRPr="00D557B9">
              <w:rPr>
                <w:rFonts w:ascii="Sylfaen" w:hAnsi="Sylfaen"/>
                <w:sz w:val="24"/>
                <w:szCs w:val="24"/>
              </w:rPr>
              <w:t>կետերում</w:t>
            </w:r>
          </w:p>
        </w:tc>
      </w:tr>
      <w:tr w:rsidR="00082BFA" w:rsidRPr="00D557B9" w:rsidTr="00742A57">
        <w:trPr>
          <w:trHeight w:val="2340"/>
        </w:trPr>
        <w:tc>
          <w:tcPr>
            <w:tcW w:w="5778" w:type="dxa"/>
            <w:vMerge/>
          </w:tcPr>
          <w:p w:rsidR="00082BFA" w:rsidRPr="00D557B9" w:rsidRDefault="00082BFA" w:rsidP="00806C0F">
            <w:pPr>
              <w:spacing w:after="160" w:line="360" w:lineRule="auto"/>
              <w:ind w:right="-1"/>
              <w:jc w:val="both"/>
              <w:rPr>
                <w:rFonts w:ascii="Sylfaen" w:hAnsi="Sylfaen"/>
                <w:sz w:val="24"/>
                <w:szCs w:val="24"/>
              </w:rPr>
            </w:pPr>
          </w:p>
        </w:tc>
        <w:tc>
          <w:tcPr>
            <w:tcW w:w="3522" w:type="dxa"/>
            <w:tcBorders>
              <w:top w:val="single" w:sz="4" w:space="0" w:color="auto"/>
            </w:tcBorders>
          </w:tcPr>
          <w:p w:rsidR="00082BFA" w:rsidRPr="00D557B9" w:rsidRDefault="00082BFA" w:rsidP="00806C0F">
            <w:pPr>
              <w:spacing w:after="160" w:line="360" w:lineRule="auto"/>
              <w:ind w:right="-1"/>
              <w:jc w:val="center"/>
              <w:rPr>
                <w:rFonts w:ascii="Sylfaen" w:eastAsia="Times New Roman" w:hAnsi="Sylfaen" w:cs="Times New Roman"/>
                <w:sz w:val="24"/>
                <w:szCs w:val="24"/>
              </w:rPr>
            </w:pPr>
          </w:p>
        </w:tc>
      </w:tr>
    </w:tbl>
    <w:p w:rsidR="00082BFA" w:rsidRPr="00D557B9" w:rsidRDefault="00082BFA" w:rsidP="003A17D3">
      <w:pPr>
        <w:spacing w:after="160" w:line="360" w:lineRule="auto"/>
        <w:ind w:right="-1" w:firstLine="567"/>
        <w:rPr>
          <w:rFonts w:ascii="Sylfaen" w:hAnsi="Sylfaen"/>
          <w:sz w:val="24"/>
          <w:szCs w:val="24"/>
        </w:rPr>
      </w:pPr>
    </w:p>
    <w:p w:rsidR="00082BFA" w:rsidRPr="00D557B9" w:rsidRDefault="00082BFA" w:rsidP="003A17D3">
      <w:pPr>
        <w:spacing w:after="160" w:line="360" w:lineRule="auto"/>
        <w:ind w:right="-1" w:firstLine="567"/>
        <w:jc w:val="both"/>
        <w:rPr>
          <w:rFonts w:ascii="Sylfaen" w:eastAsia="Times New Roman" w:hAnsi="Sylfaen" w:cs="Times New Roman"/>
          <w:sz w:val="24"/>
          <w:szCs w:val="24"/>
          <w:u w:val="single"/>
        </w:rPr>
      </w:pPr>
      <w:r w:rsidRPr="00D557B9">
        <w:rPr>
          <w:rFonts w:ascii="Sylfaen" w:hAnsi="Sylfaen"/>
          <w:b/>
          <w:sz w:val="24"/>
          <w:szCs w:val="24"/>
          <w:u w:val="single"/>
        </w:rPr>
        <w:t>Ծանոթագրություններ.</w:t>
      </w:r>
    </w:p>
    <w:p w:rsidR="004F3247" w:rsidRPr="00D557B9" w:rsidRDefault="00B14E70" w:rsidP="007B67CE">
      <w:pPr>
        <w:tabs>
          <w:tab w:val="left" w:pos="82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vertAlign w:val="superscript"/>
        </w:rPr>
        <w:t>1</w:t>
      </w:r>
      <w:r w:rsidR="00082BFA" w:rsidRPr="00D557B9">
        <w:rPr>
          <w:rFonts w:ascii="Sylfaen" w:hAnsi="Sylfaen"/>
          <w:sz w:val="24"/>
          <w:szCs w:val="24"/>
        </w:rPr>
        <w:t xml:space="preserve"> </w:t>
      </w:r>
      <w:r w:rsidR="007B67CE" w:rsidRPr="001938C7">
        <w:rPr>
          <w:rFonts w:ascii="Sylfaen" w:hAnsi="Sylfaen"/>
          <w:sz w:val="24"/>
          <w:szCs w:val="24"/>
        </w:rPr>
        <w:tab/>
      </w:r>
      <w:r w:rsidR="00082BFA" w:rsidRPr="00D557B9">
        <w:rPr>
          <w:rFonts w:ascii="Sylfaen" w:hAnsi="Sylfaen"/>
          <w:sz w:val="24"/>
          <w:szCs w:val="24"/>
        </w:rPr>
        <w:t xml:space="preserve">Դեղապատրաստուկի, կլինիկական հետազոտության </w:t>
      </w:r>
      <w:r w:rsidR="00B135E1">
        <w:rPr>
          <w:rFonts w:ascii="Sylfaen" w:hAnsi="Sylfaen"/>
          <w:sz w:val="24"/>
          <w:szCs w:val="24"/>
        </w:rPr>
        <w:t>և</w:t>
      </w:r>
      <w:r w:rsidR="00082BFA" w:rsidRPr="00D557B9">
        <w:rPr>
          <w:rFonts w:ascii="Sylfaen" w:hAnsi="Sylfaen"/>
          <w:sz w:val="24"/>
          <w:szCs w:val="24"/>
        </w:rPr>
        <w:t xml:space="preserve"> արտակարգ ապածածկագրման մասին տեղեկատվության փոխանցման համար կոնտակտային անձի հասցեն </w:t>
      </w:r>
      <w:r w:rsidR="00B135E1">
        <w:rPr>
          <w:rFonts w:ascii="Sylfaen" w:hAnsi="Sylfaen"/>
          <w:sz w:val="24"/>
          <w:szCs w:val="24"/>
        </w:rPr>
        <w:t>և</w:t>
      </w:r>
      <w:r w:rsidR="00082BFA" w:rsidRPr="00D557B9">
        <w:rPr>
          <w:rFonts w:ascii="Sylfaen" w:hAnsi="Sylfaen"/>
          <w:sz w:val="24"/>
          <w:szCs w:val="24"/>
        </w:rPr>
        <w:t xml:space="preserve"> հեռախոսահամարը կարող են</w:t>
      </w:r>
      <w:r w:rsidR="0074331D" w:rsidRPr="00D557B9">
        <w:rPr>
          <w:rFonts w:ascii="Sylfaen" w:hAnsi="Sylfaen"/>
          <w:sz w:val="24"/>
          <w:szCs w:val="24"/>
        </w:rPr>
        <w:t xml:space="preserve"> </w:t>
      </w:r>
      <w:r w:rsidR="00082BFA" w:rsidRPr="00D557B9">
        <w:rPr>
          <w:rFonts w:ascii="Sylfaen" w:hAnsi="Sylfaen"/>
          <w:sz w:val="24"/>
          <w:szCs w:val="24"/>
        </w:rPr>
        <w:t>ներկայացված չլինել պիտակի վրա, եթե հետազոտության սուբյեկտին տրամադրվել են կիրառման հրահանգը կամ քարտ, որի վրա նշված են այդ տվյալները, ինչպես նա</w:t>
      </w:r>
      <w:r w:rsidR="00B135E1">
        <w:rPr>
          <w:rFonts w:ascii="Sylfaen" w:hAnsi="Sylfaen"/>
          <w:sz w:val="24"/>
          <w:szCs w:val="24"/>
        </w:rPr>
        <w:t>և</w:t>
      </w:r>
      <w:r w:rsidR="00082BFA" w:rsidRPr="00D557B9">
        <w:rPr>
          <w:rFonts w:ascii="Sylfaen" w:hAnsi="Sylfaen"/>
          <w:sz w:val="24"/>
          <w:szCs w:val="24"/>
        </w:rPr>
        <w:t xml:space="preserve"> տրված է դրանք միշտ իր մոտ պահելու հրահանգը (տե´ս սույն հավելվածի 27-րդ կետը):</w:t>
      </w:r>
    </w:p>
    <w:p w:rsidR="00082BFA" w:rsidRPr="00D557B9" w:rsidRDefault="00B14E70" w:rsidP="007B67CE">
      <w:pPr>
        <w:tabs>
          <w:tab w:val="left" w:pos="82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vertAlign w:val="superscript"/>
        </w:rPr>
        <w:t xml:space="preserve">2 </w:t>
      </w:r>
      <w:r w:rsidR="007B67CE" w:rsidRPr="001938C7">
        <w:rPr>
          <w:rFonts w:ascii="Sylfaen" w:hAnsi="Sylfaen"/>
          <w:sz w:val="24"/>
          <w:szCs w:val="24"/>
          <w:vertAlign w:val="superscript"/>
        </w:rPr>
        <w:tab/>
      </w:r>
      <w:r w:rsidR="00082BFA" w:rsidRPr="00D557B9">
        <w:rPr>
          <w:rFonts w:ascii="Sylfaen" w:hAnsi="Sylfaen"/>
          <w:sz w:val="24"/>
          <w:szCs w:val="24"/>
        </w:rPr>
        <w:t xml:space="preserve">Հարկավոր չէ տեղադրել դեղապատրաստուկի, կլինիկական հետազոտության </w:t>
      </w:r>
      <w:r w:rsidR="00B135E1">
        <w:rPr>
          <w:rFonts w:ascii="Sylfaen" w:hAnsi="Sylfaen"/>
          <w:sz w:val="24"/>
          <w:szCs w:val="24"/>
        </w:rPr>
        <w:t>և</w:t>
      </w:r>
      <w:r w:rsidR="00082BFA" w:rsidRPr="00D557B9">
        <w:rPr>
          <w:rFonts w:ascii="Sylfaen" w:hAnsi="Sylfaen"/>
          <w:sz w:val="24"/>
          <w:szCs w:val="24"/>
        </w:rPr>
        <w:t xml:space="preserve"> արտակարգ ապածածկագրման մասին տեղեկատվության փոխանցման համար կոնտակտային անձի հասցեն </w:t>
      </w:r>
      <w:r w:rsidR="00B135E1">
        <w:rPr>
          <w:rFonts w:ascii="Sylfaen" w:hAnsi="Sylfaen"/>
          <w:sz w:val="24"/>
          <w:szCs w:val="24"/>
        </w:rPr>
        <w:t>և</w:t>
      </w:r>
      <w:r w:rsidR="00082BFA" w:rsidRPr="00D557B9">
        <w:rPr>
          <w:rFonts w:ascii="Sylfaen" w:hAnsi="Sylfaen"/>
          <w:sz w:val="24"/>
          <w:szCs w:val="24"/>
        </w:rPr>
        <w:t xml:space="preserve"> հեռախոսահամարը:</w:t>
      </w:r>
    </w:p>
    <w:p w:rsidR="00082BFA" w:rsidRPr="00D557B9" w:rsidRDefault="00B14E70" w:rsidP="007B67CE">
      <w:pPr>
        <w:tabs>
          <w:tab w:val="left" w:pos="82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vertAlign w:val="superscript"/>
        </w:rPr>
        <w:t>3</w:t>
      </w:r>
      <w:r w:rsidR="00082BFA" w:rsidRPr="00D557B9">
        <w:rPr>
          <w:rFonts w:ascii="Sylfaen" w:hAnsi="Sylfaen"/>
          <w:sz w:val="24"/>
          <w:szCs w:val="24"/>
        </w:rPr>
        <w:t xml:space="preserve"> </w:t>
      </w:r>
      <w:r w:rsidR="007B67CE" w:rsidRPr="001938C7">
        <w:rPr>
          <w:rFonts w:ascii="Sylfaen" w:hAnsi="Sylfaen"/>
          <w:sz w:val="24"/>
          <w:szCs w:val="24"/>
        </w:rPr>
        <w:tab/>
      </w:r>
      <w:r w:rsidR="00082BFA" w:rsidRPr="00D557B9">
        <w:rPr>
          <w:rFonts w:ascii="Sylfaen" w:hAnsi="Sylfaen"/>
          <w:sz w:val="24"/>
          <w:szCs w:val="24"/>
        </w:rPr>
        <w:t>Ներմուծման ճանապարհը կարելի է չնշել ներքին կիրառման համար բարդ դեղաձ</w:t>
      </w:r>
      <w:r w:rsidR="00B135E1">
        <w:rPr>
          <w:rFonts w:ascii="Sylfaen" w:hAnsi="Sylfaen"/>
          <w:sz w:val="24"/>
          <w:szCs w:val="24"/>
        </w:rPr>
        <w:t>և</w:t>
      </w:r>
      <w:r w:rsidR="00082BFA" w:rsidRPr="00D557B9">
        <w:rPr>
          <w:rFonts w:ascii="Sylfaen" w:hAnsi="Sylfaen"/>
          <w:sz w:val="24"/>
          <w:szCs w:val="24"/>
        </w:rPr>
        <w:t>երի դեպքում:</w:t>
      </w:r>
    </w:p>
    <w:p w:rsidR="00082BFA" w:rsidRPr="00D557B9" w:rsidRDefault="007B67CE" w:rsidP="007B67CE">
      <w:pPr>
        <w:tabs>
          <w:tab w:val="left" w:pos="826"/>
        </w:tabs>
        <w:spacing w:after="160" w:line="360" w:lineRule="auto"/>
        <w:ind w:right="-1" w:firstLine="567"/>
        <w:jc w:val="both"/>
        <w:rPr>
          <w:rFonts w:ascii="Sylfaen" w:eastAsia="Times New Roman" w:hAnsi="Sylfaen" w:cs="Times New Roman"/>
          <w:sz w:val="24"/>
          <w:szCs w:val="24"/>
        </w:rPr>
      </w:pPr>
      <w:r w:rsidRPr="007B67CE">
        <w:rPr>
          <w:rFonts w:ascii="Sylfaen" w:hAnsi="Sylfaen"/>
          <w:sz w:val="24"/>
          <w:szCs w:val="24"/>
          <w:vertAlign w:val="superscript"/>
        </w:rPr>
        <w:t>4</w:t>
      </w:r>
      <w:r w:rsidR="00082BFA" w:rsidRPr="00D557B9">
        <w:rPr>
          <w:rFonts w:ascii="Sylfaen" w:hAnsi="Sylfaen"/>
          <w:sz w:val="24"/>
          <w:szCs w:val="24"/>
        </w:rPr>
        <w:t xml:space="preserve"> </w:t>
      </w:r>
      <w:r w:rsidRPr="007B67CE">
        <w:rPr>
          <w:rFonts w:ascii="Sylfaen" w:hAnsi="Sylfaen"/>
          <w:sz w:val="24"/>
          <w:szCs w:val="24"/>
        </w:rPr>
        <w:tab/>
      </w:r>
      <w:r w:rsidR="00082BFA" w:rsidRPr="00D557B9">
        <w:rPr>
          <w:rFonts w:ascii="Sylfaen" w:hAnsi="Sylfaen"/>
          <w:sz w:val="24"/>
          <w:szCs w:val="24"/>
        </w:rPr>
        <w:t>Կարելի է չնշել դեղաձ</w:t>
      </w:r>
      <w:r w:rsidR="00B135E1">
        <w:rPr>
          <w:rFonts w:ascii="Sylfaen" w:hAnsi="Sylfaen"/>
          <w:sz w:val="24"/>
          <w:szCs w:val="24"/>
        </w:rPr>
        <w:t>և</w:t>
      </w:r>
      <w:r w:rsidR="00082BFA" w:rsidRPr="00D557B9">
        <w:rPr>
          <w:rFonts w:ascii="Sylfaen" w:hAnsi="Sylfaen"/>
          <w:sz w:val="24"/>
          <w:szCs w:val="24"/>
        </w:rPr>
        <w:t xml:space="preserve">ը </w:t>
      </w:r>
      <w:r w:rsidR="00B135E1">
        <w:rPr>
          <w:rFonts w:ascii="Sylfaen" w:hAnsi="Sylfaen"/>
          <w:sz w:val="24"/>
          <w:szCs w:val="24"/>
        </w:rPr>
        <w:t>և</w:t>
      </w:r>
      <w:r w:rsidR="00082BFA" w:rsidRPr="00D557B9">
        <w:rPr>
          <w:rFonts w:ascii="Sylfaen" w:hAnsi="Sylfaen"/>
          <w:sz w:val="24"/>
          <w:szCs w:val="24"/>
        </w:rPr>
        <w:t xml:space="preserve"> դոզավորված միավորների քանակը:</w:t>
      </w:r>
    </w:p>
    <w:p w:rsidR="00082BFA" w:rsidRPr="00D557B9" w:rsidRDefault="00B14E70" w:rsidP="007B67CE">
      <w:pPr>
        <w:tabs>
          <w:tab w:val="left" w:pos="82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vertAlign w:val="superscript"/>
        </w:rPr>
        <w:t>5</w:t>
      </w:r>
      <w:r w:rsidR="00082BFA" w:rsidRPr="00D557B9">
        <w:rPr>
          <w:rFonts w:ascii="Sylfaen" w:hAnsi="Sylfaen"/>
          <w:sz w:val="24"/>
          <w:szCs w:val="24"/>
        </w:rPr>
        <w:t xml:space="preserve"> </w:t>
      </w:r>
      <w:r w:rsidR="007B67CE" w:rsidRPr="001938C7">
        <w:rPr>
          <w:rFonts w:ascii="Sylfaen" w:hAnsi="Sylfaen"/>
          <w:sz w:val="24"/>
          <w:szCs w:val="24"/>
        </w:rPr>
        <w:tab/>
      </w:r>
      <w:r w:rsidR="00082BFA" w:rsidRPr="00D557B9">
        <w:rPr>
          <w:rFonts w:ascii="Sylfaen" w:hAnsi="Sylfaen"/>
          <w:sz w:val="24"/>
          <w:szCs w:val="24"/>
        </w:rPr>
        <w:t>Եթե երկրորդական (սպառողական) փաթեթվածքի վրա պարունակվում է սույն հավելվածի 26-րդ կետում ներկայացված տեղեկատվությունը:</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9A33A4">
        <w:rPr>
          <w:rFonts w:ascii="Sylfaen" w:hAnsi="Sylfaen"/>
          <w:spacing w:val="-2"/>
          <w:sz w:val="24"/>
          <w:szCs w:val="24"/>
        </w:rPr>
        <w:t>Եթե որպես առաջնային փաթեթվածք հանդիսանում է բլիստերը</w:t>
      </w:r>
      <w:r w:rsidR="00F24E0C" w:rsidRPr="009A33A4">
        <w:rPr>
          <w:rFonts w:ascii="Sylfaen" w:hAnsi="Sylfaen"/>
          <w:spacing w:val="-2"/>
          <w:sz w:val="24"/>
          <w:szCs w:val="24"/>
        </w:rPr>
        <w:t>,</w:t>
      </w:r>
      <w:r w:rsidRPr="009A33A4">
        <w:rPr>
          <w:rFonts w:ascii="Sylfaen" w:hAnsi="Sylfaen"/>
          <w:spacing w:val="-2"/>
          <w:sz w:val="24"/>
          <w:szCs w:val="24"/>
        </w:rPr>
        <w:t xml:space="preserve"> կամ այն ունի փոքր չափեր, օրինակ՝ ամպուլաները, որոնց վրա չեն կարող տեղադրված լինել սույն հավելվածի 26-րդ կետում ներկայացված տվյալները, պետք է նախատեսված լինի այդ տվյալները պարունակող պիտակի երկրորդական փաթեթվածք: Այնուհանդերձ, առաջնային (ներքին) փաթեթվածքի վրա պետք է նշված լինեն՝</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հովանավորի, պայմանագրային հետազոտական կազմակերպության կամ հետազոտողի անվանումը (անունը).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դեղապատրաստուկի ներմուծման եղանակը (կարելի է չնշել ներքին կիրառման համար կարծր դեղաձ</w:t>
      </w:r>
      <w:r w:rsidR="00B135E1">
        <w:rPr>
          <w:rFonts w:ascii="Sylfaen" w:hAnsi="Sylfaen"/>
          <w:sz w:val="24"/>
          <w:szCs w:val="24"/>
        </w:rPr>
        <w:t>և</w:t>
      </w:r>
      <w:r w:rsidR="00082BFA" w:rsidRPr="00D557B9">
        <w:rPr>
          <w:rFonts w:ascii="Sylfaen" w:hAnsi="Sylfaen"/>
          <w:sz w:val="24"/>
          <w:szCs w:val="24"/>
        </w:rPr>
        <w:t xml:space="preserve">երի համար), բաց հետազոտության անցկացման դեպքում՝ անվանումը (ծածկագիրը) </w:t>
      </w:r>
      <w:r w:rsidR="00B135E1">
        <w:rPr>
          <w:rFonts w:ascii="Sylfaen" w:hAnsi="Sylfaen"/>
          <w:sz w:val="24"/>
          <w:szCs w:val="24"/>
        </w:rPr>
        <w:t>և</w:t>
      </w:r>
      <w:r w:rsidR="00082BFA" w:rsidRPr="00D557B9">
        <w:rPr>
          <w:rFonts w:ascii="Sylfaen" w:hAnsi="Sylfaen"/>
          <w:sz w:val="24"/>
          <w:szCs w:val="24"/>
        </w:rPr>
        <w:t xml:space="preserve"> դեղաչափը (ակտիվությունը).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սերիայի համարը </w:t>
      </w:r>
      <w:r w:rsidR="00B135E1">
        <w:rPr>
          <w:rFonts w:ascii="Sylfaen" w:hAnsi="Sylfaen"/>
          <w:sz w:val="24"/>
          <w:szCs w:val="24"/>
        </w:rPr>
        <w:t>և</w:t>
      </w:r>
      <w:r w:rsidR="00082BFA" w:rsidRPr="00D557B9">
        <w:rPr>
          <w:rFonts w:ascii="Sylfaen" w:hAnsi="Sylfaen"/>
          <w:sz w:val="24"/>
          <w:szCs w:val="24"/>
        </w:rPr>
        <w:t xml:space="preserve"> (կամ) պարունակության նույնականացման </w:t>
      </w:r>
      <w:r w:rsidR="00B135E1">
        <w:rPr>
          <w:rFonts w:ascii="Sylfaen" w:hAnsi="Sylfaen"/>
          <w:sz w:val="24"/>
          <w:szCs w:val="24"/>
        </w:rPr>
        <w:t>և</w:t>
      </w:r>
      <w:r w:rsidR="00082BFA" w:rsidRPr="00D557B9">
        <w:rPr>
          <w:rFonts w:ascii="Sylfaen" w:hAnsi="Sylfaen"/>
          <w:sz w:val="24"/>
          <w:szCs w:val="24"/>
        </w:rPr>
        <w:t xml:space="preserve"> փաթեթավորման գործառնությունների ծածկագիրը.</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 xml:space="preserve">հետազոտության համարը (ծածկագիրը), որը թույլ է տալիս նույնականացնել հետազոտությունը, բժշկական հաստատությունը, հետազոտողին </w:t>
      </w:r>
      <w:r w:rsidR="00B135E1">
        <w:rPr>
          <w:rFonts w:ascii="Sylfaen" w:hAnsi="Sylfaen"/>
          <w:sz w:val="24"/>
          <w:szCs w:val="24"/>
        </w:rPr>
        <w:t>և</w:t>
      </w:r>
      <w:r w:rsidR="00082BFA" w:rsidRPr="00D557B9">
        <w:rPr>
          <w:rFonts w:ascii="Sylfaen" w:hAnsi="Sylfaen"/>
          <w:sz w:val="24"/>
          <w:szCs w:val="24"/>
        </w:rPr>
        <w:t xml:space="preserve"> հովանավորին, եթե դա նշված չէ այլ տեղ.</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 xml:space="preserve">կլինիկական հետազոտության սուբյեկտի նույնականացման համարը (բուժական համարը) </w:t>
      </w:r>
      <w:r w:rsidR="00B135E1">
        <w:rPr>
          <w:rFonts w:ascii="Sylfaen" w:hAnsi="Sylfaen"/>
          <w:sz w:val="24"/>
          <w:szCs w:val="24"/>
        </w:rPr>
        <w:t>և</w:t>
      </w:r>
      <w:r w:rsidR="00F24E0C" w:rsidRPr="00D557B9">
        <w:rPr>
          <w:rFonts w:ascii="Sylfaen" w:hAnsi="Sylfaen"/>
          <w:sz w:val="24"/>
          <w:szCs w:val="24"/>
        </w:rPr>
        <w:t>,</w:t>
      </w:r>
      <w:r w:rsidR="00082BFA" w:rsidRPr="00D557B9">
        <w:rPr>
          <w:rFonts w:ascii="Sylfaen" w:hAnsi="Sylfaen"/>
          <w:sz w:val="24"/>
          <w:szCs w:val="24"/>
        </w:rPr>
        <w:t xml:space="preserve"> անհրաժե</w:t>
      </w:r>
      <w:r w:rsidR="00F24E0C" w:rsidRPr="00D557B9">
        <w:rPr>
          <w:rFonts w:ascii="Sylfaen" w:hAnsi="Sylfaen"/>
          <w:sz w:val="24"/>
          <w:szCs w:val="24"/>
        </w:rPr>
        <w:t>շ</w:t>
      </w:r>
      <w:r w:rsidR="00082BFA" w:rsidRPr="00D557B9">
        <w:rPr>
          <w:rFonts w:ascii="Sylfaen" w:hAnsi="Sylfaen"/>
          <w:sz w:val="24"/>
          <w:szCs w:val="24"/>
        </w:rPr>
        <w:t>տության դեպքում</w:t>
      </w:r>
      <w:r w:rsidR="00F24E0C" w:rsidRPr="00D557B9">
        <w:rPr>
          <w:rFonts w:ascii="Sylfaen" w:hAnsi="Sylfaen"/>
          <w:sz w:val="24"/>
          <w:szCs w:val="24"/>
        </w:rPr>
        <w:t>,</w:t>
      </w:r>
      <w:r w:rsidR="00082BFA" w:rsidRPr="00D557B9">
        <w:rPr>
          <w:rFonts w:ascii="Sylfaen" w:hAnsi="Sylfaen"/>
          <w:sz w:val="24"/>
          <w:szCs w:val="24"/>
        </w:rPr>
        <w:t xml:space="preserve"> այցելության համարը: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Վերը նշված տեղեկատվությունը պարզաբանելու համար կարող են օգտագործվել պայմանանշաններ կամ պատկերագրեր: Կարող է ներկայացված լինել լրացուցիչ տեղեկատվություն, նախազգուշացումներ </w:t>
      </w:r>
      <w:r w:rsidR="00B135E1">
        <w:rPr>
          <w:rFonts w:ascii="Sylfaen" w:hAnsi="Sylfaen"/>
          <w:sz w:val="24"/>
          <w:szCs w:val="24"/>
        </w:rPr>
        <w:t>և</w:t>
      </w:r>
      <w:r w:rsidRPr="00D557B9">
        <w:rPr>
          <w:rFonts w:ascii="Sylfaen" w:hAnsi="Sylfaen"/>
          <w:sz w:val="24"/>
          <w:szCs w:val="24"/>
        </w:rPr>
        <w:t xml:space="preserve"> (կամ) դեղապատրաստուկների գործածման մասին հրահանգ:</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Կլինիկական հետազոտությունների դեպքում, երբ</w:t>
      </w:r>
      <w:r w:rsidR="00F24E0C" w:rsidRPr="00D557B9">
        <w:rPr>
          <w:rFonts w:ascii="Sylfaen" w:hAnsi="Sylfaen"/>
          <w:sz w:val="24"/>
          <w:szCs w:val="24"/>
        </w:rPr>
        <w:t>՝</w:t>
      </w:r>
    </w:p>
    <w:p w:rsidR="007B67CE" w:rsidRPr="007B67CE" w:rsidRDefault="00082BFA" w:rsidP="003A17D3">
      <w:pPr>
        <w:spacing w:after="160" w:line="360" w:lineRule="auto"/>
        <w:ind w:right="-1" w:firstLine="567"/>
        <w:jc w:val="both"/>
        <w:rPr>
          <w:rFonts w:ascii="Sylfaen" w:hAnsi="Sylfaen"/>
          <w:sz w:val="24"/>
          <w:szCs w:val="24"/>
        </w:rPr>
      </w:pPr>
      <w:r w:rsidRPr="00D557B9">
        <w:rPr>
          <w:rFonts w:ascii="Sylfaen" w:hAnsi="Sylfaen"/>
          <w:sz w:val="24"/>
          <w:szCs w:val="24"/>
        </w:rPr>
        <w:t>արտադրության կամ փաթեթավորման առանձին գործընթացների անհրաժեշտու</w:t>
      </w:r>
      <w:r w:rsidR="00F24E0C" w:rsidRPr="00D557B9">
        <w:rPr>
          <w:rFonts w:ascii="Sylfaen" w:hAnsi="Sylfaen"/>
          <w:sz w:val="24"/>
          <w:szCs w:val="24"/>
        </w:rPr>
        <w:t>թ</w:t>
      </w:r>
      <w:r w:rsidRPr="00D557B9">
        <w:rPr>
          <w:rFonts w:ascii="Sylfaen" w:hAnsi="Sylfaen"/>
          <w:sz w:val="24"/>
          <w:szCs w:val="24"/>
        </w:rPr>
        <w:t>յուն չկա, ապա</w:t>
      </w:r>
      <w:r w:rsidR="007B67CE">
        <w:rPr>
          <w:rFonts w:ascii="Sylfaen" w:hAnsi="Sylfaen"/>
          <w:sz w:val="24"/>
          <w:szCs w:val="24"/>
        </w:rPr>
        <w:t>՝</w:t>
      </w:r>
      <w:r w:rsidRPr="00D557B9">
        <w:rPr>
          <w:rFonts w:ascii="Sylfaen" w:hAnsi="Sylfaen"/>
          <w:sz w:val="24"/>
          <w:szCs w:val="24"/>
        </w:rPr>
        <w:t xml:space="preserve">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հետազոտության ժամանակ օգտագործվում են այն դեղապատրաստուկները, որոնք գրանցված են, արտադրված են կամ ներմուծված են անդամ պետությունների օրենսդրությանը կամ Միության իրավունքին համաձայն</w:t>
      </w:r>
      <w:r w:rsidR="00F24E0C"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հետազ</w:t>
      </w:r>
      <w:r w:rsidR="00F24E0C" w:rsidRPr="00D557B9">
        <w:rPr>
          <w:rFonts w:ascii="Sylfaen" w:hAnsi="Sylfaen"/>
          <w:sz w:val="24"/>
          <w:szCs w:val="24"/>
        </w:rPr>
        <w:t>ո</w:t>
      </w:r>
      <w:r w:rsidRPr="00D557B9">
        <w:rPr>
          <w:rFonts w:ascii="Sylfaen" w:hAnsi="Sylfaen"/>
          <w:sz w:val="24"/>
          <w:szCs w:val="24"/>
        </w:rPr>
        <w:t>տությանը մասնակցում են այն</w:t>
      </w:r>
      <w:r w:rsidR="007B67CE">
        <w:rPr>
          <w:rFonts w:ascii="Sylfaen" w:hAnsi="Sylfaen"/>
          <w:sz w:val="24"/>
          <w:szCs w:val="24"/>
        </w:rPr>
        <w:t>պիսի</w:t>
      </w:r>
      <w:r w:rsidRPr="00D557B9">
        <w:rPr>
          <w:rFonts w:ascii="Sylfaen" w:hAnsi="Sylfaen"/>
          <w:sz w:val="24"/>
          <w:szCs w:val="24"/>
        </w:rPr>
        <w:t xml:space="preserve"> հիվանդություններով պացիենտներ, որոնք համապատասխանում են գրանցման ժամանակ հաստատված կիրառման ցուցմունքներին</w:t>
      </w:r>
      <w:r w:rsidR="00F24E0C"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օրիգինալ կոնտեյներների վրա այնպես, որ չծածկվի օրիգինալ պիտակը, լրացուցիչ </w:t>
      </w:r>
      <w:r w:rsidR="00B55C29"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պետք է ներկայացվեն հետ</w:t>
      </w:r>
      <w:r w:rsidR="00B135E1">
        <w:rPr>
          <w:rFonts w:ascii="Sylfaen" w:hAnsi="Sylfaen"/>
          <w:sz w:val="24"/>
          <w:szCs w:val="24"/>
        </w:rPr>
        <w:t>և</w:t>
      </w:r>
      <w:r w:rsidRPr="00D557B9">
        <w:rPr>
          <w:rFonts w:ascii="Sylfaen" w:hAnsi="Sylfaen"/>
          <w:sz w:val="24"/>
          <w:szCs w:val="24"/>
        </w:rPr>
        <w:t>յալ տվյալները՝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հովանավորի, պայմանագրային հետազոտական կազմակերպության կամ հետազոտողի անվանումը (անունը).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հետազոտության համարը (ծածկագիրը), որը թույլ է տալիս նույնականացնել բժշկական հաստատությունը, հետազոտողին </w:t>
      </w:r>
      <w:r w:rsidR="00B135E1">
        <w:rPr>
          <w:rFonts w:ascii="Sylfaen" w:hAnsi="Sylfaen"/>
          <w:sz w:val="24"/>
          <w:szCs w:val="24"/>
        </w:rPr>
        <w:t>և</w:t>
      </w:r>
      <w:r w:rsidRPr="00D557B9">
        <w:rPr>
          <w:rFonts w:ascii="Sylfaen" w:hAnsi="Sylfaen"/>
          <w:sz w:val="24"/>
          <w:szCs w:val="24"/>
        </w:rPr>
        <w:t xml:space="preserve"> հետազոտության սուբյեկտին: </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Եթե անհրաժեշտ է փոխել ամսաթիվը, մինչ</w:t>
      </w:r>
      <w:r w:rsidR="00B135E1">
        <w:rPr>
          <w:rFonts w:ascii="Sylfaen" w:hAnsi="Sylfaen"/>
          <w:sz w:val="24"/>
          <w:szCs w:val="24"/>
        </w:rPr>
        <w:t>և</w:t>
      </w:r>
      <w:r w:rsidRPr="00D557B9">
        <w:rPr>
          <w:rFonts w:ascii="Sylfaen" w:hAnsi="Sylfaen"/>
          <w:sz w:val="24"/>
          <w:szCs w:val="24"/>
        </w:rPr>
        <w:t xml:space="preserve"> որն անհրաժեշտ է օգտագործել դեղապատրաստուկը, ապա հարկավոր է զետեղել փաթեթվածքի վրա լրացուցիչ պիտակ: Լրացուցիչ պիտակի վրա պետք է նշված լինի նոր ամսաթիվը, մինչ</w:t>
      </w:r>
      <w:r w:rsidR="00B135E1">
        <w:rPr>
          <w:rFonts w:ascii="Sylfaen" w:hAnsi="Sylfaen"/>
          <w:sz w:val="24"/>
          <w:szCs w:val="24"/>
        </w:rPr>
        <w:t>և</w:t>
      </w:r>
      <w:r w:rsidRPr="00D557B9">
        <w:rPr>
          <w:rFonts w:ascii="Sylfaen" w:hAnsi="Sylfaen"/>
          <w:sz w:val="24"/>
          <w:szCs w:val="24"/>
        </w:rPr>
        <w:t xml:space="preserve"> որը հարկավոր է օգտագործել դեղապատրաստուկը, ինչպես նա</w:t>
      </w:r>
      <w:r w:rsidR="00B135E1">
        <w:rPr>
          <w:rFonts w:ascii="Sylfaen" w:hAnsi="Sylfaen"/>
          <w:sz w:val="24"/>
          <w:szCs w:val="24"/>
        </w:rPr>
        <w:t>և</w:t>
      </w:r>
      <w:r w:rsidRPr="00D557B9">
        <w:rPr>
          <w:rFonts w:ascii="Sylfaen" w:hAnsi="Sylfaen"/>
          <w:sz w:val="24"/>
          <w:szCs w:val="24"/>
        </w:rPr>
        <w:t xml:space="preserve"> կրկնակի նշված </w:t>
      </w:r>
      <w:r w:rsidR="002B7D53" w:rsidRPr="00D557B9">
        <w:rPr>
          <w:rFonts w:ascii="Sylfaen" w:hAnsi="Sylfaen"/>
          <w:sz w:val="24"/>
          <w:szCs w:val="24"/>
        </w:rPr>
        <w:t>լինի</w:t>
      </w:r>
      <w:r w:rsidRPr="00D557B9">
        <w:rPr>
          <w:rFonts w:ascii="Sylfaen" w:hAnsi="Sylfaen"/>
          <w:sz w:val="24"/>
          <w:szCs w:val="24"/>
        </w:rPr>
        <w:t xml:space="preserve"> սերիայի համարը: Լրացուցիչ պիտակը կարելի է սոսնձել օգտագործման հին ամսաթվի վրա, սակայն այն չպետք է ծածկի սերիայի սկզբնական համարը, ինչը անհրաժեշտ է որակի հսկողության համար: Այդ գործառնությունը պետք է իրականացվի այն ձեռնարկում, որն ունի դեղապատրաստուկների արտադրության լիցենզիա: Սակայն, եթե հիմնավորված է, պետք է փոխանցվի կլինիկական հետազոտությունների համար դեղապատրաստուկի պահպանում իրականացնող կազմակերպություն </w:t>
      </w:r>
      <w:r w:rsidR="00744BEE" w:rsidRPr="00D557B9">
        <w:rPr>
          <w:rFonts w:ascii="Sylfaen" w:hAnsi="Sylfaen"/>
          <w:sz w:val="24"/>
          <w:szCs w:val="24"/>
        </w:rPr>
        <w:t>արտապատվիրման</w:t>
      </w:r>
      <w:r w:rsidRPr="00D557B9">
        <w:rPr>
          <w:rFonts w:ascii="Sylfaen" w:hAnsi="Sylfaen"/>
          <w:sz w:val="24"/>
          <w:szCs w:val="24"/>
        </w:rPr>
        <w:t xml:space="preserve"> համար կամ անցկացվի հետազոտական կենտրոնի դեղագործի կողմից կամ իր հսկողության տակ, ինչպես նա</w:t>
      </w:r>
      <w:r w:rsidR="00B135E1">
        <w:rPr>
          <w:rFonts w:ascii="Sylfaen" w:hAnsi="Sylfaen"/>
          <w:sz w:val="24"/>
          <w:szCs w:val="24"/>
        </w:rPr>
        <w:t>և</w:t>
      </w:r>
      <w:r w:rsidRPr="00D557B9">
        <w:rPr>
          <w:rFonts w:ascii="Sylfaen" w:hAnsi="Sylfaen"/>
          <w:sz w:val="24"/>
          <w:szCs w:val="24"/>
        </w:rPr>
        <w:t xml:space="preserve"> այլ բուժաշխատողի կողմից՝ Միության անդամ պետության օրենսդրությանը համապատասխան: Եթե դա հնարավոր չէ, ապա գործառնությունը կարող է (կարող են) իրականացնել կլինիկական հետազոտության դիտարկողը</w:t>
      </w:r>
      <w:r w:rsidR="00A02631" w:rsidRPr="00D557B9">
        <w:rPr>
          <w:rFonts w:ascii="Sylfaen" w:hAnsi="Sylfaen"/>
          <w:sz w:val="24"/>
          <w:szCs w:val="24"/>
        </w:rPr>
        <w:t xml:space="preserve"> </w:t>
      </w:r>
      <w:r w:rsidRPr="00D557B9">
        <w:rPr>
          <w:rFonts w:ascii="Sylfaen" w:hAnsi="Sylfaen"/>
          <w:sz w:val="24"/>
          <w:szCs w:val="24"/>
        </w:rPr>
        <w:t>(</w:t>
      </w:r>
      <w:r w:rsidR="00A02631" w:rsidRPr="00D557B9">
        <w:rPr>
          <w:rFonts w:ascii="Sylfaen" w:hAnsi="Sylfaen"/>
          <w:sz w:val="24"/>
          <w:szCs w:val="24"/>
        </w:rPr>
        <w:t>դիտարկող</w:t>
      </w:r>
      <w:r w:rsidRPr="00D557B9">
        <w:rPr>
          <w:rFonts w:ascii="Sylfaen" w:hAnsi="Sylfaen"/>
          <w:sz w:val="24"/>
          <w:szCs w:val="24"/>
        </w:rPr>
        <w:t xml:space="preserve">ները), որը </w:t>
      </w:r>
      <w:r w:rsidR="00B14E70" w:rsidRPr="00D557B9">
        <w:rPr>
          <w:rFonts w:ascii="Sylfaen" w:hAnsi="Sylfaen"/>
          <w:sz w:val="24"/>
          <w:szCs w:val="24"/>
        </w:rPr>
        <w:t>(</w:t>
      </w:r>
      <w:r w:rsidR="002B7D53" w:rsidRPr="00D557B9">
        <w:rPr>
          <w:rFonts w:ascii="Sylfaen" w:hAnsi="Sylfaen"/>
          <w:sz w:val="24"/>
          <w:szCs w:val="24"/>
        </w:rPr>
        <w:t>որոնք</w:t>
      </w:r>
      <w:r w:rsidR="00B14E70" w:rsidRPr="00D557B9">
        <w:rPr>
          <w:rFonts w:ascii="Sylfaen" w:hAnsi="Sylfaen"/>
          <w:sz w:val="24"/>
          <w:szCs w:val="24"/>
        </w:rPr>
        <w:t xml:space="preserve">) </w:t>
      </w:r>
      <w:r w:rsidRPr="00D557B9">
        <w:rPr>
          <w:rFonts w:ascii="Sylfaen" w:hAnsi="Sylfaen"/>
          <w:sz w:val="24"/>
          <w:szCs w:val="24"/>
        </w:rPr>
        <w:t xml:space="preserve">անցել է </w:t>
      </w:r>
      <w:r w:rsidR="00B14E70" w:rsidRPr="00D557B9">
        <w:rPr>
          <w:rFonts w:ascii="Sylfaen" w:hAnsi="Sylfaen"/>
          <w:sz w:val="24"/>
          <w:szCs w:val="24"/>
        </w:rPr>
        <w:t>(</w:t>
      </w:r>
      <w:r w:rsidR="002B7D53" w:rsidRPr="00D557B9">
        <w:rPr>
          <w:rFonts w:ascii="Sylfaen" w:hAnsi="Sylfaen"/>
          <w:sz w:val="24"/>
          <w:szCs w:val="24"/>
        </w:rPr>
        <w:t>անցել են</w:t>
      </w:r>
      <w:r w:rsidR="00B14E70" w:rsidRPr="00D557B9">
        <w:rPr>
          <w:rFonts w:ascii="Sylfaen" w:hAnsi="Sylfaen"/>
          <w:sz w:val="24"/>
          <w:szCs w:val="24"/>
        </w:rPr>
        <w:t xml:space="preserve">) </w:t>
      </w:r>
      <w:r w:rsidRPr="00D557B9">
        <w:rPr>
          <w:rFonts w:ascii="Sylfaen" w:hAnsi="Sylfaen"/>
          <w:sz w:val="24"/>
          <w:szCs w:val="24"/>
        </w:rPr>
        <w:t>համապատասխան ուսուցում: Նման գործառնությունը հարկավոր է իրականացնել՝ համաձայն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w:t>
      </w:r>
      <w:r w:rsidR="00C231DF" w:rsidRPr="00D557B9">
        <w:rPr>
          <w:rFonts w:ascii="Sylfaen" w:hAnsi="Sylfaen"/>
          <w:sz w:val="24"/>
          <w:szCs w:val="24"/>
        </w:rPr>
        <w:t>գործունեության</w:t>
      </w:r>
      <w:r w:rsidRPr="00D557B9">
        <w:rPr>
          <w:rFonts w:ascii="Sylfaen" w:hAnsi="Sylfaen"/>
          <w:sz w:val="24"/>
          <w:szCs w:val="24"/>
        </w:rPr>
        <w:t xml:space="preserve"> կանոնների սկզբունքներին, հատուկ </w:t>
      </w:r>
      <w:r w:rsidR="00B135E1">
        <w:rPr>
          <w:rFonts w:ascii="Sylfaen" w:hAnsi="Sylfaen"/>
          <w:sz w:val="24"/>
          <w:szCs w:val="24"/>
        </w:rPr>
        <w:t>և</w:t>
      </w:r>
      <w:r w:rsidRPr="00D557B9">
        <w:rPr>
          <w:rFonts w:ascii="Sylfaen" w:hAnsi="Sylfaen"/>
          <w:sz w:val="24"/>
          <w:szCs w:val="24"/>
        </w:rPr>
        <w:t xml:space="preserve"> ստանդարտ գործառնական ընթա</w:t>
      </w:r>
      <w:r w:rsidR="00CA72E4" w:rsidRPr="00D557B9">
        <w:rPr>
          <w:rFonts w:ascii="Sylfaen" w:hAnsi="Sylfaen"/>
          <w:sz w:val="24"/>
          <w:szCs w:val="24"/>
        </w:rPr>
        <w:t>ցա</w:t>
      </w:r>
      <w:r w:rsidRPr="00D557B9">
        <w:rPr>
          <w:rFonts w:ascii="Sylfaen" w:hAnsi="Sylfaen"/>
          <w:sz w:val="24"/>
          <w:szCs w:val="24"/>
        </w:rPr>
        <w:t xml:space="preserve">կարգերին համապատասխան </w:t>
      </w:r>
      <w:r w:rsidR="00B135E1">
        <w:rPr>
          <w:rFonts w:ascii="Sylfaen" w:hAnsi="Sylfaen"/>
          <w:sz w:val="24"/>
          <w:szCs w:val="24"/>
        </w:rPr>
        <w:t>և</w:t>
      </w:r>
      <w:r w:rsidRPr="00D557B9">
        <w:rPr>
          <w:rFonts w:ascii="Sylfaen" w:hAnsi="Sylfaen"/>
          <w:sz w:val="24"/>
          <w:szCs w:val="24"/>
        </w:rPr>
        <w:t>, եթե կիրառելի է, ըստ պայմանագրի. գործառնության անցկացումը պետք է հսկի երկրորդ անձը: Լրացուցիչ պիտակի զետեղումը հարկավոր է պատշաճ</w:t>
      </w:r>
      <w:r w:rsidR="00B55C29" w:rsidRPr="00D557B9">
        <w:rPr>
          <w:rFonts w:ascii="Sylfaen" w:hAnsi="Sylfaen"/>
          <w:sz w:val="24"/>
          <w:szCs w:val="24"/>
        </w:rPr>
        <w:t>որեն</w:t>
      </w:r>
      <w:r w:rsidR="002B7D53" w:rsidRPr="00D557B9">
        <w:rPr>
          <w:rFonts w:ascii="Sylfaen" w:hAnsi="Sylfaen"/>
          <w:sz w:val="24"/>
          <w:szCs w:val="24"/>
        </w:rPr>
        <w:t xml:space="preserve"> </w:t>
      </w:r>
      <w:r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ակերպել փաստաթղթերով ինչպես կլինիկական հետազոտությունների փաստաթղթերում, այնպես էլ սերիային վերաբերող գրառումներում</w:t>
      </w:r>
      <w:r w:rsidR="002B7D53" w:rsidRPr="00D557B9">
        <w:rPr>
          <w:rFonts w:ascii="Sylfaen" w:hAnsi="Sylfaen"/>
          <w:sz w:val="24"/>
          <w:szCs w:val="24"/>
        </w:rPr>
        <w:t xml:space="preserve"> (սերիայի դոսյեում)</w:t>
      </w:r>
      <w:r w:rsidRPr="00D557B9">
        <w:rPr>
          <w:rFonts w:ascii="Sylfaen" w:hAnsi="Sylfaen"/>
          <w:sz w:val="24"/>
          <w:szCs w:val="24"/>
        </w:rPr>
        <w:t>:</w:t>
      </w:r>
    </w:p>
    <w:p w:rsidR="00082BFA" w:rsidRPr="00D557B9" w:rsidRDefault="00082BFA" w:rsidP="003A17D3">
      <w:pPr>
        <w:spacing w:after="160" w:line="360" w:lineRule="auto"/>
        <w:ind w:right="-1" w:firstLine="567"/>
        <w:rPr>
          <w:rFonts w:ascii="Sylfaen" w:hAnsi="Sylfaen"/>
          <w:sz w:val="24"/>
          <w:szCs w:val="24"/>
        </w:rPr>
      </w:pPr>
    </w:p>
    <w:p w:rsidR="00082BFA" w:rsidRPr="00D557B9" w:rsidRDefault="00082BFA" w:rsidP="007B67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Որակի հսկողություն</w:t>
      </w:r>
      <w:r w:rsidR="002B7D53" w:rsidRPr="00D557B9">
        <w:rPr>
          <w:rFonts w:ascii="Sylfaen" w:hAnsi="Sylfaen"/>
          <w:sz w:val="24"/>
          <w:szCs w:val="24"/>
        </w:rPr>
        <w:t>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Քանի որ գործընթացները կարող են լինել </w:t>
      </w:r>
      <w:r w:rsidR="002B7D53" w:rsidRPr="00D557B9">
        <w:rPr>
          <w:rFonts w:ascii="Sylfaen" w:hAnsi="Sylfaen"/>
          <w:sz w:val="24"/>
          <w:szCs w:val="24"/>
        </w:rPr>
        <w:t>ո</w:t>
      </w:r>
      <w:r w:rsidRPr="00D557B9">
        <w:rPr>
          <w:rFonts w:ascii="Sylfaen" w:hAnsi="Sylfaen"/>
          <w:sz w:val="24"/>
          <w:szCs w:val="24"/>
        </w:rPr>
        <w:t>չ</w:t>
      </w:r>
      <w:r w:rsidR="002B7D53" w:rsidRPr="00D557B9">
        <w:rPr>
          <w:rFonts w:ascii="Sylfaen" w:hAnsi="Sylfaen"/>
          <w:sz w:val="24"/>
          <w:szCs w:val="24"/>
        </w:rPr>
        <w:t xml:space="preserve"> </w:t>
      </w:r>
      <w:r w:rsidRPr="00D557B9">
        <w:rPr>
          <w:rFonts w:ascii="Sylfaen" w:hAnsi="Sylfaen"/>
          <w:sz w:val="24"/>
          <w:szCs w:val="24"/>
        </w:rPr>
        <w:t>ստանդարտացված կամ ոչ ամբողջությամբ վալիդացված, ապա մեծանում է փորձարկումների նշանակությունը</w:t>
      </w:r>
      <w:r w:rsidR="002B7D53" w:rsidRPr="00D557B9">
        <w:rPr>
          <w:rFonts w:ascii="Sylfaen" w:hAnsi="Sylfaen"/>
          <w:sz w:val="24"/>
          <w:szCs w:val="24"/>
        </w:rPr>
        <w:t>՝</w:t>
      </w:r>
      <w:r w:rsidRPr="00D557B9">
        <w:rPr>
          <w:rFonts w:ascii="Sylfaen" w:hAnsi="Sylfaen"/>
          <w:sz w:val="24"/>
          <w:szCs w:val="24"/>
        </w:rPr>
        <w:t xml:space="preserve"> որպես այն բանի երաշխիք, որ արտադրանքի յուրաքանչյուր սերիան համապատասխանում է դրա մասնագրին։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Որակի հսկողությունն անհրաժեշտ է իրականացնել դեղապատրաստուկի դոսյեին համապատասխան </w:t>
      </w:r>
      <w:r w:rsidR="00B135E1">
        <w:rPr>
          <w:rFonts w:ascii="Sylfaen" w:hAnsi="Sylfaen"/>
          <w:sz w:val="24"/>
          <w:szCs w:val="24"/>
        </w:rPr>
        <w:t>և</w:t>
      </w:r>
      <w:r w:rsidRPr="00D557B9">
        <w:rPr>
          <w:rFonts w:ascii="Sylfaen" w:hAnsi="Sylfaen"/>
          <w:sz w:val="24"/>
          <w:szCs w:val="24"/>
        </w:rPr>
        <w:t xml:space="preserve"> հովանավորի կողմից լիազոր</w:t>
      </w:r>
      <w:r w:rsidR="00CA7E0A" w:rsidRPr="00D557B9">
        <w:rPr>
          <w:rFonts w:ascii="Sylfaen" w:hAnsi="Sylfaen"/>
          <w:sz w:val="24"/>
          <w:szCs w:val="24"/>
        </w:rPr>
        <w:t>ված</w:t>
      </w:r>
      <w:r w:rsidRPr="00D557B9">
        <w:rPr>
          <w:rFonts w:ascii="Sylfaen" w:hAnsi="Sylfaen"/>
          <w:sz w:val="24"/>
          <w:szCs w:val="24"/>
        </w:rPr>
        <w:t xml:space="preserve"> մարմնին կլինիկական հետազոտության անցկացման հայտ ներկայացնելիս տրամադրված տեղեկատվության համաձայն։ Պետք է անցկացնել </w:t>
      </w:r>
      <w:r w:rsidR="00951EEE" w:rsidRPr="00D557B9">
        <w:rPr>
          <w:rFonts w:ascii="Sylfaen" w:hAnsi="Sylfaen"/>
          <w:sz w:val="24"/>
          <w:szCs w:val="24"/>
        </w:rPr>
        <w:t>ծածկագր</w:t>
      </w:r>
      <w:r w:rsidRPr="00D557B9">
        <w:rPr>
          <w:rFonts w:ascii="Sylfaen" w:hAnsi="Sylfaen"/>
          <w:sz w:val="24"/>
          <w:szCs w:val="24"/>
        </w:rPr>
        <w:t xml:space="preserve">ման արդյունավետության ստուգում </w:t>
      </w:r>
      <w:r w:rsidR="00B135E1">
        <w:rPr>
          <w:rFonts w:ascii="Sylfaen" w:hAnsi="Sylfaen"/>
          <w:sz w:val="24"/>
          <w:szCs w:val="24"/>
        </w:rPr>
        <w:t>և</w:t>
      </w:r>
      <w:r w:rsidRPr="00D557B9">
        <w:rPr>
          <w:rFonts w:ascii="Sylfaen" w:hAnsi="Sylfaen"/>
          <w:sz w:val="24"/>
          <w:szCs w:val="24"/>
        </w:rPr>
        <w:t xml:space="preserve"> կատարել դրա արդյունքների փաստաթղթային ձ</w:t>
      </w:r>
      <w:r w:rsidR="00B135E1">
        <w:rPr>
          <w:rFonts w:ascii="Sylfaen" w:hAnsi="Sylfaen"/>
          <w:sz w:val="24"/>
          <w:szCs w:val="24"/>
        </w:rPr>
        <w:t>և</w:t>
      </w:r>
      <w:r w:rsidRPr="00D557B9">
        <w:rPr>
          <w:rFonts w:ascii="Sylfaen" w:hAnsi="Sylfaen"/>
          <w:sz w:val="24"/>
          <w:szCs w:val="24"/>
        </w:rPr>
        <w:t>ակերպում։</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Կլինիկական հետազոտությունների համար նախատեսված դեղապատրաստուկների նմուշները պահպանվում են երկու նպատակով՝ առաջինը՝ նմուշի առկայության ապահովումը </w:t>
      </w:r>
      <w:r w:rsidR="00D305CC" w:rsidRPr="00D557B9">
        <w:rPr>
          <w:rFonts w:ascii="Sylfaen" w:hAnsi="Sylfaen"/>
          <w:sz w:val="24"/>
          <w:szCs w:val="24"/>
        </w:rPr>
        <w:t>վերլուծական</w:t>
      </w:r>
      <w:r w:rsidRPr="00D557B9">
        <w:rPr>
          <w:rFonts w:ascii="Sylfaen" w:hAnsi="Sylfaen"/>
          <w:sz w:val="24"/>
          <w:szCs w:val="24"/>
        </w:rPr>
        <w:t xml:space="preserve"> փորձարկումների համար</w:t>
      </w:r>
      <w:r w:rsidR="002B7D53"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երկրորդը՝ պատրաստի դեղապատրաստուկի նմուշի առկայության ապահովման նպատակով։ Այսպիսով, նմուշները կարելի է բաժանել երկու կատեգորիայի՝</w:t>
      </w:r>
    </w:p>
    <w:p w:rsidR="00082BFA" w:rsidRPr="009A33A4" w:rsidRDefault="00C33244" w:rsidP="003A17D3">
      <w:pPr>
        <w:spacing w:after="160" w:line="360" w:lineRule="auto"/>
        <w:ind w:right="-1" w:firstLine="567"/>
        <w:jc w:val="both"/>
        <w:rPr>
          <w:rFonts w:ascii="Sylfaen" w:eastAsia="Times New Roman" w:hAnsi="Sylfaen" w:cs="Times New Roman"/>
          <w:spacing w:val="-2"/>
          <w:sz w:val="24"/>
          <w:szCs w:val="24"/>
        </w:rPr>
      </w:pPr>
      <w:r w:rsidRPr="009A33A4">
        <w:rPr>
          <w:rFonts w:ascii="Sylfaen" w:hAnsi="Sylfaen"/>
          <w:spacing w:val="-2"/>
          <w:sz w:val="24"/>
          <w:szCs w:val="24"/>
        </w:rPr>
        <w:t xml:space="preserve">էտալոնային </w:t>
      </w:r>
      <w:r w:rsidR="00082BFA" w:rsidRPr="009A33A4">
        <w:rPr>
          <w:rFonts w:ascii="Sylfaen" w:hAnsi="Sylfaen"/>
          <w:spacing w:val="-2"/>
          <w:sz w:val="24"/>
          <w:szCs w:val="24"/>
        </w:rPr>
        <w:t xml:space="preserve">նմուշ (reference sample)՝ ելակետային հումքի, փաթեթանյութերի, առաջնային փաթեթվածքում դեղապատրաստուկների սերիայի նմուշները կամ պատրաստի դեղապատրաստուկի նմուշները, որոնք պահպանվում են անալիզի անցկացման համար՝ նման անհրաժեշտություն ծագելու դեպքում։ Եթե նմուշների կայունությունը դա թույլ է տալիս, ապա պետք է պահպանել արտադրողի հսկողության գոտու սահմաններից դուրս մատակարարվող կրիտիկական միջանկյալ փուլերի նմուշները (օրինակ՝ որոնցից հետո նախատեսվում է վերլուծական հետազոտությունների անցկացում </w:t>
      </w:r>
      <w:r w:rsidR="00B135E1">
        <w:rPr>
          <w:rFonts w:ascii="Sylfaen" w:hAnsi="Sylfaen"/>
          <w:spacing w:val="-2"/>
          <w:sz w:val="24"/>
          <w:szCs w:val="24"/>
        </w:rPr>
        <w:t>և</w:t>
      </w:r>
      <w:r w:rsidR="00082BFA" w:rsidRPr="009A33A4">
        <w:rPr>
          <w:rFonts w:ascii="Sylfaen" w:hAnsi="Sylfaen"/>
          <w:spacing w:val="-2"/>
          <w:sz w:val="24"/>
          <w:szCs w:val="24"/>
        </w:rPr>
        <w:t xml:space="preserve"> բացթողման թույլտվությունների տրամադրում) </w:t>
      </w:r>
      <w:r w:rsidR="00B135E1">
        <w:rPr>
          <w:rFonts w:ascii="Sylfaen" w:hAnsi="Sylfaen"/>
          <w:spacing w:val="-2"/>
          <w:sz w:val="24"/>
          <w:szCs w:val="24"/>
        </w:rPr>
        <w:t>և</w:t>
      </w:r>
      <w:r w:rsidR="00082BFA" w:rsidRPr="009A33A4">
        <w:rPr>
          <w:rFonts w:ascii="Sylfaen" w:hAnsi="Sylfaen"/>
          <w:spacing w:val="-2"/>
          <w:sz w:val="24"/>
          <w:szCs w:val="24"/>
        </w:rPr>
        <w:t xml:space="preserve"> միջանկյալ արտադրատեսակների նմուշները։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Արխիվային նմուշ (retention sample)՝ պատրաստի արտադրանքի սերիայից ընտրված վերջնական փաթեթվածքով նմուշ։ Այն պահում են նույնականության հաստատման նպատակով: Օրինակ՝ սերիայի պահպանության ժամկետի ընթացքում կարող է պահանջվել նմուշի կամ փաթեթվածքի, պիտակավորման, օգտագործման հրահանգի զննում, սերիայի համարի </w:t>
      </w:r>
      <w:r w:rsidR="00B135E1">
        <w:rPr>
          <w:rFonts w:ascii="Sylfaen" w:hAnsi="Sylfaen"/>
          <w:sz w:val="24"/>
          <w:szCs w:val="24"/>
        </w:rPr>
        <w:t>և</w:t>
      </w:r>
      <w:r w:rsidRPr="00D557B9">
        <w:rPr>
          <w:rFonts w:ascii="Sylfaen" w:hAnsi="Sylfaen"/>
          <w:sz w:val="24"/>
          <w:szCs w:val="24"/>
        </w:rPr>
        <w:t xml:space="preserve"> պիտանիության ժամկետի մասին տեղեկատվության ստացում: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Շատ դեպքերում պատրաստի արտադրանքի հսկիչ </w:t>
      </w:r>
      <w:r w:rsidR="00B135E1">
        <w:rPr>
          <w:rFonts w:ascii="Sylfaen" w:hAnsi="Sylfaen"/>
          <w:sz w:val="24"/>
          <w:szCs w:val="24"/>
        </w:rPr>
        <w:t>և</w:t>
      </w:r>
      <w:r w:rsidRPr="00D557B9">
        <w:rPr>
          <w:rFonts w:ascii="Sylfaen" w:hAnsi="Sylfaen"/>
          <w:sz w:val="24"/>
          <w:szCs w:val="24"/>
        </w:rPr>
        <w:t xml:space="preserve"> արխիվային նմուշները նույնական են </w:t>
      </w:r>
      <w:r w:rsidR="00B135E1">
        <w:rPr>
          <w:rFonts w:ascii="Sylfaen" w:hAnsi="Sylfaen"/>
          <w:sz w:val="24"/>
          <w:szCs w:val="24"/>
        </w:rPr>
        <w:t>և</w:t>
      </w:r>
      <w:r w:rsidRPr="00D557B9">
        <w:rPr>
          <w:rFonts w:ascii="Sylfaen" w:hAnsi="Sylfaen"/>
          <w:sz w:val="24"/>
          <w:szCs w:val="24"/>
        </w:rPr>
        <w:t xml:space="preserve"> վերջնական փաթեթվածքով արտադրանքի միավորներ։ Նման դեպքերում հսկիչ </w:t>
      </w:r>
      <w:r w:rsidR="00B135E1">
        <w:rPr>
          <w:rFonts w:ascii="Sylfaen" w:hAnsi="Sylfaen"/>
          <w:sz w:val="24"/>
          <w:szCs w:val="24"/>
        </w:rPr>
        <w:t>և</w:t>
      </w:r>
      <w:r w:rsidRPr="00D557B9">
        <w:rPr>
          <w:rFonts w:ascii="Sylfaen" w:hAnsi="Sylfaen"/>
          <w:sz w:val="24"/>
          <w:szCs w:val="24"/>
        </w:rPr>
        <w:t xml:space="preserve"> արխիվային նմուշները կարող են դիտարկվել որպես փոխադարձ փոխարինելի։ Կլինիկական հետազոտությունների համար նախատեսված դեղապատրաստուկի, այդ թվում՝ </w:t>
      </w:r>
      <w:r w:rsidR="00951EEE" w:rsidRPr="00D557B9">
        <w:rPr>
          <w:rFonts w:ascii="Sylfaen" w:hAnsi="Sylfaen"/>
          <w:sz w:val="24"/>
          <w:szCs w:val="24"/>
        </w:rPr>
        <w:t>ծած</w:t>
      </w:r>
      <w:r w:rsidRPr="00D557B9">
        <w:rPr>
          <w:rFonts w:ascii="Sylfaen" w:hAnsi="Sylfaen"/>
          <w:sz w:val="24"/>
          <w:szCs w:val="24"/>
        </w:rPr>
        <w:t>կ</w:t>
      </w:r>
      <w:r w:rsidR="00951EEE" w:rsidRPr="00D557B9">
        <w:rPr>
          <w:rFonts w:ascii="Sylfaen" w:hAnsi="Sylfaen"/>
          <w:sz w:val="24"/>
          <w:szCs w:val="24"/>
        </w:rPr>
        <w:t>ագ</w:t>
      </w:r>
      <w:r w:rsidRPr="00D557B9">
        <w:rPr>
          <w:rFonts w:ascii="Sylfaen" w:hAnsi="Sylfaen"/>
          <w:sz w:val="24"/>
          <w:szCs w:val="24"/>
        </w:rPr>
        <w:t xml:space="preserve">րված դեղապատրաստուկի հսկիչ </w:t>
      </w:r>
      <w:r w:rsidR="00B135E1">
        <w:rPr>
          <w:rFonts w:ascii="Sylfaen" w:hAnsi="Sylfaen"/>
          <w:sz w:val="24"/>
          <w:szCs w:val="24"/>
        </w:rPr>
        <w:t>և</w:t>
      </w:r>
      <w:r w:rsidRPr="00D557B9">
        <w:rPr>
          <w:rFonts w:ascii="Sylfaen" w:hAnsi="Sylfaen"/>
          <w:sz w:val="24"/>
          <w:szCs w:val="24"/>
        </w:rPr>
        <w:t xml:space="preserve"> արխիվային նմուշները պետք է երկու տարուց ոչ պակաս պահպանվեն վերջին կլինիկական հետազոտության ավարտից կամ պաշտոնական դադարեցումից հետո, որում օգտագործվել է տվյալ սերիան (կախված </w:t>
      </w:r>
      <w:r w:rsidR="00DB422E" w:rsidRPr="00D557B9">
        <w:rPr>
          <w:rFonts w:ascii="Sylfaen" w:hAnsi="Sylfaen"/>
          <w:sz w:val="24"/>
          <w:szCs w:val="24"/>
        </w:rPr>
        <w:t>այն բան</w:t>
      </w:r>
      <w:r w:rsidRPr="00D557B9">
        <w:rPr>
          <w:rFonts w:ascii="Sylfaen" w:hAnsi="Sylfaen"/>
          <w:sz w:val="24"/>
          <w:szCs w:val="24"/>
        </w:rPr>
        <w:t>ից, թե որ ժամանակահատվածն է ավելի երկար)։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Հարկ է արխիվային նմուշների պահպանությանն ուշադրություն դարձնել այնքան ժամանակ, քանի դեռ չի կազմվել կլինիկական հետազոտության անցկացման վերաբերյալ հաշվետվությունը, որպեսզի հնարավորություն ապահովվի դեղապատրաստուկի նույնականության հաստատման համար, ինչն անհրաժեշտ է նման հետազոտությունների ընթացքում անկանխատեսելի դեպքերի կամ իրարամերժ արդյունքների քննության ժամանակ։</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Հսկիչ </w:t>
      </w:r>
      <w:r w:rsidR="00B135E1">
        <w:rPr>
          <w:rFonts w:ascii="Sylfaen" w:hAnsi="Sylfaen"/>
          <w:sz w:val="24"/>
          <w:szCs w:val="24"/>
        </w:rPr>
        <w:t>և</w:t>
      </w:r>
      <w:r w:rsidRPr="00D557B9">
        <w:rPr>
          <w:rFonts w:ascii="Sylfaen" w:hAnsi="Sylfaen"/>
          <w:sz w:val="24"/>
          <w:szCs w:val="24"/>
        </w:rPr>
        <w:t xml:space="preserve"> արխիվային նմուշների պահպանման վայրը պետք է սահմանվի հովանավորի </w:t>
      </w:r>
      <w:r w:rsidR="00B135E1">
        <w:rPr>
          <w:rFonts w:ascii="Sylfaen" w:hAnsi="Sylfaen"/>
          <w:sz w:val="24"/>
          <w:szCs w:val="24"/>
        </w:rPr>
        <w:t>և</w:t>
      </w:r>
      <w:r w:rsidRPr="00D557B9">
        <w:rPr>
          <w:rFonts w:ascii="Sylfaen" w:hAnsi="Sylfaen"/>
          <w:sz w:val="24"/>
          <w:szCs w:val="24"/>
        </w:rPr>
        <w:t xml:space="preserve"> արտադրողի</w:t>
      </w:r>
      <w:r w:rsidR="00DB422E" w:rsidRPr="00D557B9">
        <w:rPr>
          <w:rFonts w:ascii="Sylfaen" w:hAnsi="Sylfaen"/>
          <w:sz w:val="24"/>
          <w:szCs w:val="24"/>
        </w:rPr>
        <w:t xml:space="preserve"> </w:t>
      </w:r>
      <w:r w:rsidRPr="00D557B9">
        <w:rPr>
          <w:rFonts w:ascii="Sylfaen" w:hAnsi="Sylfaen"/>
          <w:sz w:val="24"/>
          <w:szCs w:val="24"/>
        </w:rPr>
        <w:t>(</w:t>
      </w:r>
      <w:r w:rsidR="00DB422E" w:rsidRPr="00D557B9">
        <w:rPr>
          <w:rFonts w:ascii="Sylfaen" w:hAnsi="Sylfaen"/>
          <w:sz w:val="24"/>
          <w:szCs w:val="24"/>
        </w:rPr>
        <w:t>արտադրող</w:t>
      </w:r>
      <w:r w:rsidRPr="00D557B9">
        <w:rPr>
          <w:rFonts w:ascii="Sylfaen" w:hAnsi="Sylfaen"/>
          <w:sz w:val="24"/>
          <w:szCs w:val="24"/>
        </w:rPr>
        <w:t>ների) միջ</w:t>
      </w:r>
      <w:r w:rsidR="00B135E1">
        <w:rPr>
          <w:rFonts w:ascii="Sylfaen" w:hAnsi="Sylfaen"/>
          <w:sz w:val="24"/>
          <w:szCs w:val="24"/>
        </w:rPr>
        <w:t>և</w:t>
      </w:r>
      <w:r w:rsidRPr="00D557B9">
        <w:rPr>
          <w:rFonts w:ascii="Sylfaen" w:hAnsi="Sylfaen"/>
          <w:sz w:val="24"/>
          <w:szCs w:val="24"/>
        </w:rPr>
        <w:t xml:space="preserve"> տեխնիկական համաձայնագրում, </w:t>
      </w:r>
      <w:r w:rsidR="00B135E1">
        <w:rPr>
          <w:rFonts w:ascii="Sylfaen" w:hAnsi="Sylfaen"/>
          <w:sz w:val="24"/>
          <w:szCs w:val="24"/>
        </w:rPr>
        <w:t>և</w:t>
      </w:r>
      <w:r w:rsidRPr="00D557B9">
        <w:rPr>
          <w:rFonts w:ascii="Sylfaen" w:hAnsi="Sylfaen"/>
          <w:sz w:val="24"/>
          <w:szCs w:val="24"/>
        </w:rPr>
        <w:t xml:space="preserve"> անհրաժեշտ է ժամանակին ապահովել լիազոր</w:t>
      </w:r>
      <w:r w:rsidR="00CA7E0A" w:rsidRPr="00D557B9">
        <w:rPr>
          <w:rFonts w:ascii="Sylfaen" w:hAnsi="Sylfaen"/>
          <w:sz w:val="24"/>
          <w:szCs w:val="24"/>
        </w:rPr>
        <w:t>ված</w:t>
      </w:r>
      <w:r w:rsidRPr="00D557B9">
        <w:rPr>
          <w:rFonts w:ascii="Sylfaen" w:hAnsi="Sylfaen"/>
          <w:sz w:val="24"/>
          <w:szCs w:val="24"/>
        </w:rPr>
        <w:t xml:space="preserve"> մարմնի մուտք</w:t>
      </w:r>
      <w:r w:rsidR="00E468C7" w:rsidRPr="00D557B9">
        <w:rPr>
          <w:rFonts w:ascii="Sylfaen" w:hAnsi="Sylfaen"/>
          <w:sz w:val="24"/>
          <w:szCs w:val="24"/>
        </w:rPr>
        <w:t>ն այդտեղ</w:t>
      </w:r>
      <w:r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Պատրաստի դեղապատրաստուկի հսկիչ նմուշները պետք է պահպանվեն Միության անդամ պետությունում կամ երրորդ երկրում, եթե Միության անդամ պետության </w:t>
      </w:r>
      <w:r w:rsidR="00B135E1">
        <w:rPr>
          <w:rFonts w:ascii="Sylfaen" w:hAnsi="Sylfaen"/>
          <w:sz w:val="24"/>
          <w:szCs w:val="24"/>
        </w:rPr>
        <w:t>և</w:t>
      </w:r>
      <w:r w:rsidRPr="00D557B9">
        <w:rPr>
          <w:rFonts w:ascii="Sylfaen" w:hAnsi="Sylfaen"/>
          <w:sz w:val="24"/>
          <w:szCs w:val="24"/>
        </w:rPr>
        <w:t xml:space="preserve"> երրորդ երկիր</w:t>
      </w:r>
      <w:r w:rsidR="00342B07" w:rsidRPr="00D557B9">
        <w:rPr>
          <w:rFonts w:ascii="Sylfaen" w:hAnsi="Sylfaen"/>
          <w:sz w:val="24"/>
          <w:szCs w:val="24"/>
        </w:rPr>
        <w:t>-</w:t>
      </w:r>
      <w:r w:rsidRPr="00D557B9">
        <w:rPr>
          <w:rFonts w:ascii="Sylfaen" w:hAnsi="Sylfaen"/>
          <w:sz w:val="24"/>
          <w:szCs w:val="24"/>
        </w:rPr>
        <w:t>արտահանողի միջ</w:t>
      </w:r>
      <w:r w:rsidR="00B135E1">
        <w:rPr>
          <w:rFonts w:ascii="Sylfaen" w:hAnsi="Sylfaen"/>
          <w:sz w:val="24"/>
          <w:szCs w:val="24"/>
        </w:rPr>
        <w:t>և</w:t>
      </w:r>
      <w:r w:rsidRPr="00D557B9">
        <w:rPr>
          <w:rFonts w:ascii="Sylfaen" w:hAnsi="Sylfaen"/>
          <w:sz w:val="24"/>
          <w:szCs w:val="24"/>
        </w:rPr>
        <w:t xml:space="preserve"> առկա են համաձայնագրեր, որոնք երաշխավորում են, որ կլինիկական հետազոտությունների համար նախատեսված դեղապատրաստուկն արտադրողը պահպանում է պատշաճ արտադրության կանոնների այն պահանջները, որոնք առնվազն համարժեք են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կանոններին։ Բացառիկ դեպքերում պատրաստի դեղապատրաստուկի հսկիչ նմուշները կարող են պահպանվել արտադրողի մոտ՝ երրորդ երկրում. այդ դեպքում դա պետք է լինի հիմնավորված </w:t>
      </w:r>
      <w:r w:rsidR="00B135E1">
        <w:rPr>
          <w:rFonts w:ascii="Sylfaen" w:hAnsi="Sylfaen"/>
          <w:sz w:val="24"/>
          <w:szCs w:val="24"/>
        </w:rPr>
        <w:t>և</w:t>
      </w:r>
      <w:r w:rsidRPr="00D557B9">
        <w:rPr>
          <w:rFonts w:ascii="Sylfaen" w:hAnsi="Sylfaen"/>
          <w:sz w:val="24"/>
          <w:szCs w:val="24"/>
        </w:rPr>
        <w:t xml:space="preserve"> Միության անդամ պետության հովանավոր</w:t>
      </w:r>
      <w:r w:rsidR="00342B07" w:rsidRPr="00D557B9">
        <w:rPr>
          <w:rFonts w:ascii="Sylfaen" w:hAnsi="Sylfaen"/>
          <w:sz w:val="24"/>
          <w:szCs w:val="24"/>
        </w:rPr>
        <w:t>-</w:t>
      </w:r>
      <w:r w:rsidRPr="00D557B9">
        <w:rPr>
          <w:rFonts w:ascii="Sylfaen" w:hAnsi="Sylfaen"/>
          <w:sz w:val="24"/>
          <w:szCs w:val="24"/>
        </w:rPr>
        <w:t xml:space="preserve">ներմուծողի </w:t>
      </w:r>
      <w:r w:rsidR="00B135E1">
        <w:rPr>
          <w:rFonts w:ascii="Sylfaen" w:hAnsi="Sylfaen"/>
          <w:sz w:val="24"/>
          <w:szCs w:val="24"/>
        </w:rPr>
        <w:t>և</w:t>
      </w:r>
      <w:r w:rsidRPr="00D557B9">
        <w:rPr>
          <w:rFonts w:ascii="Sylfaen" w:hAnsi="Sylfaen"/>
          <w:sz w:val="24"/>
          <w:szCs w:val="24"/>
        </w:rPr>
        <w:t xml:space="preserve"> երրորդ երկրի դեղապատրաստուկ արտադրողի միջ</w:t>
      </w:r>
      <w:r w:rsidR="00B135E1">
        <w:rPr>
          <w:rFonts w:ascii="Sylfaen" w:hAnsi="Sylfaen"/>
          <w:sz w:val="24"/>
          <w:szCs w:val="24"/>
        </w:rPr>
        <w:t>և</w:t>
      </w:r>
      <w:r w:rsidRPr="00D557B9">
        <w:rPr>
          <w:rFonts w:ascii="Sylfaen" w:hAnsi="Sylfaen"/>
          <w:sz w:val="24"/>
          <w:szCs w:val="24"/>
        </w:rPr>
        <w:t xml:space="preserve"> ձ</w:t>
      </w:r>
      <w:r w:rsidR="00B135E1">
        <w:rPr>
          <w:rFonts w:ascii="Sylfaen" w:hAnsi="Sylfaen"/>
          <w:sz w:val="24"/>
          <w:szCs w:val="24"/>
        </w:rPr>
        <w:t>և</w:t>
      </w:r>
      <w:r w:rsidRPr="00D557B9">
        <w:rPr>
          <w:rFonts w:ascii="Sylfaen" w:hAnsi="Sylfaen"/>
          <w:sz w:val="24"/>
          <w:szCs w:val="24"/>
        </w:rPr>
        <w:t>ակերպվի փաստաթղթային կարգով՝ տեխնիկական համաձայնագրի տեսքով։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Հսկիչ նմուշների քանակը, կլինիկական հետազոտությունների անցկացման թույլտվություն ստանալու համար լիազոր</w:t>
      </w:r>
      <w:r w:rsidR="00CA7E0A" w:rsidRPr="00D557B9">
        <w:rPr>
          <w:rFonts w:ascii="Sylfaen" w:hAnsi="Sylfaen"/>
          <w:sz w:val="24"/>
          <w:szCs w:val="24"/>
        </w:rPr>
        <w:t>ված</w:t>
      </w:r>
      <w:r w:rsidRPr="00D557B9">
        <w:rPr>
          <w:rFonts w:ascii="Sylfaen" w:hAnsi="Sylfaen"/>
          <w:sz w:val="24"/>
          <w:szCs w:val="24"/>
        </w:rPr>
        <w:t xml:space="preserve"> մարմին տրված դեղապատրաստուկի դոսյեի պահանջներին համապատասխան, պետք է բավարար լինի արտադրանքի սերիայի ոչ պակաս, քան երկանգամյա </w:t>
      </w:r>
      <w:r w:rsidR="00D305CC" w:rsidRPr="00D557B9">
        <w:rPr>
          <w:rFonts w:ascii="Sylfaen" w:hAnsi="Sylfaen"/>
          <w:sz w:val="24"/>
          <w:szCs w:val="24"/>
        </w:rPr>
        <w:t>վերլուծական</w:t>
      </w:r>
      <w:r w:rsidRPr="00D557B9">
        <w:rPr>
          <w:rFonts w:ascii="Sylfaen" w:hAnsi="Sylfaen"/>
          <w:sz w:val="24"/>
          <w:szCs w:val="24"/>
        </w:rPr>
        <w:t xml:space="preserve"> հսկողության անցկացման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Արխիվային նմուշների համար դեղապատրաստուկների վերջնական փաթեթավորված միավորների վերաբերյալ տեղեկատվությունը թույլատրվում է պահպանել գրավոր կամ էլեկտրոնային գրառումների ձ</w:t>
      </w:r>
      <w:r w:rsidR="00B135E1">
        <w:rPr>
          <w:rFonts w:ascii="Sylfaen" w:hAnsi="Sylfaen"/>
          <w:sz w:val="24"/>
          <w:szCs w:val="24"/>
        </w:rPr>
        <w:t>և</w:t>
      </w:r>
      <w:r w:rsidRPr="00D557B9">
        <w:rPr>
          <w:rFonts w:ascii="Sylfaen" w:hAnsi="Sylfaen"/>
          <w:sz w:val="24"/>
          <w:szCs w:val="24"/>
        </w:rPr>
        <w:t>ով, եթե նման գրառումներն ապահովում են բավարար տեղեկատվություն։ Վերջին դեպքում պահպանության համակարգը պետք է համապատասխանի Եվրասիական տնտեսական միության</w:t>
      </w:r>
      <w:r w:rsidR="00C231DF"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w:t>
      </w:r>
      <w:r w:rsidR="00E62839" w:rsidRPr="00D557B9">
        <w:rPr>
          <w:rFonts w:ascii="Sylfaen" w:hAnsi="Sylfaen"/>
          <w:sz w:val="24"/>
          <w:szCs w:val="24"/>
        </w:rPr>
        <w:t xml:space="preserve">թիվ </w:t>
      </w:r>
      <w:r w:rsidRPr="00D557B9">
        <w:rPr>
          <w:rFonts w:ascii="Sylfaen" w:hAnsi="Sylfaen"/>
          <w:sz w:val="24"/>
          <w:szCs w:val="24"/>
        </w:rPr>
        <w:t>11 հավելվածի պահանջներին։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7B67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Սերիաների բացթողման թույլտվության տրամադրումը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Հետազոտությունների համար նախատեսված դեղապատրաստուկների բացթողման թույլտվության տրամադրում չի թույլատրվում (սույն հավելվածի 43</w:t>
      </w:r>
      <w:r w:rsidR="00342B07" w:rsidRPr="00D557B9">
        <w:rPr>
          <w:rFonts w:ascii="Sylfaen" w:hAnsi="Sylfaen"/>
          <w:sz w:val="24"/>
          <w:szCs w:val="24"/>
        </w:rPr>
        <w:t>-</w:t>
      </w:r>
      <w:r w:rsidRPr="00D557B9">
        <w:rPr>
          <w:rFonts w:ascii="Sylfaen" w:hAnsi="Sylfaen"/>
          <w:sz w:val="24"/>
          <w:szCs w:val="24"/>
        </w:rPr>
        <w:t>րդ կետ) այնքան ժամանակ, մինչ</w:t>
      </w:r>
      <w:r w:rsidR="00B135E1">
        <w:rPr>
          <w:rFonts w:ascii="Sylfaen" w:hAnsi="Sylfaen"/>
          <w:sz w:val="24"/>
          <w:szCs w:val="24"/>
        </w:rPr>
        <w:t>և</w:t>
      </w:r>
      <w:r w:rsidRPr="00D557B9">
        <w:rPr>
          <w:rFonts w:ascii="Sylfaen" w:hAnsi="Sylfaen"/>
          <w:sz w:val="24"/>
          <w:szCs w:val="24"/>
        </w:rPr>
        <w:t xml:space="preserve"> </w:t>
      </w:r>
      <w:r w:rsidR="00E62839" w:rsidRPr="00D557B9">
        <w:rPr>
          <w:rFonts w:ascii="Sylfaen" w:hAnsi="Sylfaen"/>
          <w:sz w:val="24"/>
          <w:szCs w:val="24"/>
        </w:rPr>
        <w:t xml:space="preserve">լիազորված </w:t>
      </w:r>
      <w:r w:rsidRPr="00D557B9">
        <w:rPr>
          <w:rFonts w:ascii="Sylfaen" w:hAnsi="Sylfaen"/>
          <w:sz w:val="24"/>
          <w:szCs w:val="24"/>
        </w:rPr>
        <w:t xml:space="preserve">անձը չհավաստի սահմանված պահանջների </w:t>
      </w:r>
      <w:r w:rsidR="00B135E1">
        <w:rPr>
          <w:rFonts w:ascii="Sylfaen" w:hAnsi="Sylfaen"/>
          <w:sz w:val="24"/>
          <w:szCs w:val="24"/>
        </w:rPr>
        <w:t>և</w:t>
      </w:r>
      <w:r w:rsidRPr="00D557B9">
        <w:rPr>
          <w:rFonts w:ascii="Sylfaen" w:hAnsi="Sylfaen"/>
          <w:sz w:val="24"/>
          <w:szCs w:val="24"/>
        </w:rPr>
        <w:t xml:space="preserve"> սույն հավելվածի պահանջների կատարումը (սույն հավելվածի 39</w:t>
      </w:r>
      <w:r w:rsidR="00342B07" w:rsidRPr="00D557B9">
        <w:rPr>
          <w:rFonts w:ascii="Sylfaen" w:hAnsi="Sylfaen"/>
          <w:sz w:val="24"/>
          <w:szCs w:val="24"/>
        </w:rPr>
        <w:t>-</w:t>
      </w:r>
      <w:r w:rsidRPr="00D557B9">
        <w:rPr>
          <w:rFonts w:ascii="Sylfaen" w:hAnsi="Sylfaen"/>
          <w:sz w:val="24"/>
          <w:szCs w:val="24"/>
        </w:rPr>
        <w:t>րդ կետ)։ Լիազոր</w:t>
      </w:r>
      <w:r w:rsidR="0034739F" w:rsidRPr="00D557B9">
        <w:rPr>
          <w:rFonts w:ascii="Sylfaen" w:hAnsi="Sylfaen"/>
          <w:sz w:val="24"/>
          <w:szCs w:val="24"/>
        </w:rPr>
        <w:t>ված</w:t>
      </w:r>
      <w:r w:rsidRPr="00D557B9">
        <w:rPr>
          <w:rFonts w:ascii="Sylfaen" w:hAnsi="Sylfaen"/>
          <w:sz w:val="24"/>
          <w:szCs w:val="24"/>
        </w:rPr>
        <w:t xml:space="preserve"> անձը պետք է հաշվի առնի սույն հավելվածի 40</w:t>
      </w:r>
      <w:r w:rsidR="00342B07" w:rsidRPr="00D557B9">
        <w:rPr>
          <w:rFonts w:ascii="Sylfaen" w:hAnsi="Sylfaen"/>
          <w:sz w:val="24"/>
          <w:szCs w:val="24"/>
        </w:rPr>
        <w:t>-</w:t>
      </w:r>
      <w:r w:rsidRPr="00D557B9">
        <w:rPr>
          <w:rFonts w:ascii="Sylfaen" w:hAnsi="Sylfaen"/>
          <w:sz w:val="24"/>
          <w:szCs w:val="24"/>
        </w:rPr>
        <w:t>րդ հոդվածում ներկայացված գործոնները։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Կլինիկական հետազոտությունների համար նախատեսված դեղապատրաստուկների նկատմամբ </w:t>
      </w:r>
      <w:r w:rsidR="00E62839" w:rsidRPr="00D557B9">
        <w:rPr>
          <w:rFonts w:ascii="Sylfaen" w:hAnsi="Sylfaen"/>
          <w:sz w:val="24"/>
          <w:szCs w:val="24"/>
        </w:rPr>
        <w:t xml:space="preserve">լիազորված </w:t>
      </w:r>
      <w:r w:rsidRPr="00D557B9">
        <w:rPr>
          <w:rFonts w:ascii="Sylfaen" w:hAnsi="Sylfaen"/>
          <w:sz w:val="24"/>
          <w:szCs w:val="24"/>
        </w:rPr>
        <w:t>անձի կողմից իր պարտականությունների կատարման վրա ազդում են ստոր</w:t>
      </w:r>
      <w:r w:rsidR="00B135E1">
        <w:rPr>
          <w:rFonts w:ascii="Sylfaen" w:hAnsi="Sylfaen"/>
          <w:sz w:val="24"/>
          <w:szCs w:val="24"/>
        </w:rPr>
        <w:t>և</w:t>
      </w:r>
      <w:r w:rsidRPr="00D557B9">
        <w:rPr>
          <w:rFonts w:ascii="Sylfaen" w:hAnsi="Sylfaen"/>
          <w:sz w:val="24"/>
          <w:szCs w:val="24"/>
        </w:rPr>
        <w:t xml:space="preserve"> թվարկված տարբեր գործոններ</w:t>
      </w:r>
      <w:r w:rsidR="00E62839" w:rsidRPr="00D557B9">
        <w:rPr>
          <w:rFonts w:ascii="Sylfaen" w:hAnsi="Sylfaen"/>
          <w:sz w:val="24"/>
          <w:szCs w:val="24"/>
        </w:rPr>
        <w:t>՝</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դեղապատրաստուկն արտադրված է Միության անդամ պետությունում, սակայն գրանցված չէ Միության անդամ պետությունում։ Կլինիկական հետազոտությունների անցկացման դիմում հանձնելիս անհրաժեշտ է ապացուցել, որ կլինիկական հետազոտությունների անցկացման համար նախատեսված դեղապատրաստուկն արտադրված </w:t>
      </w:r>
      <w:r w:rsidR="00B135E1">
        <w:rPr>
          <w:rFonts w:ascii="Sylfaen" w:hAnsi="Sylfaen"/>
          <w:sz w:val="24"/>
          <w:szCs w:val="24"/>
        </w:rPr>
        <w:t>և</w:t>
      </w:r>
      <w:r w:rsidR="00082BFA" w:rsidRPr="00D557B9">
        <w:rPr>
          <w:rFonts w:ascii="Sylfaen" w:hAnsi="Sylfaen"/>
          <w:sz w:val="24"/>
          <w:szCs w:val="24"/>
        </w:rPr>
        <w:t xml:space="preserve"> ստուգված է Եվրասիական տնտեսական միության</w:t>
      </w:r>
      <w:r w:rsidR="00C231DF" w:rsidRPr="00D557B9">
        <w:rPr>
          <w:rFonts w:ascii="Sylfaen" w:hAnsi="Sylfaen"/>
          <w:sz w:val="24"/>
          <w:szCs w:val="24"/>
        </w:rPr>
        <w:t>՝</w:t>
      </w:r>
      <w:r w:rsidR="00082BFA" w:rsidRPr="00D557B9">
        <w:rPr>
          <w:rFonts w:ascii="Sylfaen" w:hAnsi="Sylfaen"/>
          <w:sz w:val="24"/>
          <w:szCs w:val="24"/>
        </w:rPr>
        <w:t xml:space="preserve"> պատշաճ արտադրական գործունեության կանոնների պահանջներին համապատասխան, ներկայացնել դեղապատրաստուկի դոսյեն, ինչպես նա</w:t>
      </w:r>
      <w:r w:rsidR="00B135E1">
        <w:rPr>
          <w:rFonts w:ascii="Sylfaen" w:hAnsi="Sylfaen"/>
          <w:sz w:val="24"/>
          <w:szCs w:val="24"/>
        </w:rPr>
        <w:t>և</w:t>
      </w:r>
      <w:r w:rsidR="00082BFA" w:rsidRPr="00D557B9">
        <w:rPr>
          <w:rFonts w:ascii="Sylfaen" w:hAnsi="Sylfaen"/>
          <w:sz w:val="24"/>
          <w:szCs w:val="24"/>
        </w:rPr>
        <w:t xml:space="preserve"> այն, որ առկա է հովանավորի կողմից լիազոր</w:t>
      </w:r>
      <w:r w:rsidR="00CA7E0A" w:rsidRPr="00D557B9">
        <w:rPr>
          <w:rFonts w:ascii="Sylfaen" w:hAnsi="Sylfaen"/>
          <w:sz w:val="24"/>
          <w:szCs w:val="24"/>
        </w:rPr>
        <w:t>ված</w:t>
      </w:r>
      <w:r w:rsidR="00082BFA" w:rsidRPr="00D557B9">
        <w:rPr>
          <w:rFonts w:ascii="Sylfaen" w:hAnsi="Sylfaen"/>
          <w:sz w:val="24"/>
          <w:szCs w:val="24"/>
        </w:rPr>
        <w:t xml:space="preserve"> մարմնին տրամադրված համապատասխան տեղեկատվությունը</w:t>
      </w:r>
      <w:r w:rsidR="00E62839" w:rsidRPr="00D557B9">
        <w:rPr>
          <w:rFonts w:ascii="Sylfaen" w:hAnsi="Sylfaen"/>
          <w:sz w:val="24"/>
          <w:szCs w:val="24"/>
        </w:rPr>
        <w:t>.</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 xml:space="preserve">դեղապատրաստուկը գրանցված է Միության անդամ պետությունում, մատակարարվում է առաքողների կողմից, որոնք գտնվում են Միության անդամ պետությունում՝ անկախ </w:t>
      </w:r>
      <w:r w:rsidR="00E62839" w:rsidRPr="00D557B9">
        <w:rPr>
          <w:rFonts w:ascii="Sylfaen" w:hAnsi="Sylfaen"/>
          <w:sz w:val="24"/>
          <w:szCs w:val="24"/>
        </w:rPr>
        <w:t>այն բա</w:t>
      </w:r>
      <w:r w:rsidR="00082BFA" w:rsidRPr="00D557B9">
        <w:rPr>
          <w:rFonts w:ascii="Sylfaen" w:hAnsi="Sylfaen"/>
          <w:sz w:val="24"/>
          <w:szCs w:val="24"/>
        </w:rPr>
        <w:t>նից, թե որտեղ է արտադրվում դեղապատրաստուկը։ Վերը նշված պարտականություններ</w:t>
      </w:r>
      <w:r w:rsidR="00E62839" w:rsidRPr="00D557B9">
        <w:rPr>
          <w:rFonts w:ascii="Sylfaen" w:hAnsi="Sylfaen"/>
          <w:sz w:val="24"/>
          <w:szCs w:val="24"/>
        </w:rPr>
        <w:t>ը</w:t>
      </w:r>
      <w:r w:rsidR="00082BFA" w:rsidRPr="00D557B9">
        <w:rPr>
          <w:rFonts w:ascii="Sylfaen" w:hAnsi="Sylfaen"/>
          <w:sz w:val="24"/>
          <w:szCs w:val="24"/>
        </w:rPr>
        <w:t xml:space="preserve"> մնում են նույնը, սակայն ներկայացված տվյալների ծավալը կարող է սահմանափակվել այն բանի հաստատմամբ, որ դեղապատրաստուկը համապատասխանում է կլինիկական հետազոտությունների անցկացման դիմումին </w:t>
      </w:r>
      <w:r w:rsidR="00B135E1">
        <w:rPr>
          <w:rFonts w:ascii="Sylfaen" w:hAnsi="Sylfaen"/>
          <w:sz w:val="24"/>
          <w:szCs w:val="24"/>
        </w:rPr>
        <w:t>և</w:t>
      </w:r>
      <w:r w:rsidR="00082BFA" w:rsidRPr="00D557B9">
        <w:rPr>
          <w:rFonts w:ascii="Sylfaen" w:hAnsi="Sylfaen"/>
          <w:sz w:val="24"/>
          <w:szCs w:val="24"/>
        </w:rPr>
        <w:t xml:space="preserve"> </w:t>
      </w:r>
      <w:r w:rsidR="00951EEE" w:rsidRPr="00D557B9">
        <w:rPr>
          <w:rFonts w:ascii="Sylfaen" w:hAnsi="Sylfaen"/>
          <w:sz w:val="24"/>
          <w:szCs w:val="24"/>
        </w:rPr>
        <w:t>ծածկագր</w:t>
      </w:r>
      <w:r w:rsidR="00082BFA" w:rsidRPr="00D557B9">
        <w:rPr>
          <w:rFonts w:ascii="Sylfaen" w:hAnsi="Sylfaen"/>
          <w:sz w:val="24"/>
          <w:szCs w:val="24"/>
        </w:rPr>
        <w:t>ման նպատակով ցանկացած հետագա մշակմանը, այդ հետազոտության համար հատուկ փաթեթվածքի իրականացմանը կամ պիտակավորմանը։ Դեղապատրաստուկի դոսյեի ծավալը կարող է նա</w:t>
      </w:r>
      <w:r w:rsidR="00B135E1">
        <w:rPr>
          <w:rFonts w:ascii="Sylfaen" w:hAnsi="Sylfaen"/>
          <w:sz w:val="24"/>
          <w:szCs w:val="24"/>
        </w:rPr>
        <w:t>և</w:t>
      </w:r>
      <w:r w:rsidR="00082BFA" w:rsidRPr="00D557B9">
        <w:rPr>
          <w:rFonts w:ascii="Sylfaen" w:hAnsi="Sylfaen"/>
          <w:sz w:val="24"/>
          <w:szCs w:val="24"/>
        </w:rPr>
        <w:t xml:space="preserve"> սահմանափակվել (տե՛ս սույն հավելվածի 9</w:t>
      </w:r>
      <w:r w:rsidR="00342B07" w:rsidRPr="00D557B9">
        <w:rPr>
          <w:rFonts w:ascii="Sylfaen" w:hAnsi="Sylfaen"/>
          <w:sz w:val="24"/>
          <w:szCs w:val="24"/>
        </w:rPr>
        <w:t>-</w:t>
      </w:r>
      <w:r w:rsidR="00082BFA" w:rsidRPr="00D557B9">
        <w:rPr>
          <w:rFonts w:ascii="Sylfaen" w:hAnsi="Sylfaen"/>
          <w:sz w:val="24"/>
          <w:szCs w:val="24"/>
        </w:rPr>
        <w:t>րդ կետը)</w:t>
      </w:r>
      <w:r w:rsidR="00E62839" w:rsidRPr="00D557B9">
        <w:rPr>
          <w:rFonts w:ascii="Sylfaen" w:hAnsi="Sylfaen"/>
          <w:sz w:val="24"/>
          <w:szCs w:val="24"/>
        </w:rPr>
        <w:t>.</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դեղապատրաստուկը ներմուծված է անմիջապես երրորդ երկրից</w:t>
      </w:r>
      <w:r w:rsidR="00E62839" w:rsidRPr="00D557B9">
        <w:rPr>
          <w:rFonts w:ascii="Sylfaen" w:hAnsi="Sylfaen"/>
          <w:sz w:val="24"/>
          <w:szCs w:val="24"/>
        </w:rPr>
        <w:t>.</w:t>
      </w:r>
      <w:r w:rsidR="00082BFA" w:rsidRPr="00D557B9">
        <w:rPr>
          <w:rFonts w:ascii="Sylfaen" w:hAnsi="Sylfaen"/>
          <w:sz w:val="24"/>
          <w:szCs w:val="24"/>
        </w:rPr>
        <w:t xml:space="preserve"> անհրաժեշտ է ապացուցել, որ այն արտադրված </w:t>
      </w:r>
      <w:r w:rsidR="00B135E1">
        <w:rPr>
          <w:rFonts w:ascii="Sylfaen" w:hAnsi="Sylfaen"/>
          <w:sz w:val="24"/>
          <w:szCs w:val="24"/>
        </w:rPr>
        <w:t>և</w:t>
      </w:r>
      <w:r w:rsidR="00082BFA" w:rsidRPr="00D557B9">
        <w:rPr>
          <w:rFonts w:ascii="Sylfaen" w:hAnsi="Sylfaen"/>
          <w:sz w:val="24"/>
          <w:szCs w:val="24"/>
        </w:rPr>
        <w:t xml:space="preserve"> ստուգված է առնվազն Եվրասիական տնտեսական միության</w:t>
      </w:r>
      <w:r w:rsidR="00C231DF" w:rsidRPr="00D557B9">
        <w:rPr>
          <w:rFonts w:ascii="Sylfaen" w:hAnsi="Sylfaen"/>
          <w:sz w:val="24"/>
          <w:szCs w:val="24"/>
        </w:rPr>
        <w:t>՝</w:t>
      </w:r>
      <w:r w:rsidR="00082BFA" w:rsidRPr="00D557B9">
        <w:rPr>
          <w:rFonts w:ascii="Sylfaen" w:hAnsi="Sylfaen"/>
          <w:sz w:val="24"/>
          <w:szCs w:val="24"/>
        </w:rPr>
        <w:t xml:space="preserve"> պատշաճ արտադրական գործունեության կանոններին համարժեք պատշաճ արտադրության կանոններին համապատասխան, ներկայացնել դեղապատրաստուկի դոսյեն, ինչպես նա</w:t>
      </w:r>
      <w:r w:rsidR="00B135E1">
        <w:rPr>
          <w:rFonts w:ascii="Sylfaen" w:hAnsi="Sylfaen"/>
          <w:sz w:val="24"/>
          <w:szCs w:val="24"/>
        </w:rPr>
        <w:t>և</w:t>
      </w:r>
      <w:r w:rsidR="00082BFA" w:rsidRPr="00D557B9">
        <w:rPr>
          <w:rFonts w:ascii="Sylfaen" w:hAnsi="Sylfaen"/>
          <w:sz w:val="24"/>
          <w:szCs w:val="24"/>
        </w:rPr>
        <w:t xml:space="preserve"> այն, որ առկա է հովանավորի կողմից լիազոր</w:t>
      </w:r>
      <w:r w:rsidR="00CA7E0A" w:rsidRPr="00D557B9">
        <w:rPr>
          <w:rFonts w:ascii="Sylfaen" w:hAnsi="Sylfaen"/>
          <w:sz w:val="24"/>
          <w:szCs w:val="24"/>
        </w:rPr>
        <w:t>ված</w:t>
      </w:r>
      <w:r w:rsidR="00082BFA" w:rsidRPr="00D557B9">
        <w:rPr>
          <w:rFonts w:ascii="Sylfaen" w:hAnsi="Sylfaen"/>
          <w:sz w:val="24"/>
          <w:szCs w:val="24"/>
        </w:rPr>
        <w:t xml:space="preserve"> մարմնին կլինիկական հետազոտության անցկացման համար դիմումի հանձնման ժամանակ ներկայացված համապատասխան տեղեկատվությունը։ Եթե կլինիկական հետազոտությունների անցկացման համար նախատեսված դեղապատրաստուկները ներկրված են երրորդ երկրից </w:t>
      </w:r>
      <w:r w:rsidR="00B135E1">
        <w:rPr>
          <w:rFonts w:ascii="Sylfaen" w:hAnsi="Sylfaen"/>
          <w:sz w:val="24"/>
          <w:szCs w:val="24"/>
        </w:rPr>
        <w:t>և</w:t>
      </w:r>
      <w:r w:rsidR="00082BFA" w:rsidRPr="00D557B9">
        <w:rPr>
          <w:rFonts w:ascii="Sylfaen" w:hAnsi="Sylfaen"/>
          <w:sz w:val="24"/>
          <w:szCs w:val="24"/>
        </w:rPr>
        <w:t xml:space="preserve"> Միության անդամ պետության </w:t>
      </w:r>
      <w:r w:rsidR="00B135E1">
        <w:rPr>
          <w:rFonts w:ascii="Sylfaen" w:hAnsi="Sylfaen"/>
          <w:sz w:val="24"/>
          <w:szCs w:val="24"/>
        </w:rPr>
        <w:t>և</w:t>
      </w:r>
      <w:r w:rsidR="00082BFA" w:rsidRPr="00D557B9">
        <w:rPr>
          <w:rFonts w:ascii="Sylfaen" w:hAnsi="Sylfaen"/>
          <w:sz w:val="24"/>
          <w:szCs w:val="24"/>
        </w:rPr>
        <w:t xml:space="preserve"> այ</w:t>
      </w:r>
      <w:r w:rsidR="0032017D" w:rsidRPr="00D557B9">
        <w:rPr>
          <w:rFonts w:ascii="Sylfaen" w:hAnsi="Sylfaen"/>
          <w:sz w:val="24"/>
          <w:szCs w:val="24"/>
        </w:rPr>
        <w:t>դ</w:t>
      </w:r>
      <w:r w:rsidR="00082BFA" w:rsidRPr="00D557B9">
        <w:rPr>
          <w:rFonts w:ascii="Sylfaen" w:hAnsi="Sylfaen"/>
          <w:sz w:val="24"/>
          <w:szCs w:val="24"/>
        </w:rPr>
        <w:t xml:space="preserve"> երկրի միջ</w:t>
      </w:r>
      <w:r w:rsidR="00B135E1">
        <w:rPr>
          <w:rFonts w:ascii="Sylfaen" w:hAnsi="Sylfaen"/>
          <w:sz w:val="24"/>
          <w:szCs w:val="24"/>
        </w:rPr>
        <w:t>և</w:t>
      </w:r>
      <w:r w:rsidR="00082BFA" w:rsidRPr="00D557B9">
        <w:rPr>
          <w:rFonts w:ascii="Sylfaen" w:hAnsi="Sylfaen"/>
          <w:sz w:val="24"/>
          <w:szCs w:val="24"/>
        </w:rPr>
        <w:t xml:space="preserve"> ընդունված </w:t>
      </w:r>
      <w:r w:rsidR="0032017D" w:rsidRPr="00D557B9">
        <w:rPr>
          <w:rFonts w:ascii="Sylfaen" w:hAnsi="Sylfaen"/>
          <w:sz w:val="24"/>
          <w:szCs w:val="24"/>
        </w:rPr>
        <w:t xml:space="preserve">այնպիսի </w:t>
      </w:r>
      <w:r w:rsidR="00082BFA" w:rsidRPr="00D557B9">
        <w:rPr>
          <w:rFonts w:ascii="Sylfaen" w:hAnsi="Sylfaen"/>
          <w:sz w:val="24"/>
          <w:szCs w:val="24"/>
        </w:rPr>
        <w:t>համաձայնագրի օբյեկտ</w:t>
      </w:r>
      <w:r w:rsidR="00767F7A" w:rsidRPr="00D557B9">
        <w:rPr>
          <w:rFonts w:ascii="Sylfaen" w:hAnsi="Sylfaen"/>
          <w:sz w:val="24"/>
          <w:szCs w:val="24"/>
        </w:rPr>
        <w:t xml:space="preserve"> են</w:t>
      </w:r>
      <w:r w:rsidR="00082BFA" w:rsidRPr="00D557B9">
        <w:rPr>
          <w:rFonts w:ascii="Sylfaen" w:hAnsi="Sylfaen"/>
          <w:sz w:val="24"/>
          <w:szCs w:val="24"/>
        </w:rPr>
        <w:t xml:space="preserve">, </w:t>
      </w:r>
      <w:r w:rsidR="0032017D" w:rsidRPr="00D557B9">
        <w:rPr>
          <w:rFonts w:ascii="Sylfaen" w:hAnsi="Sylfaen"/>
          <w:sz w:val="24"/>
          <w:szCs w:val="24"/>
        </w:rPr>
        <w:t>ինչ</w:t>
      </w:r>
      <w:r w:rsidR="00082BFA" w:rsidRPr="00D557B9">
        <w:rPr>
          <w:rFonts w:ascii="Sylfaen" w:hAnsi="Sylfaen"/>
          <w:sz w:val="24"/>
          <w:szCs w:val="24"/>
        </w:rPr>
        <w:t>պիսին է, օրինակ՝ փոխադարձ ճանաչման մասին համաձայնագիրը, ապա ցանկացած նման համաձայնագրով նախատեսվում է այդ դեղապատրաստուկի նկատմամբ այնպիսի պահանջների կիրառում, որոնք համարժեք են Եվրասիական տնտեսական միության</w:t>
      </w:r>
      <w:r w:rsidR="00C231DF" w:rsidRPr="00D557B9">
        <w:rPr>
          <w:rFonts w:ascii="Sylfaen" w:hAnsi="Sylfaen"/>
          <w:sz w:val="24"/>
          <w:szCs w:val="24"/>
        </w:rPr>
        <w:t>՝</w:t>
      </w:r>
      <w:r w:rsidR="00082BFA" w:rsidRPr="00D557B9">
        <w:rPr>
          <w:rFonts w:ascii="Sylfaen" w:hAnsi="Sylfaen"/>
          <w:sz w:val="24"/>
          <w:szCs w:val="24"/>
        </w:rPr>
        <w:t xml:space="preserve"> պատշաճ արտադրական գործունեության կանոններին։ Փոխադարձ ճանաչման համաձայնագրի բացակայության դեպքում </w:t>
      </w:r>
      <w:r w:rsidR="0032017D" w:rsidRPr="00D557B9">
        <w:rPr>
          <w:rFonts w:ascii="Sylfaen" w:hAnsi="Sylfaen"/>
          <w:sz w:val="24"/>
          <w:szCs w:val="24"/>
        </w:rPr>
        <w:t xml:space="preserve">լիազորված </w:t>
      </w:r>
      <w:r w:rsidR="00082BFA" w:rsidRPr="00D557B9">
        <w:rPr>
          <w:rFonts w:ascii="Sylfaen" w:hAnsi="Sylfaen"/>
          <w:sz w:val="24"/>
          <w:szCs w:val="24"/>
        </w:rPr>
        <w:t>անձը արտադրողի որակի համակարգի մասին տեղեկատվության հիման վրա պետք է սահմանի, որ կիրառվում են Եվրասիական տնտեսական միության</w:t>
      </w:r>
      <w:r w:rsidR="00C231DF" w:rsidRPr="00D557B9">
        <w:rPr>
          <w:rFonts w:ascii="Sylfaen" w:hAnsi="Sylfaen"/>
          <w:sz w:val="24"/>
          <w:szCs w:val="24"/>
        </w:rPr>
        <w:t>՝</w:t>
      </w:r>
      <w:r w:rsidR="00082BFA" w:rsidRPr="00D557B9">
        <w:rPr>
          <w:rFonts w:ascii="Sylfaen" w:hAnsi="Sylfaen"/>
          <w:sz w:val="24"/>
          <w:szCs w:val="24"/>
        </w:rPr>
        <w:t xml:space="preserve"> պատշաճ արտադրական գործունեության կանոններին համարժեք պահանջներ։ Այդ տեղեկատվությունը, որպես կանոն, ստանում են արտադրողների որակի համակարգի աուդիտին մասնակցության միջոցով։ Ե</w:t>
      </w:r>
      <w:r w:rsidR="0032017D" w:rsidRPr="00D557B9">
        <w:rPr>
          <w:rFonts w:ascii="Sylfaen" w:hAnsi="Sylfaen"/>
          <w:sz w:val="24"/>
          <w:szCs w:val="24"/>
        </w:rPr>
        <w:t>՛</w:t>
      </w:r>
      <w:r w:rsidR="00082BFA" w:rsidRPr="00D557B9">
        <w:rPr>
          <w:rFonts w:ascii="Sylfaen" w:hAnsi="Sylfaen"/>
          <w:sz w:val="24"/>
          <w:szCs w:val="24"/>
        </w:rPr>
        <w:t xml:space="preserve">վ առաջին, </w:t>
      </w:r>
      <w:r w:rsidR="0032017D" w:rsidRPr="00D557B9">
        <w:rPr>
          <w:rFonts w:ascii="Sylfaen" w:hAnsi="Sylfaen"/>
          <w:sz w:val="24"/>
          <w:szCs w:val="24"/>
        </w:rPr>
        <w:t>ե՛ւ</w:t>
      </w:r>
      <w:r w:rsidR="00082BFA" w:rsidRPr="00D557B9">
        <w:rPr>
          <w:rFonts w:ascii="Sylfaen" w:hAnsi="Sylfaen"/>
          <w:sz w:val="24"/>
          <w:szCs w:val="24"/>
        </w:rPr>
        <w:t xml:space="preserve"> երկրորդ դեպքում </w:t>
      </w:r>
      <w:r w:rsidR="0032017D" w:rsidRPr="00D557B9">
        <w:rPr>
          <w:rFonts w:ascii="Sylfaen" w:hAnsi="Sylfaen"/>
          <w:sz w:val="24"/>
          <w:szCs w:val="24"/>
        </w:rPr>
        <w:t xml:space="preserve">լիազորված </w:t>
      </w:r>
      <w:r w:rsidR="00082BFA" w:rsidRPr="00D557B9">
        <w:rPr>
          <w:rFonts w:ascii="Sylfaen" w:hAnsi="Sylfaen"/>
          <w:sz w:val="24"/>
          <w:szCs w:val="24"/>
        </w:rPr>
        <w:t>անձը կարող է երրորդ երկրի արտադրողի կողմից տրամադրված փաստաթղթերի հիման վրա կատարել գնահատում (տե՛ս սույն հավելվածի 40</w:t>
      </w:r>
      <w:r w:rsidR="00342B07" w:rsidRPr="00D557B9">
        <w:rPr>
          <w:rFonts w:ascii="Sylfaen" w:hAnsi="Sylfaen"/>
          <w:sz w:val="24"/>
          <w:szCs w:val="24"/>
        </w:rPr>
        <w:t>-</w:t>
      </w:r>
      <w:r w:rsidR="00082BFA" w:rsidRPr="00D557B9">
        <w:rPr>
          <w:rFonts w:ascii="Sylfaen" w:hAnsi="Sylfaen"/>
          <w:sz w:val="24"/>
          <w:szCs w:val="24"/>
        </w:rPr>
        <w:t>րդ կետ</w:t>
      </w:r>
      <w:r w:rsidR="0032017D" w:rsidRPr="00D557B9">
        <w:rPr>
          <w:rFonts w:ascii="Sylfaen" w:hAnsi="Sylfaen"/>
          <w:sz w:val="24"/>
          <w:szCs w:val="24"/>
        </w:rPr>
        <w:t>ը</w:t>
      </w:r>
      <w:r w:rsidR="00082BFA" w:rsidRPr="00D557B9">
        <w:rPr>
          <w:rFonts w:ascii="Sylfaen" w:hAnsi="Sylfaen"/>
          <w:sz w:val="24"/>
          <w:szCs w:val="24"/>
        </w:rPr>
        <w:t>)</w:t>
      </w:r>
      <w:r w:rsidR="00E62839" w:rsidRPr="00D557B9">
        <w:rPr>
          <w:rFonts w:ascii="Sylfaen" w:hAnsi="Sylfaen"/>
          <w:sz w:val="24"/>
          <w:szCs w:val="24"/>
        </w:rPr>
        <w:t>.</w:t>
      </w:r>
    </w:p>
    <w:p w:rsidR="00082BFA" w:rsidRPr="00D557B9" w:rsidRDefault="000E714B"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երբ հնարավոր չէ համեմատության պատրաստուկների ներմուծման ժամանակ ստանալ այն բանի երաշխիքը, որը արտադրանքի յուրաքանչյուր սերիա արտադրվել է Եվրասիական տնտեսական միության</w:t>
      </w:r>
      <w:r w:rsidR="000A2426" w:rsidRPr="00D557B9">
        <w:rPr>
          <w:rFonts w:ascii="Sylfaen" w:hAnsi="Sylfaen"/>
          <w:sz w:val="24"/>
          <w:szCs w:val="24"/>
        </w:rPr>
        <w:t>՝</w:t>
      </w:r>
      <w:r w:rsidR="00082BFA" w:rsidRPr="00D557B9">
        <w:rPr>
          <w:rFonts w:ascii="Sylfaen" w:hAnsi="Sylfaen"/>
          <w:sz w:val="24"/>
          <w:szCs w:val="24"/>
        </w:rPr>
        <w:t xml:space="preserve"> պատշաճ արտադրական գործունեության կանոններին համարժեք պահանջներին համապատասխան, ապա </w:t>
      </w:r>
      <w:r w:rsidR="0032017D" w:rsidRPr="00D557B9">
        <w:rPr>
          <w:rFonts w:ascii="Sylfaen" w:hAnsi="Sylfaen"/>
          <w:sz w:val="24"/>
          <w:szCs w:val="24"/>
        </w:rPr>
        <w:t xml:space="preserve">լիազորված </w:t>
      </w:r>
      <w:r w:rsidR="00082BFA" w:rsidRPr="00D557B9">
        <w:rPr>
          <w:rFonts w:ascii="Sylfaen" w:hAnsi="Sylfaen"/>
          <w:sz w:val="24"/>
          <w:szCs w:val="24"/>
        </w:rPr>
        <w:t xml:space="preserve">անձը պետք է հաստատի, որ արտադրված յուրաքանչյուր սերիա անցել է համապատասխան հսկողության </w:t>
      </w:r>
      <w:r w:rsidR="00B135E1">
        <w:rPr>
          <w:rFonts w:ascii="Sylfaen" w:hAnsi="Sylfaen"/>
          <w:sz w:val="24"/>
          <w:szCs w:val="24"/>
        </w:rPr>
        <w:t>և</w:t>
      </w:r>
      <w:r w:rsidR="00082BFA" w:rsidRPr="00D557B9">
        <w:rPr>
          <w:rFonts w:ascii="Sylfaen" w:hAnsi="Sylfaen"/>
          <w:sz w:val="24"/>
          <w:szCs w:val="24"/>
        </w:rPr>
        <w:t xml:space="preserve"> փորձարկումների բոլոր անհրաժեշտ տեսակները, որոնք անհրաժեշտ են դրա որակի հավաստման համար, ինչպես նա</w:t>
      </w:r>
      <w:r w:rsidR="00B135E1">
        <w:rPr>
          <w:rFonts w:ascii="Sylfaen" w:hAnsi="Sylfaen"/>
          <w:sz w:val="24"/>
          <w:szCs w:val="24"/>
        </w:rPr>
        <w:t>և</w:t>
      </w:r>
      <w:r w:rsidR="00082BFA" w:rsidRPr="00D557B9">
        <w:rPr>
          <w:rFonts w:ascii="Sylfaen" w:hAnsi="Sylfaen"/>
          <w:sz w:val="24"/>
          <w:szCs w:val="24"/>
        </w:rPr>
        <w:t xml:space="preserve"> առկա է հովանավորի կողմից կլինիկական հետազոտությունների անցկացման դիմումը տալու ժամանակ լիազոր</w:t>
      </w:r>
      <w:r w:rsidR="00CA7E0A" w:rsidRPr="00D557B9">
        <w:rPr>
          <w:rFonts w:ascii="Sylfaen" w:hAnsi="Sylfaen"/>
          <w:sz w:val="24"/>
          <w:szCs w:val="24"/>
        </w:rPr>
        <w:t>ված</w:t>
      </w:r>
      <w:r w:rsidR="00082BFA" w:rsidRPr="00D557B9">
        <w:rPr>
          <w:rFonts w:ascii="Sylfaen" w:hAnsi="Sylfaen"/>
          <w:sz w:val="24"/>
          <w:szCs w:val="24"/>
        </w:rPr>
        <w:t xml:space="preserve"> անձին տրամադրված համապատասխան տեղեկատվություն։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արտադրանքի յուրաքանչյուր սերիայի բացթողման թույլտվության տրամադրումը հարկ է դիտարկել՝</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սերիային վերաբերող գրառումները (սերիայի դոսյեն), այդ թվում՝ որակի հսկողության վերաբերյալ գրառումները, արտադրության գործընթացում հսկողության գրառումները, բացթողման թույլտվության գրառումները, որոնք ապացուցում են դեղապատրաստուկի համապատասխանությունը դոսյեին, պատվերին, հետազոտության արձանագրությանը </w:t>
      </w:r>
      <w:r w:rsidR="00B135E1">
        <w:rPr>
          <w:rFonts w:ascii="Sylfaen" w:hAnsi="Sylfaen"/>
          <w:sz w:val="24"/>
          <w:szCs w:val="24"/>
        </w:rPr>
        <w:t>և</w:t>
      </w:r>
      <w:r w:rsidRPr="00D557B9">
        <w:rPr>
          <w:rFonts w:ascii="Sylfaen" w:hAnsi="Sylfaen"/>
          <w:sz w:val="24"/>
          <w:szCs w:val="24"/>
        </w:rPr>
        <w:t xml:space="preserve"> պատահականացման ծածկագրին։ Այդ գրառումներում պետք է ներառվեն բոլոր շեղումները կամ պլանային կարգով կատարված փոփոխությունները, ինչպես նա</w:t>
      </w:r>
      <w:r w:rsidR="00B135E1">
        <w:rPr>
          <w:rFonts w:ascii="Sylfaen" w:hAnsi="Sylfaen"/>
          <w:sz w:val="24"/>
          <w:szCs w:val="24"/>
        </w:rPr>
        <w:t>և</w:t>
      </w:r>
      <w:r w:rsidRPr="00D557B9">
        <w:rPr>
          <w:rFonts w:ascii="Sylfaen" w:hAnsi="Sylfaen"/>
          <w:sz w:val="24"/>
          <w:szCs w:val="24"/>
        </w:rPr>
        <w:t xml:space="preserve"> ցանկացած լրացուցիչ ստուգում ու փորձարկում։ Գրառումները պետք է լինեն լիարժեք </w:t>
      </w:r>
      <w:r w:rsidR="00B135E1">
        <w:rPr>
          <w:rFonts w:ascii="Sylfaen" w:hAnsi="Sylfaen"/>
          <w:sz w:val="24"/>
          <w:szCs w:val="24"/>
        </w:rPr>
        <w:t>և</w:t>
      </w:r>
      <w:r w:rsidRPr="00D557B9">
        <w:rPr>
          <w:rFonts w:ascii="Sylfaen" w:hAnsi="Sylfaen"/>
          <w:sz w:val="24"/>
          <w:szCs w:val="24"/>
        </w:rPr>
        <w:t xml:space="preserve"> համաձայնեցվեն դրա համար լիազոր</w:t>
      </w:r>
      <w:r w:rsidR="00CA7E0A" w:rsidRPr="00D557B9">
        <w:rPr>
          <w:rFonts w:ascii="Sylfaen" w:hAnsi="Sylfaen"/>
          <w:sz w:val="24"/>
          <w:szCs w:val="24"/>
        </w:rPr>
        <w:t>ված</w:t>
      </w:r>
      <w:r w:rsidRPr="00D557B9">
        <w:rPr>
          <w:rFonts w:ascii="Sylfaen" w:hAnsi="Sylfaen"/>
          <w:sz w:val="24"/>
          <w:szCs w:val="24"/>
        </w:rPr>
        <w:t xml:space="preserve"> անձնակազմի կողմից՝ որակի համակարգին համապատասխան.</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արտադրության պայմանները.</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սարքավորումների վալիդացման, գործընթացների </w:t>
      </w:r>
      <w:r w:rsidR="00B135E1">
        <w:rPr>
          <w:rFonts w:ascii="Sylfaen" w:hAnsi="Sylfaen"/>
          <w:sz w:val="24"/>
          <w:szCs w:val="24"/>
        </w:rPr>
        <w:t>և</w:t>
      </w:r>
      <w:r w:rsidRPr="00D557B9">
        <w:rPr>
          <w:rFonts w:ascii="Sylfaen" w:hAnsi="Sylfaen"/>
          <w:sz w:val="24"/>
          <w:szCs w:val="24"/>
        </w:rPr>
        <w:t xml:space="preserve"> մեթոդիկաների վերաբերյալ տեղեկությունները</w:t>
      </w:r>
      <w:r w:rsidR="00643E17" w:rsidRPr="00D557B9">
        <w:rPr>
          <w:rFonts w:ascii="Sylfaen" w:hAnsi="Sylfaen"/>
          <w:sz w:val="24"/>
          <w:szCs w:val="24"/>
        </w:rPr>
        <w:t>.</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վերջնական փաթեթավորման ստուգումը</w:t>
      </w:r>
      <w:r w:rsidR="00643E17" w:rsidRPr="00D557B9">
        <w:rPr>
          <w:rFonts w:ascii="Sylfaen" w:hAnsi="Sylfaen"/>
          <w:sz w:val="24"/>
          <w:szCs w:val="24"/>
        </w:rPr>
        <w:t>.</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ներմուծումից հետո անցկացված ցանկացած անալիզի կամ փորձարկմ</w:t>
      </w:r>
      <w:r w:rsidR="00466527" w:rsidRPr="00D557B9">
        <w:rPr>
          <w:rFonts w:ascii="Sylfaen" w:hAnsi="Sylfaen"/>
          <w:sz w:val="24"/>
          <w:szCs w:val="24"/>
        </w:rPr>
        <w:t>ա</w:t>
      </w:r>
      <w:r w:rsidRPr="00D557B9">
        <w:rPr>
          <w:rFonts w:ascii="Sylfaen" w:hAnsi="Sylfaen"/>
          <w:sz w:val="24"/>
          <w:szCs w:val="24"/>
        </w:rPr>
        <w:t>ն արդյունքները, եթե անհրաժեշտ է.</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կայունության վերաբերյալ հաշվետվությունները</w:t>
      </w:r>
      <w:r w:rsidR="00643E17" w:rsidRPr="00D557B9">
        <w:rPr>
          <w:rFonts w:ascii="Sylfaen" w:hAnsi="Sylfaen"/>
          <w:sz w:val="24"/>
          <w:szCs w:val="24"/>
        </w:rPr>
        <w:t>.</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մատակարարի </w:t>
      </w:r>
      <w:r w:rsidR="00B135E1">
        <w:rPr>
          <w:rFonts w:ascii="Sylfaen" w:hAnsi="Sylfaen"/>
          <w:sz w:val="24"/>
          <w:szCs w:val="24"/>
        </w:rPr>
        <w:t>և</w:t>
      </w:r>
      <w:r w:rsidRPr="00D557B9">
        <w:rPr>
          <w:rFonts w:ascii="Sylfaen" w:hAnsi="Sylfaen"/>
          <w:sz w:val="24"/>
          <w:szCs w:val="24"/>
        </w:rPr>
        <w:t xml:space="preserve"> պահպանման ու փոխադրման պայմանների ստուգման մասին տվյալները.</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արտադրողի որակի համակարգի աուդիտների մասին հաշվետվությունները.</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փաստաթղթերը, որոնք հաստատում են արտահանող երկրի լիազոր</w:t>
      </w:r>
      <w:r w:rsidR="00CA7E0A" w:rsidRPr="00D557B9">
        <w:rPr>
          <w:rFonts w:ascii="Sylfaen" w:hAnsi="Sylfaen"/>
          <w:sz w:val="24"/>
          <w:szCs w:val="24"/>
        </w:rPr>
        <w:t>ված</w:t>
      </w:r>
      <w:r w:rsidRPr="00D557B9">
        <w:rPr>
          <w:rFonts w:ascii="Sylfaen" w:hAnsi="Sylfaen"/>
          <w:sz w:val="24"/>
          <w:szCs w:val="24"/>
        </w:rPr>
        <w:t xml:space="preserve"> մարմինների կողմից արտադրողին տրամադրված՝ արտահանման ենթակա կլինիկական հետազոտությունների համար նախատեսված դեղապատրաստուկների (ներառյալ համեմատության պատրաստուկները) արտադրման իրավունքը.</w:t>
      </w:r>
    </w:p>
    <w:p w:rsidR="00082BFA" w:rsidRPr="00D557B9" w:rsidRDefault="00082BFA" w:rsidP="009A33A4">
      <w:pPr>
        <w:spacing w:after="160" w:line="370" w:lineRule="auto"/>
        <w:ind w:firstLine="567"/>
        <w:jc w:val="both"/>
        <w:rPr>
          <w:rFonts w:ascii="Sylfaen" w:eastAsia="Times New Roman" w:hAnsi="Sylfaen" w:cs="Times New Roman"/>
          <w:sz w:val="24"/>
          <w:szCs w:val="24"/>
        </w:rPr>
      </w:pPr>
      <w:r w:rsidRPr="00D557B9">
        <w:rPr>
          <w:rFonts w:ascii="Sylfaen" w:hAnsi="Sylfaen"/>
          <w:sz w:val="24"/>
          <w:szCs w:val="24"/>
        </w:rPr>
        <w:t xml:space="preserve">անհրաժեշտության դեպքում՝ գրանցման փաստաթղթերին ներկայացվող նորմատիվային պահանջները, պատշաճ արտադրության կանոնների կիրառվող պահանջները </w:t>
      </w:r>
      <w:r w:rsidR="00B135E1">
        <w:rPr>
          <w:rFonts w:ascii="Sylfaen" w:hAnsi="Sylfaen"/>
          <w:sz w:val="24"/>
          <w:szCs w:val="24"/>
        </w:rPr>
        <w:t>և</w:t>
      </w:r>
      <w:r w:rsidRPr="00D557B9">
        <w:rPr>
          <w:rFonts w:ascii="Sylfaen" w:hAnsi="Sylfaen"/>
          <w:sz w:val="24"/>
          <w:szCs w:val="24"/>
        </w:rPr>
        <w:t xml:space="preserve"> պատշաճ արտադրության կանոնների պահանջների կատարման ցանկացած պաշտոնական հաստատում.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բոլոր մյուս գործոնները, որոնք </w:t>
      </w:r>
      <w:r w:rsidR="00643E17" w:rsidRPr="00D557B9">
        <w:rPr>
          <w:rFonts w:ascii="Sylfaen" w:hAnsi="Sylfaen"/>
          <w:sz w:val="24"/>
          <w:szCs w:val="24"/>
        </w:rPr>
        <w:t xml:space="preserve">լիազորված </w:t>
      </w:r>
      <w:r w:rsidRPr="00D557B9">
        <w:rPr>
          <w:rFonts w:ascii="Sylfaen" w:hAnsi="Sylfaen"/>
          <w:sz w:val="24"/>
          <w:szCs w:val="24"/>
        </w:rPr>
        <w:t>անձը էական է համարում սերիայի որակի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Վերը ներկայացված գործոնների կար</w:t>
      </w:r>
      <w:r w:rsidR="00B135E1">
        <w:rPr>
          <w:rFonts w:ascii="Sylfaen" w:hAnsi="Sylfaen"/>
          <w:sz w:val="24"/>
          <w:szCs w:val="24"/>
        </w:rPr>
        <w:t>և</w:t>
      </w:r>
      <w:r w:rsidRPr="00D557B9">
        <w:rPr>
          <w:rFonts w:ascii="Sylfaen" w:hAnsi="Sylfaen"/>
          <w:sz w:val="24"/>
          <w:szCs w:val="24"/>
        </w:rPr>
        <w:t>որությունը կախված է այն երկրից, որտեղ արտադրվում է դեղապատրաստուկը, արտադրող ձեռնարկությունից, դեղապատրաստուկի գրանցման կարգավիճակից (գրանցված է Միության անդամ պետությունում կամ երրորդ երկրներում), ինչպես նա</w:t>
      </w:r>
      <w:r w:rsidR="00B135E1">
        <w:rPr>
          <w:rFonts w:ascii="Sylfaen" w:hAnsi="Sylfaen"/>
          <w:sz w:val="24"/>
          <w:szCs w:val="24"/>
        </w:rPr>
        <w:t>և</w:t>
      </w:r>
      <w:r w:rsidRPr="00D557B9">
        <w:rPr>
          <w:rFonts w:ascii="Sylfaen" w:hAnsi="Sylfaen"/>
          <w:sz w:val="24"/>
          <w:szCs w:val="24"/>
        </w:rPr>
        <w:t xml:space="preserve"> մշակման փուլից։ Հովանավորը պետք է երաշխավորի, որ սերիայի գնահատումն իրականացնող </w:t>
      </w:r>
      <w:r w:rsidR="00643E17" w:rsidRPr="00D557B9">
        <w:rPr>
          <w:rFonts w:ascii="Sylfaen" w:hAnsi="Sylfaen"/>
          <w:sz w:val="24"/>
          <w:szCs w:val="24"/>
        </w:rPr>
        <w:t xml:space="preserve">լիազորված </w:t>
      </w:r>
      <w:r w:rsidRPr="00D557B9">
        <w:rPr>
          <w:rFonts w:ascii="Sylfaen" w:hAnsi="Sylfaen"/>
          <w:sz w:val="24"/>
          <w:szCs w:val="24"/>
        </w:rPr>
        <w:t>անձի կողմից ուշադրության ընդունված բոլոր գործոնները համապատասխանում են այն տեղեկատվությանը, որը ներկայացվել է լիազոր</w:t>
      </w:r>
      <w:r w:rsidR="00CA7E0A" w:rsidRPr="00D557B9">
        <w:rPr>
          <w:rFonts w:ascii="Sylfaen" w:hAnsi="Sylfaen"/>
          <w:sz w:val="24"/>
          <w:szCs w:val="24"/>
        </w:rPr>
        <w:t>ված</w:t>
      </w:r>
      <w:r w:rsidRPr="00D557B9">
        <w:rPr>
          <w:rFonts w:ascii="Sylfaen" w:hAnsi="Sylfaen"/>
          <w:sz w:val="24"/>
          <w:szCs w:val="24"/>
        </w:rPr>
        <w:t xml:space="preserve"> մարմնին կլինիկական հետազոտությունների անցկացման դիմում տալու ժամանակ (սույն հավելվածի 44</w:t>
      </w:r>
      <w:r w:rsidR="00342B07" w:rsidRPr="00D557B9">
        <w:rPr>
          <w:rFonts w:ascii="Sylfaen" w:hAnsi="Sylfaen"/>
          <w:sz w:val="24"/>
          <w:szCs w:val="24"/>
        </w:rPr>
        <w:t>-</w:t>
      </w:r>
      <w:r w:rsidRPr="00D557B9">
        <w:rPr>
          <w:rFonts w:ascii="Sylfaen" w:hAnsi="Sylfaen"/>
          <w:sz w:val="24"/>
          <w:szCs w:val="24"/>
        </w:rPr>
        <w:t>րդ կետ)։</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Եթե կլինիկական հետազոտությունների համար նախատեսված դեղապատրաստուկներն արտադրվում </w:t>
      </w:r>
      <w:r w:rsidR="00B135E1">
        <w:rPr>
          <w:rFonts w:ascii="Sylfaen" w:hAnsi="Sylfaen"/>
          <w:sz w:val="24"/>
          <w:szCs w:val="24"/>
        </w:rPr>
        <w:t>և</w:t>
      </w:r>
      <w:r w:rsidRPr="00D557B9">
        <w:rPr>
          <w:rFonts w:ascii="Sylfaen" w:hAnsi="Sylfaen"/>
          <w:sz w:val="24"/>
          <w:szCs w:val="24"/>
        </w:rPr>
        <w:t xml:space="preserve"> փաթեթավորվում են տարբեր տարածքներում, որոնց համար պատասխանատվություն են կրում տարբեր </w:t>
      </w:r>
      <w:r w:rsidR="00DE4BE5" w:rsidRPr="00D557B9">
        <w:rPr>
          <w:rFonts w:ascii="Sylfaen" w:hAnsi="Sylfaen"/>
          <w:sz w:val="24"/>
          <w:szCs w:val="24"/>
        </w:rPr>
        <w:t xml:space="preserve">լիազորված </w:t>
      </w:r>
      <w:r w:rsidRPr="00D557B9">
        <w:rPr>
          <w:rFonts w:ascii="Sylfaen" w:hAnsi="Sylfaen"/>
          <w:sz w:val="24"/>
          <w:szCs w:val="24"/>
        </w:rPr>
        <w:t>անձինք, ապա անհրաժեշտ է կատարել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w:t>
      </w:r>
      <w:r w:rsidR="00DE4BE5" w:rsidRPr="00D557B9">
        <w:rPr>
          <w:rFonts w:ascii="Sylfaen" w:hAnsi="Sylfaen"/>
          <w:sz w:val="24"/>
          <w:szCs w:val="24"/>
        </w:rPr>
        <w:t xml:space="preserve">թիվ </w:t>
      </w:r>
      <w:r w:rsidRPr="00D557B9">
        <w:rPr>
          <w:rFonts w:ascii="Sylfaen" w:hAnsi="Sylfaen"/>
          <w:sz w:val="24"/>
          <w:szCs w:val="24"/>
        </w:rPr>
        <w:t>16 հավելվածի պահանջները։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Եթե Միության անդամ պետության օրենսդրության կամ Միության իրավունքի համաձայն փաթեթավորումը կամ պիտակավորումը հետազոտական հաստատությունում իրականացվում է կլինիկական հետազոտության անցկացմանը մասնակցող դեղագործի կողմից կամ նրա հսկողությամբ կամ այլ բուժաշխատողի կողմից, ապա նրա գործունեության հսկողությունը չի մտնում </w:t>
      </w:r>
      <w:r w:rsidR="00DE4BE5" w:rsidRPr="00D557B9">
        <w:rPr>
          <w:rFonts w:ascii="Sylfaen" w:hAnsi="Sylfaen"/>
          <w:sz w:val="24"/>
          <w:szCs w:val="24"/>
        </w:rPr>
        <w:t xml:space="preserve">լիազորված </w:t>
      </w:r>
      <w:r w:rsidRPr="00D557B9">
        <w:rPr>
          <w:rFonts w:ascii="Sylfaen" w:hAnsi="Sylfaen"/>
          <w:sz w:val="24"/>
          <w:szCs w:val="24"/>
        </w:rPr>
        <w:t>անձի պարտականությունների մեջ։ Սակայն հովանավորը պատասխանատվություն է կրում այն բանի համար, որ պետք է երաշխավորի աշխատանքի</w:t>
      </w:r>
      <w:r w:rsidR="00DE4BE5" w:rsidRPr="00D557B9">
        <w:rPr>
          <w:rFonts w:ascii="Sylfaen" w:hAnsi="Sylfaen"/>
          <w:sz w:val="24"/>
          <w:szCs w:val="24"/>
        </w:rPr>
        <w:t>՝</w:t>
      </w:r>
      <w:r w:rsidRPr="00D557B9">
        <w:rPr>
          <w:rFonts w:ascii="Sylfaen" w:hAnsi="Sylfaen"/>
          <w:sz w:val="24"/>
          <w:szCs w:val="24"/>
        </w:rPr>
        <w:t xml:space="preserve"> պատշաճ փաստաթղթային ձ</w:t>
      </w:r>
      <w:r w:rsidR="00B135E1">
        <w:rPr>
          <w:rFonts w:ascii="Sylfaen" w:hAnsi="Sylfaen"/>
          <w:sz w:val="24"/>
          <w:szCs w:val="24"/>
        </w:rPr>
        <w:t>և</w:t>
      </w:r>
      <w:r w:rsidRPr="00D557B9">
        <w:rPr>
          <w:rFonts w:ascii="Sylfaen" w:hAnsi="Sylfaen"/>
          <w:sz w:val="24"/>
          <w:szCs w:val="24"/>
        </w:rPr>
        <w:t>ակերպումն ու կատարումը՝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պահանջներին համապատասխան</w:t>
      </w:r>
      <w:r w:rsidR="00DE4BE5" w:rsidRPr="00D557B9">
        <w:rPr>
          <w:rFonts w:ascii="Sylfaen" w:hAnsi="Sylfaen"/>
          <w:sz w:val="24"/>
          <w:szCs w:val="24"/>
        </w:rPr>
        <w:t>:</w:t>
      </w:r>
      <w:r w:rsidRPr="00D557B9">
        <w:rPr>
          <w:rFonts w:ascii="Sylfaen" w:hAnsi="Sylfaen"/>
          <w:sz w:val="24"/>
          <w:szCs w:val="24"/>
        </w:rPr>
        <w:t xml:space="preserve"> Այդ հարցով նա պետք է տեղեկատվություն ստանա լիազոր</w:t>
      </w:r>
      <w:r w:rsidR="00CA7E0A" w:rsidRPr="00D557B9">
        <w:rPr>
          <w:rFonts w:ascii="Sylfaen" w:hAnsi="Sylfaen"/>
          <w:sz w:val="24"/>
          <w:szCs w:val="24"/>
        </w:rPr>
        <w:t>ված</w:t>
      </w:r>
      <w:r w:rsidRPr="00D557B9">
        <w:rPr>
          <w:rFonts w:ascii="Sylfaen" w:hAnsi="Sylfaen"/>
          <w:sz w:val="24"/>
          <w:szCs w:val="24"/>
        </w:rPr>
        <w:t xml:space="preserve"> անձից:</w:t>
      </w:r>
    </w:p>
    <w:p w:rsidR="00082BFA" w:rsidRPr="00D557B9" w:rsidRDefault="00082BFA" w:rsidP="007B67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Փոխադրումը</w:t>
      </w:r>
    </w:p>
    <w:p w:rsidR="00082BFA" w:rsidRPr="009A33A4" w:rsidRDefault="00082BFA" w:rsidP="00B85506">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9A33A4">
        <w:rPr>
          <w:rFonts w:ascii="Sylfaen" w:hAnsi="Sylfaen"/>
          <w:spacing w:val="-2"/>
          <w:sz w:val="24"/>
          <w:szCs w:val="24"/>
        </w:rPr>
        <w:t>Կլինիկական հետազոտությունների համար նախատեսված դեղապատրաստուկները պետք է մնան հովանավորի հսկողության տակ մինչ</w:t>
      </w:r>
      <w:r w:rsidR="00B135E1">
        <w:rPr>
          <w:rFonts w:ascii="Sylfaen" w:hAnsi="Sylfaen"/>
          <w:spacing w:val="-2"/>
          <w:sz w:val="24"/>
          <w:szCs w:val="24"/>
        </w:rPr>
        <w:t>և</w:t>
      </w:r>
      <w:r w:rsidRPr="009A33A4">
        <w:rPr>
          <w:rFonts w:ascii="Sylfaen" w:hAnsi="Sylfaen"/>
          <w:spacing w:val="-2"/>
          <w:sz w:val="24"/>
          <w:szCs w:val="24"/>
        </w:rPr>
        <w:t xml:space="preserve"> բացթողման թույլտվության տրամադրման</w:t>
      </w:r>
      <w:r w:rsidR="00E566E7" w:rsidRPr="009A33A4">
        <w:rPr>
          <w:rFonts w:ascii="Sylfaen" w:hAnsi="Sylfaen"/>
          <w:spacing w:val="-2"/>
          <w:sz w:val="24"/>
          <w:szCs w:val="24"/>
        </w:rPr>
        <w:t>՝</w:t>
      </w:r>
      <w:r w:rsidRPr="009A33A4">
        <w:rPr>
          <w:rFonts w:ascii="Sylfaen" w:hAnsi="Sylfaen"/>
          <w:spacing w:val="-2"/>
          <w:sz w:val="24"/>
          <w:szCs w:val="24"/>
        </w:rPr>
        <w:t xml:space="preserve"> հետ</w:t>
      </w:r>
      <w:r w:rsidR="00B135E1">
        <w:rPr>
          <w:rFonts w:ascii="Sylfaen" w:hAnsi="Sylfaen"/>
          <w:spacing w:val="-2"/>
          <w:sz w:val="24"/>
          <w:szCs w:val="24"/>
        </w:rPr>
        <w:t>և</w:t>
      </w:r>
      <w:r w:rsidRPr="009A33A4">
        <w:rPr>
          <w:rFonts w:ascii="Sylfaen" w:hAnsi="Sylfaen"/>
          <w:spacing w:val="-2"/>
          <w:sz w:val="24"/>
          <w:szCs w:val="24"/>
        </w:rPr>
        <w:t xml:space="preserve">յալ երկփուլ ընթացակարգի ավարտը՝ Միության անդամ պետության օրենսդրության </w:t>
      </w:r>
      <w:r w:rsidR="00B135E1">
        <w:rPr>
          <w:rFonts w:ascii="Sylfaen" w:hAnsi="Sylfaen"/>
          <w:spacing w:val="-2"/>
          <w:sz w:val="24"/>
          <w:szCs w:val="24"/>
        </w:rPr>
        <w:t>և</w:t>
      </w:r>
      <w:r w:rsidRPr="009A33A4">
        <w:rPr>
          <w:rFonts w:ascii="Sylfaen" w:hAnsi="Sylfaen"/>
          <w:spacing w:val="-2"/>
          <w:sz w:val="24"/>
          <w:szCs w:val="24"/>
        </w:rPr>
        <w:t xml:space="preserve"> Միության իրավունքի պահանջների կատարումից հետո </w:t>
      </w:r>
      <w:r w:rsidR="00E566E7" w:rsidRPr="009A33A4">
        <w:rPr>
          <w:rFonts w:ascii="Sylfaen" w:hAnsi="Sylfaen"/>
          <w:spacing w:val="-2"/>
          <w:sz w:val="24"/>
          <w:szCs w:val="24"/>
        </w:rPr>
        <w:t xml:space="preserve">լիազորված </w:t>
      </w:r>
      <w:r w:rsidRPr="009A33A4">
        <w:rPr>
          <w:rFonts w:ascii="Sylfaen" w:hAnsi="Sylfaen"/>
          <w:spacing w:val="-2"/>
          <w:sz w:val="24"/>
          <w:szCs w:val="24"/>
        </w:rPr>
        <w:t xml:space="preserve">անձի կողմից համապատասխանության գնահատականի </w:t>
      </w:r>
      <w:r w:rsidR="00B135E1">
        <w:rPr>
          <w:rFonts w:ascii="Sylfaen" w:hAnsi="Sylfaen"/>
          <w:spacing w:val="-2"/>
          <w:sz w:val="24"/>
          <w:szCs w:val="24"/>
        </w:rPr>
        <w:t>և</w:t>
      </w:r>
      <w:r w:rsidRPr="009A33A4">
        <w:rPr>
          <w:rFonts w:ascii="Sylfaen" w:hAnsi="Sylfaen"/>
          <w:spacing w:val="-2"/>
          <w:sz w:val="24"/>
          <w:szCs w:val="24"/>
        </w:rPr>
        <w:t xml:space="preserve"> հովանավորի կողմից կլինիկական հետազոտությունների համար օգտագործման նպատակով բացթողման թույլտվության տրամադրում։ Երկու փուլերը պետք է ձ</w:t>
      </w:r>
      <w:r w:rsidR="00B135E1">
        <w:rPr>
          <w:rFonts w:ascii="Sylfaen" w:hAnsi="Sylfaen"/>
          <w:spacing w:val="-2"/>
          <w:sz w:val="24"/>
          <w:szCs w:val="24"/>
        </w:rPr>
        <w:t>և</w:t>
      </w:r>
      <w:r w:rsidRPr="009A33A4">
        <w:rPr>
          <w:rFonts w:ascii="Sylfaen" w:hAnsi="Sylfaen"/>
          <w:spacing w:val="-2"/>
          <w:sz w:val="24"/>
          <w:szCs w:val="24"/>
        </w:rPr>
        <w:t>ակերպվեն փաստաթղթային կարգով, իսկ գրառումները՝ պահպանվեն անմիջապես հովանավորի կամ նրա անունից գործող անձի մոտ։ Միության անդամ պետությունների միջ</w:t>
      </w:r>
      <w:r w:rsidR="00B135E1">
        <w:rPr>
          <w:rFonts w:ascii="Sylfaen" w:hAnsi="Sylfaen"/>
          <w:spacing w:val="-2"/>
          <w:sz w:val="24"/>
          <w:szCs w:val="24"/>
        </w:rPr>
        <w:t>և</w:t>
      </w:r>
      <w:r w:rsidRPr="009A33A4">
        <w:rPr>
          <w:rFonts w:ascii="Sylfaen" w:hAnsi="Sylfaen"/>
          <w:spacing w:val="-2"/>
          <w:sz w:val="24"/>
          <w:szCs w:val="24"/>
        </w:rPr>
        <w:t xml:space="preserve"> կլինիկական հետազոտությունների համար նախատեսված դեղապատրաստուկների տեղաշարժի դյուրացման համար սերիայի հավաստագրի ներդաշնակեցված ձ</w:t>
      </w:r>
      <w:r w:rsidR="00B135E1">
        <w:rPr>
          <w:rFonts w:ascii="Sylfaen" w:hAnsi="Sylfaen"/>
          <w:spacing w:val="-2"/>
          <w:sz w:val="24"/>
          <w:szCs w:val="24"/>
        </w:rPr>
        <w:t>և</w:t>
      </w:r>
      <w:r w:rsidRPr="009A33A4">
        <w:rPr>
          <w:rFonts w:ascii="Sylfaen" w:hAnsi="Sylfaen"/>
          <w:spacing w:val="-2"/>
          <w:sz w:val="24"/>
          <w:szCs w:val="24"/>
        </w:rPr>
        <w:t>աչափը ներկայացված է սույն հավելվածի 1</w:t>
      </w:r>
      <w:r w:rsidR="00342B07" w:rsidRPr="009A33A4">
        <w:rPr>
          <w:rFonts w:ascii="Sylfaen" w:hAnsi="Sylfaen"/>
          <w:spacing w:val="-2"/>
          <w:sz w:val="24"/>
          <w:szCs w:val="24"/>
        </w:rPr>
        <w:t>-</w:t>
      </w:r>
      <w:r w:rsidRPr="009A33A4">
        <w:rPr>
          <w:rFonts w:ascii="Sylfaen" w:hAnsi="Sylfaen"/>
          <w:spacing w:val="-2"/>
          <w:sz w:val="24"/>
          <w:szCs w:val="24"/>
        </w:rPr>
        <w:t xml:space="preserve">ին լրացման մեջ։ Հովանավորը պետք է երաշխավորի, որ կլինիկական հետազոտության անցկացման դիմումին կցված ամբողջ մանրամասն տեղեկատվությունը դիտարկվել է </w:t>
      </w:r>
      <w:r w:rsidR="00E566E7" w:rsidRPr="009A33A4">
        <w:rPr>
          <w:rFonts w:ascii="Sylfaen" w:hAnsi="Sylfaen"/>
          <w:spacing w:val="-2"/>
          <w:sz w:val="24"/>
          <w:szCs w:val="24"/>
        </w:rPr>
        <w:t xml:space="preserve">լիազորված </w:t>
      </w:r>
      <w:r w:rsidRPr="009A33A4">
        <w:rPr>
          <w:rFonts w:ascii="Sylfaen" w:hAnsi="Sylfaen"/>
          <w:spacing w:val="-2"/>
          <w:sz w:val="24"/>
          <w:szCs w:val="24"/>
        </w:rPr>
        <w:t xml:space="preserve">անձի կողմից </w:t>
      </w:r>
      <w:r w:rsidR="00B135E1">
        <w:rPr>
          <w:rFonts w:ascii="Sylfaen" w:hAnsi="Sylfaen"/>
          <w:spacing w:val="-2"/>
          <w:sz w:val="24"/>
          <w:szCs w:val="24"/>
        </w:rPr>
        <w:t>և</w:t>
      </w:r>
      <w:r w:rsidRPr="009A33A4">
        <w:rPr>
          <w:rFonts w:ascii="Sylfaen" w:hAnsi="Sylfaen"/>
          <w:spacing w:val="-2"/>
          <w:sz w:val="24"/>
          <w:szCs w:val="24"/>
        </w:rPr>
        <w:t xml:space="preserve"> համապատասխանում է այն տեղեկատվությանը, որը հաստատված է լիազոր</w:t>
      </w:r>
      <w:r w:rsidR="00CA7E0A" w:rsidRPr="009A33A4">
        <w:rPr>
          <w:rFonts w:ascii="Sylfaen" w:hAnsi="Sylfaen"/>
          <w:spacing w:val="-2"/>
          <w:sz w:val="24"/>
          <w:szCs w:val="24"/>
        </w:rPr>
        <w:t>ված</w:t>
      </w:r>
      <w:r w:rsidRPr="009A33A4">
        <w:rPr>
          <w:rFonts w:ascii="Sylfaen" w:hAnsi="Sylfaen"/>
          <w:spacing w:val="-2"/>
          <w:sz w:val="24"/>
          <w:szCs w:val="24"/>
        </w:rPr>
        <w:t xml:space="preserve"> մարմինների կողմից։ Այդ պահանջի կատարման մասին պետք է ձ</w:t>
      </w:r>
      <w:r w:rsidR="00B135E1">
        <w:rPr>
          <w:rFonts w:ascii="Sylfaen" w:hAnsi="Sylfaen"/>
          <w:spacing w:val="-2"/>
          <w:sz w:val="24"/>
          <w:szCs w:val="24"/>
        </w:rPr>
        <w:t>և</w:t>
      </w:r>
      <w:r w:rsidRPr="009A33A4">
        <w:rPr>
          <w:rFonts w:ascii="Sylfaen" w:hAnsi="Sylfaen"/>
          <w:spacing w:val="-2"/>
          <w:sz w:val="24"/>
          <w:szCs w:val="24"/>
        </w:rPr>
        <w:t xml:space="preserve">ակերպվի համապատասխան պայմանագիր։ Գործնական տեսանկյունից այդ պահանջների կատարման լավագույն եղանակը փոփոխությունների հսկողությունն է դեղապատրաստուկի դոսյեում, ինչը պետք է ընդգրկվի </w:t>
      </w:r>
      <w:r w:rsidR="00E566E7" w:rsidRPr="009A33A4">
        <w:rPr>
          <w:rFonts w:ascii="Sylfaen" w:hAnsi="Sylfaen"/>
          <w:spacing w:val="-2"/>
          <w:sz w:val="24"/>
          <w:szCs w:val="24"/>
        </w:rPr>
        <w:t xml:space="preserve">լիազորված </w:t>
      </w:r>
      <w:r w:rsidRPr="009A33A4">
        <w:rPr>
          <w:rFonts w:ascii="Sylfaen" w:hAnsi="Sylfaen"/>
          <w:spacing w:val="-2"/>
          <w:sz w:val="24"/>
          <w:szCs w:val="24"/>
        </w:rPr>
        <w:t xml:space="preserve">մարմնի </w:t>
      </w:r>
      <w:r w:rsidR="00B135E1">
        <w:rPr>
          <w:rFonts w:ascii="Sylfaen" w:hAnsi="Sylfaen"/>
          <w:spacing w:val="-2"/>
          <w:sz w:val="24"/>
          <w:szCs w:val="24"/>
        </w:rPr>
        <w:t>և</w:t>
      </w:r>
      <w:r w:rsidRPr="009A33A4">
        <w:rPr>
          <w:rFonts w:ascii="Sylfaen" w:hAnsi="Sylfaen"/>
          <w:spacing w:val="-2"/>
          <w:sz w:val="24"/>
          <w:szCs w:val="24"/>
        </w:rPr>
        <w:t xml:space="preserve"> հովանավորի միջ</w:t>
      </w:r>
      <w:r w:rsidR="00B135E1">
        <w:rPr>
          <w:rFonts w:ascii="Sylfaen" w:hAnsi="Sylfaen"/>
          <w:spacing w:val="-2"/>
          <w:sz w:val="24"/>
          <w:szCs w:val="24"/>
        </w:rPr>
        <w:t>և</w:t>
      </w:r>
      <w:r w:rsidRPr="009A33A4">
        <w:rPr>
          <w:rFonts w:ascii="Sylfaen" w:hAnsi="Sylfaen"/>
          <w:spacing w:val="-2"/>
          <w:sz w:val="24"/>
          <w:szCs w:val="24"/>
        </w:rPr>
        <w:t xml:space="preserve"> տեխնիկական համաձայնագրում։</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Կլինիկական հետազոտությունների համար նախատեսված դեղապատրաստուկների փոխադրումը հարկ է իրականացնել հովանավորի կամ նրա անունից գործող անձի հայեցողությանը վերապահված ցուցումներին համապատասխան։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Նախքան կլինիկական հետազոտությունների համար նախատեսված դեղապատրաստուկները հետազոտությունների անցկացման վայր մատակարար</w:t>
      </w:r>
      <w:r w:rsidR="00E566E7" w:rsidRPr="00D557B9">
        <w:rPr>
          <w:rFonts w:ascii="Sylfaen" w:hAnsi="Sylfaen"/>
          <w:sz w:val="24"/>
          <w:szCs w:val="24"/>
        </w:rPr>
        <w:t>ել</w:t>
      </w:r>
      <w:r w:rsidRPr="00D557B9">
        <w:rPr>
          <w:rFonts w:ascii="Sylfaen" w:hAnsi="Sylfaen"/>
          <w:sz w:val="24"/>
          <w:szCs w:val="24"/>
        </w:rPr>
        <w:t>ը պետք է սահմանվեն լիազորված անձնակազմի կողմից դեղապատրաստուկների ապա</w:t>
      </w:r>
      <w:r w:rsidR="00951EEE" w:rsidRPr="00D557B9">
        <w:rPr>
          <w:rFonts w:ascii="Sylfaen" w:hAnsi="Sylfaen"/>
          <w:sz w:val="24"/>
          <w:szCs w:val="24"/>
        </w:rPr>
        <w:t>ծած</w:t>
      </w:r>
      <w:r w:rsidRPr="00D557B9">
        <w:rPr>
          <w:rFonts w:ascii="Sylfaen" w:hAnsi="Sylfaen"/>
          <w:sz w:val="24"/>
          <w:szCs w:val="24"/>
        </w:rPr>
        <w:t>կ</w:t>
      </w:r>
      <w:r w:rsidR="00951EEE" w:rsidRPr="00D557B9">
        <w:rPr>
          <w:rFonts w:ascii="Sylfaen" w:hAnsi="Sylfaen"/>
          <w:sz w:val="24"/>
          <w:szCs w:val="24"/>
        </w:rPr>
        <w:t>ագ</w:t>
      </w:r>
      <w:r w:rsidRPr="00D557B9">
        <w:rPr>
          <w:rFonts w:ascii="Sylfaen" w:hAnsi="Sylfaen"/>
          <w:sz w:val="24"/>
          <w:szCs w:val="24"/>
        </w:rPr>
        <w:t>րման</w:t>
      </w:r>
      <w:r w:rsidR="00E566E7" w:rsidRPr="00D557B9">
        <w:rPr>
          <w:rFonts w:ascii="Sylfaen" w:hAnsi="Sylfaen"/>
          <w:sz w:val="24"/>
          <w:szCs w:val="24"/>
        </w:rPr>
        <w:t xml:space="preserve"> </w:t>
      </w:r>
      <w:r w:rsidRPr="00D557B9">
        <w:rPr>
          <w:rFonts w:ascii="Sylfaen" w:hAnsi="Sylfaen"/>
          <w:sz w:val="24"/>
          <w:szCs w:val="24"/>
        </w:rPr>
        <w:t>կանոնները։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Հարկ է պահպանել արտադրողի կամ ներմուծողի կողմից կազմված բեռնառաքված արտադրանքի մանրամասն ցանկը։ Հարկ է հատուկ ուշադրություն դարձնել ստացողի անվանման </w:t>
      </w:r>
      <w:r w:rsidR="00B135E1">
        <w:rPr>
          <w:rFonts w:ascii="Sylfaen" w:hAnsi="Sylfaen"/>
          <w:sz w:val="24"/>
          <w:szCs w:val="24"/>
        </w:rPr>
        <w:t>և</w:t>
      </w:r>
      <w:r w:rsidRPr="00D557B9">
        <w:rPr>
          <w:rFonts w:ascii="Sylfaen" w:hAnsi="Sylfaen"/>
          <w:sz w:val="24"/>
          <w:szCs w:val="24"/>
        </w:rPr>
        <w:t xml:space="preserve"> հասցեի ճշգրիտ նշմանը։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Հետազոտությունների համար նախատեսված դեղապատրաստուկները հետազոտությունների անցկացման մի վայրից մեկ այլ վայր փոխանց</w:t>
      </w:r>
      <w:r w:rsidR="00E566E7" w:rsidRPr="00D557B9">
        <w:rPr>
          <w:rFonts w:ascii="Sylfaen" w:hAnsi="Sylfaen"/>
          <w:sz w:val="24"/>
          <w:szCs w:val="24"/>
        </w:rPr>
        <w:t>ել</w:t>
      </w:r>
      <w:r w:rsidRPr="00D557B9">
        <w:rPr>
          <w:rFonts w:ascii="Sylfaen" w:hAnsi="Sylfaen"/>
          <w:sz w:val="24"/>
          <w:szCs w:val="24"/>
        </w:rPr>
        <w:t>ը հարկ է անցկացնել միայն բացառիկ դեպքերում։ Այդպիսի փոխանցման կարգը պետք է հաստատվի ստանդարտ գործառնական ընթացակարգով։ Հարկ է ստուգել դեղապատրաստուկի վերաբերյալ եղած տեղեկությունների ամբողջությունը այն ժամանակահատվածի համար, երբ այն արտադրողի հսկողությունից դուրս է գտնվել, օրինակ՝ հետազոտությունների անցկացման նախորդ վայրում կլինիկական հետազոտությունների մոնի</w:t>
      </w:r>
      <w:r w:rsidR="00546950" w:rsidRPr="00D557B9">
        <w:rPr>
          <w:rFonts w:ascii="Sylfaen" w:hAnsi="Sylfaen"/>
          <w:sz w:val="24"/>
          <w:szCs w:val="24"/>
        </w:rPr>
        <w:t>թ</w:t>
      </w:r>
      <w:r w:rsidRPr="00D557B9">
        <w:rPr>
          <w:rFonts w:ascii="Sylfaen" w:hAnsi="Sylfaen"/>
          <w:sz w:val="24"/>
          <w:szCs w:val="24"/>
        </w:rPr>
        <w:t xml:space="preserve">որինգի հաշվետվությունների </w:t>
      </w:r>
      <w:r w:rsidR="00B135E1">
        <w:rPr>
          <w:rFonts w:ascii="Sylfaen" w:hAnsi="Sylfaen"/>
          <w:sz w:val="24"/>
          <w:szCs w:val="24"/>
        </w:rPr>
        <w:t>և</w:t>
      </w:r>
      <w:r w:rsidRPr="00D557B9">
        <w:rPr>
          <w:rFonts w:ascii="Sylfaen" w:hAnsi="Sylfaen"/>
          <w:sz w:val="24"/>
          <w:szCs w:val="24"/>
        </w:rPr>
        <w:t xml:space="preserve"> պահպանության պայմանների գրանցման օգնությամբ։ Նման ստուգումը պետք է հաշվի առնվի արտադրանքի փոխանցման հնարավորությունը գնահատելիս։ Ստուգմանը անհրաժեշտ է ներգրավել </w:t>
      </w:r>
      <w:r w:rsidR="00E566E7" w:rsidRPr="00D557B9">
        <w:rPr>
          <w:rFonts w:ascii="Sylfaen" w:hAnsi="Sylfaen"/>
          <w:sz w:val="24"/>
          <w:szCs w:val="24"/>
        </w:rPr>
        <w:t xml:space="preserve">լիազորված </w:t>
      </w:r>
      <w:r w:rsidRPr="00D557B9">
        <w:rPr>
          <w:rFonts w:ascii="Sylfaen" w:hAnsi="Sylfaen"/>
          <w:sz w:val="24"/>
          <w:szCs w:val="24"/>
        </w:rPr>
        <w:t xml:space="preserve">անձին։ Հարկ եղած դեպքում դեղապատրաստուկը պետք է վերադարձնել արտադրողին կամ դրա իրավունքն ունեցող այլ արտադրողի՝ կրկնակի պիտակավորման կամ </w:t>
      </w:r>
      <w:r w:rsidR="00E566E7" w:rsidRPr="00D557B9">
        <w:rPr>
          <w:rFonts w:ascii="Sylfaen" w:hAnsi="Sylfaen"/>
          <w:sz w:val="24"/>
          <w:szCs w:val="24"/>
        </w:rPr>
        <w:t xml:space="preserve">լիազորված </w:t>
      </w:r>
      <w:r w:rsidRPr="00D557B9">
        <w:rPr>
          <w:rFonts w:ascii="Sylfaen" w:hAnsi="Sylfaen"/>
          <w:sz w:val="24"/>
          <w:szCs w:val="24"/>
        </w:rPr>
        <w:t>անձի կողմից դրա գնահատման համար։ Հարկ է պահպանել գրառումներն ու ապահովել նման փոխանցումների լիարժեք հետագծելիությունը։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94092F" w:rsidP="007B67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Բողոքները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Դեղապատրաստուկի որակի վերաբերյալ ստացված պահանջի հետ կապված ցանկացած քննության անցկացման արդյունքների եզրակացությունները պետք է քննարկվեն արտադրողի կամ ներմուծողի </w:t>
      </w:r>
      <w:r w:rsidR="00B135E1">
        <w:rPr>
          <w:rFonts w:ascii="Sylfaen" w:hAnsi="Sylfaen"/>
          <w:sz w:val="24"/>
          <w:szCs w:val="24"/>
        </w:rPr>
        <w:t>և</w:t>
      </w:r>
      <w:r w:rsidRPr="00D557B9">
        <w:rPr>
          <w:rFonts w:ascii="Sylfaen" w:hAnsi="Sylfaen"/>
          <w:sz w:val="24"/>
          <w:szCs w:val="24"/>
        </w:rPr>
        <w:t xml:space="preserve"> հովանավորի միջ</w:t>
      </w:r>
      <w:r w:rsidR="00B135E1">
        <w:rPr>
          <w:rFonts w:ascii="Sylfaen" w:hAnsi="Sylfaen"/>
          <w:sz w:val="24"/>
          <w:szCs w:val="24"/>
        </w:rPr>
        <w:t>և</w:t>
      </w:r>
      <w:r w:rsidRPr="00D557B9">
        <w:rPr>
          <w:rFonts w:ascii="Sylfaen" w:hAnsi="Sylfaen"/>
          <w:sz w:val="24"/>
          <w:szCs w:val="24"/>
        </w:rPr>
        <w:t xml:space="preserve"> (եթե դա մի</w:t>
      </w:r>
      <w:r w:rsidR="00B135E1">
        <w:rPr>
          <w:rFonts w:ascii="Sylfaen" w:hAnsi="Sylfaen"/>
          <w:sz w:val="24"/>
          <w:szCs w:val="24"/>
        </w:rPr>
        <w:t>և</w:t>
      </w:r>
      <w:r w:rsidRPr="00D557B9">
        <w:rPr>
          <w:rFonts w:ascii="Sylfaen" w:hAnsi="Sylfaen"/>
          <w:sz w:val="24"/>
          <w:szCs w:val="24"/>
        </w:rPr>
        <w:t xml:space="preserve">նույն անձն է)։ Դրան պետք է մասնակցեն </w:t>
      </w:r>
      <w:r w:rsidR="00B67581" w:rsidRPr="00D557B9">
        <w:rPr>
          <w:rFonts w:ascii="Sylfaen" w:hAnsi="Sylfaen"/>
          <w:sz w:val="24"/>
          <w:szCs w:val="24"/>
        </w:rPr>
        <w:t xml:space="preserve">լիազորված </w:t>
      </w:r>
      <w:r w:rsidRPr="00D557B9">
        <w:rPr>
          <w:rFonts w:ascii="Sylfaen" w:hAnsi="Sylfaen"/>
          <w:sz w:val="24"/>
          <w:szCs w:val="24"/>
        </w:rPr>
        <w:t xml:space="preserve">անձը կամ համապատասխան կլինիկական հետազոտության համար պատասխանատու անձինք, որպեսզի գնահատեն կլինիկական հետազոտության առնչությամբ </w:t>
      </w:r>
      <w:r w:rsidR="0094092F" w:rsidRPr="00D557B9">
        <w:rPr>
          <w:rFonts w:ascii="Sylfaen" w:hAnsi="Sylfaen"/>
          <w:sz w:val="24"/>
          <w:szCs w:val="24"/>
        </w:rPr>
        <w:t>բողոքի</w:t>
      </w:r>
      <w:r w:rsidRPr="00D557B9">
        <w:rPr>
          <w:rFonts w:ascii="Sylfaen" w:hAnsi="Sylfaen"/>
          <w:sz w:val="24"/>
          <w:szCs w:val="24"/>
        </w:rPr>
        <w:t xml:space="preserve"> հնարավոր ազդեցությունը դեղապատրաստուկի մշակման </w:t>
      </w:r>
      <w:r w:rsidR="00B135E1">
        <w:rPr>
          <w:rFonts w:ascii="Sylfaen" w:hAnsi="Sylfaen"/>
          <w:sz w:val="24"/>
          <w:szCs w:val="24"/>
        </w:rPr>
        <w:t>և</w:t>
      </w:r>
      <w:r w:rsidRPr="00D557B9">
        <w:rPr>
          <w:rFonts w:ascii="Sylfaen" w:hAnsi="Sylfaen"/>
          <w:sz w:val="24"/>
          <w:szCs w:val="24"/>
        </w:rPr>
        <w:t xml:space="preserve"> հետազոտությունների սուբյեկտների վրա։</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7B67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Հետկանչեր</w:t>
      </w:r>
      <w:r w:rsidR="00B67581"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վերադարձումներ</w:t>
      </w:r>
      <w:r w:rsidR="00B67581" w:rsidRPr="00D557B9">
        <w:rPr>
          <w:rFonts w:ascii="Sylfaen" w:hAnsi="Sylfaen"/>
          <w:sz w:val="24"/>
          <w:szCs w:val="24"/>
        </w:rPr>
        <w:t>ը</w:t>
      </w:r>
    </w:p>
    <w:p w:rsidR="007B67CE" w:rsidRDefault="007B67CE" w:rsidP="007B67CE">
      <w:pPr>
        <w:spacing w:after="160" w:line="360" w:lineRule="auto"/>
        <w:ind w:right="-1"/>
        <w:jc w:val="center"/>
        <w:rPr>
          <w:rFonts w:ascii="Sylfaen" w:hAnsi="Sylfaen"/>
          <w:sz w:val="24"/>
          <w:szCs w:val="24"/>
        </w:rPr>
      </w:pPr>
    </w:p>
    <w:p w:rsidR="00082BFA" w:rsidRPr="00D557B9" w:rsidRDefault="00082BFA" w:rsidP="007B67CE">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Հետկանչեր</w:t>
      </w:r>
      <w:r w:rsidR="00B67581" w:rsidRPr="00D557B9">
        <w:rPr>
          <w:rFonts w:ascii="Sylfaen" w:hAnsi="Sylfaen"/>
          <w:sz w:val="24"/>
          <w:szCs w:val="24"/>
        </w:rPr>
        <w:t>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9.</w:t>
      </w:r>
      <w:r w:rsidR="008541B9">
        <w:rPr>
          <w:rFonts w:ascii="Sylfaen" w:hAnsi="Sylfaen"/>
          <w:sz w:val="24"/>
          <w:szCs w:val="24"/>
        </w:rPr>
        <w:tab/>
      </w:r>
      <w:r w:rsidRPr="009A33A4">
        <w:rPr>
          <w:rFonts w:ascii="Sylfaen" w:hAnsi="Sylfaen"/>
          <w:spacing w:val="-6"/>
          <w:sz w:val="24"/>
          <w:szCs w:val="24"/>
        </w:rPr>
        <w:t xml:space="preserve">Կլինիկական հետազոտության համար նախատեսված դեղապատրաստուկների հետկանչի </w:t>
      </w:r>
      <w:r w:rsidR="00B135E1">
        <w:rPr>
          <w:rFonts w:ascii="Sylfaen" w:hAnsi="Sylfaen"/>
          <w:spacing w:val="-6"/>
          <w:sz w:val="24"/>
          <w:szCs w:val="24"/>
        </w:rPr>
        <w:t>և</w:t>
      </w:r>
      <w:r w:rsidRPr="009A33A4">
        <w:rPr>
          <w:rFonts w:ascii="Sylfaen" w:hAnsi="Sylfaen"/>
          <w:spacing w:val="-6"/>
          <w:sz w:val="24"/>
          <w:szCs w:val="24"/>
        </w:rPr>
        <w:t xml:space="preserve"> դրա փաստաթղթային ձ</w:t>
      </w:r>
      <w:r w:rsidR="00B135E1">
        <w:rPr>
          <w:rFonts w:ascii="Sylfaen" w:hAnsi="Sylfaen"/>
          <w:spacing w:val="-6"/>
          <w:sz w:val="24"/>
          <w:szCs w:val="24"/>
        </w:rPr>
        <w:t>և</w:t>
      </w:r>
      <w:r w:rsidRPr="009A33A4">
        <w:rPr>
          <w:rFonts w:ascii="Sylfaen" w:hAnsi="Sylfaen"/>
          <w:spacing w:val="-6"/>
          <w:sz w:val="24"/>
          <w:szCs w:val="24"/>
        </w:rPr>
        <w:t xml:space="preserve">ակերպման կարգը պետք է համաձայնեցվի հովանավորի </w:t>
      </w:r>
      <w:r w:rsidR="00B135E1">
        <w:rPr>
          <w:rFonts w:ascii="Sylfaen" w:hAnsi="Sylfaen"/>
          <w:spacing w:val="-6"/>
          <w:sz w:val="24"/>
          <w:szCs w:val="24"/>
        </w:rPr>
        <w:t>և</w:t>
      </w:r>
      <w:r w:rsidRPr="009A33A4">
        <w:rPr>
          <w:rFonts w:ascii="Sylfaen" w:hAnsi="Sylfaen"/>
          <w:spacing w:val="-6"/>
          <w:sz w:val="24"/>
          <w:szCs w:val="24"/>
        </w:rPr>
        <w:t xml:space="preserve"> արտադրողի կամ ներմուծողի միջ</w:t>
      </w:r>
      <w:r w:rsidR="00B135E1">
        <w:rPr>
          <w:rFonts w:ascii="Sylfaen" w:hAnsi="Sylfaen"/>
          <w:spacing w:val="-6"/>
          <w:sz w:val="24"/>
          <w:szCs w:val="24"/>
        </w:rPr>
        <w:t>և</w:t>
      </w:r>
      <w:r w:rsidRPr="009A33A4">
        <w:rPr>
          <w:rFonts w:ascii="Sylfaen" w:hAnsi="Sylfaen"/>
          <w:spacing w:val="-6"/>
          <w:sz w:val="24"/>
          <w:szCs w:val="24"/>
        </w:rPr>
        <w:t xml:space="preserve"> (եթե դա մի</w:t>
      </w:r>
      <w:r w:rsidR="00B135E1">
        <w:rPr>
          <w:rFonts w:ascii="Sylfaen" w:hAnsi="Sylfaen"/>
          <w:spacing w:val="-6"/>
          <w:sz w:val="24"/>
          <w:szCs w:val="24"/>
        </w:rPr>
        <w:t>և</w:t>
      </w:r>
      <w:r w:rsidRPr="009A33A4">
        <w:rPr>
          <w:rFonts w:ascii="Sylfaen" w:hAnsi="Sylfaen"/>
          <w:spacing w:val="-6"/>
          <w:sz w:val="24"/>
          <w:szCs w:val="24"/>
        </w:rPr>
        <w:t xml:space="preserve">նույն անձն է)։ Կլինիկական հետազոտության հետազոտողը </w:t>
      </w:r>
      <w:r w:rsidR="00B135E1">
        <w:rPr>
          <w:rFonts w:ascii="Sylfaen" w:hAnsi="Sylfaen"/>
          <w:spacing w:val="-6"/>
          <w:sz w:val="24"/>
          <w:szCs w:val="24"/>
        </w:rPr>
        <w:t>և</w:t>
      </w:r>
      <w:r w:rsidRPr="009A33A4">
        <w:rPr>
          <w:rFonts w:ascii="Sylfaen" w:hAnsi="Sylfaen"/>
          <w:spacing w:val="-6"/>
          <w:sz w:val="24"/>
          <w:szCs w:val="24"/>
        </w:rPr>
        <w:t xml:space="preserve"> դիտարկողը պետք է հասկանան հետկանչի կատարման ժամանակ իրենց պարտականությունները։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Հովանավորը պետք է երաշխավորի, որ կլինիկական հետազոտության մեջ օգտագործվող ցանկացած համեմատության պատրաստուկի կամ այլ դեղապատրաստուկների մատակարարն ունի մատակարարված ցանկացած դեղապատրաստուկի հետկանչի անհրաժեշտության վերաբերյալ հովանավորին տեղեկացնելու համակարգ։</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Վերադարձումներ</w:t>
      </w:r>
      <w:r w:rsidR="00B67581" w:rsidRPr="00D557B9">
        <w:rPr>
          <w:rFonts w:ascii="Sylfaen" w:hAnsi="Sylfaen"/>
          <w:sz w:val="24"/>
          <w:szCs w:val="24"/>
        </w:rPr>
        <w:t>ը</w:t>
      </w:r>
    </w:p>
    <w:p w:rsidR="00082BFA" w:rsidRPr="009A33A4" w:rsidRDefault="00082BFA" w:rsidP="00B85506">
      <w:pPr>
        <w:tabs>
          <w:tab w:val="left" w:pos="1134"/>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9A33A4">
        <w:rPr>
          <w:rFonts w:ascii="Sylfaen" w:hAnsi="Sylfaen"/>
          <w:spacing w:val="-6"/>
          <w:sz w:val="24"/>
          <w:szCs w:val="24"/>
        </w:rPr>
        <w:t xml:space="preserve">Կլինիկական հետազոտությունների համար նախատեսված դեղապատրաստուկները հարկ է վերադարձնել հովանավորի կողմից սահմանված </w:t>
      </w:r>
      <w:r w:rsidR="00B135E1">
        <w:rPr>
          <w:rFonts w:ascii="Sylfaen" w:hAnsi="Sylfaen"/>
          <w:spacing w:val="-6"/>
          <w:sz w:val="24"/>
          <w:szCs w:val="24"/>
        </w:rPr>
        <w:t>և</w:t>
      </w:r>
      <w:r w:rsidRPr="009A33A4">
        <w:rPr>
          <w:rFonts w:ascii="Sylfaen" w:hAnsi="Sylfaen"/>
          <w:spacing w:val="-6"/>
          <w:sz w:val="24"/>
          <w:szCs w:val="24"/>
        </w:rPr>
        <w:t xml:space="preserve"> հաստատված գրավոր ընթացակարգերում շարադրված պայմանների պահպանմամբ։</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Վերադարձված դեղապատրաստուկները, որոնք նախատեսված են կլինիկական հետազոտությունների համար, պետք է հստակորեն նշված լինեն։ Դրանք հարկ է պահպանել հատուկ նախատեսված հսկվող </w:t>
      </w:r>
      <w:r w:rsidR="00B67581" w:rsidRPr="00D557B9">
        <w:rPr>
          <w:rFonts w:ascii="Sylfaen" w:hAnsi="Sylfaen"/>
          <w:sz w:val="24"/>
          <w:szCs w:val="24"/>
        </w:rPr>
        <w:t>գոտ</w:t>
      </w:r>
      <w:r w:rsidRPr="00D557B9">
        <w:rPr>
          <w:rFonts w:ascii="Sylfaen" w:hAnsi="Sylfaen"/>
          <w:sz w:val="24"/>
          <w:szCs w:val="24"/>
        </w:rPr>
        <w:t>ում։ Հարկ է պահպանել վերադարձված դեղապատրաստուկների հաշվառման վերաբերյալ գրառումները։</w:t>
      </w: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Ոչնչացումը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Հովանավորը պատասխանատու է կլինիկական հետազոտությունների համար նախատեսված չօգտագործված </w:t>
      </w:r>
      <w:r w:rsidR="00B135E1">
        <w:rPr>
          <w:rFonts w:ascii="Sylfaen" w:hAnsi="Sylfaen"/>
          <w:sz w:val="24"/>
          <w:szCs w:val="24"/>
        </w:rPr>
        <w:t>և</w:t>
      </w:r>
      <w:r w:rsidRPr="00D557B9">
        <w:rPr>
          <w:rFonts w:ascii="Sylfaen" w:hAnsi="Sylfaen"/>
          <w:sz w:val="24"/>
          <w:szCs w:val="24"/>
        </w:rPr>
        <w:t xml:space="preserve"> (կամ) վերադարձված դեղապատրաստուկների ոչնչացման համար։ Կլինիկական հետազոտությունների համար նախատեսված դեղապատրաստուկների ոչնչացումը չի թույլատրվում առանց հովանավորի գրավոր թույլտվության ստացման։</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Հետազոտություններ</w:t>
      </w:r>
      <w:r w:rsidR="00B67581" w:rsidRPr="00D557B9">
        <w:rPr>
          <w:rFonts w:ascii="Sylfaen" w:hAnsi="Sylfaen"/>
          <w:sz w:val="24"/>
          <w:szCs w:val="24"/>
        </w:rPr>
        <w:t>ի</w:t>
      </w:r>
      <w:r w:rsidRPr="00D557B9">
        <w:rPr>
          <w:rFonts w:ascii="Sylfaen" w:hAnsi="Sylfaen"/>
          <w:sz w:val="24"/>
          <w:szCs w:val="24"/>
        </w:rPr>
        <w:t xml:space="preserve"> անցկացման յուրաքանչյուր վայրի </w:t>
      </w:r>
      <w:r w:rsidR="00B135E1">
        <w:rPr>
          <w:rFonts w:ascii="Sylfaen" w:hAnsi="Sylfaen"/>
          <w:sz w:val="24"/>
          <w:szCs w:val="24"/>
        </w:rPr>
        <w:t>և</w:t>
      </w:r>
      <w:r w:rsidRPr="00D557B9">
        <w:rPr>
          <w:rFonts w:ascii="Sylfaen" w:hAnsi="Sylfaen"/>
          <w:sz w:val="24"/>
          <w:szCs w:val="24"/>
        </w:rPr>
        <w:t xml:space="preserve"> հետազոտության յուրաքանչյուր ժամանակահատվածի համար հովանավորը կամ նրա անունից գործող անձը պետք է ամրագրի, կազմի հաշվեկշիռ </w:t>
      </w:r>
      <w:r w:rsidR="00B135E1">
        <w:rPr>
          <w:rFonts w:ascii="Sylfaen" w:hAnsi="Sylfaen"/>
          <w:sz w:val="24"/>
          <w:szCs w:val="24"/>
        </w:rPr>
        <w:t>և</w:t>
      </w:r>
      <w:r w:rsidRPr="00D557B9">
        <w:rPr>
          <w:rFonts w:ascii="Sylfaen" w:hAnsi="Sylfaen"/>
          <w:sz w:val="24"/>
          <w:szCs w:val="24"/>
        </w:rPr>
        <w:t xml:space="preserve"> ստուգի մատակարարված, օգտագործված </w:t>
      </w:r>
      <w:r w:rsidR="00B135E1">
        <w:rPr>
          <w:rFonts w:ascii="Sylfaen" w:hAnsi="Sylfaen"/>
          <w:sz w:val="24"/>
          <w:szCs w:val="24"/>
        </w:rPr>
        <w:t>և</w:t>
      </w:r>
      <w:r w:rsidRPr="00D557B9">
        <w:rPr>
          <w:rFonts w:ascii="Sylfaen" w:hAnsi="Sylfaen"/>
          <w:sz w:val="24"/>
          <w:szCs w:val="24"/>
        </w:rPr>
        <w:t xml:space="preserve"> վերադարձված դեղապատրաստուկի քանակը։ Հետազոտությունների անցկացման տվյալ վայրում կամ հետազոտությունների տվյալ ժամանակահատվածում կլինիկական հետազոտությունների համար նախատեսված չօգտագործված դեղապատրաստուկների ոչնչացումը պետք է իրականացնել այն բանից հետո, երբ քննություն անցկացվի</w:t>
      </w:r>
      <w:r w:rsidR="00442DF7"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բավարար </w:t>
      </w:r>
      <w:r w:rsidR="00B55C29"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պարզաբանվ</w:t>
      </w:r>
      <w:r w:rsidR="00442DF7" w:rsidRPr="00D557B9">
        <w:rPr>
          <w:rFonts w:ascii="Sylfaen" w:hAnsi="Sylfaen"/>
          <w:sz w:val="24"/>
          <w:szCs w:val="24"/>
        </w:rPr>
        <w:t>ի</w:t>
      </w:r>
      <w:r w:rsidRPr="00D557B9">
        <w:rPr>
          <w:rFonts w:ascii="Sylfaen" w:hAnsi="Sylfaen"/>
          <w:sz w:val="24"/>
          <w:szCs w:val="24"/>
        </w:rPr>
        <w:t xml:space="preserve"> ցանկացած անհամապատասխանություն, ինչպես նա</w:t>
      </w:r>
      <w:r w:rsidR="00B135E1">
        <w:rPr>
          <w:rFonts w:ascii="Sylfaen" w:hAnsi="Sylfaen"/>
          <w:sz w:val="24"/>
          <w:szCs w:val="24"/>
        </w:rPr>
        <w:t>և</w:t>
      </w:r>
      <w:r w:rsidRPr="00D557B9">
        <w:rPr>
          <w:rFonts w:ascii="Sylfaen" w:hAnsi="Sylfaen"/>
          <w:sz w:val="24"/>
          <w:szCs w:val="24"/>
        </w:rPr>
        <w:t xml:space="preserve"> կազմվի նյութական հաշվեկշիռը։ Դեղապատրաստուկի ոչնչացման գործողությունների փաստաթղթային ձ</w:t>
      </w:r>
      <w:r w:rsidR="00B135E1">
        <w:rPr>
          <w:rFonts w:ascii="Sylfaen" w:hAnsi="Sylfaen"/>
          <w:sz w:val="24"/>
          <w:szCs w:val="24"/>
        </w:rPr>
        <w:t>և</w:t>
      </w:r>
      <w:r w:rsidRPr="00D557B9">
        <w:rPr>
          <w:rFonts w:ascii="Sylfaen" w:hAnsi="Sylfaen"/>
          <w:sz w:val="24"/>
          <w:szCs w:val="24"/>
        </w:rPr>
        <w:t>ակերպումն անհրաժեշտ է վարել այնպես, որ հնարավոր լինի հաշվետվություն ներկայացնել բոլոր գործողությունների վերաբերյալ։ Ոչնչացման մասին գրառումները հարկ է պահպանել հովանավորի մոտ։</w:t>
      </w:r>
    </w:p>
    <w:p w:rsidR="00082BFA" w:rsidRPr="009B54F8" w:rsidRDefault="00082BFA" w:rsidP="00B85506">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Կլինիկական հետազոտությունների համար նախատեսված դեղապատրաստուկների ոչնչացման դեպքում հովանավորին պետք է ներկայացվի ակտ՝ ամսաթվի նշմամբ, կամ ոչնչացման մասին այլ փաստաթուղթ։ Այդ փաստաթղթերում պետք է հստակ</w:t>
      </w:r>
      <w:r w:rsidR="00442DF7" w:rsidRPr="00D557B9">
        <w:rPr>
          <w:rFonts w:ascii="Sylfaen" w:hAnsi="Sylfaen"/>
          <w:sz w:val="24"/>
          <w:szCs w:val="24"/>
        </w:rPr>
        <w:t>որեն</w:t>
      </w:r>
      <w:r w:rsidRPr="00D557B9">
        <w:rPr>
          <w:rFonts w:ascii="Sylfaen" w:hAnsi="Sylfaen"/>
          <w:sz w:val="24"/>
          <w:szCs w:val="24"/>
        </w:rPr>
        <w:t xml:space="preserve"> նշել սերիաների համարները </w:t>
      </w:r>
      <w:r w:rsidR="00B135E1">
        <w:rPr>
          <w:rFonts w:ascii="Sylfaen" w:hAnsi="Sylfaen"/>
          <w:sz w:val="24"/>
          <w:szCs w:val="24"/>
        </w:rPr>
        <w:t>և</w:t>
      </w:r>
      <w:r w:rsidRPr="00D557B9">
        <w:rPr>
          <w:rFonts w:ascii="Sylfaen" w:hAnsi="Sylfaen"/>
          <w:sz w:val="24"/>
          <w:szCs w:val="24"/>
        </w:rPr>
        <w:t xml:space="preserve"> (կամ) </w:t>
      </w:r>
      <w:r w:rsidR="00442DF7" w:rsidRPr="00D557B9">
        <w:rPr>
          <w:rFonts w:ascii="Sylfaen" w:hAnsi="Sylfaen"/>
          <w:sz w:val="24"/>
          <w:szCs w:val="24"/>
        </w:rPr>
        <w:t>պացիենտ</w:t>
      </w:r>
      <w:r w:rsidRPr="00D557B9">
        <w:rPr>
          <w:rFonts w:ascii="Sylfaen" w:hAnsi="Sylfaen"/>
          <w:sz w:val="24"/>
          <w:szCs w:val="24"/>
        </w:rPr>
        <w:t>ների համարները (կամ ապահովել դրանց հետագծելիության հնարավորությունը), ինչպես նա</w:t>
      </w:r>
      <w:r w:rsidR="00B135E1">
        <w:rPr>
          <w:rFonts w:ascii="Sylfaen" w:hAnsi="Sylfaen"/>
          <w:sz w:val="24"/>
          <w:szCs w:val="24"/>
        </w:rPr>
        <w:t>և</w:t>
      </w:r>
      <w:r w:rsidRPr="00D557B9">
        <w:rPr>
          <w:rFonts w:ascii="Sylfaen" w:hAnsi="Sylfaen"/>
          <w:sz w:val="24"/>
          <w:szCs w:val="24"/>
        </w:rPr>
        <w:t xml:space="preserve"> ոչնչացված դեղապատրաստուկների քանակը։</w:t>
      </w:r>
    </w:p>
    <w:p w:rsidR="009A33A4" w:rsidRPr="009B54F8" w:rsidRDefault="009A33A4" w:rsidP="00B85506">
      <w:pPr>
        <w:tabs>
          <w:tab w:val="left" w:pos="1134"/>
        </w:tabs>
        <w:spacing w:after="160" w:line="360" w:lineRule="auto"/>
        <w:ind w:right="-1" w:firstLine="567"/>
        <w:jc w:val="both"/>
        <w:rPr>
          <w:rFonts w:ascii="Sylfaen" w:eastAsia="Times New Roman" w:hAnsi="Sylfaen" w:cs="Times New Roman"/>
          <w:sz w:val="24"/>
          <w:szCs w:val="24"/>
        </w:rPr>
      </w:pPr>
    </w:p>
    <w:p w:rsidR="0018213F" w:rsidRDefault="0018213F" w:rsidP="003A17D3">
      <w:pPr>
        <w:spacing w:after="160" w:line="360" w:lineRule="auto"/>
        <w:ind w:right="-1" w:firstLine="567"/>
        <w:rPr>
          <w:rFonts w:ascii="Sylfaen" w:hAnsi="Sylfaen"/>
          <w:sz w:val="24"/>
          <w:szCs w:val="24"/>
        </w:rPr>
        <w:sectPr w:rsidR="0018213F"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18213F">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ԼՐԱՑՈՒՄ ԹԻՎ 1</w:t>
      </w:r>
    </w:p>
    <w:p w:rsidR="00082BFA" w:rsidRPr="00D557B9" w:rsidRDefault="00082BFA" w:rsidP="0018213F">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w:t>
      </w:r>
      <w:r w:rsidR="00B5260F" w:rsidRPr="00D557B9">
        <w:rPr>
          <w:rFonts w:ascii="Sylfaen" w:hAnsi="Sylfaen"/>
          <w:sz w:val="24"/>
          <w:szCs w:val="24"/>
        </w:rPr>
        <w:t xml:space="preserve">թիվ </w:t>
      </w:r>
      <w:r w:rsidRPr="00D557B9">
        <w:rPr>
          <w:rFonts w:ascii="Sylfaen" w:hAnsi="Sylfaen"/>
          <w:sz w:val="24"/>
          <w:szCs w:val="24"/>
        </w:rPr>
        <w:t>13 հավելվածի</w:t>
      </w:r>
    </w:p>
    <w:p w:rsidR="00082BFA" w:rsidRPr="00D557B9" w:rsidRDefault="00082BFA" w:rsidP="0018213F">
      <w:pPr>
        <w:spacing w:after="160" w:line="360" w:lineRule="auto"/>
        <w:ind w:right="-1"/>
        <w:jc w:val="center"/>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ՕՐԻՆԱԿԵԼԻ ՁԵՎ</w:t>
      </w: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սերիայի հավաստագրի բովանդակության</w:t>
      </w:r>
    </w:p>
    <w:p w:rsidR="0018213F" w:rsidRDefault="0018213F" w:rsidP="0018213F">
      <w:pPr>
        <w:spacing w:after="160" w:line="360" w:lineRule="auto"/>
        <w:ind w:right="-1"/>
        <w:jc w:val="center"/>
        <w:rPr>
          <w:rFonts w:ascii="Sylfaen" w:hAnsi="Sylfaen"/>
          <w:sz w:val="24"/>
          <w:szCs w:val="24"/>
        </w:rPr>
      </w:pPr>
    </w:p>
    <w:p w:rsidR="00632CEE" w:rsidRPr="00D557B9" w:rsidRDefault="00082BFA" w:rsidP="0018213F">
      <w:pPr>
        <w:spacing w:after="160" w:line="360" w:lineRule="auto"/>
        <w:ind w:right="-1"/>
        <w:jc w:val="center"/>
        <w:rPr>
          <w:rFonts w:ascii="Sylfaen" w:hAnsi="Sylfaen"/>
          <w:sz w:val="24"/>
          <w:szCs w:val="24"/>
        </w:rPr>
      </w:pPr>
      <w:r w:rsidRPr="00D557B9">
        <w:rPr>
          <w:rFonts w:ascii="Sylfaen" w:hAnsi="Sylfaen"/>
          <w:sz w:val="24"/>
          <w:szCs w:val="24"/>
        </w:rPr>
        <w:t xml:space="preserve">[ԱՐՏԱԴՐՈՂԻ ՁԵՎԱԹՈՒՂԹ] </w:t>
      </w: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Սերիայի հավաստագրի բովանդակություն</w:t>
      </w:r>
    </w:p>
    <w:p w:rsidR="00082BFA" w:rsidRPr="00D557B9" w:rsidRDefault="00082BFA" w:rsidP="0018213F">
      <w:pPr>
        <w:spacing w:after="160" w:line="360" w:lineRule="auto"/>
        <w:ind w:right="-1"/>
        <w:jc w:val="center"/>
        <w:rPr>
          <w:rFonts w:ascii="Sylfaen" w:eastAsia="Times New Roman" w:hAnsi="Sylfaen" w:cs="Times New Roman"/>
          <w:sz w:val="24"/>
          <w:szCs w:val="24"/>
        </w:rPr>
      </w:pPr>
    </w:p>
    <w:p w:rsidR="00082BFA"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082BFA" w:rsidRPr="00D557B9">
        <w:rPr>
          <w:rFonts w:ascii="Sylfaen" w:hAnsi="Sylfaen"/>
          <w:sz w:val="24"/>
          <w:szCs w:val="24"/>
        </w:rPr>
        <w:t xml:space="preserve">Դեղապատրաստուկի </w:t>
      </w:r>
      <w:r w:rsidR="00B14E70" w:rsidRPr="00D557B9">
        <w:rPr>
          <w:rFonts w:ascii="Sylfaen" w:hAnsi="Sylfaen"/>
          <w:sz w:val="24"/>
          <w:szCs w:val="24"/>
        </w:rPr>
        <w:t>(</w:t>
      </w:r>
      <w:r w:rsidR="00632CEE" w:rsidRPr="00D557B9">
        <w:rPr>
          <w:rFonts w:ascii="Sylfaen" w:hAnsi="Sylfaen"/>
          <w:sz w:val="24"/>
          <w:szCs w:val="24"/>
        </w:rPr>
        <w:t>դեղապատրաստուկների</w:t>
      </w:r>
      <w:r w:rsidR="00B14E70" w:rsidRPr="00D557B9">
        <w:rPr>
          <w:rFonts w:ascii="Sylfaen" w:hAnsi="Sylfaen"/>
          <w:sz w:val="24"/>
          <w:szCs w:val="24"/>
        </w:rPr>
        <w:t>)</w:t>
      </w:r>
      <w:r w:rsidR="00632CEE" w:rsidRPr="00D557B9">
        <w:rPr>
          <w:rFonts w:ascii="Sylfaen" w:hAnsi="Sylfaen"/>
          <w:sz w:val="24"/>
          <w:szCs w:val="24"/>
        </w:rPr>
        <w:t xml:space="preserve"> </w:t>
      </w:r>
      <w:r w:rsidR="00082BFA" w:rsidRPr="00D557B9">
        <w:rPr>
          <w:rFonts w:ascii="Sylfaen" w:hAnsi="Sylfaen"/>
          <w:sz w:val="24"/>
          <w:szCs w:val="24"/>
        </w:rPr>
        <w:t>(դեղապատրաստուկի նույնականացուցչի</w:t>
      </w:r>
      <w:r w:rsidR="00632CEE" w:rsidRPr="00D557B9">
        <w:rPr>
          <w:rFonts w:ascii="Sylfaen" w:hAnsi="Sylfaen"/>
          <w:sz w:val="24"/>
          <w:szCs w:val="24"/>
        </w:rPr>
        <w:t xml:space="preserve"> </w:t>
      </w:r>
      <w:r w:rsidR="00082BFA" w:rsidRPr="00D557B9">
        <w:rPr>
          <w:rFonts w:ascii="Sylfaen" w:hAnsi="Sylfaen"/>
          <w:sz w:val="24"/>
          <w:szCs w:val="24"/>
        </w:rPr>
        <w:t>(</w:t>
      </w:r>
      <w:r w:rsidR="00632CEE" w:rsidRPr="00D557B9">
        <w:rPr>
          <w:rFonts w:ascii="Sylfaen" w:hAnsi="Sylfaen"/>
          <w:sz w:val="24"/>
          <w:szCs w:val="24"/>
        </w:rPr>
        <w:t>նույնականացուցիչ</w:t>
      </w:r>
      <w:r w:rsidR="00082BFA" w:rsidRPr="00D557B9">
        <w:rPr>
          <w:rFonts w:ascii="Sylfaen" w:hAnsi="Sylfaen"/>
          <w:sz w:val="24"/>
          <w:szCs w:val="24"/>
        </w:rPr>
        <w:t xml:space="preserve">ների)) անվանումը (անվանումները)՝ կլինիկական հետազոտության անցկացման հայտին համապատասխան, կախված </w:t>
      </w:r>
      <w:r w:rsidR="00632CEE" w:rsidRPr="00D557B9">
        <w:rPr>
          <w:rFonts w:ascii="Sylfaen" w:hAnsi="Sylfaen"/>
          <w:sz w:val="24"/>
          <w:szCs w:val="24"/>
        </w:rPr>
        <w:t>այն բան</w:t>
      </w:r>
      <w:r w:rsidR="00082BFA" w:rsidRPr="00D557B9">
        <w:rPr>
          <w:rFonts w:ascii="Sylfaen" w:hAnsi="Sylfaen"/>
          <w:sz w:val="24"/>
          <w:szCs w:val="24"/>
        </w:rPr>
        <w:t xml:space="preserve">ից, թե </w:t>
      </w:r>
      <w:r w:rsidR="00632CEE" w:rsidRPr="00D557B9">
        <w:rPr>
          <w:rFonts w:ascii="Sylfaen" w:hAnsi="Sylfaen"/>
          <w:sz w:val="24"/>
          <w:szCs w:val="24"/>
        </w:rPr>
        <w:t>որ</w:t>
      </w:r>
      <w:r w:rsidR="00082BFA" w:rsidRPr="00D557B9">
        <w:rPr>
          <w:rFonts w:ascii="Sylfaen" w:hAnsi="Sylfaen"/>
          <w:sz w:val="24"/>
          <w:szCs w:val="24"/>
        </w:rPr>
        <w:t>ն է կիրառելի։</w:t>
      </w:r>
    </w:p>
    <w:p w:rsidR="00082BFA"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082BFA" w:rsidRPr="00D557B9">
        <w:rPr>
          <w:rFonts w:ascii="Sylfaen" w:hAnsi="Sylfaen"/>
          <w:sz w:val="24"/>
          <w:szCs w:val="24"/>
        </w:rPr>
        <w:t xml:space="preserve">EudraCT </w:t>
      </w:r>
      <w:r w:rsidR="00632CEE" w:rsidRPr="00D557B9">
        <w:rPr>
          <w:rFonts w:ascii="Sylfaen" w:hAnsi="Sylfaen"/>
          <w:sz w:val="24"/>
          <w:szCs w:val="24"/>
        </w:rPr>
        <w:t xml:space="preserve">(Կլինիկական հետազոտությունների տվյալների համաեվրոպական բազա) </w:t>
      </w:r>
      <w:r w:rsidR="00082BFA" w:rsidRPr="00D557B9">
        <w:rPr>
          <w:rFonts w:ascii="Sylfaen" w:hAnsi="Sylfaen"/>
          <w:sz w:val="24"/>
          <w:szCs w:val="24"/>
        </w:rPr>
        <w:t>համար</w:t>
      </w:r>
      <w:r w:rsidR="00632CEE" w:rsidRPr="00D557B9">
        <w:rPr>
          <w:rFonts w:ascii="Sylfaen" w:hAnsi="Sylfaen"/>
          <w:sz w:val="24"/>
          <w:szCs w:val="24"/>
        </w:rPr>
        <w:t xml:space="preserve">ը </w:t>
      </w:r>
      <w:r w:rsidR="00082BFA" w:rsidRPr="00D557B9">
        <w:rPr>
          <w:rFonts w:ascii="Sylfaen" w:hAnsi="Sylfaen"/>
          <w:sz w:val="24"/>
          <w:szCs w:val="24"/>
        </w:rPr>
        <w:t>(</w:t>
      </w:r>
      <w:r w:rsidR="00632CEE" w:rsidRPr="00D557B9">
        <w:rPr>
          <w:rFonts w:ascii="Sylfaen" w:hAnsi="Sylfaen"/>
          <w:sz w:val="24"/>
          <w:szCs w:val="24"/>
        </w:rPr>
        <w:t>համար</w:t>
      </w:r>
      <w:r w:rsidR="00082BFA" w:rsidRPr="00D557B9">
        <w:rPr>
          <w:rFonts w:ascii="Sylfaen" w:hAnsi="Sylfaen"/>
          <w:sz w:val="24"/>
          <w:szCs w:val="24"/>
        </w:rPr>
        <w:t>ներ</w:t>
      </w:r>
      <w:r w:rsidR="00632CEE" w:rsidRPr="00D557B9">
        <w:rPr>
          <w:rFonts w:ascii="Sylfaen" w:hAnsi="Sylfaen"/>
          <w:sz w:val="24"/>
          <w:szCs w:val="24"/>
        </w:rPr>
        <w:t>ը</w:t>
      </w:r>
      <w:r w:rsidR="00082BFA" w:rsidRPr="00D557B9">
        <w:rPr>
          <w:rFonts w:ascii="Sylfaen" w:hAnsi="Sylfaen"/>
          <w:sz w:val="24"/>
          <w:szCs w:val="24"/>
        </w:rPr>
        <w:t xml:space="preserve">) </w:t>
      </w:r>
      <w:r w:rsidR="00B135E1">
        <w:rPr>
          <w:rFonts w:ascii="Sylfaen" w:hAnsi="Sylfaen"/>
          <w:sz w:val="24"/>
          <w:szCs w:val="24"/>
        </w:rPr>
        <w:t>և</w:t>
      </w:r>
      <w:r w:rsidR="00082BFA" w:rsidRPr="00D557B9">
        <w:rPr>
          <w:rFonts w:ascii="Sylfaen" w:hAnsi="Sylfaen"/>
          <w:sz w:val="24"/>
          <w:szCs w:val="24"/>
        </w:rPr>
        <w:t xml:space="preserve"> հովանավորի արձանագրության ծածկագիրը (առկայության դեպքում)։</w:t>
      </w:r>
    </w:p>
    <w:p w:rsidR="00082BFA" w:rsidRPr="00D557B9" w:rsidRDefault="007042C4"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082BFA" w:rsidRPr="00D557B9">
        <w:rPr>
          <w:rFonts w:ascii="Sylfaen" w:hAnsi="Sylfaen"/>
          <w:sz w:val="24"/>
          <w:szCs w:val="24"/>
        </w:rPr>
        <w:t>Դոզավորում՝</w:t>
      </w:r>
    </w:p>
    <w:p w:rsidR="00082BFA" w:rsidRPr="00D557B9" w:rsidRDefault="00082BFA" w:rsidP="00B85506">
      <w:pPr>
        <w:tabs>
          <w:tab w:val="left" w:pos="993"/>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w:t>
      </w:r>
      <w:r w:rsidR="00001EB0" w:rsidRPr="00D557B9">
        <w:rPr>
          <w:rFonts w:ascii="Sylfaen" w:hAnsi="Sylfaen"/>
          <w:sz w:val="24"/>
          <w:szCs w:val="24"/>
        </w:rPr>
        <w:t>եղաչափ</w:t>
      </w:r>
      <w:r w:rsidRPr="00D557B9">
        <w:rPr>
          <w:rFonts w:ascii="Sylfaen" w:hAnsi="Sylfaen"/>
          <w:sz w:val="24"/>
          <w:szCs w:val="24"/>
        </w:rPr>
        <w:t>ի միավորի մեջ կլինիկական հետազոտությունների համար նախատեսված յուրաքանչյուր դեղապատրաստուկի (ներառյալ պլացեբո</w:t>
      </w:r>
      <w:r w:rsidR="00A4712E" w:rsidRPr="00D557B9">
        <w:rPr>
          <w:rFonts w:ascii="Sylfaen" w:hAnsi="Sylfaen"/>
          <w:sz w:val="24"/>
          <w:szCs w:val="24"/>
        </w:rPr>
        <w:t>ն</w:t>
      </w:r>
      <w:r w:rsidRPr="00D557B9">
        <w:rPr>
          <w:rFonts w:ascii="Sylfaen" w:hAnsi="Sylfaen"/>
          <w:sz w:val="24"/>
          <w:szCs w:val="24"/>
        </w:rPr>
        <w:t xml:space="preserve">) բոլոր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երի անվանումները </w:t>
      </w:r>
      <w:r w:rsidR="00B135E1">
        <w:rPr>
          <w:rFonts w:ascii="Sylfaen" w:hAnsi="Sylfaen"/>
          <w:sz w:val="24"/>
          <w:szCs w:val="24"/>
        </w:rPr>
        <w:t>և</w:t>
      </w:r>
      <w:r w:rsidRPr="00D557B9">
        <w:rPr>
          <w:rFonts w:ascii="Sylfaen" w:hAnsi="Sylfaen"/>
          <w:sz w:val="24"/>
          <w:szCs w:val="24"/>
        </w:rPr>
        <w:t xml:space="preserve"> քանակը։ Այդ տեղեկատվության տրամադրման եղանակը պետք է նպաստի «կույր» հետազոտության ապա</w:t>
      </w:r>
      <w:r w:rsidR="00951EEE" w:rsidRPr="00D557B9">
        <w:rPr>
          <w:rFonts w:ascii="Sylfaen" w:hAnsi="Sylfaen"/>
          <w:sz w:val="24"/>
          <w:szCs w:val="24"/>
        </w:rPr>
        <w:t>ծած</w:t>
      </w:r>
      <w:r w:rsidRPr="00D557B9">
        <w:rPr>
          <w:rFonts w:ascii="Sylfaen" w:hAnsi="Sylfaen"/>
          <w:sz w:val="24"/>
          <w:szCs w:val="24"/>
        </w:rPr>
        <w:t>կ</w:t>
      </w:r>
      <w:r w:rsidR="00951EEE" w:rsidRPr="00D557B9">
        <w:rPr>
          <w:rFonts w:ascii="Sylfaen" w:hAnsi="Sylfaen"/>
          <w:sz w:val="24"/>
          <w:szCs w:val="24"/>
        </w:rPr>
        <w:t>ագ</w:t>
      </w:r>
      <w:r w:rsidRPr="00D557B9">
        <w:rPr>
          <w:rFonts w:ascii="Sylfaen" w:hAnsi="Sylfaen"/>
          <w:sz w:val="24"/>
          <w:szCs w:val="24"/>
        </w:rPr>
        <w:t>րմանը։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082BFA" w:rsidRPr="00D557B9">
        <w:rPr>
          <w:rFonts w:ascii="Sylfaen" w:hAnsi="Sylfaen"/>
          <w:sz w:val="24"/>
          <w:szCs w:val="24"/>
        </w:rPr>
        <w:t>Դեղաձ</w:t>
      </w:r>
      <w:r w:rsidR="00B135E1">
        <w:rPr>
          <w:rFonts w:ascii="Sylfaen" w:hAnsi="Sylfaen"/>
          <w:sz w:val="24"/>
          <w:szCs w:val="24"/>
        </w:rPr>
        <w:t>և</w:t>
      </w:r>
      <w:r w:rsidR="00A4712E" w:rsidRPr="00D557B9">
        <w:rPr>
          <w:rFonts w:ascii="Sylfaen" w:hAnsi="Sylfaen"/>
          <w:sz w:val="24"/>
          <w:szCs w:val="24"/>
        </w:rPr>
        <w:t>ը</w:t>
      </w:r>
      <w:r w:rsidR="00082BFA" w:rsidRPr="00D557B9">
        <w:rPr>
          <w:rFonts w:ascii="Sylfaen" w:hAnsi="Sylfaen"/>
          <w:sz w:val="24"/>
          <w:szCs w:val="24"/>
        </w:rPr>
        <w:t>։</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082BFA" w:rsidRPr="00D557B9">
        <w:rPr>
          <w:rFonts w:ascii="Sylfaen" w:hAnsi="Sylfaen"/>
          <w:sz w:val="24"/>
          <w:szCs w:val="24"/>
        </w:rPr>
        <w:t xml:space="preserve">Փաթեթի (տարայի) չափսը </w:t>
      </w:r>
      <w:r w:rsidR="00B135E1">
        <w:rPr>
          <w:rFonts w:ascii="Sylfaen" w:hAnsi="Sylfaen"/>
          <w:sz w:val="24"/>
          <w:szCs w:val="24"/>
        </w:rPr>
        <w:t>և</w:t>
      </w:r>
      <w:r w:rsidR="00082BFA" w:rsidRPr="00D557B9">
        <w:rPr>
          <w:rFonts w:ascii="Sylfaen" w:hAnsi="Sylfaen"/>
          <w:sz w:val="24"/>
          <w:szCs w:val="24"/>
        </w:rPr>
        <w:t xml:space="preserve"> տեսակը (օրինակ՝ սրվակներ, շշեր, բլիստերներ)։</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082BFA" w:rsidRPr="00D557B9">
        <w:rPr>
          <w:rFonts w:ascii="Sylfaen" w:hAnsi="Sylfaen"/>
          <w:sz w:val="24"/>
          <w:szCs w:val="24"/>
        </w:rPr>
        <w:t>Խմբաքանակի (սերիայի) համար</w:t>
      </w:r>
      <w:r w:rsidR="00A4712E" w:rsidRPr="00D557B9">
        <w:rPr>
          <w:rFonts w:ascii="Sylfaen" w:hAnsi="Sylfaen"/>
          <w:sz w:val="24"/>
          <w:szCs w:val="24"/>
        </w:rPr>
        <w:t>ը</w:t>
      </w:r>
      <w:r w:rsidR="00082BFA" w:rsidRPr="00D557B9">
        <w:rPr>
          <w:rFonts w:ascii="Sylfaen" w:hAnsi="Sylfaen"/>
          <w:sz w:val="24"/>
          <w:szCs w:val="24"/>
        </w:rPr>
        <w:t>։</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082BFA" w:rsidRPr="00D557B9">
        <w:rPr>
          <w:rFonts w:ascii="Sylfaen" w:hAnsi="Sylfaen"/>
          <w:sz w:val="24"/>
          <w:szCs w:val="24"/>
        </w:rPr>
        <w:t>Պիտանիության (կրկնակի հսկողության, օգտագործման ժամկետի) ժամկետի ավարտ։</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082BFA" w:rsidRPr="00D557B9">
        <w:rPr>
          <w:rFonts w:ascii="Sylfaen" w:hAnsi="Sylfaen"/>
          <w:sz w:val="24"/>
          <w:szCs w:val="24"/>
        </w:rPr>
        <w:t xml:space="preserve">Արտադրողի (արտադրական </w:t>
      </w:r>
      <w:r w:rsidR="0035296A" w:rsidRPr="00D557B9">
        <w:rPr>
          <w:rFonts w:ascii="Sylfaen" w:hAnsi="Sylfaen"/>
          <w:sz w:val="24"/>
          <w:szCs w:val="24"/>
        </w:rPr>
        <w:t>հարթակ</w:t>
      </w:r>
      <w:r w:rsidR="00082BFA" w:rsidRPr="00D557B9">
        <w:rPr>
          <w:rFonts w:ascii="Sylfaen" w:hAnsi="Sylfaen"/>
          <w:sz w:val="24"/>
          <w:szCs w:val="24"/>
        </w:rPr>
        <w:t xml:space="preserve">ի) անվանումը </w:t>
      </w:r>
      <w:r w:rsidR="00B135E1">
        <w:rPr>
          <w:rFonts w:ascii="Sylfaen" w:hAnsi="Sylfaen"/>
          <w:sz w:val="24"/>
          <w:szCs w:val="24"/>
        </w:rPr>
        <w:t>և</w:t>
      </w:r>
      <w:r w:rsidR="00082BFA" w:rsidRPr="00D557B9">
        <w:rPr>
          <w:rFonts w:ascii="Sylfaen" w:hAnsi="Sylfaen"/>
          <w:sz w:val="24"/>
          <w:szCs w:val="24"/>
        </w:rPr>
        <w:t xml:space="preserve"> նրա հասցեն, որտեղ գտնվում է հավաստագիրը տրամադրող լիազոր</w:t>
      </w:r>
      <w:r w:rsidR="00CA7E0A" w:rsidRPr="00D557B9">
        <w:rPr>
          <w:rFonts w:ascii="Sylfaen" w:hAnsi="Sylfaen"/>
          <w:sz w:val="24"/>
          <w:szCs w:val="24"/>
        </w:rPr>
        <w:t>ված</w:t>
      </w:r>
      <w:r w:rsidR="00082BFA" w:rsidRPr="00D557B9">
        <w:rPr>
          <w:rFonts w:ascii="Sylfaen" w:hAnsi="Sylfaen"/>
          <w:sz w:val="24"/>
          <w:szCs w:val="24"/>
        </w:rPr>
        <w:t xml:space="preserve"> անձը։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082BFA" w:rsidRPr="00D557B9">
        <w:rPr>
          <w:rFonts w:ascii="Sylfaen" w:hAnsi="Sylfaen"/>
          <w:sz w:val="24"/>
          <w:szCs w:val="24"/>
        </w:rPr>
        <w:t>8</w:t>
      </w:r>
      <w:r w:rsidR="00342B07" w:rsidRPr="00D557B9">
        <w:rPr>
          <w:rFonts w:ascii="Sylfaen" w:hAnsi="Sylfaen"/>
          <w:sz w:val="24"/>
          <w:szCs w:val="24"/>
        </w:rPr>
        <w:t>-</w:t>
      </w:r>
      <w:r w:rsidR="00082BFA" w:rsidRPr="00D557B9">
        <w:rPr>
          <w:rFonts w:ascii="Sylfaen" w:hAnsi="Sylfaen"/>
          <w:sz w:val="24"/>
          <w:szCs w:val="24"/>
        </w:rPr>
        <w:t xml:space="preserve">րդ կետում նշված արտադրության արտադրական </w:t>
      </w:r>
      <w:r w:rsidR="0035296A" w:rsidRPr="00D557B9">
        <w:rPr>
          <w:rFonts w:ascii="Sylfaen" w:hAnsi="Sylfaen"/>
          <w:sz w:val="24"/>
          <w:szCs w:val="24"/>
        </w:rPr>
        <w:t>հարթակ</w:t>
      </w:r>
      <w:r w:rsidR="00082BFA" w:rsidRPr="00D557B9">
        <w:rPr>
          <w:rFonts w:ascii="Sylfaen" w:hAnsi="Sylfaen"/>
          <w:sz w:val="24"/>
          <w:szCs w:val="24"/>
        </w:rPr>
        <w:t>ի համար հատուկ թույլտվության (լիցենզիայի) համարը։</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Մեկնաբանություններ (ծանոթագրություններ)։</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Լրացուցիչ տեղեկատվություն, որը լիազոր</w:t>
      </w:r>
      <w:r w:rsidR="00CA7E0A" w:rsidRPr="00D557B9">
        <w:rPr>
          <w:rFonts w:ascii="Sylfaen" w:hAnsi="Sylfaen"/>
          <w:sz w:val="24"/>
          <w:szCs w:val="24"/>
        </w:rPr>
        <w:t>ված</w:t>
      </w:r>
      <w:r w:rsidRPr="00D557B9">
        <w:rPr>
          <w:rFonts w:ascii="Sylfaen" w:hAnsi="Sylfaen"/>
          <w:sz w:val="24"/>
          <w:szCs w:val="24"/>
        </w:rPr>
        <w:t xml:space="preserve"> անձի կարծիքով էական</w:t>
      </w:r>
      <w:r w:rsidR="00767F7A" w:rsidRPr="00D557B9">
        <w:rPr>
          <w:rFonts w:ascii="Sylfaen" w:hAnsi="Sylfaen"/>
          <w:sz w:val="24"/>
          <w:szCs w:val="24"/>
        </w:rPr>
        <w:t xml:space="preserve"> է</w:t>
      </w:r>
      <w:r w:rsidRPr="00D557B9">
        <w:rPr>
          <w:rFonts w:ascii="Sylfaen" w:hAnsi="Sylfaen"/>
          <w:sz w:val="24"/>
          <w:szCs w:val="24"/>
        </w:rPr>
        <w:t>։</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Հավաստագրման դիմում</w:t>
      </w:r>
      <w:r w:rsidR="00A4712E" w:rsidRPr="00D557B9">
        <w:rPr>
          <w:rFonts w:ascii="Sylfaen" w:hAnsi="Sylfaen"/>
          <w:sz w:val="24"/>
          <w:szCs w:val="24"/>
        </w:rPr>
        <w:t>ը</w:t>
      </w:r>
      <w:r w:rsidRPr="00D557B9">
        <w:rPr>
          <w:rFonts w:ascii="Sylfaen" w:hAnsi="Sylfaen"/>
          <w:sz w:val="24"/>
          <w:szCs w:val="24"/>
        </w:rPr>
        <w:t>։</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Կատարվում է գրառում՝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«Սույնով ես հաստատում եմ, որ այս սերիան համապատասխանում է պահանջներին (նշվում է հաստատման համապատասխան ձ</w:t>
      </w:r>
      <w:r w:rsidR="00B135E1">
        <w:rPr>
          <w:rFonts w:ascii="Sylfaen" w:hAnsi="Sylfaen"/>
          <w:sz w:val="24"/>
          <w:szCs w:val="24"/>
        </w:rPr>
        <w:t>և</w:t>
      </w:r>
      <w:r w:rsidRPr="00D557B9">
        <w:rPr>
          <w:rFonts w:ascii="Sylfaen" w:hAnsi="Sylfaen"/>
          <w:sz w:val="24"/>
          <w:szCs w:val="24"/>
        </w:rPr>
        <w:t>ը՝ ելնելով դեղապատրաստուկների մատակարարման</w:t>
      </w:r>
      <w:r w:rsidR="00A4712E" w:rsidRPr="00D557B9">
        <w:rPr>
          <w:rFonts w:ascii="Sylfaen" w:hAnsi="Sylfaen"/>
          <w:sz w:val="24"/>
          <w:szCs w:val="24"/>
        </w:rPr>
        <w:t>՝</w:t>
      </w:r>
      <w:r w:rsidRPr="00D557B9">
        <w:rPr>
          <w:rFonts w:ascii="Sylfaen" w:hAnsi="Sylfaen"/>
          <w:sz w:val="24"/>
          <w:szCs w:val="24"/>
        </w:rPr>
        <w:t xml:space="preserve"> վերը թվարկված հնարավոր տարբերակներից)՝</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դեղապատրաստուկն արտադրված է Եվրասիական տնտեսական միության անդամ պետության տարածքում (այսուհետ՝ անդամ պետություն), սակայն գրանցված չէ Միության անդամ պետությունում։ Կլինիկական հետազոտությունների անցկացման համար դիմումը հանձնելու ժամանակ անհրաժեշտ է ապացուցել, որ կլինիկական հետազոտությունների համար նախատեսված դեղապատրաստուկն արտադրված </w:t>
      </w:r>
      <w:r w:rsidR="00B135E1">
        <w:rPr>
          <w:rFonts w:ascii="Sylfaen" w:hAnsi="Sylfaen"/>
          <w:sz w:val="24"/>
          <w:szCs w:val="24"/>
        </w:rPr>
        <w:t>և</w:t>
      </w:r>
      <w:r w:rsidR="00082BFA" w:rsidRPr="00D557B9">
        <w:rPr>
          <w:rFonts w:ascii="Sylfaen" w:hAnsi="Sylfaen"/>
          <w:sz w:val="24"/>
          <w:szCs w:val="24"/>
        </w:rPr>
        <w:t xml:space="preserve"> ստուգված է Եվրասիական տնտեսական միության</w:t>
      </w:r>
      <w:r w:rsidR="000A2426" w:rsidRPr="00D557B9">
        <w:rPr>
          <w:rFonts w:ascii="Sylfaen" w:hAnsi="Sylfaen"/>
          <w:sz w:val="24"/>
          <w:szCs w:val="24"/>
        </w:rPr>
        <w:t>՝</w:t>
      </w:r>
      <w:r w:rsidR="00082BFA" w:rsidRPr="00D557B9">
        <w:rPr>
          <w:rFonts w:ascii="Sylfaen" w:hAnsi="Sylfaen"/>
          <w:sz w:val="24"/>
          <w:szCs w:val="24"/>
        </w:rPr>
        <w:t xml:space="preserve"> պատշաճ արտադրական գործունեության կանոնների (այսուհետ՝ Կանոններ) պահանջներին</w:t>
      </w:r>
      <w:r w:rsidR="0068354E" w:rsidRPr="00D557B9">
        <w:rPr>
          <w:rFonts w:ascii="Sylfaen" w:hAnsi="Sylfaen"/>
          <w:sz w:val="24"/>
          <w:szCs w:val="24"/>
        </w:rPr>
        <w:t xml:space="preserve">, </w:t>
      </w:r>
      <w:r w:rsidR="00FF21A3" w:rsidRPr="00D557B9">
        <w:rPr>
          <w:rFonts w:ascii="Sylfaen" w:hAnsi="Sylfaen"/>
          <w:sz w:val="24"/>
          <w:szCs w:val="24"/>
        </w:rPr>
        <w:t>դեղապատրաստուկի դոսյեին</w:t>
      </w:r>
      <w:r w:rsidR="00082BFA" w:rsidRPr="00D557B9">
        <w:rPr>
          <w:rFonts w:ascii="Sylfaen" w:hAnsi="Sylfaen"/>
          <w:sz w:val="24"/>
          <w:szCs w:val="24"/>
        </w:rPr>
        <w:t xml:space="preserve"> համապատասխան, ինչպես նա</w:t>
      </w:r>
      <w:r w:rsidR="00B135E1">
        <w:rPr>
          <w:rFonts w:ascii="Sylfaen" w:hAnsi="Sylfaen"/>
          <w:sz w:val="24"/>
          <w:szCs w:val="24"/>
        </w:rPr>
        <w:t>և</w:t>
      </w:r>
      <w:r w:rsidR="00082BFA" w:rsidRPr="00D557B9">
        <w:rPr>
          <w:rFonts w:ascii="Sylfaen" w:hAnsi="Sylfaen"/>
          <w:sz w:val="24"/>
          <w:szCs w:val="24"/>
        </w:rPr>
        <w:t xml:space="preserve"> այն, որ առկա է հովանավորի կողմից լիազոր</w:t>
      </w:r>
      <w:r w:rsidR="00CA7E0A" w:rsidRPr="00D557B9">
        <w:rPr>
          <w:rFonts w:ascii="Sylfaen" w:hAnsi="Sylfaen"/>
          <w:sz w:val="24"/>
          <w:szCs w:val="24"/>
        </w:rPr>
        <w:t>ված</w:t>
      </w:r>
      <w:r w:rsidR="00082BFA" w:rsidRPr="00D557B9">
        <w:rPr>
          <w:rFonts w:ascii="Sylfaen" w:hAnsi="Sylfaen"/>
          <w:sz w:val="24"/>
          <w:szCs w:val="24"/>
        </w:rPr>
        <w:t xml:space="preserve"> մարմնին տրամադրված համապատասխան տեղեկատվությունը.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9A33A4">
        <w:rPr>
          <w:rFonts w:ascii="Sylfaen" w:hAnsi="Sylfaen"/>
          <w:spacing w:val="-4"/>
          <w:sz w:val="24"/>
          <w:szCs w:val="24"/>
        </w:rPr>
        <w:t xml:space="preserve">դեղապատրաստուկը գրանցված է Միության անդամ պետությունում, մատակարարվում է առաքողների կողմից, որոնք գտնվում են Միության անդամ պետությունում՝ անկախ </w:t>
      </w:r>
      <w:r w:rsidR="0068354E" w:rsidRPr="009A33A4">
        <w:rPr>
          <w:rFonts w:ascii="Sylfaen" w:hAnsi="Sylfaen"/>
          <w:spacing w:val="-4"/>
          <w:sz w:val="24"/>
          <w:szCs w:val="24"/>
        </w:rPr>
        <w:t>այն բա</w:t>
      </w:r>
      <w:r w:rsidR="00082BFA" w:rsidRPr="009A33A4">
        <w:rPr>
          <w:rFonts w:ascii="Sylfaen" w:hAnsi="Sylfaen"/>
          <w:spacing w:val="-4"/>
          <w:sz w:val="24"/>
          <w:szCs w:val="24"/>
        </w:rPr>
        <w:t xml:space="preserve">նից, թե որտեղ է արտադրվում դեղապատրաստուկը։ Վերը նշված պարտականությունները մնում են նույնը, սակայն ներկայացված տվյալների ծավալը կարող է սահմանափակվել այն բանի հաստատմամբ, որ դեղապատրաստուկը համապատասխանում է կլինիկական հետազոտությունների անցկացման դիմումին </w:t>
      </w:r>
      <w:r w:rsidR="00B135E1">
        <w:rPr>
          <w:rFonts w:ascii="Sylfaen" w:hAnsi="Sylfaen"/>
          <w:spacing w:val="-4"/>
          <w:sz w:val="24"/>
          <w:szCs w:val="24"/>
        </w:rPr>
        <w:t>և</w:t>
      </w:r>
      <w:r w:rsidR="00082BFA" w:rsidRPr="009A33A4">
        <w:rPr>
          <w:rFonts w:ascii="Sylfaen" w:hAnsi="Sylfaen"/>
          <w:spacing w:val="-4"/>
          <w:sz w:val="24"/>
          <w:szCs w:val="24"/>
        </w:rPr>
        <w:t xml:space="preserve"> </w:t>
      </w:r>
      <w:r w:rsidR="00951EEE" w:rsidRPr="009A33A4">
        <w:rPr>
          <w:rFonts w:ascii="Sylfaen" w:hAnsi="Sylfaen"/>
          <w:spacing w:val="-4"/>
          <w:sz w:val="24"/>
          <w:szCs w:val="24"/>
        </w:rPr>
        <w:t>ծած</w:t>
      </w:r>
      <w:r w:rsidR="00082BFA" w:rsidRPr="009A33A4">
        <w:rPr>
          <w:rFonts w:ascii="Sylfaen" w:hAnsi="Sylfaen"/>
          <w:spacing w:val="-4"/>
          <w:sz w:val="24"/>
          <w:szCs w:val="24"/>
        </w:rPr>
        <w:t>կ</w:t>
      </w:r>
      <w:r w:rsidR="00951EEE" w:rsidRPr="009A33A4">
        <w:rPr>
          <w:rFonts w:ascii="Sylfaen" w:hAnsi="Sylfaen"/>
          <w:spacing w:val="-4"/>
          <w:sz w:val="24"/>
          <w:szCs w:val="24"/>
        </w:rPr>
        <w:t>ագ</w:t>
      </w:r>
      <w:r w:rsidR="00082BFA" w:rsidRPr="009A33A4">
        <w:rPr>
          <w:rFonts w:ascii="Sylfaen" w:hAnsi="Sylfaen"/>
          <w:spacing w:val="-4"/>
          <w:sz w:val="24"/>
          <w:szCs w:val="24"/>
        </w:rPr>
        <w:t>րման նպատակով ցանկացած հետագա մշակմանը, այդ հետազոտության համար հատուկ փաթեթվածքի իրականացմանը կամ պիտակավորմանը։ Դեղապատրաստուկի դոսյեի ծավալը կարող է նա</w:t>
      </w:r>
      <w:r w:rsidR="00B135E1">
        <w:rPr>
          <w:rFonts w:ascii="Sylfaen" w:hAnsi="Sylfaen"/>
          <w:spacing w:val="-4"/>
          <w:sz w:val="24"/>
          <w:szCs w:val="24"/>
        </w:rPr>
        <w:t>և</w:t>
      </w:r>
      <w:r w:rsidR="00082BFA" w:rsidRPr="009A33A4">
        <w:rPr>
          <w:rFonts w:ascii="Sylfaen" w:hAnsi="Sylfaen"/>
          <w:spacing w:val="-4"/>
          <w:sz w:val="24"/>
          <w:szCs w:val="24"/>
        </w:rPr>
        <w:t xml:space="preserve"> սահմանափակվել (տե՛ս Կանոնների </w:t>
      </w:r>
      <w:r w:rsidR="00CC6396" w:rsidRPr="009A33A4">
        <w:rPr>
          <w:rFonts w:ascii="Sylfaen" w:hAnsi="Sylfaen"/>
          <w:spacing w:val="-4"/>
          <w:sz w:val="24"/>
          <w:szCs w:val="24"/>
        </w:rPr>
        <w:t xml:space="preserve">թիվ </w:t>
      </w:r>
      <w:r w:rsidR="00082BFA" w:rsidRPr="009A33A4">
        <w:rPr>
          <w:rFonts w:ascii="Sylfaen" w:hAnsi="Sylfaen"/>
          <w:spacing w:val="-4"/>
          <w:sz w:val="24"/>
          <w:szCs w:val="24"/>
        </w:rPr>
        <w:t>13 հավելվածի 9</w:t>
      </w:r>
      <w:r w:rsidR="00342B07" w:rsidRPr="009A33A4">
        <w:rPr>
          <w:rFonts w:ascii="Sylfaen" w:hAnsi="Sylfaen"/>
          <w:spacing w:val="-4"/>
          <w:sz w:val="24"/>
          <w:szCs w:val="24"/>
        </w:rPr>
        <w:t>-</w:t>
      </w:r>
      <w:r w:rsidR="00082BFA" w:rsidRPr="009A33A4">
        <w:rPr>
          <w:rFonts w:ascii="Sylfaen" w:hAnsi="Sylfaen"/>
          <w:spacing w:val="-4"/>
          <w:sz w:val="24"/>
          <w:szCs w:val="24"/>
        </w:rPr>
        <w:t>րդ կետը).</w:t>
      </w:r>
    </w:p>
    <w:p w:rsidR="00082BFA" w:rsidRPr="00D557B9" w:rsidRDefault="008541B9" w:rsidP="00B85506">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դեղապատրաստուկը ներմուծված է անմիջապես երրորդ երկրից, անհրաժեշտ է ապացուցել, որ այն արտադրված </w:t>
      </w:r>
      <w:r w:rsidR="00B135E1">
        <w:rPr>
          <w:rFonts w:ascii="Sylfaen" w:hAnsi="Sylfaen"/>
          <w:sz w:val="24"/>
          <w:szCs w:val="24"/>
        </w:rPr>
        <w:t>և</w:t>
      </w:r>
      <w:r w:rsidR="00082BFA" w:rsidRPr="00D557B9">
        <w:rPr>
          <w:rFonts w:ascii="Sylfaen" w:hAnsi="Sylfaen"/>
          <w:sz w:val="24"/>
          <w:szCs w:val="24"/>
        </w:rPr>
        <w:t xml:space="preserve"> ստուգված է Կանոններում շարադրված պահանջներին համարժեք կամ ոչ ցածր պահանջներին</w:t>
      </w:r>
      <w:r w:rsidR="0068354E" w:rsidRPr="00D557B9">
        <w:rPr>
          <w:rFonts w:ascii="Sylfaen" w:hAnsi="Sylfaen"/>
          <w:sz w:val="24"/>
          <w:szCs w:val="24"/>
        </w:rPr>
        <w:t xml:space="preserve">, </w:t>
      </w:r>
      <w:r w:rsidR="00FF21A3" w:rsidRPr="00D557B9">
        <w:rPr>
          <w:rFonts w:ascii="Sylfaen" w:hAnsi="Sylfaen"/>
          <w:sz w:val="24"/>
          <w:szCs w:val="24"/>
        </w:rPr>
        <w:t>դեղապատրաստուկի դոսյեին</w:t>
      </w:r>
      <w:r w:rsidR="00082BFA" w:rsidRPr="00D557B9">
        <w:rPr>
          <w:rFonts w:ascii="Sylfaen" w:hAnsi="Sylfaen"/>
          <w:sz w:val="24"/>
          <w:szCs w:val="24"/>
        </w:rPr>
        <w:t xml:space="preserve"> համապատասխան, ինչպես նա</w:t>
      </w:r>
      <w:r w:rsidR="00B135E1">
        <w:rPr>
          <w:rFonts w:ascii="Sylfaen" w:hAnsi="Sylfaen"/>
          <w:sz w:val="24"/>
          <w:szCs w:val="24"/>
        </w:rPr>
        <w:t>և</w:t>
      </w:r>
      <w:r w:rsidR="00082BFA" w:rsidRPr="00D557B9">
        <w:rPr>
          <w:rFonts w:ascii="Sylfaen" w:hAnsi="Sylfaen"/>
          <w:sz w:val="24"/>
          <w:szCs w:val="24"/>
        </w:rPr>
        <w:t xml:space="preserve"> այն, որ առկա է հովանավորի կողմից կլինիկական հետազոտության անցկացման դիմումի հանձնման ժամանակ լիազոր</w:t>
      </w:r>
      <w:r w:rsidR="00CA7E0A" w:rsidRPr="00D557B9">
        <w:rPr>
          <w:rFonts w:ascii="Sylfaen" w:hAnsi="Sylfaen"/>
          <w:sz w:val="24"/>
          <w:szCs w:val="24"/>
        </w:rPr>
        <w:t>ված</w:t>
      </w:r>
      <w:r w:rsidR="00082BFA" w:rsidRPr="00D557B9">
        <w:rPr>
          <w:rFonts w:ascii="Sylfaen" w:hAnsi="Sylfaen"/>
          <w:sz w:val="24"/>
          <w:szCs w:val="24"/>
        </w:rPr>
        <w:t xml:space="preserve"> մարմնին ներկայացված համապատասխան տեղեկատվությունը։ Եթե կլինիկական հետազոտությունների համար նախատեսված դեղապատրաստուկները ներկրված են երրորդ երկրից </w:t>
      </w:r>
      <w:r w:rsidR="00B135E1">
        <w:rPr>
          <w:rFonts w:ascii="Sylfaen" w:hAnsi="Sylfaen"/>
          <w:sz w:val="24"/>
          <w:szCs w:val="24"/>
        </w:rPr>
        <w:t>և</w:t>
      </w:r>
      <w:r w:rsidR="00082BFA" w:rsidRPr="00D557B9">
        <w:rPr>
          <w:rFonts w:ascii="Sylfaen" w:hAnsi="Sylfaen"/>
          <w:sz w:val="24"/>
          <w:szCs w:val="24"/>
        </w:rPr>
        <w:t xml:space="preserve"> Միության անդամ պետության </w:t>
      </w:r>
      <w:r w:rsidR="00B135E1">
        <w:rPr>
          <w:rFonts w:ascii="Sylfaen" w:hAnsi="Sylfaen"/>
          <w:sz w:val="24"/>
          <w:szCs w:val="24"/>
        </w:rPr>
        <w:t>և</w:t>
      </w:r>
      <w:r w:rsidR="00082BFA" w:rsidRPr="00D557B9">
        <w:rPr>
          <w:rFonts w:ascii="Sylfaen" w:hAnsi="Sylfaen"/>
          <w:sz w:val="24"/>
          <w:szCs w:val="24"/>
        </w:rPr>
        <w:t xml:space="preserve"> այն երկրի միջ</w:t>
      </w:r>
      <w:r w:rsidR="00B135E1">
        <w:rPr>
          <w:rFonts w:ascii="Sylfaen" w:hAnsi="Sylfaen"/>
          <w:sz w:val="24"/>
          <w:szCs w:val="24"/>
        </w:rPr>
        <w:t>և</w:t>
      </w:r>
      <w:r w:rsidR="00082BFA" w:rsidRPr="00D557B9">
        <w:rPr>
          <w:rFonts w:ascii="Sylfaen" w:hAnsi="Sylfaen"/>
          <w:sz w:val="24"/>
          <w:szCs w:val="24"/>
        </w:rPr>
        <w:t xml:space="preserve"> ընդունված համաձայնագրի օբյեկտ</w:t>
      </w:r>
      <w:r w:rsidR="00767F7A" w:rsidRPr="00D557B9">
        <w:rPr>
          <w:rFonts w:ascii="Sylfaen" w:hAnsi="Sylfaen"/>
          <w:sz w:val="24"/>
          <w:szCs w:val="24"/>
        </w:rPr>
        <w:t xml:space="preserve"> են</w:t>
      </w:r>
      <w:r w:rsidR="00082BFA" w:rsidRPr="00D557B9">
        <w:rPr>
          <w:rFonts w:ascii="Sylfaen" w:hAnsi="Sylfaen"/>
          <w:sz w:val="24"/>
          <w:szCs w:val="24"/>
        </w:rPr>
        <w:t xml:space="preserve"> (օրինակ՝ փոխադարձ ճանաչման մասին համաձայնագիրը), ապա ցանկացած նման համաձայնագիր նախատեսում է այդ դեղապատրաստուկի նկատմամբ այնպիսի պահանջների կիրառում, որոնք համարժեք են Կանոններին։ Փոխադարձ ճանաչման համաձայնագրի բացակայության դեպքում լիազոր</w:t>
      </w:r>
      <w:r w:rsidR="00CA7E0A" w:rsidRPr="00D557B9">
        <w:rPr>
          <w:rFonts w:ascii="Sylfaen" w:hAnsi="Sylfaen"/>
          <w:sz w:val="24"/>
          <w:szCs w:val="24"/>
        </w:rPr>
        <w:t>ված</w:t>
      </w:r>
      <w:r w:rsidR="00082BFA" w:rsidRPr="00D557B9">
        <w:rPr>
          <w:rFonts w:ascii="Sylfaen" w:hAnsi="Sylfaen"/>
          <w:sz w:val="24"/>
          <w:szCs w:val="24"/>
        </w:rPr>
        <w:t xml:space="preserve"> անձը արտադրողի որակի համակարգի մասին տեղեկատվության հիման վրա պետք է պարզի, որ կիրառվում են սույն Կանոններին համարժեք պահանջներ։ Այդ տեղեկատվությունը, որպես կանոն, ստանում են արտադրողների որակի համակարգի աուդիտին մասնակցության միջոցով։ Ե՛վ առաջին, </w:t>
      </w:r>
      <w:r w:rsidR="0068354E" w:rsidRPr="00D557B9">
        <w:rPr>
          <w:rFonts w:ascii="Sylfaen" w:hAnsi="Sylfaen"/>
          <w:sz w:val="24"/>
          <w:szCs w:val="24"/>
        </w:rPr>
        <w:t>ե</w:t>
      </w:r>
      <w:r w:rsidR="00082BFA" w:rsidRPr="00D557B9">
        <w:rPr>
          <w:rFonts w:ascii="Sylfaen" w:hAnsi="Sylfaen"/>
          <w:sz w:val="24"/>
          <w:szCs w:val="24"/>
        </w:rPr>
        <w:t>՛</w:t>
      </w:r>
      <w:r w:rsidR="0068354E" w:rsidRPr="00D557B9">
        <w:rPr>
          <w:rFonts w:ascii="Sylfaen" w:hAnsi="Sylfaen"/>
          <w:sz w:val="24"/>
          <w:szCs w:val="24"/>
        </w:rPr>
        <w:t>ւ</w:t>
      </w:r>
      <w:r w:rsidR="00082BFA" w:rsidRPr="00D557B9">
        <w:rPr>
          <w:rFonts w:ascii="Sylfaen" w:hAnsi="Sylfaen"/>
          <w:sz w:val="24"/>
          <w:szCs w:val="24"/>
        </w:rPr>
        <w:t xml:space="preserve"> երկրորդ դեպքում լիազոր</w:t>
      </w:r>
      <w:r w:rsidR="00CA7E0A" w:rsidRPr="00D557B9">
        <w:rPr>
          <w:rFonts w:ascii="Sylfaen" w:hAnsi="Sylfaen"/>
          <w:sz w:val="24"/>
          <w:szCs w:val="24"/>
        </w:rPr>
        <w:t>ված</w:t>
      </w:r>
      <w:r w:rsidR="00082BFA" w:rsidRPr="00D557B9">
        <w:rPr>
          <w:rFonts w:ascii="Sylfaen" w:hAnsi="Sylfaen"/>
          <w:sz w:val="24"/>
          <w:szCs w:val="24"/>
        </w:rPr>
        <w:t xml:space="preserve"> անձը կարող է այլ երկրի արտադրողի կողմից ներկայացված փաստաթղթերի հիման վրա կատարել համապատասխանության գնահատում»։</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Հավաստագիրը ստորագրած լիազոր</w:t>
      </w:r>
      <w:r w:rsidR="00CA7E0A" w:rsidRPr="00D557B9">
        <w:rPr>
          <w:rFonts w:ascii="Sylfaen" w:hAnsi="Sylfaen"/>
          <w:sz w:val="24"/>
          <w:szCs w:val="24"/>
        </w:rPr>
        <w:t>ված</w:t>
      </w:r>
      <w:r w:rsidRPr="00D557B9">
        <w:rPr>
          <w:rFonts w:ascii="Sylfaen" w:hAnsi="Sylfaen"/>
          <w:sz w:val="24"/>
          <w:szCs w:val="24"/>
        </w:rPr>
        <w:t xml:space="preserve"> անձի ազգանուն</w:t>
      </w:r>
      <w:r w:rsidR="00CC6396" w:rsidRPr="00D557B9">
        <w:rPr>
          <w:rFonts w:ascii="Sylfaen" w:hAnsi="Sylfaen"/>
          <w:sz w:val="24"/>
          <w:szCs w:val="24"/>
        </w:rPr>
        <w:t>ը</w:t>
      </w:r>
      <w:r w:rsidRPr="00D557B9">
        <w:rPr>
          <w:rFonts w:ascii="Sylfaen" w:hAnsi="Sylfaen"/>
          <w:sz w:val="24"/>
          <w:szCs w:val="24"/>
        </w:rPr>
        <w:t>։</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Ստորագրություն</w:t>
      </w:r>
      <w:r w:rsidR="00CC6396" w:rsidRPr="00D557B9">
        <w:rPr>
          <w:rFonts w:ascii="Sylfaen" w:hAnsi="Sylfaen"/>
          <w:sz w:val="24"/>
          <w:szCs w:val="24"/>
        </w:rPr>
        <w:t>ը</w:t>
      </w:r>
      <w:r w:rsidRPr="00D557B9">
        <w:rPr>
          <w:rFonts w:ascii="Sylfaen" w:hAnsi="Sylfaen"/>
          <w:sz w:val="24"/>
          <w:szCs w:val="24"/>
        </w:rPr>
        <w:t>։</w:t>
      </w:r>
    </w:p>
    <w:p w:rsidR="00082BFA" w:rsidRPr="00D557B9" w:rsidRDefault="00082BFA" w:rsidP="00B85506">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Ստորագրման ամսաթիվ</w:t>
      </w:r>
      <w:r w:rsidR="00CC6396" w:rsidRPr="00D557B9">
        <w:rPr>
          <w:rFonts w:ascii="Sylfaen" w:hAnsi="Sylfaen"/>
          <w:sz w:val="24"/>
          <w:szCs w:val="24"/>
        </w:rPr>
        <w:t>ը</w:t>
      </w:r>
      <w:r w:rsidRPr="00D557B9">
        <w:rPr>
          <w:rFonts w:ascii="Sylfaen" w:hAnsi="Sylfaen"/>
          <w:sz w:val="24"/>
          <w:szCs w:val="24"/>
        </w:rPr>
        <w:t>:</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Պարզաբանում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Կլինիկական հետազոտությունների համար նախատեսված դեղապատրաստուկները չեն կարող օգտագործվել անդամ պետությունների կլինիկական հետազոտություններում մինչ</w:t>
      </w:r>
      <w:r w:rsidR="00B135E1">
        <w:rPr>
          <w:rFonts w:ascii="Sylfaen" w:hAnsi="Sylfaen"/>
          <w:sz w:val="24"/>
          <w:szCs w:val="24"/>
        </w:rPr>
        <w:t>և</w:t>
      </w:r>
      <w:r w:rsidRPr="00D557B9">
        <w:rPr>
          <w:rFonts w:ascii="Sylfaen" w:hAnsi="Sylfaen"/>
          <w:sz w:val="24"/>
          <w:szCs w:val="24"/>
        </w:rPr>
        <w:t xml:space="preserve"> Կանոնների </w:t>
      </w:r>
      <w:r w:rsidR="00CC6396" w:rsidRPr="00D557B9">
        <w:rPr>
          <w:rFonts w:ascii="Sylfaen" w:hAnsi="Sylfaen"/>
          <w:sz w:val="24"/>
          <w:szCs w:val="24"/>
        </w:rPr>
        <w:t xml:space="preserve">թիվ </w:t>
      </w:r>
      <w:r w:rsidRPr="00D557B9">
        <w:rPr>
          <w:rFonts w:ascii="Sylfaen" w:hAnsi="Sylfaen"/>
          <w:sz w:val="24"/>
          <w:szCs w:val="24"/>
        </w:rPr>
        <w:t>13 հավելվածի 43</w:t>
      </w:r>
      <w:r w:rsidR="00342B07" w:rsidRPr="00D557B9">
        <w:rPr>
          <w:rFonts w:ascii="Sylfaen" w:hAnsi="Sylfaen"/>
          <w:sz w:val="24"/>
          <w:szCs w:val="24"/>
        </w:rPr>
        <w:t>-</w:t>
      </w:r>
      <w:r w:rsidRPr="00D557B9">
        <w:rPr>
          <w:rFonts w:ascii="Sylfaen" w:hAnsi="Sylfaen"/>
          <w:sz w:val="24"/>
          <w:szCs w:val="24"/>
        </w:rPr>
        <w:t xml:space="preserve">րդ կետում նկարագրված երկփուլ ընթացակարգի ավարտը։ Առաջին փուլում պետք է ավարտվի </w:t>
      </w:r>
      <w:r w:rsidR="00B135E1">
        <w:rPr>
          <w:rFonts w:ascii="Sylfaen" w:hAnsi="Sylfaen"/>
          <w:sz w:val="24"/>
          <w:szCs w:val="24"/>
        </w:rPr>
        <w:t>և</w:t>
      </w:r>
      <w:r w:rsidRPr="00D557B9">
        <w:rPr>
          <w:rFonts w:ascii="Sylfaen" w:hAnsi="Sylfaen"/>
          <w:sz w:val="24"/>
          <w:szCs w:val="24"/>
        </w:rPr>
        <w:t xml:space="preserve"> փաստաթղթային կարգով ձ</w:t>
      </w:r>
      <w:r w:rsidR="00B135E1">
        <w:rPr>
          <w:rFonts w:ascii="Sylfaen" w:hAnsi="Sylfaen"/>
          <w:sz w:val="24"/>
          <w:szCs w:val="24"/>
        </w:rPr>
        <w:t>և</w:t>
      </w:r>
      <w:r w:rsidRPr="00D557B9">
        <w:rPr>
          <w:rFonts w:ascii="Sylfaen" w:hAnsi="Sylfaen"/>
          <w:sz w:val="24"/>
          <w:szCs w:val="24"/>
        </w:rPr>
        <w:t>ակերպվի յուրաքանչյուր սերիայի հավաստագրումը արտադրողի լիազոր</w:t>
      </w:r>
      <w:r w:rsidR="00CA7E0A" w:rsidRPr="00D557B9">
        <w:rPr>
          <w:rFonts w:ascii="Sylfaen" w:hAnsi="Sylfaen"/>
          <w:sz w:val="24"/>
          <w:szCs w:val="24"/>
        </w:rPr>
        <w:t>ված</w:t>
      </w:r>
      <w:r w:rsidRPr="00D557B9">
        <w:rPr>
          <w:rFonts w:ascii="Sylfaen" w:hAnsi="Sylfaen"/>
          <w:sz w:val="24"/>
          <w:szCs w:val="24"/>
        </w:rPr>
        <w:t xml:space="preserve"> անձի կամ ներմուծողի կողմից՝ սույն փաստաթղթի 13</w:t>
      </w:r>
      <w:r w:rsidR="00342B07" w:rsidRPr="00D557B9">
        <w:rPr>
          <w:rFonts w:ascii="Sylfaen" w:hAnsi="Sylfaen"/>
          <w:sz w:val="24"/>
          <w:szCs w:val="24"/>
        </w:rPr>
        <w:t>-</w:t>
      </w:r>
      <w:r w:rsidRPr="00D557B9">
        <w:rPr>
          <w:rFonts w:ascii="Sylfaen" w:hAnsi="Sylfaen"/>
          <w:sz w:val="24"/>
          <w:szCs w:val="24"/>
        </w:rPr>
        <w:t>րդ կետին համապատասխան։</w:t>
      </w:r>
    </w:p>
    <w:p w:rsidR="0018213F" w:rsidRDefault="00082BFA" w:rsidP="003A17D3">
      <w:pPr>
        <w:spacing w:after="160" w:line="360" w:lineRule="auto"/>
        <w:ind w:right="-1" w:firstLine="567"/>
        <w:jc w:val="both"/>
        <w:rPr>
          <w:rFonts w:ascii="Sylfaen" w:hAnsi="Sylfaen"/>
          <w:sz w:val="24"/>
          <w:szCs w:val="24"/>
        </w:rPr>
      </w:pPr>
      <w:r w:rsidRPr="00D557B9">
        <w:rPr>
          <w:rFonts w:ascii="Sylfaen" w:hAnsi="Sylfaen"/>
          <w:sz w:val="24"/>
          <w:szCs w:val="24"/>
        </w:rPr>
        <w:t>Կլինիկական հետազոտությունների համար նախատեսված այն դեղապատրաստուկի սերիան, որն ուղեկցվում է լիազոր</w:t>
      </w:r>
      <w:r w:rsidR="00CA7E0A" w:rsidRPr="00D557B9">
        <w:rPr>
          <w:rFonts w:ascii="Sylfaen" w:hAnsi="Sylfaen"/>
          <w:sz w:val="24"/>
          <w:szCs w:val="24"/>
        </w:rPr>
        <w:t>ված</w:t>
      </w:r>
      <w:r w:rsidRPr="00D557B9">
        <w:rPr>
          <w:rFonts w:ascii="Sylfaen" w:hAnsi="Sylfaen"/>
          <w:sz w:val="24"/>
          <w:szCs w:val="24"/>
        </w:rPr>
        <w:t xml:space="preserve"> անձի կողմից սերիայի ստորագրված հավաստագրով, անդամ պետությունների սահմանների ներսում տեղաշարժման ընթացքում չպետք է ենթարկել սույն փաստաթղթի 13</w:t>
      </w:r>
      <w:r w:rsidR="00342B07" w:rsidRPr="00D557B9">
        <w:rPr>
          <w:rFonts w:ascii="Sylfaen" w:hAnsi="Sylfaen"/>
          <w:sz w:val="24"/>
          <w:szCs w:val="24"/>
        </w:rPr>
        <w:t>-</w:t>
      </w:r>
      <w:r w:rsidRPr="00D557B9">
        <w:rPr>
          <w:rFonts w:ascii="Sylfaen" w:hAnsi="Sylfaen"/>
          <w:sz w:val="24"/>
          <w:szCs w:val="24"/>
        </w:rPr>
        <w:t>րդ կետում նշված դրույթների առնչությամբ հետագա ստուգումների, եթե անդամ պետությունների օրենսդրությամբ այլ բան նախատեսված չէ։ Կլինիկական հետազոտությունների համար նախատեսված դեղապատրաստուկների ազատ տեղաշարժման դյուրացման համար նման հավաստագրերի բովանդակությունը պետք է համապատասխանի վեր</w:t>
      </w:r>
      <w:r w:rsidR="00B135E1">
        <w:rPr>
          <w:rFonts w:ascii="Sylfaen" w:hAnsi="Sylfaen"/>
          <w:sz w:val="24"/>
          <w:szCs w:val="24"/>
        </w:rPr>
        <w:t>և</w:t>
      </w:r>
      <w:r w:rsidRPr="00D557B9">
        <w:rPr>
          <w:rFonts w:ascii="Sylfaen" w:hAnsi="Sylfaen"/>
          <w:sz w:val="24"/>
          <w:szCs w:val="24"/>
        </w:rPr>
        <w:t>ում ներկայացված ներդաշնակեցված ձ</w:t>
      </w:r>
      <w:r w:rsidR="00B135E1">
        <w:rPr>
          <w:rFonts w:ascii="Sylfaen" w:hAnsi="Sylfaen"/>
          <w:sz w:val="24"/>
          <w:szCs w:val="24"/>
        </w:rPr>
        <w:t>և</w:t>
      </w:r>
      <w:r w:rsidRPr="00D557B9">
        <w:rPr>
          <w:rFonts w:ascii="Sylfaen" w:hAnsi="Sylfaen"/>
          <w:sz w:val="24"/>
          <w:szCs w:val="24"/>
        </w:rPr>
        <w:t>աչափին։ Այդ ձ</w:t>
      </w:r>
      <w:r w:rsidR="00B135E1">
        <w:rPr>
          <w:rFonts w:ascii="Sylfaen" w:hAnsi="Sylfaen"/>
          <w:sz w:val="24"/>
          <w:szCs w:val="24"/>
        </w:rPr>
        <w:t>և</w:t>
      </w:r>
      <w:r w:rsidRPr="00D557B9">
        <w:rPr>
          <w:rFonts w:ascii="Sylfaen" w:hAnsi="Sylfaen"/>
          <w:sz w:val="24"/>
          <w:szCs w:val="24"/>
        </w:rPr>
        <w:t>աչափը կարող է կիրառվել այն անդամ պետության օգտագործման համար նախատեսված սերիաների հավաստագրման համար, որում գտնվում է արտադրողը կամ ներմուծողը։</w:t>
      </w:r>
    </w:p>
    <w:p w:rsidR="0018213F" w:rsidRDefault="0018213F" w:rsidP="003A17D3">
      <w:pPr>
        <w:spacing w:after="160" w:line="360" w:lineRule="auto"/>
        <w:ind w:right="-1" w:firstLine="567"/>
        <w:jc w:val="both"/>
        <w:rPr>
          <w:rFonts w:ascii="Sylfaen" w:hAnsi="Sylfaen"/>
          <w:sz w:val="24"/>
          <w:szCs w:val="24"/>
        </w:rPr>
        <w:sectPr w:rsidR="0018213F"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18213F">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14</w:t>
      </w:r>
    </w:p>
    <w:p w:rsidR="00082BFA" w:rsidRPr="00D557B9" w:rsidRDefault="00082BFA" w:rsidP="0018213F">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082BFA" w:rsidRPr="00D557B9" w:rsidRDefault="00082BFA" w:rsidP="0018213F">
      <w:pPr>
        <w:spacing w:after="160" w:line="360" w:lineRule="auto"/>
        <w:ind w:right="-1"/>
        <w:jc w:val="center"/>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ՊԱՀԱՆՋՆԵՐ</w:t>
      </w:r>
    </w:p>
    <w:p w:rsidR="00082BFA" w:rsidRPr="00D557B9" w:rsidRDefault="00082BFA" w:rsidP="0018213F">
      <w:pPr>
        <w:spacing w:after="160" w:line="360" w:lineRule="auto"/>
        <w:ind w:right="-1"/>
        <w:jc w:val="center"/>
        <w:rPr>
          <w:rFonts w:ascii="Sylfaen" w:eastAsia="Times New Roman" w:hAnsi="Sylfaen" w:cs="Times New Roman"/>
          <w:b/>
          <w:bCs/>
          <w:sz w:val="24"/>
          <w:szCs w:val="24"/>
        </w:rPr>
      </w:pPr>
      <w:r w:rsidRPr="00D557B9">
        <w:rPr>
          <w:rFonts w:ascii="Sylfaen" w:hAnsi="Sylfaen"/>
          <w:b/>
          <w:sz w:val="24"/>
          <w:szCs w:val="24"/>
        </w:rPr>
        <w:t>դոնորական արյունից կամ պլազմայից ստացվող դեղապատրաստուկների արտադրման</w:t>
      </w:r>
      <w:r w:rsidR="00187EF2" w:rsidRPr="00D557B9">
        <w:rPr>
          <w:rFonts w:ascii="Sylfaen" w:hAnsi="Sylfaen"/>
          <w:b/>
          <w:sz w:val="24"/>
          <w:szCs w:val="24"/>
        </w:rPr>
        <w:t>ը ներկայացվող</w:t>
      </w:r>
    </w:p>
    <w:p w:rsidR="00082BFA" w:rsidRPr="00D557B9" w:rsidRDefault="00082BFA" w:rsidP="0018213F">
      <w:pPr>
        <w:spacing w:after="160" w:line="360" w:lineRule="auto"/>
        <w:ind w:right="-1"/>
        <w:jc w:val="center"/>
        <w:rPr>
          <w:rFonts w:ascii="Sylfaen" w:eastAsia="Times New Roman" w:hAnsi="Sylfaen" w:cs="Times New Roman"/>
          <w:sz w:val="24"/>
          <w:szCs w:val="24"/>
        </w:rPr>
      </w:pP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w:t>
      </w:r>
      <w:r w:rsidR="00187EF2" w:rsidRPr="00D557B9">
        <w:rPr>
          <w:rFonts w:ascii="Sylfaen" w:hAnsi="Sylfaen"/>
          <w:sz w:val="24"/>
          <w:szCs w:val="24"/>
        </w:rPr>
        <w:t xml:space="preserve">պահանջների </w:t>
      </w:r>
      <w:r w:rsidRPr="00D557B9">
        <w:rPr>
          <w:rFonts w:ascii="Sylfaen" w:hAnsi="Sylfaen"/>
          <w:sz w:val="24"/>
          <w:szCs w:val="24"/>
        </w:rPr>
        <w:t>նպատակների համար օգտագործվող հասկացությունները նշանակում են հետ</w:t>
      </w:r>
      <w:r w:rsidR="00B135E1">
        <w:rPr>
          <w:rFonts w:ascii="Sylfaen" w:hAnsi="Sylfaen"/>
          <w:sz w:val="24"/>
          <w:szCs w:val="24"/>
        </w:rPr>
        <w:t>և</w:t>
      </w:r>
      <w:r w:rsidRPr="00D557B9">
        <w:rPr>
          <w:rFonts w:ascii="Sylfaen" w:hAnsi="Sylfaen"/>
          <w:sz w:val="24"/>
          <w:szCs w:val="24"/>
        </w:rPr>
        <w:t>յալը՝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«արյան բաղադրիչ» (blood component)՝ արյան թերապ</w:t>
      </w:r>
      <w:r w:rsidR="00B135E1">
        <w:rPr>
          <w:rFonts w:ascii="Sylfaen" w:hAnsi="Sylfaen"/>
          <w:sz w:val="24"/>
          <w:szCs w:val="24"/>
        </w:rPr>
        <w:t>և</w:t>
      </w:r>
      <w:r w:rsidRPr="00D557B9">
        <w:rPr>
          <w:rFonts w:ascii="Sylfaen" w:hAnsi="Sylfaen"/>
          <w:sz w:val="24"/>
          <w:szCs w:val="24"/>
        </w:rPr>
        <w:t xml:space="preserve">տիկ բաղկացուցիչը (էրիթրոցիտներ, լեյկոցիտներ, տրոմբոցիտներ </w:t>
      </w:r>
      <w:r w:rsidR="00B135E1">
        <w:rPr>
          <w:rFonts w:ascii="Sylfaen" w:hAnsi="Sylfaen"/>
          <w:sz w:val="24"/>
          <w:szCs w:val="24"/>
        </w:rPr>
        <w:t>և</w:t>
      </w:r>
      <w:r w:rsidRPr="00D557B9">
        <w:rPr>
          <w:rFonts w:ascii="Sylfaen" w:hAnsi="Sylfaen"/>
          <w:sz w:val="24"/>
          <w:szCs w:val="24"/>
        </w:rPr>
        <w:t xml:space="preserve"> պլազմա), որը կարող է նախապատրաստվել տարբեր մեթոդներով</w:t>
      </w:r>
      <w:r w:rsidR="00187EF2"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«արյուն» (blood)՝ դոնորից վերցված արյան փոխներարկման կամ դրա հետագա արտադրության համար մշակված լիակազմ արյուն.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«դոնորական արյունից կամ պլազմայից ստացվող դեղապատրաստուկներ» (medicinal products derived from human blood or human plasma)՝ արյան բաղադրիչների հիմքի վրա պատրաստված դեղապատրաստուկներ, որոնք արտադրված են պետական կամ ոչ պետական ձեռնարկություններում արդյունաբերական եղանակով.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«մշակում» (processing)՝ արյան բաղադրիչների ստացման փուլերից ցանկացածը, որն իրականացվում է նախքան արյան բաղադրիչի ստացումը արյունը հավաքագրելուց հետո (օրինակ</w:t>
      </w:r>
      <w:r w:rsidR="00187EF2" w:rsidRPr="00D557B9">
        <w:rPr>
          <w:rFonts w:ascii="Sylfaen" w:hAnsi="Sylfaen"/>
          <w:sz w:val="24"/>
          <w:szCs w:val="24"/>
        </w:rPr>
        <w:t>՝</w:t>
      </w:r>
      <w:r w:rsidRPr="00D557B9">
        <w:rPr>
          <w:rFonts w:ascii="Sylfaen" w:hAnsi="Sylfaen"/>
          <w:sz w:val="24"/>
          <w:szCs w:val="24"/>
        </w:rPr>
        <w:t xml:space="preserve"> արյան բաղադրիչների առանձնացումը </w:t>
      </w:r>
      <w:r w:rsidR="00B135E1">
        <w:rPr>
          <w:rFonts w:ascii="Sylfaen" w:hAnsi="Sylfaen"/>
          <w:sz w:val="24"/>
          <w:szCs w:val="24"/>
        </w:rPr>
        <w:t>և</w:t>
      </w:r>
      <w:r w:rsidRPr="00D557B9">
        <w:rPr>
          <w:rFonts w:ascii="Sylfaen" w:hAnsi="Sylfaen"/>
          <w:sz w:val="24"/>
          <w:szCs w:val="24"/>
        </w:rPr>
        <w:t xml:space="preserve"> սառեցումը)։ Սույն </w:t>
      </w:r>
      <w:r w:rsidR="00187EF2" w:rsidRPr="00D557B9">
        <w:rPr>
          <w:rFonts w:ascii="Sylfaen" w:hAnsi="Sylfaen"/>
          <w:sz w:val="24"/>
          <w:szCs w:val="24"/>
        </w:rPr>
        <w:t xml:space="preserve">պահանջներում </w:t>
      </w:r>
      <w:r w:rsidRPr="00D557B9">
        <w:rPr>
          <w:rFonts w:ascii="Sylfaen" w:hAnsi="Sylfaen"/>
          <w:sz w:val="24"/>
          <w:szCs w:val="24"/>
        </w:rPr>
        <w:t>մշակման տակ նա</w:t>
      </w:r>
      <w:r w:rsidR="00B135E1">
        <w:rPr>
          <w:rFonts w:ascii="Sylfaen" w:hAnsi="Sylfaen"/>
          <w:sz w:val="24"/>
          <w:szCs w:val="24"/>
        </w:rPr>
        <w:t>և</w:t>
      </w:r>
      <w:r w:rsidRPr="00D557B9">
        <w:rPr>
          <w:rFonts w:ascii="Sylfaen" w:hAnsi="Sylfaen"/>
          <w:sz w:val="24"/>
          <w:szCs w:val="24"/>
        </w:rPr>
        <w:t xml:space="preserve"> հասկացվում են արյան հավաքագրման հաստատություններում կատարվող գործողությունները, որոնք պլազմայի համար բնորոշ </w:t>
      </w:r>
      <w:r w:rsidR="00767F7A" w:rsidRPr="00D557B9">
        <w:rPr>
          <w:rFonts w:ascii="Sylfaen" w:hAnsi="Sylfaen"/>
          <w:sz w:val="24"/>
          <w:szCs w:val="24"/>
        </w:rPr>
        <w:t xml:space="preserve">են </w:t>
      </w:r>
      <w:r w:rsidR="00B135E1">
        <w:rPr>
          <w:rFonts w:ascii="Sylfaen" w:hAnsi="Sylfaen"/>
          <w:sz w:val="24"/>
          <w:szCs w:val="24"/>
        </w:rPr>
        <w:t>և</w:t>
      </w:r>
      <w:r w:rsidRPr="00D557B9">
        <w:rPr>
          <w:rFonts w:ascii="Sylfaen" w:hAnsi="Sylfaen"/>
          <w:sz w:val="24"/>
          <w:szCs w:val="24"/>
        </w:rPr>
        <w:t xml:space="preserve"> օգտագործվում </w:t>
      </w:r>
      <w:r w:rsidR="00767F7A" w:rsidRPr="00D557B9">
        <w:rPr>
          <w:rFonts w:ascii="Sylfaen" w:hAnsi="Sylfaen"/>
          <w:sz w:val="24"/>
          <w:szCs w:val="24"/>
        </w:rPr>
        <w:t xml:space="preserve">են </w:t>
      </w:r>
      <w:r w:rsidRPr="00D557B9">
        <w:rPr>
          <w:rFonts w:ascii="Sylfaen" w:hAnsi="Sylfaen"/>
          <w:sz w:val="24"/>
          <w:szCs w:val="24"/>
        </w:rPr>
        <w:t>մաքրման (ֆրակցիավորման)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«պլազմայի հիմնական դոսյե» (Plasma Master File </w:t>
      </w:r>
      <w:r w:rsidR="00B14E70" w:rsidRPr="00D557B9">
        <w:rPr>
          <w:rFonts w:ascii="Sylfaen" w:hAnsi="Sylfaen"/>
          <w:sz w:val="24"/>
          <w:szCs w:val="24"/>
        </w:rPr>
        <w:t>—</w:t>
      </w:r>
      <w:r w:rsidRPr="00D557B9">
        <w:rPr>
          <w:rFonts w:ascii="Sylfaen" w:hAnsi="Sylfaen"/>
          <w:sz w:val="24"/>
          <w:szCs w:val="24"/>
        </w:rPr>
        <w:t xml:space="preserve"> PMF)՝ առանձին փաստաթուղթ, որը չի մտնում դեղապատրաստուկի գրանցման դոսյեի մեջ։ Այն պարունակում է համապատասխան ամբողջական մանրամասն տեղեկատվություն դոնորական պլազմայի վերաբերյալ, որը որպես ելակետային հումք է օգտագործվում միջանկյալ զտամասերի (ենթազտամասերի), օժանդակ նյութերի </w:t>
      </w:r>
      <w:r w:rsidR="00B135E1">
        <w:rPr>
          <w:rFonts w:ascii="Sylfaen" w:hAnsi="Sylfaen"/>
          <w:sz w:val="24"/>
          <w:szCs w:val="24"/>
        </w:rPr>
        <w:t>և</w:t>
      </w:r>
      <w:r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երի արտադրության համար, որոնք պլազմայի, դեղապատրաստուկների կամ բժշկական արտադրատեսակների մաս</w:t>
      </w:r>
      <w:r w:rsidR="00767F7A" w:rsidRPr="00D557B9">
        <w:rPr>
          <w:rFonts w:ascii="Sylfaen" w:hAnsi="Sylfaen"/>
          <w:sz w:val="24"/>
          <w:szCs w:val="24"/>
        </w:rPr>
        <w:t>ն են</w:t>
      </w:r>
      <w:r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«պատասխանատու անձ» (Responsible Person)՝ արյան հավաքագրման (ստուգման) հաստատություններում հատուկ նշանակված անձը, որը պատասխանատվություն է կրում այն բանի համար, որ երաշխավորվի՝</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արյան ու դրա բաղադրիչների վերցնումն </w:t>
      </w:r>
      <w:r w:rsidR="005F2022" w:rsidRPr="00D557B9">
        <w:rPr>
          <w:rFonts w:ascii="Sylfaen" w:hAnsi="Sylfaen"/>
          <w:sz w:val="24"/>
          <w:szCs w:val="24"/>
        </w:rPr>
        <w:t>ու</w:t>
      </w:r>
      <w:r w:rsidRPr="00D557B9">
        <w:rPr>
          <w:rFonts w:ascii="Sylfaen" w:hAnsi="Sylfaen"/>
          <w:sz w:val="24"/>
          <w:szCs w:val="24"/>
        </w:rPr>
        <w:t xml:space="preserve"> ստուգումը յուրաքանչյուր միավորում՝ անկախ դրանց նշանակությունից, ինչպես նա</w:t>
      </w:r>
      <w:r w:rsidR="00B135E1">
        <w:rPr>
          <w:rFonts w:ascii="Sylfaen" w:hAnsi="Sylfaen"/>
          <w:sz w:val="24"/>
          <w:szCs w:val="24"/>
        </w:rPr>
        <w:t>և</w:t>
      </w:r>
      <w:r w:rsidRPr="00D557B9">
        <w:rPr>
          <w:rFonts w:ascii="Sylfaen" w:hAnsi="Sylfaen"/>
          <w:sz w:val="24"/>
          <w:szCs w:val="24"/>
        </w:rPr>
        <w:t xml:space="preserve"> (փոխներարկման համար նախատեսված լինելու դեպքում) դրանց մշակումը, պահպանումն ու բացթողումը կատարվի Եվրասիական տնտեսական միության անդամ պետությունների օրենսդրություններին 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Եվրասիական տնտեսական միության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մարմիններին (կազմակերպություններին) կարգադրագրերի, թույլտվությունների, հավատարմագրման կամ լիցենզավորման առնչությամբ համապատասխան տեղեկատվության տրամադրում.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արյան հավաքագրման (ստուգման) հաստատությունում կատարվեն Եվրասիական տնտեսական միության անդամ պետությունների օրենսդրության բոլոր պահանջները։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Պատասխանատու անձը պետք է որակավորման առումով բավարարի հետ</w:t>
      </w:r>
      <w:r w:rsidR="00B135E1">
        <w:rPr>
          <w:rFonts w:ascii="Sylfaen" w:hAnsi="Sylfaen"/>
          <w:sz w:val="24"/>
          <w:szCs w:val="24"/>
        </w:rPr>
        <w:t>և</w:t>
      </w:r>
      <w:r w:rsidRPr="00D557B9">
        <w:rPr>
          <w:rFonts w:ascii="Sylfaen" w:hAnsi="Sylfaen"/>
          <w:sz w:val="24"/>
          <w:szCs w:val="24"/>
        </w:rPr>
        <w:t>յալ պայմաններին՝</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ունենա բժշկության կամ կենսաբանության ոլորտում բարձրագույն կրթություն</w:t>
      </w:r>
      <w:r w:rsidR="005F2022"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ունենա 2 տարուց ոչ պակաս աշխատանքային փորձ դոնորական արյան </w:t>
      </w:r>
      <w:r w:rsidR="00B135E1">
        <w:rPr>
          <w:rFonts w:ascii="Sylfaen" w:hAnsi="Sylfaen"/>
          <w:sz w:val="24"/>
          <w:szCs w:val="24"/>
        </w:rPr>
        <w:t>և</w:t>
      </w:r>
      <w:r w:rsidRPr="00D557B9">
        <w:rPr>
          <w:rFonts w:ascii="Sylfaen" w:hAnsi="Sylfaen"/>
          <w:sz w:val="24"/>
          <w:szCs w:val="24"/>
        </w:rPr>
        <w:t xml:space="preserve"> արյան բաղադրիչների հավաքագրման (ստուգման) կամ դրանց մշակման, պահպանման </w:t>
      </w:r>
      <w:r w:rsidR="00B135E1">
        <w:rPr>
          <w:rFonts w:ascii="Sylfaen" w:hAnsi="Sylfaen"/>
          <w:sz w:val="24"/>
          <w:szCs w:val="24"/>
        </w:rPr>
        <w:t>և</w:t>
      </w:r>
      <w:r w:rsidRPr="00D557B9">
        <w:rPr>
          <w:rFonts w:ascii="Sylfaen" w:hAnsi="Sylfaen"/>
          <w:sz w:val="24"/>
          <w:szCs w:val="24"/>
        </w:rPr>
        <w:t xml:space="preserve"> տեղաբաշխման ոլորտում։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կետում նշված պատասխանատու անձի պարտականությունները կարող են փոխանցվել այլ անձանց, որոնք պետք է դրանց կատարման համար ունենան համապատասխան որակավորում </w:t>
      </w:r>
      <w:r w:rsidR="00B135E1">
        <w:rPr>
          <w:rFonts w:ascii="Sylfaen" w:hAnsi="Sylfaen"/>
          <w:sz w:val="24"/>
          <w:szCs w:val="24"/>
        </w:rPr>
        <w:t>և</w:t>
      </w:r>
      <w:r w:rsidRPr="00D557B9">
        <w:rPr>
          <w:rFonts w:ascii="Sylfaen" w:hAnsi="Sylfaen"/>
          <w:sz w:val="24"/>
          <w:szCs w:val="24"/>
        </w:rPr>
        <w:t xml:space="preserve"> աշխատանքային փորձ։</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Արյան հավաքագրման (ստուգման) հաստատությունները պետք է Եվրասիական տնտեսական միության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 (կազմակերպությ</w:t>
      </w:r>
      <w:r w:rsidR="005F2022" w:rsidRPr="00D557B9">
        <w:rPr>
          <w:rFonts w:ascii="Sylfaen" w:hAnsi="Sylfaen"/>
          <w:sz w:val="24"/>
          <w:szCs w:val="24"/>
        </w:rPr>
        <w:t>ու</w:t>
      </w:r>
      <w:r w:rsidRPr="00D557B9">
        <w:rPr>
          <w:rFonts w:ascii="Sylfaen" w:hAnsi="Sylfaen"/>
          <w:sz w:val="24"/>
          <w:szCs w:val="24"/>
        </w:rPr>
        <w:t xml:space="preserve">ն) հայտնեն պատասխանատու անձի ազգանունը </w:t>
      </w:r>
      <w:r w:rsidR="00B135E1">
        <w:rPr>
          <w:rFonts w:ascii="Sylfaen" w:hAnsi="Sylfaen"/>
          <w:sz w:val="24"/>
          <w:szCs w:val="24"/>
        </w:rPr>
        <w:t>և</w:t>
      </w:r>
      <w:r w:rsidRPr="00D557B9">
        <w:rPr>
          <w:rFonts w:ascii="Sylfaen" w:hAnsi="Sylfaen"/>
          <w:sz w:val="24"/>
          <w:szCs w:val="24"/>
        </w:rPr>
        <w:t xml:space="preserve"> սույն կետում նշված նրա պարտականությունները, ինչպես նա</w:t>
      </w:r>
      <w:r w:rsidR="00B135E1">
        <w:rPr>
          <w:rFonts w:ascii="Sylfaen" w:hAnsi="Sylfaen"/>
          <w:sz w:val="24"/>
          <w:szCs w:val="24"/>
        </w:rPr>
        <w:t>և</w:t>
      </w:r>
      <w:r w:rsidRPr="00D557B9">
        <w:rPr>
          <w:rFonts w:ascii="Sylfaen" w:hAnsi="Sylfaen"/>
          <w:sz w:val="24"/>
          <w:szCs w:val="24"/>
        </w:rPr>
        <w:t xml:space="preserve"> սույն կետում նշված այլ անձանց ազգանուն</w:t>
      </w:r>
      <w:r w:rsidR="00CB7CF3" w:rsidRPr="00D557B9">
        <w:rPr>
          <w:rFonts w:ascii="Sylfaen" w:hAnsi="Sylfaen"/>
          <w:sz w:val="24"/>
          <w:szCs w:val="24"/>
        </w:rPr>
        <w:t>ներ</w:t>
      </w:r>
      <w:r w:rsidRPr="00D557B9">
        <w:rPr>
          <w:rFonts w:ascii="Sylfaen" w:hAnsi="Sylfaen"/>
          <w:sz w:val="24"/>
          <w:szCs w:val="24"/>
        </w:rPr>
        <w:t>ը (անուն</w:t>
      </w:r>
      <w:r w:rsidR="00CB7CF3" w:rsidRPr="00D557B9">
        <w:rPr>
          <w:rFonts w:ascii="Sylfaen" w:hAnsi="Sylfaen"/>
          <w:sz w:val="24"/>
          <w:szCs w:val="24"/>
        </w:rPr>
        <w:t>ներ</w:t>
      </w:r>
      <w:r w:rsidRPr="00D557B9">
        <w:rPr>
          <w:rFonts w:ascii="Sylfaen" w:hAnsi="Sylfaen"/>
          <w:sz w:val="24"/>
          <w:szCs w:val="24"/>
        </w:rPr>
        <w:t>ը, հայրանուն</w:t>
      </w:r>
      <w:r w:rsidR="00CB7CF3" w:rsidRPr="00D557B9">
        <w:rPr>
          <w:rFonts w:ascii="Sylfaen" w:hAnsi="Sylfaen"/>
          <w:sz w:val="24"/>
          <w:szCs w:val="24"/>
        </w:rPr>
        <w:t>ներ</w:t>
      </w:r>
      <w:r w:rsidRPr="00D557B9">
        <w:rPr>
          <w:rFonts w:ascii="Sylfaen" w:hAnsi="Sylfaen"/>
          <w:sz w:val="24"/>
          <w:szCs w:val="24"/>
        </w:rPr>
        <w:t>ը)՝ նրանց վրա դրված կոնկրետ պարտականությունների մասին տեղեկատվության հետ միասին։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Եթե պատասխանատու անձը կամ սույն կետում նշված անձինք փոխարինվում են մշտական կամ ժամանակավոր հիմունքներով, ապա արյան հավաքագրման (ստուգման) հաստատությունը Եվրասիական տնտեսական միության անդամ պետությունների լիազոր</w:t>
      </w:r>
      <w:r w:rsidR="00CA7E0A" w:rsidRPr="00D557B9">
        <w:rPr>
          <w:rFonts w:ascii="Sylfaen" w:hAnsi="Sylfaen"/>
          <w:sz w:val="24"/>
          <w:szCs w:val="24"/>
        </w:rPr>
        <w:t>ված</w:t>
      </w:r>
      <w:r w:rsidRPr="00D557B9">
        <w:rPr>
          <w:rFonts w:ascii="Sylfaen" w:hAnsi="Sylfaen"/>
          <w:sz w:val="24"/>
          <w:szCs w:val="24"/>
        </w:rPr>
        <w:t xml:space="preserve"> մարմիններ (կազմակերպություններ) պետք է անհապաղ հայտնի նոր պատասխանատու անձի ազգանունը (անունը, հայրանունը) </w:t>
      </w:r>
      <w:r w:rsidR="00B135E1">
        <w:rPr>
          <w:rFonts w:ascii="Sylfaen" w:hAnsi="Sylfaen"/>
          <w:sz w:val="24"/>
          <w:szCs w:val="24"/>
        </w:rPr>
        <w:t>և</w:t>
      </w:r>
      <w:r w:rsidRPr="00D557B9">
        <w:rPr>
          <w:rFonts w:ascii="Sylfaen" w:hAnsi="Sylfaen"/>
          <w:sz w:val="24"/>
          <w:szCs w:val="24"/>
        </w:rPr>
        <w:t xml:space="preserve"> նշանակման ամսաթիվը</w:t>
      </w:r>
      <w:r w:rsidR="00CB7CF3"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«պլազմա մաքրման համար» (plasma for fractionation)՝ դոնորական արյան հեղուկ մասը, որը մնում է արյան բջջային բաղադրիչների զատումից հետո </w:t>
      </w:r>
      <w:r w:rsidR="00B135E1">
        <w:rPr>
          <w:rFonts w:ascii="Sylfaen" w:hAnsi="Sylfaen"/>
          <w:sz w:val="24"/>
          <w:szCs w:val="24"/>
        </w:rPr>
        <w:t>և</w:t>
      </w:r>
      <w:r w:rsidRPr="00D557B9">
        <w:rPr>
          <w:rFonts w:ascii="Sylfaen" w:hAnsi="Sylfaen"/>
          <w:sz w:val="24"/>
          <w:szCs w:val="24"/>
        </w:rPr>
        <w:t xml:space="preserve"> վերցվում է հակակոագուլյանտով տարայի մեջ</w:t>
      </w:r>
      <w:r w:rsidR="00CB7CF3" w:rsidRPr="00D557B9">
        <w:rPr>
          <w:rFonts w:ascii="Sylfaen" w:hAnsi="Sylfaen"/>
          <w:sz w:val="24"/>
          <w:szCs w:val="24"/>
        </w:rPr>
        <w:t>,</w:t>
      </w:r>
      <w:r w:rsidRPr="00D557B9">
        <w:rPr>
          <w:rFonts w:ascii="Sylfaen" w:hAnsi="Sylfaen"/>
          <w:sz w:val="24"/>
          <w:szCs w:val="24"/>
        </w:rPr>
        <w:t xml:space="preserve"> կամ որ</w:t>
      </w:r>
      <w:r w:rsidR="00CB7CF3" w:rsidRPr="00D557B9">
        <w:rPr>
          <w:rFonts w:ascii="Sylfaen" w:hAnsi="Sylfaen"/>
          <w:sz w:val="24"/>
          <w:szCs w:val="24"/>
        </w:rPr>
        <w:t>ն</w:t>
      </w:r>
      <w:r w:rsidRPr="00D557B9">
        <w:rPr>
          <w:rFonts w:ascii="Sylfaen" w:hAnsi="Sylfaen"/>
          <w:sz w:val="24"/>
          <w:szCs w:val="24"/>
        </w:rPr>
        <w:t xml:space="preserve"> անդադար զտման կամ արյան ցենտրիֆուգման օգնությամբ տարանջատումից հետո հակակոագուլյանտի հետ միասին մնում է աֆերեզի ընթացակարգի ժամանակ։ Մաքրման համար պլազման նախատեսված է պլազմայի ստացվող դեղապատրաստուկների, մասնավորապես՝ ալբումինի, արյան մակարդման գործոնների </w:t>
      </w:r>
      <w:r w:rsidR="00B135E1">
        <w:rPr>
          <w:rFonts w:ascii="Sylfaen" w:hAnsi="Sylfaen"/>
          <w:sz w:val="24"/>
          <w:szCs w:val="24"/>
        </w:rPr>
        <w:t>և</w:t>
      </w:r>
      <w:r w:rsidRPr="00D557B9">
        <w:rPr>
          <w:rFonts w:ascii="Sylfaen" w:hAnsi="Sylfaen"/>
          <w:sz w:val="24"/>
          <w:szCs w:val="24"/>
        </w:rPr>
        <w:t xml:space="preserve"> մարդու իմունոգլոբուլինի արտադրության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«արյան պատրաստուկներ» (blood products)՝ դոնորական արյունից կամ պլազմայից ստացվող դեղապատրաստուկներ.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«պայմանագրով մաքրման ծրագիր երրորդ երկրների համար» (third countries contract fractionation program)</w:t>
      </w:r>
      <w:r w:rsidR="00CB7CF3" w:rsidRPr="00D557B9">
        <w:rPr>
          <w:rFonts w:ascii="Sylfaen" w:hAnsi="Sylfaen"/>
          <w:sz w:val="24"/>
          <w:szCs w:val="24"/>
        </w:rPr>
        <w:t>՝</w:t>
      </w:r>
      <w:r w:rsidRPr="00D557B9">
        <w:rPr>
          <w:rFonts w:ascii="Sylfaen" w:hAnsi="Sylfaen"/>
          <w:sz w:val="24"/>
          <w:szCs w:val="24"/>
        </w:rPr>
        <w:t xml:space="preserve"> պայմանագրով ֆրակցիավորումը դոնորական պլազմայի մաքրման </w:t>
      </w:r>
      <w:r w:rsidR="00B135E1">
        <w:rPr>
          <w:rFonts w:ascii="Sylfaen" w:hAnsi="Sylfaen"/>
          <w:sz w:val="24"/>
          <w:szCs w:val="24"/>
        </w:rPr>
        <w:t>և</w:t>
      </w:r>
      <w:r w:rsidRPr="00D557B9">
        <w:rPr>
          <w:rFonts w:ascii="Sylfaen" w:hAnsi="Sylfaen"/>
          <w:sz w:val="24"/>
          <w:szCs w:val="24"/>
        </w:rPr>
        <w:t xml:space="preserve"> դեղա</w:t>
      </w:r>
      <w:r w:rsidR="00CB7CF3" w:rsidRPr="00D557B9">
        <w:rPr>
          <w:rFonts w:ascii="Sylfaen" w:hAnsi="Sylfaen"/>
          <w:sz w:val="24"/>
          <w:szCs w:val="24"/>
        </w:rPr>
        <w:t>պ</w:t>
      </w:r>
      <w:r w:rsidRPr="00D557B9">
        <w:rPr>
          <w:rFonts w:ascii="Sylfaen" w:hAnsi="Sylfaen"/>
          <w:sz w:val="24"/>
          <w:szCs w:val="24"/>
        </w:rPr>
        <w:t>ատրաստուկների արտադրության ձեռնարկությունում՝ երրորդ երկրներից (Եվրասիական տնտեսական միության անդամ չհանդիսացող պետություններից) ելակետային հումքի օգտագործմամբ, ընդ որում՝ արտադրված արտադրանքը նախատեսված չէ Եվրասիական տնտեսական միության տարածքում շրջանառության համար</w:t>
      </w:r>
      <w:r w:rsidR="00CB7CF3" w:rsidRPr="00D557B9">
        <w:rPr>
          <w:rFonts w:ascii="Sylfaen" w:hAnsi="Sylfaen"/>
          <w:sz w:val="24"/>
          <w:szCs w:val="24"/>
        </w:rPr>
        <w:t>.</w:t>
      </w:r>
    </w:p>
    <w:p w:rsidR="00082BFA" w:rsidRPr="009A33A4" w:rsidRDefault="00082BFA" w:rsidP="003A17D3">
      <w:pPr>
        <w:spacing w:after="160" w:line="360" w:lineRule="auto"/>
        <w:ind w:right="-1" w:firstLine="567"/>
        <w:jc w:val="both"/>
        <w:rPr>
          <w:rFonts w:ascii="Sylfaen" w:eastAsia="Times New Roman" w:hAnsi="Sylfaen" w:cs="Times New Roman"/>
          <w:spacing w:val="4"/>
          <w:sz w:val="24"/>
          <w:szCs w:val="24"/>
        </w:rPr>
      </w:pPr>
      <w:r w:rsidRPr="009A33A4">
        <w:rPr>
          <w:rFonts w:ascii="Sylfaen" w:hAnsi="Sylfaen"/>
          <w:spacing w:val="4"/>
          <w:sz w:val="24"/>
          <w:szCs w:val="24"/>
        </w:rPr>
        <w:t>«լիազոր</w:t>
      </w:r>
      <w:r w:rsidR="00CA7E0A" w:rsidRPr="009A33A4">
        <w:rPr>
          <w:rFonts w:ascii="Sylfaen" w:hAnsi="Sylfaen"/>
          <w:spacing w:val="4"/>
          <w:sz w:val="24"/>
          <w:szCs w:val="24"/>
        </w:rPr>
        <w:t>ված</w:t>
      </w:r>
      <w:r w:rsidRPr="009A33A4">
        <w:rPr>
          <w:rFonts w:ascii="Sylfaen" w:hAnsi="Sylfaen"/>
          <w:spacing w:val="4"/>
          <w:sz w:val="24"/>
          <w:szCs w:val="24"/>
        </w:rPr>
        <w:t xml:space="preserve"> անձ» (Qualified Person)՝ դեղապատրաստուկներ</w:t>
      </w:r>
      <w:r w:rsidR="00E94A91" w:rsidRPr="009A33A4">
        <w:rPr>
          <w:rFonts w:ascii="Sylfaen" w:hAnsi="Sylfaen"/>
          <w:spacing w:val="4"/>
          <w:sz w:val="24"/>
          <w:szCs w:val="24"/>
        </w:rPr>
        <w:t>ն</w:t>
      </w:r>
      <w:r w:rsidRPr="009A33A4">
        <w:rPr>
          <w:rFonts w:ascii="Sylfaen" w:hAnsi="Sylfaen"/>
          <w:spacing w:val="4"/>
          <w:sz w:val="24"/>
          <w:szCs w:val="24"/>
        </w:rPr>
        <w:t xml:space="preserve"> արտադրողի կողմից նշանակված անձ, որն իրականացնում է դեղապատրաստուկների համապատասխանության հաստատումը պետական գրանցման ժամանակ սահմանված պահանջներին </w:t>
      </w:r>
      <w:r w:rsidR="00B135E1">
        <w:rPr>
          <w:rFonts w:ascii="Sylfaen" w:hAnsi="Sylfaen"/>
          <w:spacing w:val="4"/>
          <w:sz w:val="24"/>
          <w:szCs w:val="24"/>
        </w:rPr>
        <w:t>և</w:t>
      </w:r>
      <w:r w:rsidRPr="009A33A4">
        <w:rPr>
          <w:rFonts w:ascii="Sylfaen" w:hAnsi="Sylfaen"/>
          <w:spacing w:val="4"/>
          <w:sz w:val="24"/>
          <w:szCs w:val="24"/>
        </w:rPr>
        <w:t xml:space="preserve"> երաշխավորում, որ դեղապատրաստուկներն արտադրված են Եվրասիական տնտեսական միության</w:t>
      </w:r>
      <w:r w:rsidR="000A2426" w:rsidRPr="009A33A4">
        <w:rPr>
          <w:rFonts w:ascii="Sylfaen" w:hAnsi="Sylfaen"/>
          <w:spacing w:val="4"/>
          <w:sz w:val="24"/>
          <w:szCs w:val="24"/>
        </w:rPr>
        <w:t>՝</w:t>
      </w:r>
      <w:r w:rsidRPr="009A33A4">
        <w:rPr>
          <w:rFonts w:ascii="Sylfaen" w:hAnsi="Sylfaen"/>
          <w:spacing w:val="4"/>
          <w:sz w:val="24"/>
          <w:szCs w:val="24"/>
        </w:rPr>
        <w:t xml:space="preserve"> պատշաճ արտադրական գործունեության կանոնների պահանջներին համապատասխան։ Լիազոր</w:t>
      </w:r>
      <w:r w:rsidR="00CA7E0A" w:rsidRPr="009A33A4">
        <w:rPr>
          <w:rFonts w:ascii="Sylfaen" w:hAnsi="Sylfaen"/>
          <w:spacing w:val="4"/>
          <w:sz w:val="24"/>
          <w:szCs w:val="24"/>
        </w:rPr>
        <w:t>ված</w:t>
      </w:r>
      <w:r w:rsidRPr="009A33A4">
        <w:rPr>
          <w:rFonts w:ascii="Sylfaen" w:hAnsi="Sylfaen"/>
          <w:spacing w:val="4"/>
          <w:sz w:val="24"/>
          <w:szCs w:val="24"/>
        </w:rPr>
        <w:t xml:space="preserve"> անձի պարտականությունները մանրամասն նկարագրված են Եվրասիական տնտեսական միության</w:t>
      </w:r>
      <w:r w:rsidR="000A2426" w:rsidRPr="009A33A4">
        <w:rPr>
          <w:rFonts w:ascii="Sylfaen" w:hAnsi="Sylfaen"/>
          <w:spacing w:val="4"/>
          <w:sz w:val="24"/>
          <w:szCs w:val="24"/>
        </w:rPr>
        <w:t>՝</w:t>
      </w:r>
      <w:r w:rsidRPr="009A33A4">
        <w:rPr>
          <w:rFonts w:ascii="Sylfaen" w:hAnsi="Sylfaen"/>
          <w:spacing w:val="4"/>
          <w:sz w:val="24"/>
          <w:szCs w:val="24"/>
        </w:rPr>
        <w:t xml:space="preserve"> պատշաճ արտադրական գործունեության կանոնների I մասի 2</w:t>
      </w:r>
      <w:r w:rsidR="00342B07" w:rsidRPr="009A33A4">
        <w:rPr>
          <w:rFonts w:ascii="Sylfaen" w:hAnsi="Sylfaen"/>
          <w:spacing w:val="4"/>
          <w:sz w:val="24"/>
          <w:szCs w:val="24"/>
        </w:rPr>
        <w:t>-</w:t>
      </w:r>
      <w:r w:rsidRPr="009A33A4">
        <w:rPr>
          <w:rFonts w:ascii="Sylfaen" w:hAnsi="Sylfaen"/>
          <w:spacing w:val="4"/>
          <w:sz w:val="24"/>
          <w:szCs w:val="24"/>
        </w:rPr>
        <w:t xml:space="preserve">րդ գլխում </w:t>
      </w:r>
      <w:r w:rsidR="00B135E1">
        <w:rPr>
          <w:rFonts w:ascii="Sylfaen" w:hAnsi="Sylfaen"/>
          <w:spacing w:val="4"/>
          <w:sz w:val="24"/>
          <w:szCs w:val="24"/>
        </w:rPr>
        <w:t>և</w:t>
      </w:r>
      <w:r w:rsidRPr="009A33A4">
        <w:rPr>
          <w:rFonts w:ascii="Sylfaen" w:hAnsi="Sylfaen"/>
          <w:spacing w:val="4"/>
          <w:sz w:val="24"/>
          <w:szCs w:val="24"/>
        </w:rPr>
        <w:t xml:space="preserve"> Եվրասիական տնտեսական միության</w:t>
      </w:r>
      <w:r w:rsidR="000A2426" w:rsidRPr="009A33A4">
        <w:rPr>
          <w:rFonts w:ascii="Sylfaen" w:hAnsi="Sylfaen"/>
          <w:spacing w:val="4"/>
          <w:sz w:val="24"/>
          <w:szCs w:val="24"/>
        </w:rPr>
        <w:t>՝</w:t>
      </w:r>
      <w:r w:rsidRPr="009A33A4">
        <w:rPr>
          <w:rFonts w:ascii="Sylfaen" w:hAnsi="Sylfaen"/>
          <w:spacing w:val="4"/>
          <w:sz w:val="24"/>
          <w:szCs w:val="24"/>
        </w:rPr>
        <w:t xml:space="preserve"> պատշաճ արտադրական </w:t>
      </w:r>
      <w:r w:rsidR="000A2426" w:rsidRPr="009A33A4">
        <w:rPr>
          <w:rFonts w:ascii="Sylfaen" w:hAnsi="Sylfaen"/>
          <w:spacing w:val="4"/>
          <w:sz w:val="24"/>
          <w:szCs w:val="24"/>
        </w:rPr>
        <w:t>գործունեության</w:t>
      </w:r>
      <w:r w:rsidRPr="009A33A4">
        <w:rPr>
          <w:rFonts w:ascii="Sylfaen" w:hAnsi="Sylfaen"/>
          <w:spacing w:val="4"/>
          <w:sz w:val="24"/>
          <w:szCs w:val="24"/>
        </w:rPr>
        <w:t xml:space="preserve"> կանոնների </w:t>
      </w:r>
      <w:r w:rsidR="00F31267" w:rsidRPr="009A33A4">
        <w:rPr>
          <w:rFonts w:ascii="Sylfaen" w:hAnsi="Sylfaen"/>
          <w:spacing w:val="4"/>
          <w:sz w:val="24"/>
          <w:szCs w:val="24"/>
        </w:rPr>
        <w:t xml:space="preserve">թիվ </w:t>
      </w:r>
      <w:r w:rsidRPr="009A33A4">
        <w:rPr>
          <w:rFonts w:ascii="Sylfaen" w:hAnsi="Sylfaen"/>
          <w:spacing w:val="4"/>
          <w:sz w:val="24"/>
          <w:szCs w:val="24"/>
        </w:rPr>
        <w:t>16 հավելվածում</w:t>
      </w:r>
      <w:r w:rsidR="00CB7CF3" w:rsidRPr="009A33A4">
        <w:rPr>
          <w:rFonts w:ascii="Sylfaen" w:hAnsi="Sylfaen"/>
          <w:spacing w:val="4"/>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«արյան հավաքագրման (ստուգման) հաստատություն» (blood establishment)՝ հաստատություն, որը պատասխանատվություն է կրում դոնորական արյան կամ բաղադրիչների հավաքագրման </w:t>
      </w:r>
      <w:r w:rsidR="00B135E1">
        <w:rPr>
          <w:rFonts w:ascii="Sylfaen" w:hAnsi="Sylfaen"/>
          <w:sz w:val="24"/>
          <w:szCs w:val="24"/>
        </w:rPr>
        <w:t>և</w:t>
      </w:r>
      <w:r w:rsidRPr="00D557B9">
        <w:rPr>
          <w:rFonts w:ascii="Sylfaen" w:hAnsi="Sylfaen"/>
          <w:sz w:val="24"/>
          <w:szCs w:val="24"/>
        </w:rPr>
        <w:t xml:space="preserve"> ստուգման ցանկացած հատվածի համար՝ անկախ դրանց հետագա նշանակությունից, ինչպես նա</w:t>
      </w:r>
      <w:r w:rsidR="00B135E1">
        <w:rPr>
          <w:rFonts w:ascii="Sylfaen" w:hAnsi="Sylfaen"/>
          <w:sz w:val="24"/>
          <w:szCs w:val="24"/>
        </w:rPr>
        <w:t>և</w:t>
      </w:r>
      <w:r w:rsidRPr="00D557B9">
        <w:rPr>
          <w:rFonts w:ascii="Sylfaen" w:hAnsi="Sylfaen"/>
          <w:sz w:val="24"/>
          <w:szCs w:val="24"/>
        </w:rPr>
        <w:t xml:space="preserve">, եթե դրանք նախատեսված են փոխներարկման համար, ապա դրանց մշակման, պահպանման </w:t>
      </w:r>
      <w:r w:rsidR="00B135E1">
        <w:rPr>
          <w:rFonts w:ascii="Sylfaen" w:hAnsi="Sylfaen"/>
          <w:sz w:val="24"/>
          <w:szCs w:val="24"/>
        </w:rPr>
        <w:t>և</w:t>
      </w:r>
      <w:r w:rsidRPr="00D557B9">
        <w:rPr>
          <w:rFonts w:ascii="Sylfaen" w:hAnsi="Sylfaen"/>
          <w:sz w:val="24"/>
          <w:szCs w:val="24"/>
        </w:rPr>
        <w:t xml:space="preserve"> մատակարարման համար։ Այս </w:t>
      </w:r>
      <w:r w:rsidR="007E6C5E" w:rsidRPr="00D557B9">
        <w:rPr>
          <w:rFonts w:ascii="Sylfaen" w:hAnsi="Sylfaen"/>
          <w:sz w:val="24"/>
          <w:szCs w:val="24"/>
        </w:rPr>
        <w:t xml:space="preserve">եզրույթը </w:t>
      </w:r>
      <w:r w:rsidRPr="00D557B9">
        <w:rPr>
          <w:rFonts w:ascii="Sylfaen" w:hAnsi="Sylfaen"/>
          <w:sz w:val="24"/>
          <w:szCs w:val="24"/>
        </w:rPr>
        <w:t>չի տարածվում հիվանդանոցներում արյան բանկերի վրա, սակայն տարածվում է այն հաստատությունների վրա, որոնցում անցկացվում է պլազմոֆերեզը.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«մաքրում, մաքրման ձեռնարկություն» (fractionation, fractionation plant)՝ ձեռնարկությունում </w:t>
      </w:r>
      <w:r w:rsidR="00F31267" w:rsidRPr="00D557B9">
        <w:rPr>
          <w:rFonts w:ascii="Sylfaen" w:hAnsi="Sylfaen"/>
          <w:sz w:val="24"/>
          <w:szCs w:val="24"/>
        </w:rPr>
        <w:t xml:space="preserve">(մաքրման ձեռնարկությունում) </w:t>
      </w: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 որի ժամանակ տարատեսակ ֆիզիկական </w:t>
      </w:r>
      <w:r w:rsidR="00B135E1">
        <w:rPr>
          <w:rFonts w:ascii="Sylfaen" w:hAnsi="Sylfaen"/>
          <w:sz w:val="24"/>
          <w:szCs w:val="24"/>
        </w:rPr>
        <w:t>և</w:t>
      </w:r>
      <w:r w:rsidRPr="00D557B9">
        <w:rPr>
          <w:rFonts w:ascii="Sylfaen" w:hAnsi="Sylfaen"/>
          <w:sz w:val="24"/>
          <w:szCs w:val="24"/>
        </w:rPr>
        <w:t xml:space="preserve"> քիմիական մեթոդների օգնությամբ բաժանվում (մաքրվում) են պլազմայի բաղադրիչները (օրինակ</w:t>
      </w:r>
      <w:r w:rsidR="00F31267" w:rsidRPr="00D557B9">
        <w:rPr>
          <w:rFonts w:ascii="Sylfaen" w:hAnsi="Sylfaen"/>
          <w:sz w:val="24"/>
          <w:szCs w:val="24"/>
        </w:rPr>
        <w:t>՝</w:t>
      </w:r>
      <w:r w:rsidRPr="00D557B9">
        <w:rPr>
          <w:rFonts w:ascii="Sylfaen" w:hAnsi="Sylfaen"/>
          <w:sz w:val="24"/>
          <w:szCs w:val="24"/>
        </w:rPr>
        <w:t xml:space="preserve"> նստվածքավորում, քրոմատոգր</w:t>
      </w:r>
      <w:r w:rsidR="000E32FD" w:rsidRPr="00D557B9">
        <w:rPr>
          <w:rFonts w:ascii="Sylfaen" w:hAnsi="Sylfaen"/>
          <w:sz w:val="24"/>
          <w:szCs w:val="24"/>
        </w:rPr>
        <w:t>ում</w:t>
      </w:r>
      <w:r w:rsidRPr="00D557B9">
        <w:rPr>
          <w:rFonts w:ascii="Sylfaen" w:hAnsi="Sylfaen"/>
          <w:sz w:val="24"/>
          <w:szCs w:val="24"/>
        </w:rPr>
        <w:t>)։</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Կիրառության ոլորտը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Սույն </w:t>
      </w:r>
      <w:r w:rsidR="00F31267" w:rsidRPr="00D557B9">
        <w:rPr>
          <w:rFonts w:ascii="Sylfaen" w:hAnsi="Sylfaen"/>
          <w:sz w:val="24"/>
          <w:szCs w:val="24"/>
        </w:rPr>
        <w:t xml:space="preserve">պահանջների </w:t>
      </w:r>
      <w:r w:rsidRPr="00D557B9">
        <w:rPr>
          <w:rFonts w:ascii="Sylfaen" w:hAnsi="Sylfaen"/>
          <w:sz w:val="24"/>
          <w:szCs w:val="24"/>
        </w:rPr>
        <w:t xml:space="preserve">դրույթները տարածվում են այն դեղապատրաստուկների վրա, որոնք ստացվում են դոնորական արյունից կամ պլազմայից, որը ֆրակցիավորվում կամ ներմուծվում է Եվրասիական տնտեսական </w:t>
      </w:r>
      <w:r w:rsidR="00F31267" w:rsidRPr="00D557B9">
        <w:rPr>
          <w:rFonts w:ascii="Sylfaen" w:hAnsi="Sylfaen"/>
          <w:sz w:val="24"/>
          <w:szCs w:val="24"/>
        </w:rPr>
        <w:t xml:space="preserve">միության </w:t>
      </w:r>
      <w:r w:rsidRPr="00D557B9">
        <w:rPr>
          <w:rFonts w:ascii="Sylfaen" w:hAnsi="Sylfaen"/>
          <w:sz w:val="24"/>
          <w:szCs w:val="24"/>
        </w:rPr>
        <w:t xml:space="preserve">տարածք (այսուհետ՝ Միություն)։ Սույն </w:t>
      </w:r>
      <w:r w:rsidR="00F31267" w:rsidRPr="00D557B9">
        <w:rPr>
          <w:rFonts w:ascii="Sylfaen" w:hAnsi="Sylfaen"/>
          <w:sz w:val="24"/>
          <w:szCs w:val="24"/>
        </w:rPr>
        <w:t xml:space="preserve">պահանջները </w:t>
      </w:r>
      <w:r w:rsidRPr="00D557B9">
        <w:rPr>
          <w:rFonts w:ascii="Sylfaen" w:hAnsi="Sylfaen"/>
          <w:sz w:val="24"/>
          <w:szCs w:val="24"/>
        </w:rPr>
        <w:t>տարածվում են նա</w:t>
      </w:r>
      <w:r w:rsidR="00B135E1">
        <w:rPr>
          <w:rFonts w:ascii="Sylfaen" w:hAnsi="Sylfaen"/>
          <w:sz w:val="24"/>
          <w:szCs w:val="24"/>
        </w:rPr>
        <w:t>և</w:t>
      </w:r>
      <w:r w:rsidRPr="00D557B9">
        <w:rPr>
          <w:rFonts w:ascii="Sylfaen" w:hAnsi="Sylfaen"/>
          <w:sz w:val="24"/>
          <w:szCs w:val="24"/>
        </w:rPr>
        <w:t xml:space="preserve"> այդ դեղապատրաստուկների ելակետային հումքի վրա (օրինակ</w:t>
      </w:r>
      <w:r w:rsidR="00F31267" w:rsidRPr="00D557B9">
        <w:rPr>
          <w:rFonts w:ascii="Sylfaen" w:hAnsi="Sylfaen"/>
          <w:sz w:val="24"/>
          <w:szCs w:val="24"/>
        </w:rPr>
        <w:t>՝</w:t>
      </w:r>
      <w:r w:rsidRPr="00D557B9">
        <w:rPr>
          <w:rFonts w:ascii="Sylfaen" w:hAnsi="Sylfaen"/>
          <w:sz w:val="24"/>
          <w:szCs w:val="24"/>
        </w:rPr>
        <w:t xml:space="preserve"> դոնորական պլազմայի) </w:t>
      </w:r>
      <w:r w:rsidR="00B135E1">
        <w:rPr>
          <w:rFonts w:ascii="Sylfaen" w:hAnsi="Sylfaen"/>
          <w:sz w:val="24"/>
          <w:szCs w:val="24"/>
        </w:rPr>
        <w:t>և</w:t>
      </w:r>
      <w:r w:rsidRPr="00D557B9">
        <w:rPr>
          <w:rFonts w:ascii="Sylfaen" w:hAnsi="Sylfaen"/>
          <w:sz w:val="24"/>
          <w:szCs w:val="24"/>
        </w:rPr>
        <w:t xml:space="preserve"> կիրառելի են դոնորական արյան կամ պլազմայի (օրինակ՝ ալբումինի) կայուն ֆրակցիաների հանդեպ, որոնք ներառում են բժշկական նշանակության արտադրատեսակներ։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Սույն պահանջները հատուկ պահանջներ են սահմանում այն դոնորական պլազմայի արտադրության, պահպանման </w:t>
      </w:r>
      <w:r w:rsidR="00B135E1">
        <w:rPr>
          <w:rFonts w:ascii="Sylfaen" w:hAnsi="Sylfaen"/>
          <w:sz w:val="24"/>
          <w:szCs w:val="24"/>
        </w:rPr>
        <w:t>և</w:t>
      </w:r>
      <w:r w:rsidRPr="00D557B9">
        <w:rPr>
          <w:rFonts w:ascii="Sylfaen" w:hAnsi="Sylfaen"/>
          <w:sz w:val="24"/>
          <w:szCs w:val="24"/>
        </w:rPr>
        <w:t xml:space="preserve"> փոխադրման նկատմամբ, որն օգտագործվում է այն մաքրման դեղապատրաստուկների արտադրության համար, որոնք ստացվում են դոնորական արյունից կամ պլազմայից։</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Սույն </w:t>
      </w:r>
      <w:r w:rsidR="00F33F93" w:rsidRPr="00D557B9">
        <w:rPr>
          <w:rFonts w:ascii="Sylfaen" w:hAnsi="Sylfaen"/>
          <w:sz w:val="24"/>
          <w:szCs w:val="24"/>
        </w:rPr>
        <w:t xml:space="preserve">պահանջները </w:t>
      </w:r>
      <w:r w:rsidRPr="00D557B9">
        <w:rPr>
          <w:rFonts w:ascii="Sylfaen" w:hAnsi="Sylfaen"/>
          <w:sz w:val="24"/>
          <w:szCs w:val="24"/>
        </w:rPr>
        <w:t xml:space="preserve">հատուկ դրույթներ են սահմանում այն դեպքերի համար, </w:t>
      </w:r>
      <w:r w:rsidR="00F33F93" w:rsidRPr="00D557B9">
        <w:rPr>
          <w:rFonts w:ascii="Sylfaen" w:hAnsi="Sylfaen"/>
          <w:sz w:val="24"/>
          <w:szCs w:val="24"/>
        </w:rPr>
        <w:t>ե</w:t>
      </w:r>
      <w:r w:rsidRPr="00D557B9">
        <w:rPr>
          <w:rFonts w:ascii="Sylfaen" w:hAnsi="Sylfaen"/>
          <w:sz w:val="24"/>
          <w:szCs w:val="24"/>
        </w:rPr>
        <w:t>րբ ելակետային հումքը ներմուծվում է երրորդ երկրներից, ինչպես նա</w:t>
      </w:r>
      <w:r w:rsidR="00B135E1">
        <w:rPr>
          <w:rFonts w:ascii="Sylfaen" w:hAnsi="Sylfaen"/>
          <w:sz w:val="24"/>
          <w:szCs w:val="24"/>
        </w:rPr>
        <w:t>և</w:t>
      </w:r>
      <w:r w:rsidRPr="00D557B9">
        <w:rPr>
          <w:rFonts w:ascii="Sylfaen" w:hAnsi="Sylfaen"/>
          <w:sz w:val="24"/>
          <w:szCs w:val="24"/>
        </w:rPr>
        <w:t xml:space="preserve"> երրորդ երկրների պայմանագրով մաքրման ծրագրերի դեպքում։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Սույն </w:t>
      </w:r>
      <w:r w:rsidR="00F33F93" w:rsidRPr="00D557B9">
        <w:rPr>
          <w:rFonts w:ascii="Sylfaen" w:hAnsi="Sylfaen"/>
          <w:sz w:val="24"/>
          <w:szCs w:val="24"/>
        </w:rPr>
        <w:t xml:space="preserve">պահանջները </w:t>
      </w:r>
      <w:r w:rsidRPr="00D557B9">
        <w:rPr>
          <w:rFonts w:ascii="Sylfaen" w:hAnsi="Sylfaen"/>
          <w:sz w:val="24"/>
          <w:szCs w:val="24"/>
        </w:rPr>
        <w:t>չեն կիրառվում փոխներարկման համար նախատեսված արյան բաղադրիչների համար։</w:t>
      </w:r>
    </w:p>
    <w:p w:rsidR="009A33A4" w:rsidRDefault="009A33A4">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Սկզբունք</w:t>
      </w:r>
      <w:r w:rsidR="00920E88" w:rsidRPr="00D557B9">
        <w:rPr>
          <w:rFonts w:ascii="Sylfaen" w:hAnsi="Sylfaen"/>
          <w:sz w:val="24"/>
          <w:szCs w:val="24"/>
        </w:rPr>
        <w:t>ը</w:t>
      </w:r>
    </w:p>
    <w:p w:rsidR="00082BFA" w:rsidRPr="009A33A4" w:rsidRDefault="00082BFA" w:rsidP="00181D57">
      <w:pPr>
        <w:tabs>
          <w:tab w:val="left" w:pos="1134"/>
        </w:tabs>
        <w:spacing w:after="160" w:line="36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9A33A4">
        <w:rPr>
          <w:rFonts w:ascii="Sylfaen" w:hAnsi="Sylfaen"/>
          <w:spacing w:val="-6"/>
          <w:sz w:val="24"/>
          <w:szCs w:val="24"/>
        </w:rPr>
        <w:t>Դոնորական արյունից կամ պլազմայից ստացվող դեղապատրաստուկները (ինչպես նա</w:t>
      </w:r>
      <w:r w:rsidR="00B135E1">
        <w:rPr>
          <w:rFonts w:ascii="Sylfaen" w:hAnsi="Sylfaen"/>
          <w:spacing w:val="-6"/>
          <w:sz w:val="24"/>
          <w:szCs w:val="24"/>
        </w:rPr>
        <w:t>և</w:t>
      </w:r>
      <w:r w:rsidRPr="009A33A4">
        <w:rPr>
          <w:rFonts w:ascii="Sylfaen" w:hAnsi="Sylfaen"/>
          <w:spacing w:val="-6"/>
          <w:sz w:val="24"/>
          <w:szCs w:val="24"/>
        </w:rPr>
        <w:t xml:space="preserve"> որպես ելակետային հումք օգտագործվող դրանց ակտիվ դեղագործական </w:t>
      </w:r>
      <w:r w:rsidR="00B5784F" w:rsidRPr="009A33A4">
        <w:rPr>
          <w:rFonts w:ascii="Sylfaen" w:hAnsi="Sylfaen"/>
          <w:spacing w:val="-6"/>
          <w:sz w:val="24"/>
          <w:szCs w:val="24"/>
        </w:rPr>
        <w:t>բաղադրամաս</w:t>
      </w:r>
      <w:r w:rsidRPr="009A33A4">
        <w:rPr>
          <w:rFonts w:ascii="Sylfaen" w:hAnsi="Sylfaen"/>
          <w:spacing w:val="-6"/>
          <w:sz w:val="24"/>
          <w:szCs w:val="24"/>
        </w:rPr>
        <w:t>երը) պետք է համապատասխանեն Եվրասիական տնտեսական միության</w:t>
      </w:r>
      <w:r w:rsidR="000A2426" w:rsidRPr="009A33A4">
        <w:rPr>
          <w:rFonts w:ascii="Sylfaen" w:hAnsi="Sylfaen"/>
          <w:spacing w:val="-6"/>
          <w:sz w:val="24"/>
          <w:szCs w:val="24"/>
        </w:rPr>
        <w:t>՝</w:t>
      </w:r>
      <w:r w:rsidRPr="009A33A4">
        <w:rPr>
          <w:rFonts w:ascii="Sylfaen" w:hAnsi="Sylfaen"/>
          <w:spacing w:val="-6"/>
          <w:sz w:val="24"/>
          <w:szCs w:val="24"/>
        </w:rPr>
        <w:t xml:space="preserve"> պատշաճ արտադրական գործունեության կանոնների (այսուհետ՝ Կանոններ) պահանջներին, ինչպես նա</w:t>
      </w:r>
      <w:r w:rsidR="00B135E1">
        <w:rPr>
          <w:rFonts w:ascii="Sylfaen" w:hAnsi="Sylfaen"/>
          <w:spacing w:val="-6"/>
          <w:sz w:val="24"/>
          <w:szCs w:val="24"/>
        </w:rPr>
        <w:t>և</w:t>
      </w:r>
      <w:r w:rsidRPr="009A33A4">
        <w:rPr>
          <w:rFonts w:ascii="Sylfaen" w:hAnsi="Sylfaen"/>
          <w:spacing w:val="-6"/>
          <w:sz w:val="24"/>
          <w:szCs w:val="24"/>
        </w:rPr>
        <w:t xml:space="preserve"> դեղապատրաստուկի գրանցման դոսյեին։ Դրանք դիտարկվում են որպես կենսաբանական դեղապատրաստուկներ </w:t>
      </w:r>
      <w:r w:rsidR="00B135E1">
        <w:rPr>
          <w:rFonts w:ascii="Sylfaen" w:hAnsi="Sylfaen"/>
          <w:spacing w:val="-6"/>
          <w:sz w:val="24"/>
          <w:szCs w:val="24"/>
        </w:rPr>
        <w:t>և</w:t>
      </w:r>
      <w:r w:rsidRPr="009A33A4">
        <w:rPr>
          <w:rFonts w:ascii="Sylfaen" w:hAnsi="Sylfaen"/>
          <w:spacing w:val="-6"/>
          <w:sz w:val="24"/>
          <w:szCs w:val="24"/>
        </w:rPr>
        <w:t xml:space="preserve"> ելակետային հումք, որոնցում պարունակվում են այնպիսի կենսաբանական սուբստանցիաներ, ինչպ</w:t>
      </w:r>
      <w:r w:rsidR="00D3712A" w:rsidRPr="009A33A4">
        <w:rPr>
          <w:rFonts w:ascii="Sylfaen" w:hAnsi="Sylfaen"/>
          <w:spacing w:val="-6"/>
          <w:sz w:val="24"/>
          <w:szCs w:val="24"/>
        </w:rPr>
        <w:t>ի</w:t>
      </w:r>
      <w:r w:rsidRPr="009A33A4">
        <w:rPr>
          <w:rFonts w:ascii="Sylfaen" w:hAnsi="Sylfaen"/>
          <w:spacing w:val="-6"/>
          <w:sz w:val="24"/>
          <w:szCs w:val="24"/>
        </w:rPr>
        <w:t>ս</w:t>
      </w:r>
      <w:r w:rsidR="00D3712A" w:rsidRPr="009A33A4">
        <w:rPr>
          <w:rFonts w:ascii="Sylfaen" w:hAnsi="Sylfaen"/>
          <w:spacing w:val="-6"/>
          <w:sz w:val="24"/>
          <w:szCs w:val="24"/>
        </w:rPr>
        <w:t>իք են</w:t>
      </w:r>
      <w:r w:rsidRPr="009A33A4">
        <w:rPr>
          <w:rFonts w:ascii="Sylfaen" w:hAnsi="Sylfaen"/>
          <w:spacing w:val="-6"/>
          <w:sz w:val="24"/>
          <w:szCs w:val="24"/>
        </w:rPr>
        <w:t xml:space="preserve"> մարդկային բջիջները կամ հեղուկները (ներառյալ՝ արյունը կամ պլազման)։ Ելակետային հումքի կենսաբանական բնույթի հետ</w:t>
      </w:r>
      <w:r w:rsidR="00B135E1">
        <w:rPr>
          <w:rFonts w:ascii="Sylfaen" w:hAnsi="Sylfaen"/>
          <w:spacing w:val="-6"/>
          <w:sz w:val="24"/>
          <w:szCs w:val="24"/>
        </w:rPr>
        <w:t>և</w:t>
      </w:r>
      <w:r w:rsidRPr="009A33A4">
        <w:rPr>
          <w:rFonts w:ascii="Sylfaen" w:hAnsi="Sylfaen"/>
          <w:spacing w:val="-6"/>
          <w:sz w:val="24"/>
          <w:szCs w:val="24"/>
        </w:rPr>
        <w:t xml:space="preserve">անքով վերջիններս ունեն որոշակի բնորոշ յուրահատկություններ (օրինակ՝ ելակետային հումքը կարող է կոնտամինացվել վարակակիր ագենտներով, հատկապես՝ վիրուսներով)։ Այդ պատճառով նման դեղապատրաստուկների որակն ու անվտանգությունը կախված են ելակետային հումքի հսկողությունից </w:t>
      </w:r>
      <w:r w:rsidR="00B135E1">
        <w:rPr>
          <w:rFonts w:ascii="Sylfaen" w:hAnsi="Sylfaen"/>
          <w:spacing w:val="-6"/>
          <w:sz w:val="24"/>
          <w:szCs w:val="24"/>
        </w:rPr>
        <w:t>և</w:t>
      </w:r>
      <w:r w:rsidRPr="009A33A4">
        <w:rPr>
          <w:rFonts w:ascii="Sylfaen" w:hAnsi="Sylfaen"/>
          <w:spacing w:val="-6"/>
          <w:sz w:val="24"/>
          <w:szCs w:val="24"/>
        </w:rPr>
        <w:t xml:space="preserve"> դրա ծագման աղբյուրից, ինչպես նա</w:t>
      </w:r>
      <w:r w:rsidR="00B135E1">
        <w:rPr>
          <w:rFonts w:ascii="Sylfaen" w:hAnsi="Sylfaen"/>
          <w:spacing w:val="-6"/>
          <w:sz w:val="24"/>
          <w:szCs w:val="24"/>
        </w:rPr>
        <w:t>և</w:t>
      </w:r>
      <w:r w:rsidRPr="009A33A4">
        <w:rPr>
          <w:rFonts w:ascii="Sylfaen" w:hAnsi="Sylfaen"/>
          <w:spacing w:val="-6"/>
          <w:sz w:val="24"/>
          <w:szCs w:val="24"/>
        </w:rPr>
        <w:t xml:space="preserve"> հետագա տեխնոլոգիական ընթացակարգերից</w:t>
      </w:r>
      <w:r w:rsidR="00D3712A" w:rsidRPr="009A33A4">
        <w:rPr>
          <w:rFonts w:ascii="Sylfaen" w:hAnsi="Sylfaen"/>
          <w:spacing w:val="-6"/>
          <w:sz w:val="24"/>
          <w:szCs w:val="24"/>
        </w:rPr>
        <w:t>՝</w:t>
      </w:r>
      <w:r w:rsidRPr="009A33A4">
        <w:rPr>
          <w:rFonts w:ascii="Sylfaen" w:hAnsi="Sylfaen"/>
          <w:spacing w:val="-6"/>
          <w:sz w:val="24"/>
          <w:szCs w:val="24"/>
        </w:rPr>
        <w:t xml:space="preserve"> ներառյալ </w:t>
      </w:r>
      <w:r w:rsidR="00CC1AD0" w:rsidRPr="009A33A4">
        <w:rPr>
          <w:rFonts w:ascii="Sylfaen" w:hAnsi="Sylfaen"/>
          <w:spacing w:val="-6"/>
          <w:sz w:val="24"/>
          <w:szCs w:val="24"/>
        </w:rPr>
        <w:t>վարակման</w:t>
      </w:r>
      <w:r w:rsidRPr="009A33A4">
        <w:rPr>
          <w:rFonts w:ascii="Sylfaen" w:hAnsi="Sylfaen"/>
          <w:spacing w:val="-6"/>
          <w:sz w:val="24"/>
          <w:szCs w:val="24"/>
        </w:rPr>
        <w:t xml:space="preserve"> նշագրերը, վիրուսների հեռացումն ու ապաակտիվացումը։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Որպես դեղապատրաստուկների ելակետային հումք օգտագործվող բոլոր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երը պետք է համապատասխանեն Կանոնների պահանջներին (տե՛ս սույն </w:t>
      </w:r>
      <w:r w:rsidR="00D3712A" w:rsidRPr="00D557B9">
        <w:rPr>
          <w:rFonts w:ascii="Sylfaen" w:hAnsi="Sylfaen"/>
          <w:sz w:val="24"/>
          <w:szCs w:val="24"/>
        </w:rPr>
        <w:t xml:space="preserve">պահանջների </w:t>
      </w:r>
      <w:r w:rsidRPr="00D557B9">
        <w:rPr>
          <w:rFonts w:ascii="Sylfaen" w:hAnsi="Sylfaen"/>
          <w:sz w:val="24"/>
          <w:szCs w:val="24"/>
        </w:rPr>
        <w:t>2.1 կետ</w:t>
      </w:r>
      <w:r w:rsidR="00D3712A" w:rsidRPr="00D557B9">
        <w:rPr>
          <w:rFonts w:ascii="Sylfaen" w:hAnsi="Sylfaen"/>
          <w:sz w:val="24"/>
          <w:szCs w:val="24"/>
        </w:rPr>
        <w:t>ը</w:t>
      </w:r>
      <w:r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Դոնորական արյունից կամ պլազմայից ստացվող ելակետային հումքի հավաքագրման </w:t>
      </w:r>
      <w:r w:rsidR="00B135E1">
        <w:rPr>
          <w:rFonts w:ascii="Sylfaen" w:hAnsi="Sylfaen"/>
          <w:sz w:val="24"/>
          <w:szCs w:val="24"/>
        </w:rPr>
        <w:t>և</w:t>
      </w:r>
      <w:r w:rsidRPr="00D557B9">
        <w:rPr>
          <w:rFonts w:ascii="Sylfaen" w:hAnsi="Sylfaen"/>
          <w:sz w:val="24"/>
          <w:szCs w:val="24"/>
        </w:rPr>
        <w:t xml:space="preserve"> ստուգման նկատմամբ անհրաժեշտ է պահպանել սահմանված հետ</w:t>
      </w:r>
      <w:r w:rsidR="00B135E1">
        <w:rPr>
          <w:rFonts w:ascii="Sylfaen" w:hAnsi="Sylfaen"/>
          <w:sz w:val="24"/>
          <w:szCs w:val="24"/>
        </w:rPr>
        <w:t>և</w:t>
      </w:r>
      <w:r w:rsidRPr="00D557B9">
        <w:rPr>
          <w:rFonts w:ascii="Sylfaen" w:hAnsi="Sylfaen"/>
          <w:sz w:val="24"/>
          <w:szCs w:val="24"/>
        </w:rPr>
        <w:t>յալ պահանջները՝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հավաքագրումն ու ստուգումը պետք է իրականացնել որակի պատշաճ համակարգին, համապատասխան ստանդարտներին </w:t>
      </w:r>
      <w:r w:rsidR="00B135E1">
        <w:rPr>
          <w:rFonts w:ascii="Sylfaen" w:hAnsi="Sylfaen"/>
          <w:sz w:val="24"/>
          <w:szCs w:val="24"/>
        </w:rPr>
        <w:t>և</w:t>
      </w:r>
      <w:r w:rsidRPr="00D557B9">
        <w:rPr>
          <w:rFonts w:ascii="Sylfaen" w:hAnsi="Sylfaen"/>
          <w:sz w:val="24"/>
          <w:szCs w:val="24"/>
        </w:rPr>
        <w:t xml:space="preserve"> մասնագրերին 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 է կատարել դոնորից մինչ</w:t>
      </w:r>
      <w:r w:rsidR="00B135E1">
        <w:rPr>
          <w:rFonts w:ascii="Sylfaen" w:hAnsi="Sylfaen"/>
          <w:sz w:val="24"/>
          <w:szCs w:val="24"/>
        </w:rPr>
        <w:t>և</w:t>
      </w:r>
      <w:r w:rsidRPr="00D557B9">
        <w:rPr>
          <w:rFonts w:ascii="Sylfaen" w:hAnsi="Sylfaen"/>
          <w:sz w:val="24"/>
          <w:szCs w:val="24"/>
        </w:rPr>
        <w:t xml:space="preserve"> ռեցիպիենտի </w:t>
      </w:r>
      <w:r w:rsidR="00B135E1">
        <w:rPr>
          <w:rFonts w:ascii="Sylfaen" w:hAnsi="Sylfaen"/>
          <w:sz w:val="24"/>
          <w:szCs w:val="24"/>
        </w:rPr>
        <w:t>և</w:t>
      </w:r>
      <w:r w:rsidRPr="00D557B9">
        <w:rPr>
          <w:rFonts w:ascii="Sylfaen" w:hAnsi="Sylfaen"/>
          <w:sz w:val="24"/>
          <w:szCs w:val="24"/>
        </w:rPr>
        <w:t xml:space="preserve"> լուրջ անցանկալի ռեակցիաների ու լուրջ անցանկալի եր</w:t>
      </w:r>
      <w:r w:rsidR="00B135E1">
        <w:rPr>
          <w:rFonts w:ascii="Sylfaen" w:hAnsi="Sylfaen"/>
          <w:sz w:val="24"/>
          <w:szCs w:val="24"/>
        </w:rPr>
        <w:t>և</w:t>
      </w:r>
      <w:r w:rsidRPr="00D557B9">
        <w:rPr>
          <w:rFonts w:ascii="Sylfaen" w:hAnsi="Sylfaen"/>
          <w:sz w:val="24"/>
          <w:szCs w:val="24"/>
        </w:rPr>
        <w:t>ույթների վերաբերյալ ծանուցումների հետագծելիության նկատմամբ գործող պահանջները.</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անհրաժեշտ է ղեկավարվել դեղագրքային պահանջներով։</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Երրորդ երկրներից ներմուծված դոնորական արյունից կամ պլազմայից ստացվող դեղապատրաստուկների ելակետային հումքը, եթե այդ պատրաստուկները նախատեսված են Միության անդամ պետություններում (այսուհետ՝ անդամ պետություններ) օգտագործման </w:t>
      </w:r>
      <w:r w:rsidR="00B135E1">
        <w:rPr>
          <w:rFonts w:ascii="Sylfaen" w:hAnsi="Sylfaen"/>
          <w:sz w:val="24"/>
          <w:szCs w:val="24"/>
        </w:rPr>
        <w:t>և</w:t>
      </w:r>
      <w:r w:rsidRPr="00D557B9">
        <w:rPr>
          <w:rFonts w:ascii="Sylfaen" w:hAnsi="Sylfaen"/>
          <w:sz w:val="24"/>
          <w:szCs w:val="24"/>
        </w:rPr>
        <w:t xml:space="preserve"> տեղաբաշխման համար, պետք է համապատասխանի անդամ պետություններում արյան հավաքագրման (ստուգման) որակի համակարգերի նկատմամբ գործող համարժեք նորմերին։ Պետք է պահպանվեն նա</w:t>
      </w:r>
      <w:r w:rsidR="00B135E1">
        <w:rPr>
          <w:rFonts w:ascii="Sylfaen" w:hAnsi="Sylfaen"/>
          <w:sz w:val="24"/>
          <w:szCs w:val="24"/>
        </w:rPr>
        <w:t>և</w:t>
      </w:r>
      <w:r w:rsidRPr="00D557B9">
        <w:rPr>
          <w:rFonts w:ascii="Sylfaen" w:hAnsi="Sylfaen"/>
          <w:sz w:val="24"/>
          <w:szCs w:val="24"/>
        </w:rPr>
        <w:t xml:space="preserve"> դոնորից մինչ</w:t>
      </w:r>
      <w:r w:rsidR="00B135E1">
        <w:rPr>
          <w:rFonts w:ascii="Sylfaen" w:hAnsi="Sylfaen"/>
          <w:sz w:val="24"/>
          <w:szCs w:val="24"/>
        </w:rPr>
        <w:t>և</w:t>
      </w:r>
      <w:r w:rsidRPr="00D557B9">
        <w:rPr>
          <w:rFonts w:ascii="Sylfaen" w:hAnsi="Sylfaen"/>
          <w:sz w:val="24"/>
          <w:szCs w:val="24"/>
        </w:rPr>
        <w:t xml:space="preserve"> ռեցիպիենտի </w:t>
      </w:r>
      <w:r w:rsidR="00B135E1">
        <w:rPr>
          <w:rFonts w:ascii="Sylfaen" w:hAnsi="Sylfaen"/>
          <w:sz w:val="24"/>
          <w:szCs w:val="24"/>
        </w:rPr>
        <w:t>և</w:t>
      </w:r>
      <w:r w:rsidRPr="00D557B9">
        <w:rPr>
          <w:rFonts w:ascii="Sylfaen" w:hAnsi="Sylfaen"/>
          <w:sz w:val="24"/>
          <w:szCs w:val="24"/>
        </w:rPr>
        <w:t xml:space="preserve"> լուրջ անցանկալի ռեակցիաների ու լուրջ անցանկալի եր</w:t>
      </w:r>
      <w:r w:rsidR="00B135E1">
        <w:rPr>
          <w:rFonts w:ascii="Sylfaen" w:hAnsi="Sylfaen"/>
          <w:sz w:val="24"/>
          <w:szCs w:val="24"/>
        </w:rPr>
        <w:t>և</w:t>
      </w:r>
      <w:r w:rsidRPr="00D557B9">
        <w:rPr>
          <w:rFonts w:ascii="Sylfaen" w:hAnsi="Sylfaen"/>
          <w:sz w:val="24"/>
          <w:szCs w:val="24"/>
        </w:rPr>
        <w:t>ույթների վերաբերյալ ծանուցումների հետագծելիության սահմանված պահանջները, ինչպես նա</w:t>
      </w:r>
      <w:r w:rsidR="00B135E1">
        <w:rPr>
          <w:rFonts w:ascii="Sylfaen" w:hAnsi="Sylfaen"/>
          <w:sz w:val="24"/>
          <w:szCs w:val="24"/>
        </w:rPr>
        <w:t>և</w:t>
      </w:r>
      <w:r w:rsidRPr="00D557B9">
        <w:rPr>
          <w:rFonts w:ascii="Sylfaen" w:hAnsi="Sylfaen"/>
          <w:sz w:val="24"/>
          <w:szCs w:val="24"/>
        </w:rPr>
        <w:t xml:space="preserve"> </w:t>
      </w:r>
      <w:r w:rsidR="004B0673" w:rsidRPr="00D557B9">
        <w:rPr>
          <w:rFonts w:ascii="Sylfaen" w:hAnsi="Sylfaen"/>
          <w:sz w:val="24"/>
          <w:szCs w:val="24"/>
        </w:rPr>
        <w:t xml:space="preserve">պետք է </w:t>
      </w:r>
      <w:r w:rsidRPr="00D557B9">
        <w:rPr>
          <w:rFonts w:ascii="Sylfaen" w:hAnsi="Sylfaen"/>
          <w:sz w:val="24"/>
          <w:szCs w:val="24"/>
        </w:rPr>
        <w:t xml:space="preserve">ապահովվի արյան </w:t>
      </w:r>
      <w:r w:rsidR="00B135E1">
        <w:rPr>
          <w:rFonts w:ascii="Sylfaen" w:hAnsi="Sylfaen"/>
          <w:sz w:val="24"/>
          <w:szCs w:val="24"/>
        </w:rPr>
        <w:t>և</w:t>
      </w:r>
      <w:r w:rsidRPr="00D557B9">
        <w:rPr>
          <w:rFonts w:ascii="Sylfaen" w:hAnsi="Sylfaen"/>
          <w:sz w:val="24"/>
          <w:szCs w:val="24"/>
        </w:rPr>
        <w:t xml:space="preserve"> դրա բաղադրիչների համապատասխանությունը գործող պահանջներին։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Երրորդ երկրների հետ պայմանագրով մաքրման ծրագրեր իրականացնելիս անդամ պետություններ չհանդիսացող երկրներից ներմուծված ելակետային հումքը պետք է համապատասխանի անդամ պետություններում գործող պահանջներին։ Անդամ պետություններում անցկացվող աշխատանքները պետք է ամբողջությամբ համապատասխանեն Կանոններին։ Միությունում գործող պահանջները արյան հավաքագրման (ստուգման) հաստատությունների որակի համակարգի նկատմամբ պետք է պահպանվեն։ Պետք է պահպանվեն նա</w:t>
      </w:r>
      <w:r w:rsidR="00B135E1">
        <w:rPr>
          <w:rFonts w:ascii="Sylfaen" w:hAnsi="Sylfaen"/>
          <w:sz w:val="24"/>
          <w:szCs w:val="24"/>
        </w:rPr>
        <w:t>և</w:t>
      </w:r>
      <w:r w:rsidRPr="00D557B9">
        <w:rPr>
          <w:rFonts w:ascii="Sylfaen" w:hAnsi="Sylfaen"/>
          <w:sz w:val="24"/>
          <w:szCs w:val="24"/>
        </w:rPr>
        <w:t xml:space="preserve"> դոնորից մինչ</w:t>
      </w:r>
      <w:r w:rsidR="00B135E1">
        <w:rPr>
          <w:rFonts w:ascii="Sylfaen" w:hAnsi="Sylfaen"/>
          <w:sz w:val="24"/>
          <w:szCs w:val="24"/>
        </w:rPr>
        <w:t>և</w:t>
      </w:r>
      <w:r w:rsidRPr="00D557B9">
        <w:rPr>
          <w:rFonts w:ascii="Sylfaen" w:hAnsi="Sylfaen"/>
          <w:sz w:val="24"/>
          <w:szCs w:val="24"/>
        </w:rPr>
        <w:t xml:space="preserve"> ռեցիպիենտի </w:t>
      </w:r>
      <w:r w:rsidR="00B135E1">
        <w:rPr>
          <w:rFonts w:ascii="Sylfaen" w:hAnsi="Sylfaen"/>
          <w:sz w:val="24"/>
          <w:szCs w:val="24"/>
        </w:rPr>
        <w:t>և</w:t>
      </w:r>
      <w:r w:rsidRPr="00D557B9">
        <w:rPr>
          <w:rFonts w:ascii="Sylfaen" w:hAnsi="Sylfaen"/>
          <w:sz w:val="24"/>
          <w:szCs w:val="24"/>
        </w:rPr>
        <w:t xml:space="preserve"> լուրջ անցանկալի ռեակցիաների ու անցանկալի եր</w:t>
      </w:r>
      <w:r w:rsidR="00B135E1">
        <w:rPr>
          <w:rFonts w:ascii="Sylfaen" w:hAnsi="Sylfaen"/>
          <w:sz w:val="24"/>
          <w:szCs w:val="24"/>
        </w:rPr>
        <w:t>և</w:t>
      </w:r>
      <w:r w:rsidRPr="00D557B9">
        <w:rPr>
          <w:rFonts w:ascii="Sylfaen" w:hAnsi="Sylfaen"/>
          <w:sz w:val="24"/>
          <w:szCs w:val="24"/>
        </w:rPr>
        <w:t>ույթների վերաբերյալ ծանուցումների հետագծելիության սահմանված պահանջները, ինչպես նա</w:t>
      </w:r>
      <w:r w:rsidR="00B135E1">
        <w:rPr>
          <w:rFonts w:ascii="Sylfaen" w:hAnsi="Sylfaen"/>
          <w:sz w:val="24"/>
          <w:szCs w:val="24"/>
        </w:rPr>
        <w:t>և</w:t>
      </w:r>
      <w:r w:rsidRPr="00D557B9">
        <w:rPr>
          <w:rFonts w:ascii="Sylfaen" w:hAnsi="Sylfaen"/>
          <w:sz w:val="24"/>
          <w:szCs w:val="24"/>
        </w:rPr>
        <w:t xml:space="preserve"> </w:t>
      </w:r>
      <w:r w:rsidR="004B0673" w:rsidRPr="00D557B9">
        <w:rPr>
          <w:rFonts w:ascii="Sylfaen" w:hAnsi="Sylfaen"/>
          <w:sz w:val="24"/>
          <w:szCs w:val="24"/>
        </w:rPr>
        <w:t xml:space="preserve">պետք է </w:t>
      </w:r>
      <w:r w:rsidRPr="00D557B9">
        <w:rPr>
          <w:rFonts w:ascii="Sylfaen" w:hAnsi="Sylfaen"/>
          <w:sz w:val="24"/>
          <w:szCs w:val="24"/>
        </w:rPr>
        <w:t xml:space="preserve">ապահովվի արյան </w:t>
      </w:r>
      <w:r w:rsidR="00B135E1">
        <w:rPr>
          <w:rFonts w:ascii="Sylfaen" w:hAnsi="Sylfaen"/>
          <w:sz w:val="24"/>
          <w:szCs w:val="24"/>
        </w:rPr>
        <w:t>և</w:t>
      </w:r>
      <w:r w:rsidRPr="00D557B9">
        <w:rPr>
          <w:rFonts w:ascii="Sylfaen" w:hAnsi="Sylfaen"/>
          <w:sz w:val="24"/>
          <w:szCs w:val="24"/>
        </w:rPr>
        <w:t xml:space="preserve"> դրա բաղադրիչների համապատասխանությունը գործող պահանջներին։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Կանոնները տարածվում են արյան հավաքագրումից </w:t>
      </w:r>
      <w:r w:rsidR="00B135E1">
        <w:rPr>
          <w:rFonts w:ascii="Sylfaen" w:hAnsi="Sylfaen"/>
          <w:sz w:val="24"/>
          <w:szCs w:val="24"/>
        </w:rPr>
        <w:t>և</w:t>
      </w:r>
      <w:r w:rsidRPr="00D557B9">
        <w:rPr>
          <w:rFonts w:ascii="Sylfaen" w:hAnsi="Sylfaen"/>
          <w:sz w:val="24"/>
          <w:szCs w:val="24"/>
        </w:rPr>
        <w:t xml:space="preserve"> ստուգումից հետո բոլոր փուլերի վրա (օրինակ՝ մշակումը (ներառյալ բաժանումը), սառեցումը, պահպանումը </w:t>
      </w:r>
      <w:r w:rsidR="00B135E1">
        <w:rPr>
          <w:rFonts w:ascii="Sylfaen" w:hAnsi="Sylfaen"/>
          <w:sz w:val="24"/>
          <w:szCs w:val="24"/>
        </w:rPr>
        <w:t>և</w:t>
      </w:r>
      <w:r w:rsidRPr="00D557B9">
        <w:rPr>
          <w:rFonts w:ascii="Sylfaen" w:hAnsi="Sylfaen"/>
          <w:sz w:val="24"/>
          <w:szCs w:val="24"/>
        </w:rPr>
        <w:t xml:space="preserve"> փոխադրումը արտադրողի մոտ): Որպես կանոն, այդ գործունեությունը պետք է գտնվի այն ձեռնարկության լիազոր</w:t>
      </w:r>
      <w:r w:rsidR="00CA7E0A" w:rsidRPr="00D557B9">
        <w:rPr>
          <w:rFonts w:ascii="Sylfaen" w:hAnsi="Sylfaen"/>
          <w:sz w:val="24"/>
          <w:szCs w:val="24"/>
        </w:rPr>
        <w:t>ված</w:t>
      </w:r>
      <w:r w:rsidRPr="00D557B9">
        <w:rPr>
          <w:rFonts w:ascii="Sylfaen" w:hAnsi="Sylfaen"/>
          <w:sz w:val="24"/>
          <w:szCs w:val="24"/>
        </w:rPr>
        <w:t xml:space="preserve"> անձի պատասխանատվության ոլորտում, որն ունի դեղամիջոցների արտադրության լիցենզիա։ Եթե պլազմայի մաքրման համար նախատեսված մշակման առանձին փուլերն անցկացվում են արյան հավաքագրման (ստուգման) հաստատությունում, ապա այդտեղ կարող է նշանակվել հատուկ լիազոր</w:t>
      </w:r>
      <w:r w:rsidR="00CA7E0A" w:rsidRPr="00D557B9">
        <w:rPr>
          <w:rFonts w:ascii="Sylfaen" w:hAnsi="Sylfaen"/>
          <w:sz w:val="24"/>
          <w:szCs w:val="24"/>
        </w:rPr>
        <w:t>ված</w:t>
      </w:r>
      <w:r w:rsidRPr="00D557B9">
        <w:rPr>
          <w:rFonts w:ascii="Sylfaen" w:hAnsi="Sylfaen"/>
          <w:sz w:val="24"/>
          <w:szCs w:val="24"/>
        </w:rPr>
        <w:t xml:space="preserve"> անձ, սակայն արտադրական տարածքում գտնվելու ժամանակին </w:t>
      </w:r>
      <w:r w:rsidR="00B135E1">
        <w:rPr>
          <w:rFonts w:ascii="Sylfaen" w:hAnsi="Sylfaen"/>
          <w:sz w:val="24"/>
          <w:szCs w:val="24"/>
        </w:rPr>
        <w:t>և</w:t>
      </w:r>
      <w:r w:rsidRPr="00D557B9">
        <w:rPr>
          <w:rFonts w:ascii="Sylfaen" w:hAnsi="Sylfaen"/>
          <w:sz w:val="24"/>
          <w:szCs w:val="24"/>
        </w:rPr>
        <w:t xml:space="preserve"> պարտականություններին ներկայացվող պահանջները կարող են ոչ համաչափ լինել պատասխանատու անձի՝ արտադրական տարածքում գտնվելու վայրին </w:t>
      </w:r>
      <w:r w:rsidR="00B135E1">
        <w:rPr>
          <w:rFonts w:ascii="Sylfaen" w:hAnsi="Sylfaen"/>
          <w:sz w:val="24"/>
          <w:szCs w:val="24"/>
        </w:rPr>
        <w:t>և</w:t>
      </w:r>
      <w:r w:rsidRPr="00D557B9">
        <w:rPr>
          <w:rFonts w:ascii="Sylfaen" w:hAnsi="Sylfaen"/>
          <w:sz w:val="24"/>
          <w:szCs w:val="24"/>
        </w:rPr>
        <w:t xml:space="preserve"> պարտականություններին։ Այս առանձնահատուկ իրավիճակի կարգավորման </w:t>
      </w:r>
      <w:r w:rsidR="00B135E1">
        <w:rPr>
          <w:rFonts w:ascii="Sylfaen" w:hAnsi="Sylfaen"/>
          <w:sz w:val="24"/>
          <w:szCs w:val="24"/>
        </w:rPr>
        <w:t>և</w:t>
      </w:r>
      <w:r w:rsidRPr="00D557B9">
        <w:rPr>
          <w:rFonts w:ascii="Sylfaen" w:hAnsi="Sylfaen"/>
          <w:sz w:val="24"/>
          <w:szCs w:val="24"/>
        </w:rPr>
        <w:t xml:space="preserve"> այն բանի ապահովման համար, որ լիազոր</w:t>
      </w:r>
      <w:r w:rsidR="00CA7E0A" w:rsidRPr="00D557B9">
        <w:rPr>
          <w:rFonts w:ascii="Sylfaen" w:hAnsi="Sylfaen"/>
          <w:sz w:val="24"/>
          <w:szCs w:val="24"/>
        </w:rPr>
        <w:t>ված</w:t>
      </w:r>
      <w:r w:rsidRPr="00D557B9">
        <w:rPr>
          <w:rFonts w:ascii="Sylfaen" w:hAnsi="Sylfaen"/>
          <w:sz w:val="24"/>
          <w:szCs w:val="24"/>
        </w:rPr>
        <w:t xml:space="preserve"> անձի՝ անդամ պետության օրենսդրությամբ </w:t>
      </w:r>
      <w:r w:rsidR="00B135E1">
        <w:rPr>
          <w:rFonts w:ascii="Sylfaen" w:hAnsi="Sylfaen"/>
          <w:sz w:val="24"/>
          <w:szCs w:val="24"/>
        </w:rPr>
        <w:t>և</w:t>
      </w:r>
      <w:r w:rsidRPr="00D557B9">
        <w:rPr>
          <w:rFonts w:ascii="Sylfaen" w:hAnsi="Sylfaen"/>
          <w:sz w:val="24"/>
          <w:szCs w:val="24"/>
        </w:rPr>
        <w:t xml:space="preserve"> Միության իրավունքով նախատեսված պարտականությունները կատարվեն պատշաճ</w:t>
      </w:r>
      <w:r w:rsidR="00B55C29" w:rsidRPr="00D557B9">
        <w:rPr>
          <w:rFonts w:ascii="Sylfaen" w:hAnsi="Sylfaen"/>
          <w:sz w:val="24"/>
          <w:szCs w:val="24"/>
        </w:rPr>
        <w:t>որեն</w:t>
      </w:r>
      <w:r w:rsidRPr="00D557B9">
        <w:rPr>
          <w:rFonts w:ascii="Sylfaen" w:hAnsi="Sylfaen"/>
          <w:sz w:val="24"/>
          <w:szCs w:val="24"/>
        </w:rPr>
        <w:t>, մաքրման ձեռնարկությունը (դեղապատրաստուկներ արտադրողը) պետք է պայմանագիր ունենա արյան հավաքագրման (ստուգման) հաստատության հետ։ Պայմանագիրը պետք է համապատասխանի Կանոնների I մասի 7</w:t>
      </w:r>
      <w:r w:rsidR="00342B07" w:rsidRPr="00D557B9">
        <w:rPr>
          <w:rFonts w:ascii="Sylfaen" w:hAnsi="Sylfaen"/>
          <w:sz w:val="24"/>
          <w:szCs w:val="24"/>
        </w:rPr>
        <w:t>-</w:t>
      </w:r>
      <w:r w:rsidRPr="00D557B9">
        <w:rPr>
          <w:rFonts w:ascii="Sylfaen" w:hAnsi="Sylfaen"/>
          <w:sz w:val="24"/>
          <w:szCs w:val="24"/>
        </w:rPr>
        <w:t xml:space="preserve">րդ գլխում նշված պահանջներին, որում սահմանվում են որակի ապահովման համար համապատասխան պարտականություններն ու մանրամասն պահանջները։ Նշված պայմանագրի կնքմանը պետք է մասնակցեն արյան հավաքագրման (ստուգման) համար պատասխանատու անձը </w:t>
      </w:r>
      <w:r w:rsidR="00B135E1">
        <w:rPr>
          <w:rFonts w:ascii="Sylfaen" w:hAnsi="Sylfaen"/>
          <w:sz w:val="24"/>
          <w:szCs w:val="24"/>
        </w:rPr>
        <w:t>և</w:t>
      </w:r>
      <w:r w:rsidRPr="00D557B9">
        <w:rPr>
          <w:rFonts w:ascii="Sylfaen" w:hAnsi="Sylfaen"/>
          <w:sz w:val="24"/>
          <w:szCs w:val="24"/>
        </w:rPr>
        <w:t xml:space="preserve"> մաքրման ձեռնարկության (դեղապատրաստուկներ արտադրողի) լիազոր</w:t>
      </w:r>
      <w:r w:rsidR="00CA7E0A" w:rsidRPr="00D557B9">
        <w:rPr>
          <w:rFonts w:ascii="Sylfaen" w:hAnsi="Sylfaen"/>
          <w:sz w:val="24"/>
          <w:szCs w:val="24"/>
        </w:rPr>
        <w:t>ված</w:t>
      </w:r>
      <w:r w:rsidRPr="00D557B9">
        <w:rPr>
          <w:rFonts w:ascii="Sylfaen" w:hAnsi="Sylfaen"/>
          <w:sz w:val="24"/>
          <w:szCs w:val="24"/>
        </w:rPr>
        <w:t xml:space="preserve"> անձը։ Արյան հավաքագրման (ստուգման) հաստատության կողմից տվյալ պայմանագրի պայմանների կատարումը հավաստելու համար լիազոր</w:t>
      </w:r>
      <w:r w:rsidR="00CA7E0A" w:rsidRPr="00D557B9">
        <w:rPr>
          <w:rFonts w:ascii="Sylfaen" w:hAnsi="Sylfaen"/>
          <w:sz w:val="24"/>
          <w:szCs w:val="24"/>
        </w:rPr>
        <w:t>ված</w:t>
      </w:r>
      <w:r w:rsidRPr="00D557B9">
        <w:rPr>
          <w:rFonts w:ascii="Sylfaen" w:hAnsi="Sylfaen"/>
          <w:sz w:val="24"/>
          <w:szCs w:val="24"/>
        </w:rPr>
        <w:t xml:space="preserve"> անձը պետք է ապահովի համապատասխան աուդիտների անցկացում։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Պլազմայից ստացվող դեղապատրաստուկների ելակետային հումքի փաստաթղթավորման նկատմամբ հատուկ պահանջներն ու միջոցառումները նշված են պլազմայի հիմնական դոսյեում։</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 Որակի կառավարում</w:t>
      </w:r>
      <w:r w:rsidR="004B0673"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Որակի կառավարումը պետք է իր մեջ ընդգրկի դոնորների ընտրությունից մինչ</w:t>
      </w:r>
      <w:r w:rsidR="00B135E1">
        <w:rPr>
          <w:rFonts w:ascii="Sylfaen" w:hAnsi="Sylfaen"/>
          <w:sz w:val="24"/>
          <w:szCs w:val="24"/>
        </w:rPr>
        <w:t>և</w:t>
      </w:r>
      <w:r w:rsidRPr="00D557B9">
        <w:rPr>
          <w:rFonts w:ascii="Sylfaen" w:hAnsi="Sylfaen"/>
          <w:sz w:val="24"/>
          <w:szCs w:val="24"/>
        </w:rPr>
        <w:t xml:space="preserve"> պատրաստի արտադրանքի մատակարարումն ընկած բոլոր փուլերը։ Հետագծելիության նկատմամբ գործող պահանջները պետք է իրականացվեն պլազման դեպի մաքրման ձեռնարկություն մատակարար</w:t>
      </w:r>
      <w:r w:rsidR="00B67DBB" w:rsidRPr="00D557B9">
        <w:rPr>
          <w:rFonts w:ascii="Sylfaen" w:hAnsi="Sylfaen"/>
          <w:sz w:val="24"/>
          <w:szCs w:val="24"/>
        </w:rPr>
        <w:t>ելու</w:t>
      </w:r>
      <w:r w:rsidRPr="00D557B9">
        <w:rPr>
          <w:rFonts w:ascii="Sylfaen" w:hAnsi="Sylfaen"/>
          <w:sz w:val="24"/>
          <w:szCs w:val="24"/>
        </w:rPr>
        <w:t xml:space="preserve">ն նախորդող փուլում </w:t>
      </w:r>
      <w:r w:rsidR="00B135E1">
        <w:rPr>
          <w:rFonts w:ascii="Sylfaen" w:hAnsi="Sylfaen"/>
          <w:sz w:val="24"/>
          <w:szCs w:val="24"/>
        </w:rPr>
        <w:t>և</w:t>
      </w:r>
      <w:r w:rsidRPr="00D557B9">
        <w:rPr>
          <w:rFonts w:ascii="Sylfaen" w:hAnsi="Sylfaen"/>
          <w:sz w:val="24"/>
          <w:szCs w:val="24"/>
        </w:rPr>
        <w:t xml:space="preserve"> ինքնին մատակարարման փուլում, ինչպես նա</w:t>
      </w:r>
      <w:r w:rsidR="00B135E1">
        <w:rPr>
          <w:rFonts w:ascii="Sylfaen" w:hAnsi="Sylfaen"/>
          <w:sz w:val="24"/>
          <w:szCs w:val="24"/>
        </w:rPr>
        <w:t>և</w:t>
      </w:r>
      <w:r w:rsidRPr="00D557B9">
        <w:rPr>
          <w:rFonts w:ascii="Sylfaen" w:hAnsi="Sylfaen"/>
          <w:sz w:val="24"/>
          <w:szCs w:val="24"/>
        </w:rPr>
        <w:t xml:space="preserve"> դեղապատրաստուկների արտադրության համար նախատեսված դոնորական արյան կամ պլազմայի հավաքագրման </w:t>
      </w:r>
      <w:r w:rsidR="00B135E1">
        <w:rPr>
          <w:rFonts w:ascii="Sylfaen" w:hAnsi="Sylfaen"/>
          <w:sz w:val="24"/>
          <w:szCs w:val="24"/>
        </w:rPr>
        <w:t>և</w:t>
      </w:r>
      <w:r w:rsidRPr="00D557B9">
        <w:rPr>
          <w:rFonts w:ascii="Sylfaen" w:hAnsi="Sylfaen"/>
          <w:sz w:val="24"/>
          <w:szCs w:val="24"/>
        </w:rPr>
        <w:t xml:space="preserve"> ստուգման հետ կապված բոլոր փուլերում։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Որպես դեղապատրաստուկների արտադրության հումք օգտագործվող արյան կամ պլազմայի հավաքագրումը պետք է անցկացնել արյան հավաքագրման (ստուգման) հաստատություններում, իսկ ստուգումն անցկացնել որակի այնպիսի համակարգ կիրառող լաբորատորիաներում, որոնք համապատասխանում են սահմանված պահանջներին, ունեն լիազոր</w:t>
      </w:r>
      <w:r w:rsidR="00CA7E0A" w:rsidRPr="00D557B9">
        <w:rPr>
          <w:rFonts w:ascii="Sylfaen" w:hAnsi="Sylfaen"/>
          <w:sz w:val="24"/>
          <w:szCs w:val="24"/>
        </w:rPr>
        <w:t>ված</w:t>
      </w:r>
      <w:r w:rsidRPr="00D557B9">
        <w:rPr>
          <w:rFonts w:ascii="Sylfaen" w:hAnsi="Sylfaen"/>
          <w:sz w:val="24"/>
          <w:szCs w:val="24"/>
        </w:rPr>
        <w:t xml:space="preserve"> մարմնի կողմից տրված համապատասխան թույլտվություն, </w:t>
      </w:r>
      <w:r w:rsidR="00B135E1">
        <w:rPr>
          <w:rFonts w:ascii="Sylfaen" w:hAnsi="Sylfaen"/>
          <w:sz w:val="24"/>
          <w:szCs w:val="24"/>
        </w:rPr>
        <w:t>և</w:t>
      </w:r>
      <w:r w:rsidRPr="00D557B9">
        <w:rPr>
          <w:rFonts w:ascii="Sylfaen" w:hAnsi="Sylfaen"/>
          <w:sz w:val="24"/>
          <w:szCs w:val="24"/>
        </w:rPr>
        <w:t xml:space="preserve"> </w:t>
      </w:r>
      <w:r w:rsidR="00FF21A3" w:rsidRPr="00D557B9">
        <w:rPr>
          <w:rFonts w:ascii="Sylfaen" w:hAnsi="Sylfaen"/>
          <w:sz w:val="24"/>
          <w:szCs w:val="24"/>
        </w:rPr>
        <w:t>ենթակա</w:t>
      </w:r>
      <w:r w:rsidR="00A943F0" w:rsidRPr="00D557B9">
        <w:rPr>
          <w:rFonts w:ascii="Sylfaen" w:hAnsi="Sylfaen"/>
          <w:sz w:val="24"/>
          <w:szCs w:val="24"/>
        </w:rPr>
        <w:t xml:space="preserve"> են</w:t>
      </w:r>
      <w:r w:rsidR="00FD6D82" w:rsidRPr="00D557B9">
        <w:rPr>
          <w:rFonts w:ascii="Sylfaen" w:hAnsi="Sylfaen"/>
          <w:sz w:val="24"/>
          <w:szCs w:val="24"/>
        </w:rPr>
        <w:t xml:space="preserve"> </w:t>
      </w:r>
      <w:r w:rsidRPr="00D557B9">
        <w:rPr>
          <w:rFonts w:ascii="Sylfaen" w:hAnsi="Sylfaen"/>
          <w:sz w:val="24"/>
          <w:szCs w:val="24"/>
        </w:rPr>
        <w:t xml:space="preserve">կանոնավոր տեսչական զննման՝ Միության իրավունքին </w:t>
      </w:r>
      <w:r w:rsidR="00B135E1">
        <w:rPr>
          <w:rFonts w:ascii="Sylfaen" w:hAnsi="Sylfaen"/>
          <w:sz w:val="24"/>
          <w:szCs w:val="24"/>
        </w:rPr>
        <w:t>և</w:t>
      </w:r>
      <w:r w:rsidRPr="00D557B9">
        <w:rPr>
          <w:rFonts w:ascii="Sylfaen" w:hAnsi="Sylfaen"/>
          <w:sz w:val="24"/>
          <w:szCs w:val="24"/>
        </w:rPr>
        <w:t xml:space="preserve"> անդամ պետությունների օրենսդրությանը համապատասխան։ Արտադրողը պարտավոր է տեղեկացնել լիազոր</w:t>
      </w:r>
      <w:r w:rsidR="00CA7E0A" w:rsidRPr="00D557B9">
        <w:rPr>
          <w:rFonts w:ascii="Sylfaen" w:hAnsi="Sylfaen"/>
          <w:sz w:val="24"/>
          <w:szCs w:val="24"/>
        </w:rPr>
        <w:t>ված</w:t>
      </w:r>
      <w:r w:rsidRPr="00D557B9">
        <w:rPr>
          <w:rFonts w:ascii="Sylfaen" w:hAnsi="Sylfaen"/>
          <w:sz w:val="24"/>
          <w:szCs w:val="24"/>
        </w:rPr>
        <w:t xml:space="preserve"> մարմնին, եթե նրա մոտ կան պայմանագրով մաքրման ծրագրեր երրորդ երկրների համար։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Երրորդ երկրներից պլազմայի ներմուծման դեպքում այն պետք է մատակարարվի միայն հաստատված մատակարարների կողմից (օրինակ՝ արյան հավաքագրման (ստուգման) հաստատությունների</w:t>
      </w:r>
      <w:r w:rsidR="00B67DBB" w:rsidRPr="00D557B9">
        <w:rPr>
          <w:rFonts w:ascii="Sylfaen" w:hAnsi="Sylfaen"/>
          <w:sz w:val="24"/>
          <w:szCs w:val="24"/>
        </w:rPr>
        <w:t>՝</w:t>
      </w:r>
      <w:r w:rsidRPr="00D557B9">
        <w:rPr>
          <w:rFonts w:ascii="Sylfaen" w:hAnsi="Sylfaen"/>
          <w:sz w:val="24"/>
          <w:szCs w:val="24"/>
        </w:rPr>
        <w:t xml:space="preserve"> ներառյալ արտաքին պահեստները)։ Այդ մատակարարները պետք է նշված լինեն ելակետային հումքի մաքրման ձեռնարկության (արտադրության) հաստատած մասնագրերում </w:t>
      </w:r>
      <w:r w:rsidR="00B135E1">
        <w:rPr>
          <w:rFonts w:ascii="Sylfaen" w:hAnsi="Sylfaen"/>
          <w:sz w:val="24"/>
          <w:szCs w:val="24"/>
        </w:rPr>
        <w:t>և</w:t>
      </w:r>
      <w:r w:rsidRPr="00D557B9">
        <w:rPr>
          <w:rFonts w:ascii="Sylfaen" w:hAnsi="Sylfaen"/>
          <w:sz w:val="24"/>
          <w:szCs w:val="24"/>
        </w:rPr>
        <w:t xml:space="preserve"> հաստատվեն լիազոր</w:t>
      </w:r>
      <w:r w:rsidR="00CA7E0A" w:rsidRPr="00D557B9">
        <w:rPr>
          <w:rFonts w:ascii="Sylfaen" w:hAnsi="Sylfaen"/>
          <w:sz w:val="24"/>
          <w:szCs w:val="24"/>
        </w:rPr>
        <w:t>ված</w:t>
      </w:r>
      <w:r w:rsidRPr="00D557B9">
        <w:rPr>
          <w:rFonts w:ascii="Sylfaen" w:hAnsi="Sylfaen"/>
          <w:sz w:val="24"/>
          <w:szCs w:val="24"/>
        </w:rPr>
        <w:t xml:space="preserve"> մարմնի կողմից (օրինակ՝ տեսչական զննությունից հետո), ինչպես նա</w:t>
      </w:r>
      <w:r w:rsidR="00B135E1">
        <w:rPr>
          <w:rFonts w:ascii="Sylfaen" w:hAnsi="Sylfaen"/>
          <w:sz w:val="24"/>
          <w:szCs w:val="24"/>
        </w:rPr>
        <w:t>և</w:t>
      </w:r>
      <w:r w:rsidRPr="00D557B9">
        <w:rPr>
          <w:rFonts w:ascii="Sylfaen" w:hAnsi="Sylfaen"/>
          <w:sz w:val="24"/>
          <w:szCs w:val="24"/>
        </w:rPr>
        <w:t xml:space="preserve"> Միությունում մաքրման ձեռնարկության լիազոր</w:t>
      </w:r>
      <w:r w:rsidR="00CA7E0A" w:rsidRPr="00D557B9">
        <w:rPr>
          <w:rFonts w:ascii="Sylfaen" w:hAnsi="Sylfaen"/>
          <w:sz w:val="24"/>
          <w:szCs w:val="24"/>
        </w:rPr>
        <w:t>ված</w:t>
      </w:r>
      <w:r w:rsidRPr="00D557B9">
        <w:rPr>
          <w:rFonts w:ascii="Sylfaen" w:hAnsi="Sylfaen"/>
          <w:sz w:val="24"/>
          <w:szCs w:val="24"/>
        </w:rPr>
        <w:t xml:space="preserve"> անձի կողմից։ Սույն </w:t>
      </w:r>
      <w:r w:rsidR="00B67DBB" w:rsidRPr="00D557B9">
        <w:rPr>
          <w:rFonts w:ascii="Sylfaen" w:hAnsi="Sylfaen"/>
          <w:sz w:val="24"/>
          <w:szCs w:val="24"/>
        </w:rPr>
        <w:t xml:space="preserve">պահանջների </w:t>
      </w:r>
      <w:r w:rsidRPr="00D557B9">
        <w:rPr>
          <w:rFonts w:ascii="Sylfaen" w:hAnsi="Sylfaen"/>
          <w:sz w:val="24"/>
          <w:szCs w:val="24"/>
        </w:rPr>
        <w:t>6.8 կետում նկարագրված է պլազմայի, որպես ելակետային հումքի, օգտագործման թույլտվության գնահատումն ու տրամադրումը։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Մաքրման ձեռնարկությունը (պատրաստի դեղապատրաստուկներ արտադրողը), գրավոր ընթացակարգերին համապատասխան, պետք է անցկացնի մատակարարների որակավորում</w:t>
      </w:r>
      <w:r w:rsidR="00B67DBB" w:rsidRPr="00D557B9">
        <w:rPr>
          <w:rFonts w:ascii="Sylfaen" w:hAnsi="Sylfaen"/>
          <w:sz w:val="24"/>
          <w:szCs w:val="24"/>
        </w:rPr>
        <w:t>՝</w:t>
      </w:r>
      <w:r w:rsidRPr="00D557B9">
        <w:rPr>
          <w:rFonts w:ascii="Sylfaen" w:hAnsi="Sylfaen"/>
          <w:sz w:val="24"/>
          <w:szCs w:val="24"/>
        </w:rPr>
        <w:t xml:space="preserve"> ներառյալ դրանց աուդիտները։ Պետք է անցկացվի մատակարարների կանոնավոր որակավորում՝ հաշվի առնելով ռիսկերի գնահատման վրա հիմնված մոտեցումը։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Մաքրման ձեռնարկությունը (պատրաստի դեղապատրաստուկներ արտադրողը) պետք է գրավոր պայմանագրեր կնքի արյան հավաքագրման (ստուգման) հաստատությունների հետ, որոնք հանդիսանում են մատակարարներ։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Յուրաքանչյուր այդպիսի պայմանագրում պետք է նշվեն, առնվազն, հետ</w:t>
      </w:r>
      <w:r w:rsidR="00B135E1">
        <w:rPr>
          <w:rFonts w:ascii="Sylfaen" w:hAnsi="Sylfaen"/>
          <w:sz w:val="24"/>
          <w:szCs w:val="24"/>
        </w:rPr>
        <w:t>և</w:t>
      </w:r>
      <w:r w:rsidRPr="00D557B9">
        <w:rPr>
          <w:rFonts w:ascii="Sylfaen" w:hAnsi="Sylfaen"/>
          <w:sz w:val="24"/>
          <w:szCs w:val="24"/>
        </w:rPr>
        <w:t>յալ տեղեկությունները՝</w:t>
      </w:r>
    </w:p>
    <w:p w:rsidR="00093933" w:rsidRPr="00D557B9" w:rsidRDefault="00082BFA" w:rsidP="0001296C">
      <w:pPr>
        <w:spacing w:after="160" w:line="360" w:lineRule="auto"/>
        <w:ind w:right="-1" w:firstLine="567"/>
        <w:jc w:val="both"/>
        <w:rPr>
          <w:rFonts w:ascii="Sylfaen" w:hAnsi="Sylfaen"/>
          <w:sz w:val="24"/>
          <w:szCs w:val="24"/>
        </w:rPr>
      </w:pPr>
      <w:r w:rsidRPr="00D557B9">
        <w:rPr>
          <w:rFonts w:ascii="Sylfaen" w:hAnsi="Sylfaen"/>
          <w:sz w:val="24"/>
          <w:szCs w:val="24"/>
        </w:rPr>
        <w:t xml:space="preserve">պարտականությունների </w:t>
      </w:r>
      <w:r w:rsidR="00B135E1">
        <w:rPr>
          <w:rFonts w:ascii="Sylfaen" w:hAnsi="Sylfaen"/>
          <w:sz w:val="24"/>
          <w:szCs w:val="24"/>
        </w:rPr>
        <w:t>և</w:t>
      </w:r>
      <w:r w:rsidRPr="00D557B9">
        <w:rPr>
          <w:rFonts w:ascii="Sylfaen" w:hAnsi="Sylfaen"/>
          <w:sz w:val="24"/>
          <w:szCs w:val="24"/>
        </w:rPr>
        <w:t xml:space="preserve"> պատասխանատվության սահմանում</w:t>
      </w:r>
      <w:r w:rsidR="00093933" w:rsidRPr="00D557B9">
        <w:rPr>
          <w:rFonts w:ascii="Sylfaen" w:hAnsi="Sylfaen"/>
          <w:sz w:val="24"/>
          <w:szCs w:val="24"/>
        </w:rPr>
        <w:t>ը</w:t>
      </w:r>
      <w:r w:rsidRPr="00D557B9">
        <w:rPr>
          <w:rFonts w:ascii="Sylfaen" w:hAnsi="Sylfaen"/>
          <w:sz w:val="24"/>
          <w:szCs w:val="24"/>
        </w:rPr>
        <w:t xml:space="preserve">. </w:t>
      </w:r>
    </w:p>
    <w:p w:rsidR="00093933" w:rsidRPr="00D557B9" w:rsidRDefault="00082BFA" w:rsidP="0001296C">
      <w:pPr>
        <w:spacing w:after="160" w:line="360" w:lineRule="auto"/>
        <w:ind w:right="-1" w:firstLine="567"/>
        <w:jc w:val="both"/>
        <w:rPr>
          <w:rFonts w:ascii="Sylfaen" w:hAnsi="Sylfaen"/>
          <w:sz w:val="24"/>
          <w:szCs w:val="24"/>
        </w:rPr>
      </w:pPr>
      <w:r w:rsidRPr="00D557B9">
        <w:rPr>
          <w:rFonts w:ascii="Sylfaen" w:hAnsi="Sylfaen"/>
          <w:sz w:val="24"/>
          <w:szCs w:val="24"/>
        </w:rPr>
        <w:t xml:space="preserve">պահանջներ որակի համակարգի </w:t>
      </w:r>
      <w:r w:rsidR="00B135E1">
        <w:rPr>
          <w:rFonts w:ascii="Sylfaen" w:hAnsi="Sylfaen"/>
          <w:sz w:val="24"/>
          <w:szCs w:val="24"/>
        </w:rPr>
        <w:t>և</w:t>
      </w:r>
      <w:r w:rsidRPr="00D557B9">
        <w:rPr>
          <w:rFonts w:ascii="Sylfaen" w:hAnsi="Sylfaen"/>
          <w:sz w:val="24"/>
          <w:szCs w:val="24"/>
        </w:rPr>
        <w:t xml:space="preserve"> փաստաթղթավորման նկատմամբ. </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դոնորների ընտրության չափանիշ</w:t>
      </w:r>
      <w:r w:rsidR="00604D82" w:rsidRPr="00D557B9">
        <w:rPr>
          <w:rFonts w:ascii="Sylfaen" w:hAnsi="Sylfaen"/>
          <w:sz w:val="24"/>
          <w:szCs w:val="24"/>
        </w:rPr>
        <w:t>ն</w:t>
      </w:r>
      <w:r w:rsidRPr="00D557B9">
        <w:rPr>
          <w:rFonts w:ascii="Sylfaen" w:hAnsi="Sylfaen"/>
          <w:sz w:val="24"/>
          <w:szCs w:val="24"/>
        </w:rPr>
        <w:t xml:space="preserve">եր </w:t>
      </w:r>
      <w:r w:rsidR="00B135E1">
        <w:rPr>
          <w:rFonts w:ascii="Sylfaen" w:hAnsi="Sylfaen"/>
          <w:sz w:val="24"/>
          <w:szCs w:val="24"/>
        </w:rPr>
        <w:t>և</w:t>
      </w:r>
      <w:r w:rsidRPr="00D557B9">
        <w:rPr>
          <w:rFonts w:ascii="Sylfaen" w:hAnsi="Sylfaen"/>
          <w:sz w:val="24"/>
          <w:szCs w:val="24"/>
        </w:rPr>
        <w:t xml:space="preserve"> փորձարկումների անցկացում.</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արյունը արյան բաղադրիչների </w:t>
      </w:r>
      <w:r w:rsidR="00B135E1">
        <w:rPr>
          <w:rFonts w:ascii="Sylfaen" w:hAnsi="Sylfaen"/>
          <w:sz w:val="24"/>
          <w:szCs w:val="24"/>
        </w:rPr>
        <w:t>և</w:t>
      </w:r>
      <w:r w:rsidRPr="00D557B9">
        <w:rPr>
          <w:rFonts w:ascii="Sylfaen" w:hAnsi="Sylfaen"/>
          <w:sz w:val="24"/>
          <w:szCs w:val="24"/>
        </w:rPr>
        <w:t xml:space="preserve"> պլազմայի բաժանելուն ներկայացվող պահանջներ.</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պլազմայի սառեցում.</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պլազմայի պահպանում </w:t>
      </w:r>
      <w:r w:rsidR="00B135E1">
        <w:rPr>
          <w:rFonts w:ascii="Sylfaen" w:hAnsi="Sylfaen"/>
          <w:sz w:val="24"/>
          <w:szCs w:val="24"/>
        </w:rPr>
        <w:t>և</w:t>
      </w:r>
      <w:r w:rsidRPr="00D557B9">
        <w:rPr>
          <w:rFonts w:ascii="Sylfaen" w:hAnsi="Sylfaen"/>
          <w:sz w:val="24"/>
          <w:szCs w:val="24"/>
        </w:rPr>
        <w:t xml:space="preserve"> փոխադրում.</w:t>
      </w:r>
    </w:p>
    <w:p w:rsidR="004F3247"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հետագծելիություն ու իրազեկում արյան հանձնումից (հավաքագրումից) հետո</w:t>
      </w:r>
      <w:r w:rsidR="00093933" w:rsidRPr="00D557B9">
        <w:rPr>
          <w:rFonts w:ascii="Sylfaen" w:hAnsi="Sylfaen"/>
          <w:sz w:val="24"/>
          <w:szCs w:val="24"/>
        </w:rPr>
        <w:t xml:space="preserve"> </w:t>
      </w:r>
      <w:r w:rsidRPr="00D557B9">
        <w:rPr>
          <w:rFonts w:ascii="Sylfaen" w:hAnsi="Sylfaen"/>
          <w:sz w:val="24"/>
          <w:szCs w:val="24"/>
        </w:rPr>
        <w:t>(այդ թվում՝ անցանկալի ռեակցիաների մասին)։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Մաքրման ձեռնարկությունում (դեղապատրաստուկներ արտադրողի մոտ) պետք է առկա լինեն արյան հավաքագրման (ստուգման) հաստատության կողմից մատակարարված հումքի բոլոր միավորների փորձարկումների արդյունքները։ Ենթակապալառությամբ իրականացված ցանկացած փուլ պետք է նախատեսված լինի գրավոր պայմանագրով։</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Ծրագրման, գնահատման </w:t>
      </w:r>
      <w:r w:rsidR="00B135E1">
        <w:rPr>
          <w:rFonts w:ascii="Sylfaen" w:hAnsi="Sylfaen"/>
          <w:sz w:val="24"/>
          <w:szCs w:val="24"/>
        </w:rPr>
        <w:t>և</w:t>
      </w:r>
      <w:r w:rsidRPr="00D557B9">
        <w:rPr>
          <w:rFonts w:ascii="Sylfaen" w:hAnsi="Sylfaen"/>
          <w:sz w:val="24"/>
          <w:szCs w:val="24"/>
        </w:rPr>
        <w:t xml:space="preserve"> փաստաթղթային ձ</w:t>
      </w:r>
      <w:r w:rsidR="00B135E1">
        <w:rPr>
          <w:rFonts w:ascii="Sylfaen" w:hAnsi="Sylfaen"/>
          <w:sz w:val="24"/>
          <w:szCs w:val="24"/>
        </w:rPr>
        <w:t>և</w:t>
      </w:r>
      <w:r w:rsidRPr="00D557B9">
        <w:rPr>
          <w:rFonts w:ascii="Sylfaen" w:hAnsi="Sylfaen"/>
          <w:sz w:val="24"/>
          <w:szCs w:val="24"/>
        </w:rPr>
        <w:t xml:space="preserve">ակերպման բոլոր այն փոփոխությունների համար, որոնք կարող են ազդեցություն ունենալ արտադրանքի որակի </w:t>
      </w:r>
      <w:r w:rsidR="00B135E1">
        <w:rPr>
          <w:rFonts w:ascii="Sylfaen" w:hAnsi="Sylfaen"/>
          <w:sz w:val="24"/>
          <w:szCs w:val="24"/>
        </w:rPr>
        <w:t>և</w:t>
      </w:r>
      <w:r w:rsidRPr="00D557B9">
        <w:rPr>
          <w:rFonts w:ascii="Sylfaen" w:hAnsi="Sylfaen"/>
          <w:sz w:val="24"/>
          <w:szCs w:val="24"/>
        </w:rPr>
        <w:t xml:space="preserve"> անվտանգության կամ դրա հետագծելիության վրա, պետք է սահմանվի պատշաճ հսկողության համակարգ։ Անհրաժեշտ է գնահատել առաջարկվող փոփոխությունների հնարավոր ազդեցությունը։ Պետք է սահմանել լրացուցիչ փորձարկումների կամ վալիդացման անցկացման անհրաժեշտություն, հատկապես՝ վիրուսների ապաակտիվացման </w:t>
      </w:r>
      <w:r w:rsidR="00B135E1">
        <w:rPr>
          <w:rFonts w:ascii="Sylfaen" w:hAnsi="Sylfaen"/>
          <w:sz w:val="24"/>
          <w:szCs w:val="24"/>
        </w:rPr>
        <w:t>և</w:t>
      </w:r>
      <w:r w:rsidRPr="00D557B9">
        <w:rPr>
          <w:rFonts w:ascii="Sylfaen" w:hAnsi="Sylfaen"/>
          <w:sz w:val="24"/>
          <w:szCs w:val="24"/>
        </w:rPr>
        <w:t xml:space="preserve"> հեռացման փուլերում։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Վարակիչ ագենտների </w:t>
      </w:r>
      <w:r w:rsidR="00B135E1">
        <w:rPr>
          <w:rFonts w:ascii="Sylfaen" w:hAnsi="Sylfaen"/>
          <w:sz w:val="24"/>
          <w:szCs w:val="24"/>
        </w:rPr>
        <w:t>և</w:t>
      </w:r>
      <w:r w:rsidRPr="00D557B9">
        <w:rPr>
          <w:rFonts w:ascii="Sylfaen" w:hAnsi="Sylfaen"/>
          <w:sz w:val="24"/>
          <w:szCs w:val="24"/>
        </w:rPr>
        <w:t xml:space="preserve"> նոր վարակիչ ագենտների հետ կապված ռիսկերի նվազեցման համար պետք է ներդրվի անվտանգության նկատմամբ պատշաճ միջոցառումների համակարգ։ Այդ համակարգը պետք է ընդգրկի ռիսկերի գնահատումը, որպեսզի՝</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պլազմայի մշակումից առաջ որոշվի արդյունաբերական պաշարի պահման ժամանակը</w:t>
      </w:r>
      <w:r w:rsidR="00093933" w:rsidRPr="00D557B9">
        <w:rPr>
          <w:rFonts w:ascii="Sylfaen" w:hAnsi="Sylfaen"/>
          <w:sz w:val="24"/>
          <w:szCs w:val="24"/>
        </w:rPr>
        <w:t xml:space="preserve"> (ներքին կարանտինի ժամանակը)</w:t>
      </w:r>
      <w:r w:rsidRPr="00D557B9">
        <w:rPr>
          <w:rFonts w:ascii="Sylfaen" w:hAnsi="Sylfaen"/>
          <w:sz w:val="24"/>
          <w:szCs w:val="24"/>
        </w:rPr>
        <w:t>, որպեսզի հանվեն կասկած հարուցող դ</w:t>
      </w:r>
      <w:r w:rsidR="00001EB0" w:rsidRPr="00D557B9">
        <w:rPr>
          <w:rFonts w:ascii="Sylfaen" w:hAnsi="Sylfaen"/>
          <w:sz w:val="24"/>
          <w:szCs w:val="24"/>
        </w:rPr>
        <w:t>եղաչափ</w:t>
      </w:r>
      <w:r w:rsidRPr="00D557B9">
        <w:rPr>
          <w:rFonts w:ascii="Sylfaen" w:hAnsi="Sylfaen"/>
          <w:sz w:val="24"/>
          <w:szCs w:val="24"/>
        </w:rPr>
        <w:t>երը (անդամ պետությունների օրենսդրությամբ սահմանած ժամանակահատվածում վերցված դ</w:t>
      </w:r>
      <w:r w:rsidR="00001EB0" w:rsidRPr="00D557B9">
        <w:rPr>
          <w:rFonts w:ascii="Sylfaen" w:hAnsi="Sylfaen"/>
          <w:sz w:val="24"/>
          <w:szCs w:val="24"/>
        </w:rPr>
        <w:t>եղաչափ</w:t>
      </w:r>
      <w:r w:rsidRPr="00D557B9">
        <w:rPr>
          <w:rFonts w:ascii="Sylfaen" w:hAnsi="Sylfaen"/>
          <w:sz w:val="24"/>
          <w:szCs w:val="24"/>
        </w:rPr>
        <w:t>երը՝ նախքան այն բանի հաստատումը, որ բարձր ռիսկայնությամբ դոնորներից վերցված դ</w:t>
      </w:r>
      <w:r w:rsidR="00001EB0" w:rsidRPr="00D557B9">
        <w:rPr>
          <w:rFonts w:ascii="Sylfaen" w:hAnsi="Sylfaen"/>
          <w:sz w:val="24"/>
          <w:szCs w:val="24"/>
        </w:rPr>
        <w:t>եղաչափ</w:t>
      </w:r>
      <w:r w:rsidRPr="00D557B9">
        <w:rPr>
          <w:rFonts w:ascii="Sylfaen" w:hAnsi="Sylfaen"/>
          <w:sz w:val="24"/>
          <w:szCs w:val="24"/>
        </w:rPr>
        <w:t>երը պետք է մշակումից բացառել (օրինակ՝ կապված թեստի դրական արդյունքի հետ)).</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հաշվի առնվեն վիրուսների քանակի նվազեցման </w:t>
      </w:r>
      <w:r w:rsidR="00B135E1">
        <w:rPr>
          <w:rFonts w:ascii="Sylfaen" w:hAnsi="Sylfaen"/>
          <w:sz w:val="24"/>
          <w:szCs w:val="24"/>
        </w:rPr>
        <w:t>և</w:t>
      </w:r>
      <w:r w:rsidRPr="00D557B9">
        <w:rPr>
          <w:rFonts w:ascii="Sylfaen" w:hAnsi="Sylfaen"/>
          <w:sz w:val="24"/>
          <w:szCs w:val="24"/>
        </w:rPr>
        <w:t xml:space="preserve"> (կամ) վարակիչ ագենտների կամ դրանց անալոգների նկատմամբ փորձարկումների կրճատման հետ կապված կողմերը.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որոշ</w:t>
      </w:r>
      <w:r w:rsidR="00093933" w:rsidRPr="00D557B9">
        <w:rPr>
          <w:rFonts w:ascii="Sylfaen" w:hAnsi="Sylfaen"/>
          <w:sz w:val="24"/>
          <w:szCs w:val="24"/>
        </w:rPr>
        <w:t>վի</w:t>
      </w:r>
      <w:r w:rsidRPr="00D557B9">
        <w:rPr>
          <w:rFonts w:ascii="Sylfaen" w:hAnsi="Sylfaen"/>
          <w:sz w:val="24"/>
          <w:szCs w:val="24"/>
        </w:rPr>
        <w:t xml:space="preserve"> վիրուսների քանակի նվազեցման հնարավորությունները, որոշ</w:t>
      </w:r>
      <w:r w:rsidR="00093933" w:rsidRPr="00D557B9">
        <w:rPr>
          <w:rFonts w:ascii="Sylfaen" w:hAnsi="Sylfaen"/>
          <w:sz w:val="24"/>
          <w:szCs w:val="24"/>
        </w:rPr>
        <w:t>վի</w:t>
      </w:r>
      <w:r w:rsidRPr="00D557B9">
        <w:rPr>
          <w:rFonts w:ascii="Sylfaen" w:hAnsi="Sylfaen"/>
          <w:sz w:val="24"/>
          <w:szCs w:val="24"/>
        </w:rPr>
        <w:t xml:space="preserve"> սերիայի ելակետային հումքի չափը </w:t>
      </w:r>
      <w:r w:rsidR="00B135E1">
        <w:rPr>
          <w:rFonts w:ascii="Sylfaen" w:hAnsi="Sylfaen"/>
          <w:sz w:val="24"/>
          <w:szCs w:val="24"/>
        </w:rPr>
        <w:t>և</w:t>
      </w:r>
      <w:r w:rsidRPr="00D557B9">
        <w:rPr>
          <w:rFonts w:ascii="Sylfaen" w:hAnsi="Sylfaen"/>
          <w:sz w:val="24"/>
          <w:szCs w:val="24"/>
        </w:rPr>
        <w:t xml:space="preserve"> արտադրության գործընթացի </w:t>
      </w:r>
      <w:r w:rsidR="00093933" w:rsidRPr="00D557B9">
        <w:rPr>
          <w:rFonts w:ascii="Sylfaen" w:hAnsi="Sylfaen"/>
          <w:sz w:val="24"/>
          <w:szCs w:val="24"/>
        </w:rPr>
        <w:t>մյուս</w:t>
      </w:r>
      <w:r w:rsidRPr="00D557B9">
        <w:rPr>
          <w:rFonts w:ascii="Sylfaen" w:hAnsi="Sylfaen"/>
          <w:sz w:val="24"/>
          <w:szCs w:val="24"/>
        </w:rPr>
        <w:t xml:space="preserve"> էական կողմերը։</w:t>
      </w:r>
    </w:p>
    <w:p w:rsidR="00082BFA" w:rsidRPr="00D557B9" w:rsidRDefault="00082BFA" w:rsidP="003A17D3">
      <w:pPr>
        <w:spacing w:after="160" w:line="360" w:lineRule="auto"/>
        <w:ind w:right="-1" w:firstLine="567"/>
        <w:rPr>
          <w:rFonts w:ascii="Sylfaen" w:hAnsi="Sylfaen"/>
          <w:sz w:val="24"/>
          <w:szCs w:val="24"/>
        </w:rPr>
      </w:pPr>
    </w:p>
    <w:p w:rsidR="00082BFA" w:rsidRPr="00D557B9" w:rsidRDefault="00082BFA" w:rsidP="0018213F">
      <w:pPr>
        <w:spacing w:after="160" w:line="360" w:lineRule="auto"/>
        <w:ind w:left="1134" w:right="1133"/>
        <w:jc w:val="center"/>
        <w:rPr>
          <w:rFonts w:ascii="Sylfaen" w:eastAsia="Times New Roman" w:hAnsi="Sylfaen" w:cs="Times New Roman"/>
          <w:sz w:val="24"/>
          <w:szCs w:val="24"/>
        </w:rPr>
      </w:pPr>
      <w:r w:rsidRPr="00D557B9">
        <w:rPr>
          <w:rFonts w:ascii="Sylfaen" w:hAnsi="Sylfaen"/>
          <w:sz w:val="24"/>
          <w:szCs w:val="24"/>
        </w:rPr>
        <w:t>4. Հետագծելիությունն ու միջոցառումները արյան հավաքագրումից հետո</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00B14E70" w:rsidRPr="00D557B9">
        <w:rPr>
          <w:rFonts w:ascii="Sylfaen" w:hAnsi="Sylfaen"/>
          <w:sz w:val="24"/>
          <w:szCs w:val="24"/>
        </w:rPr>
        <w:t>Պետք է առկա լինի համակարգ, որը կտա դոնորից մինչ</w:t>
      </w:r>
      <w:r w:rsidR="00B135E1">
        <w:rPr>
          <w:rFonts w:ascii="Sylfaen" w:hAnsi="Sylfaen"/>
          <w:sz w:val="24"/>
          <w:szCs w:val="24"/>
        </w:rPr>
        <w:t>և</w:t>
      </w:r>
      <w:r w:rsidR="00B14E70" w:rsidRPr="00D557B9">
        <w:rPr>
          <w:rFonts w:ascii="Sylfaen" w:hAnsi="Sylfaen"/>
          <w:sz w:val="24"/>
          <w:szCs w:val="24"/>
        </w:rPr>
        <w:t xml:space="preserve"> արյան հավաքագրման (ստուգման) հաստատությունում վերցված դ</w:t>
      </w:r>
      <w:r w:rsidR="00001EB0" w:rsidRPr="00D557B9">
        <w:rPr>
          <w:rFonts w:ascii="Sylfaen" w:hAnsi="Sylfaen"/>
          <w:sz w:val="24"/>
          <w:szCs w:val="24"/>
        </w:rPr>
        <w:t>եղաչափը</w:t>
      </w:r>
      <w:r w:rsidR="00B14E70" w:rsidRPr="00D557B9">
        <w:rPr>
          <w:rFonts w:ascii="Sylfaen" w:hAnsi="Sylfaen"/>
          <w:sz w:val="24"/>
          <w:szCs w:val="24"/>
        </w:rPr>
        <w:t>, մինչ</w:t>
      </w:r>
      <w:r w:rsidR="00B135E1">
        <w:rPr>
          <w:rFonts w:ascii="Sylfaen" w:hAnsi="Sylfaen"/>
          <w:sz w:val="24"/>
          <w:szCs w:val="24"/>
        </w:rPr>
        <w:t>և</w:t>
      </w:r>
      <w:r w:rsidR="00B14E70" w:rsidRPr="00D557B9">
        <w:rPr>
          <w:rFonts w:ascii="Sylfaen" w:hAnsi="Sylfaen"/>
          <w:sz w:val="24"/>
          <w:szCs w:val="24"/>
        </w:rPr>
        <w:t xml:space="preserve"> դեղապատրաստուկի սերիան հետագծելիության համակարգի, ինչպես նա</w:t>
      </w:r>
      <w:r w:rsidR="00B135E1">
        <w:rPr>
          <w:rFonts w:ascii="Sylfaen" w:hAnsi="Sylfaen"/>
          <w:sz w:val="24"/>
          <w:szCs w:val="24"/>
        </w:rPr>
        <w:t>և</w:t>
      </w:r>
      <w:r w:rsidR="00B14E70" w:rsidRPr="00D557B9">
        <w:rPr>
          <w:rFonts w:ascii="Sylfaen" w:hAnsi="Sylfaen"/>
          <w:sz w:val="24"/>
          <w:szCs w:val="24"/>
        </w:rPr>
        <w:t xml:space="preserve"> հակառակը, ուղղության հնարավորություն։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Պետք է սահմանվի պատասխանատվություն արտադրանքի հետագծելիության համար (որ</w:t>
      </w:r>
      <w:r w:rsidR="00B135E1">
        <w:rPr>
          <w:rFonts w:ascii="Sylfaen" w:hAnsi="Sylfaen"/>
          <w:sz w:val="24"/>
          <w:szCs w:val="24"/>
        </w:rPr>
        <w:t>և</w:t>
      </w:r>
      <w:r w:rsidRPr="00D557B9">
        <w:rPr>
          <w:rFonts w:ascii="Sylfaen" w:hAnsi="Sylfaen"/>
          <w:sz w:val="24"/>
          <w:szCs w:val="24"/>
        </w:rPr>
        <w:t>է փուլի բացակայություն չի թույլատրվում)՝</w:t>
      </w:r>
    </w:p>
    <w:p w:rsidR="00082BFA" w:rsidRPr="00D557B9" w:rsidRDefault="00FF21A3"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արյան հավաքագրման</w:t>
      </w:r>
      <w:r w:rsidR="00A943F0" w:rsidRPr="00D557B9">
        <w:rPr>
          <w:rFonts w:ascii="Sylfaen" w:hAnsi="Sylfaen"/>
          <w:sz w:val="24"/>
          <w:szCs w:val="24"/>
        </w:rPr>
        <w:t xml:space="preserve"> (ստուգման) հաստատությունում վերցված դեղաչափից </w:t>
      </w:r>
      <w:r w:rsidR="00B135E1">
        <w:rPr>
          <w:rFonts w:ascii="Sylfaen" w:hAnsi="Sylfaen"/>
          <w:sz w:val="24"/>
          <w:szCs w:val="24"/>
        </w:rPr>
        <w:t>և</w:t>
      </w:r>
      <w:r w:rsidR="00A943F0" w:rsidRPr="00D557B9">
        <w:rPr>
          <w:rFonts w:ascii="Sylfaen" w:hAnsi="Sylfaen"/>
          <w:sz w:val="24"/>
          <w:szCs w:val="24"/>
        </w:rPr>
        <w:t xml:space="preserve"> դոնորից մինչ</w:t>
      </w:r>
      <w:r w:rsidR="00B135E1">
        <w:rPr>
          <w:rFonts w:ascii="Sylfaen" w:hAnsi="Sylfaen"/>
          <w:sz w:val="24"/>
          <w:szCs w:val="24"/>
        </w:rPr>
        <w:t>և</w:t>
      </w:r>
      <w:r w:rsidR="00A943F0" w:rsidRPr="00D557B9">
        <w:rPr>
          <w:rFonts w:ascii="Sylfaen" w:hAnsi="Sylfaen"/>
          <w:sz w:val="24"/>
          <w:szCs w:val="24"/>
        </w:rPr>
        <w:t xml:space="preserve"> մաքրման ձեռնարկությունը</w:t>
      </w:r>
      <w:r w:rsidR="00082BFA" w:rsidRPr="00D557B9">
        <w:rPr>
          <w:rFonts w:ascii="Sylfaen" w:hAnsi="Sylfaen"/>
          <w:sz w:val="24"/>
          <w:szCs w:val="24"/>
        </w:rPr>
        <w:t xml:space="preserve"> (դա արյան հավաքագրման (ստուգման) հաստատության պատասխանատու անձի պարտականություն</w:t>
      </w:r>
      <w:r w:rsidR="00767F7A" w:rsidRPr="00D557B9">
        <w:rPr>
          <w:rFonts w:ascii="Sylfaen" w:hAnsi="Sylfaen"/>
          <w:sz w:val="24"/>
          <w:szCs w:val="24"/>
        </w:rPr>
        <w:t>ն է</w:t>
      </w:r>
      <w:r w:rsidR="00082BFA"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մաքրման ձեռնարկությունից մինչ</w:t>
      </w:r>
      <w:r w:rsidR="00B135E1">
        <w:rPr>
          <w:rFonts w:ascii="Sylfaen" w:hAnsi="Sylfaen"/>
          <w:sz w:val="24"/>
          <w:szCs w:val="24"/>
        </w:rPr>
        <w:t>և</w:t>
      </w:r>
      <w:r w:rsidRPr="00D557B9">
        <w:rPr>
          <w:rFonts w:ascii="Sylfaen" w:hAnsi="Sylfaen"/>
          <w:sz w:val="24"/>
          <w:szCs w:val="24"/>
        </w:rPr>
        <w:t xml:space="preserve"> դեղապատրաստուկ արտադրողը </w:t>
      </w:r>
      <w:r w:rsidR="00B135E1">
        <w:rPr>
          <w:rFonts w:ascii="Sylfaen" w:hAnsi="Sylfaen"/>
          <w:sz w:val="24"/>
          <w:szCs w:val="24"/>
        </w:rPr>
        <w:t>և</w:t>
      </w:r>
      <w:r w:rsidRPr="00D557B9">
        <w:rPr>
          <w:rFonts w:ascii="Sylfaen" w:hAnsi="Sylfaen"/>
          <w:sz w:val="24"/>
          <w:szCs w:val="24"/>
        </w:rPr>
        <w:t xml:space="preserve"> որ</w:t>
      </w:r>
      <w:r w:rsidR="00B135E1">
        <w:rPr>
          <w:rFonts w:ascii="Sylfaen" w:hAnsi="Sylfaen"/>
          <w:sz w:val="24"/>
          <w:szCs w:val="24"/>
        </w:rPr>
        <w:t>և</w:t>
      </w:r>
      <w:r w:rsidRPr="00D557B9">
        <w:rPr>
          <w:rFonts w:ascii="Sylfaen" w:hAnsi="Sylfaen"/>
          <w:sz w:val="24"/>
          <w:szCs w:val="24"/>
        </w:rPr>
        <w:t>իցե ենթակապալառու, անկախ այն բանից</w:t>
      </w:r>
      <w:r w:rsidR="00767F7A" w:rsidRPr="00D557B9">
        <w:rPr>
          <w:rFonts w:ascii="Sylfaen" w:hAnsi="Sylfaen"/>
          <w:sz w:val="24"/>
          <w:szCs w:val="24"/>
        </w:rPr>
        <w:t>՝</w:t>
      </w:r>
      <w:r w:rsidRPr="00D557B9">
        <w:rPr>
          <w:rFonts w:ascii="Sylfaen" w:hAnsi="Sylfaen"/>
          <w:sz w:val="24"/>
          <w:szCs w:val="24"/>
        </w:rPr>
        <w:t xml:space="preserve"> արդյոք </w:t>
      </w:r>
      <w:r w:rsidR="00767F7A" w:rsidRPr="00D557B9">
        <w:rPr>
          <w:rFonts w:ascii="Sylfaen" w:hAnsi="Sylfaen"/>
          <w:sz w:val="24"/>
          <w:szCs w:val="24"/>
        </w:rPr>
        <w:t xml:space="preserve">նա </w:t>
      </w:r>
      <w:r w:rsidRPr="00D557B9">
        <w:rPr>
          <w:rFonts w:ascii="Sylfaen" w:hAnsi="Sylfaen"/>
          <w:sz w:val="24"/>
          <w:szCs w:val="24"/>
        </w:rPr>
        <w:t>բժշկական նշանակության դեղապատրաստուկ կամ արտադրատեսակ արտադրող</w:t>
      </w:r>
      <w:r w:rsidR="00767F7A" w:rsidRPr="00D557B9">
        <w:rPr>
          <w:rFonts w:ascii="Sylfaen" w:hAnsi="Sylfaen"/>
          <w:sz w:val="24"/>
          <w:szCs w:val="24"/>
        </w:rPr>
        <w:t>ն է</w:t>
      </w:r>
      <w:r w:rsidRPr="00D557B9">
        <w:rPr>
          <w:rFonts w:ascii="Sylfaen" w:hAnsi="Sylfaen"/>
          <w:sz w:val="24"/>
          <w:szCs w:val="24"/>
        </w:rPr>
        <w:t xml:space="preserve"> (դա լիազոր</w:t>
      </w:r>
      <w:r w:rsidR="00CA7E0A" w:rsidRPr="00D557B9">
        <w:rPr>
          <w:rFonts w:ascii="Sylfaen" w:hAnsi="Sylfaen"/>
          <w:sz w:val="24"/>
          <w:szCs w:val="24"/>
        </w:rPr>
        <w:t>ված</w:t>
      </w:r>
      <w:r w:rsidRPr="00D557B9">
        <w:rPr>
          <w:rFonts w:ascii="Sylfaen" w:hAnsi="Sylfaen"/>
          <w:sz w:val="24"/>
          <w:szCs w:val="24"/>
        </w:rPr>
        <w:t xml:space="preserve"> անձի պարտականություն</w:t>
      </w:r>
      <w:r w:rsidR="00767F7A" w:rsidRPr="00D557B9">
        <w:rPr>
          <w:rFonts w:ascii="Sylfaen" w:hAnsi="Sylfaen"/>
          <w:sz w:val="24"/>
          <w:szCs w:val="24"/>
        </w:rPr>
        <w:t>ն է</w:t>
      </w:r>
      <w:r w:rsidRPr="00D557B9">
        <w:rPr>
          <w:rFonts w:ascii="Sylfaen" w:hAnsi="Sylfaen"/>
          <w:sz w:val="24"/>
          <w:szCs w:val="24"/>
        </w:rPr>
        <w:t>)։</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Լիարժեք հետագծելիության համար անհրաժեշտ տվյալները պետք է պահել 30 տարուց ոչ պակաս, եթե այլ բան սահմանված չէ անդամ պետությունների օրենսդրությամբ:</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Սույն </w:t>
      </w:r>
      <w:r w:rsidR="007B08A6" w:rsidRPr="00D557B9">
        <w:rPr>
          <w:rFonts w:ascii="Sylfaen" w:hAnsi="Sylfaen"/>
          <w:sz w:val="24"/>
          <w:szCs w:val="24"/>
        </w:rPr>
        <w:t xml:space="preserve">պահանջների </w:t>
      </w:r>
      <w:r w:rsidRPr="00D557B9">
        <w:rPr>
          <w:rFonts w:ascii="Sylfaen" w:hAnsi="Sylfaen"/>
          <w:sz w:val="24"/>
          <w:szCs w:val="24"/>
        </w:rPr>
        <w:t>3.5 կետում նշված արյան հավաքագրման (ստուգման) հաստատությունների (այդ թվում՝ հսկիչ</w:t>
      </w:r>
      <w:r w:rsidR="00342B07" w:rsidRPr="00D557B9">
        <w:rPr>
          <w:rFonts w:ascii="Sylfaen" w:hAnsi="Sylfaen"/>
          <w:sz w:val="24"/>
          <w:szCs w:val="24"/>
        </w:rPr>
        <w:t>-</w:t>
      </w:r>
      <w:r w:rsidRPr="00D557B9">
        <w:rPr>
          <w:rFonts w:ascii="Sylfaen" w:hAnsi="Sylfaen"/>
          <w:sz w:val="24"/>
          <w:szCs w:val="24"/>
        </w:rPr>
        <w:t xml:space="preserve">լաբորատորիաների) </w:t>
      </w:r>
      <w:r w:rsidR="00B135E1">
        <w:rPr>
          <w:rFonts w:ascii="Sylfaen" w:hAnsi="Sylfaen"/>
          <w:sz w:val="24"/>
          <w:szCs w:val="24"/>
        </w:rPr>
        <w:t>և</w:t>
      </w:r>
      <w:r w:rsidRPr="00D557B9">
        <w:rPr>
          <w:rFonts w:ascii="Sylfaen" w:hAnsi="Sylfaen"/>
          <w:sz w:val="24"/>
          <w:szCs w:val="24"/>
        </w:rPr>
        <w:t xml:space="preserve"> մաքրման ձեռնարկության (արտադրողի) միջ</w:t>
      </w:r>
      <w:r w:rsidR="00B135E1">
        <w:rPr>
          <w:rFonts w:ascii="Sylfaen" w:hAnsi="Sylfaen"/>
          <w:sz w:val="24"/>
          <w:szCs w:val="24"/>
        </w:rPr>
        <w:t>և</w:t>
      </w:r>
      <w:r w:rsidRPr="00D557B9">
        <w:rPr>
          <w:rFonts w:ascii="Sylfaen" w:hAnsi="Sylfaen"/>
          <w:sz w:val="24"/>
          <w:szCs w:val="24"/>
        </w:rPr>
        <w:t xml:space="preserve"> կնքված պայմանները պետք է երաշխավորեն, որ հետագծելիությունը </w:t>
      </w:r>
      <w:r w:rsidR="00B135E1">
        <w:rPr>
          <w:rFonts w:ascii="Sylfaen" w:hAnsi="Sylfaen"/>
          <w:sz w:val="24"/>
          <w:szCs w:val="24"/>
        </w:rPr>
        <w:t>և</w:t>
      </w:r>
      <w:r w:rsidRPr="00D557B9">
        <w:rPr>
          <w:rFonts w:ascii="Sylfaen" w:hAnsi="Sylfaen"/>
          <w:sz w:val="24"/>
          <w:szCs w:val="24"/>
        </w:rPr>
        <w:t xml:space="preserve"> արյան հավաքագրման ավարտին հաջորդող միջոցառումներն ընդգրկում են ողջ շղթան՝ պլազմայի հավաքագրումից մինչ</w:t>
      </w:r>
      <w:r w:rsidR="00B135E1">
        <w:rPr>
          <w:rFonts w:ascii="Sylfaen" w:hAnsi="Sylfaen"/>
          <w:sz w:val="24"/>
          <w:szCs w:val="24"/>
        </w:rPr>
        <w:t>և</w:t>
      </w:r>
      <w:r w:rsidRPr="00D557B9">
        <w:rPr>
          <w:rFonts w:ascii="Sylfaen" w:hAnsi="Sylfaen"/>
          <w:sz w:val="24"/>
          <w:szCs w:val="24"/>
        </w:rPr>
        <w:t xml:space="preserve"> պատրաստի արտադրանքի բացթողման թույլտվության տրամադրման համար պատասխանատու բոլոր արտադրողները։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Արյան հավաքագրման (ստուգման) հաստատությունները մաքրման (արտադրողի) ձեռնարկությանը պետք է տեղյակ պահե</w:t>
      </w:r>
      <w:r w:rsidR="00210DE1" w:rsidRPr="00D557B9">
        <w:rPr>
          <w:rFonts w:ascii="Sylfaen" w:hAnsi="Sylfaen"/>
          <w:sz w:val="24"/>
          <w:szCs w:val="24"/>
        </w:rPr>
        <w:t>լ</w:t>
      </w:r>
      <w:r w:rsidRPr="00D557B9">
        <w:rPr>
          <w:rFonts w:ascii="Sylfaen" w:hAnsi="Sylfaen"/>
          <w:sz w:val="24"/>
          <w:szCs w:val="24"/>
        </w:rPr>
        <w:t xml:space="preserve"> որ</w:t>
      </w:r>
      <w:r w:rsidR="00B135E1">
        <w:rPr>
          <w:rFonts w:ascii="Sylfaen" w:hAnsi="Sylfaen"/>
          <w:sz w:val="24"/>
          <w:szCs w:val="24"/>
        </w:rPr>
        <w:t>և</w:t>
      </w:r>
      <w:r w:rsidRPr="00D557B9">
        <w:rPr>
          <w:rFonts w:ascii="Sylfaen" w:hAnsi="Sylfaen"/>
          <w:sz w:val="24"/>
          <w:szCs w:val="24"/>
        </w:rPr>
        <w:t xml:space="preserve">է </w:t>
      </w:r>
      <w:r w:rsidR="007D5E99" w:rsidRPr="00D557B9">
        <w:rPr>
          <w:rFonts w:ascii="Sylfaen" w:hAnsi="Sylfaen"/>
          <w:sz w:val="24"/>
          <w:szCs w:val="24"/>
        </w:rPr>
        <w:t xml:space="preserve">այնպիսի </w:t>
      </w:r>
      <w:r w:rsidRPr="00D557B9">
        <w:rPr>
          <w:rFonts w:ascii="Sylfaen" w:hAnsi="Sylfaen"/>
          <w:sz w:val="24"/>
          <w:szCs w:val="24"/>
        </w:rPr>
        <w:t>դեպքի մասին, որը կարող է ազդել արտադրանքի որակի կամ անվտանգության վրա, ինչպես նա</w:t>
      </w:r>
      <w:r w:rsidR="00B135E1">
        <w:rPr>
          <w:rFonts w:ascii="Sylfaen" w:hAnsi="Sylfaen"/>
          <w:sz w:val="24"/>
          <w:szCs w:val="24"/>
        </w:rPr>
        <w:t>և</w:t>
      </w:r>
      <w:r w:rsidRPr="00D557B9">
        <w:rPr>
          <w:rFonts w:ascii="Sylfaen" w:hAnsi="Sylfaen"/>
          <w:sz w:val="24"/>
          <w:szCs w:val="24"/>
        </w:rPr>
        <w:t xml:space="preserve"> այլ կար</w:t>
      </w:r>
      <w:r w:rsidR="00B135E1">
        <w:rPr>
          <w:rFonts w:ascii="Sylfaen" w:hAnsi="Sylfaen"/>
          <w:sz w:val="24"/>
          <w:szCs w:val="24"/>
        </w:rPr>
        <w:t>և</w:t>
      </w:r>
      <w:r w:rsidRPr="00D557B9">
        <w:rPr>
          <w:rFonts w:ascii="Sylfaen" w:hAnsi="Sylfaen"/>
          <w:sz w:val="24"/>
          <w:szCs w:val="24"/>
        </w:rPr>
        <w:t xml:space="preserve">որ տեղեկատվության մասին, որը ստացվել է դոնորի ընդունումից կամ պլազմայի բացթողման որոշում տրամադրելուց հետո (օրինակ՝ հետադարձ տեղեկատվությունը (արյան հավաքագրումից հետո ստացված տեղեկատվությունը))։ Եթե մաքրման ձեռնարկությունը (արտադրողը) գտնվում է անդամ պետություն չհանդիսացող պետության տարածքում, ապա պետք է տեղեկացնել անդամ պետությունում գտնվող՝ դեղապատրաստուկների բացթողման թույլտվության տրամադրման համար պատասխանատու արտադրողին։ Նշված դեպքերում նման տեղեկատվությունը, եթե այն վերաբերում է պատրաստի արտադրանքի որակին </w:t>
      </w:r>
      <w:r w:rsidR="00B135E1">
        <w:rPr>
          <w:rFonts w:ascii="Sylfaen" w:hAnsi="Sylfaen"/>
          <w:sz w:val="24"/>
          <w:szCs w:val="24"/>
        </w:rPr>
        <w:t>և</w:t>
      </w:r>
      <w:r w:rsidRPr="00D557B9">
        <w:rPr>
          <w:rFonts w:ascii="Sylfaen" w:hAnsi="Sylfaen"/>
          <w:sz w:val="24"/>
          <w:szCs w:val="24"/>
        </w:rPr>
        <w:t xml:space="preserve"> անվտանգությանը, պետք է հասցվի ի գիտություն այն լիազոր</w:t>
      </w:r>
      <w:r w:rsidR="0034739F" w:rsidRPr="00D557B9">
        <w:rPr>
          <w:rFonts w:ascii="Sylfaen" w:hAnsi="Sylfaen"/>
          <w:sz w:val="24"/>
          <w:szCs w:val="24"/>
        </w:rPr>
        <w:t>ված</w:t>
      </w:r>
      <w:r w:rsidRPr="00D557B9">
        <w:rPr>
          <w:rFonts w:ascii="Sylfaen" w:hAnsi="Sylfaen"/>
          <w:sz w:val="24"/>
          <w:szCs w:val="24"/>
        </w:rPr>
        <w:t xml:space="preserve"> մարմնի, որի վարույթում է գտնվում դեղապատրաստուկների մաքրման ձեռնարկությունը (արտադրողը)։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Եթե լիազոր</w:t>
      </w:r>
      <w:r w:rsidR="0034739F" w:rsidRPr="00D557B9">
        <w:rPr>
          <w:rFonts w:ascii="Sylfaen" w:hAnsi="Sylfaen"/>
          <w:sz w:val="24"/>
          <w:szCs w:val="24"/>
        </w:rPr>
        <w:t>ված</w:t>
      </w:r>
      <w:r w:rsidRPr="00D557B9">
        <w:rPr>
          <w:rFonts w:ascii="Sylfaen" w:hAnsi="Sylfaen"/>
          <w:sz w:val="24"/>
          <w:szCs w:val="24"/>
        </w:rPr>
        <w:t xml:space="preserve"> մարմնի կողմից արյան հավաքագրման (ստուգման) հաստատության տեսչական զննման արդյունքը հատուկ թույլտվության (լիցենզիայի, հավաստագրի) չեղարկում</w:t>
      </w:r>
      <w:r w:rsidR="00767F7A" w:rsidRPr="00D557B9">
        <w:rPr>
          <w:rFonts w:ascii="Sylfaen" w:hAnsi="Sylfaen"/>
          <w:sz w:val="24"/>
          <w:szCs w:val="24"/>
        </w:rPr>
        <w:t>ն է</w:t>
      </w:r>
      <w:r w:rsidRPr="00D557B9">
        <w:rPr>
          <w:rFonts w:ascii="Sylfaen" w:hAnsi="Sylfaen"/>
          <w:sz w:val="24"/>
          <w:szCs w:val="24"/>
        </w:rPr>
        <w:t>, ապա անհրաժեշտ է նա</w:t>
      </w:r>
      <w:r w:rsidR="00B135E1">
        <w:rPr>
          <w:rFonts w:ascii="Sylfaen" w:hAnsi="Sylfaen"/>
          <w:sz w:val="24"/>
          <w:szCs w:val="24"/>
        </w:rPr>
        <w:t>և</w:t>
      </w:r>
      <w:r w:rsidRPr="00D557B9">
        <w:rPr>
          <w:rFonts w:ascii="Sylfaen" w:hAnsi="Sylfaen"/>
          <w:sz w:val="24"/>
          <w:szCs w:val="24"/>
        </w:rPr>
        <w:t xml:space="preserve"> ծանուցում կատարել </w:t>
      </w:r>
      <w:r w:rsidR="00767F7A" w:rsidRPr="00D557B9">
        <w:rPr>
          <w:rFonts w:ascii="Sylfaen" w:hAnsi="Sylfaen"/>
          <w:sz w:val="24"/>
          <w:szCs w:val="24"/>
        </w:rPr>
        <w:t>ս</w:t>
      </w:r>
      <w:r w:rsidRPr="00D557B9">
        <w:rPr>
          <w:rFonts w:ascii="Sylfaen" w:hAnsi="Sylfaen"/>
          <w:sz w:val="24"/>
          <w:szCs w:val="24"/>
        </w:rPr>
        <w:t xml:space="preserve">ույն </w:t>
      </w:r>
      <w:r w:rsidR="007D5E99" w:rsidRPr="00D557B9">
        <w:rPr>
          <w:rFonts w:ascii="Sylfaen" w:hAnsi="Sylfaen"/>
          <w:sz w:val="24"/>
          <w:szCs w:val="24"/>
        </w:rPr>
        <w:t xml:space="preserve">պահանջների </w:t>
      </w:r>
      <w:r w:rsidRPr="00D557B9">
        <w:rPr>
          <w:rFonts w:ascii="Sylfaen" w:hAnsi="Sylfaen"/>
          <w:sz w:val="24"/>
          <w:szCs w:val="24"/>
        </w:rPr>
        <w:t>4.5 կետում նշվածի պես։</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Ստանդարտ գործառնական ընթացակարգերում պետք է նկարագրվի արյան հավաքագրումից հետո ստացված տեղեկատվության կառավարումը, ընդ որում՝ պետք է հաշվի առնվեն լիցենզիոն պայմաններն ու լիազոր</w:t>
      </w:r>
      <w:r w:rsidR="0034739F" w:rsidRPr="00D557B9">
        <w:rPr>
          <w:rFonts w:ascii="Sylfaen" w:hAnsi="Sylfaen"/>
          <w:sz w:val="24"/>
          <w:szCs w:val="24"/>
        </w:rPr>
        <w:t>ված</w:t>
      </w:r>
      <w:r w:rsidRPr="00D557B9">
        <w:rPr>
          <w:rFonts w:ascii="Sylfaen" w:hAnsi="Sylfaen"/>
          <w:sz w:val="24"/>
          <w:szCs w:val="24"/>
        </w:rPr>
        <w:t xml:space="preserve"> մարմինների տեղեկացման ընթացակարգերը։ Անհրաժեշտ է արյան հավաքագրումից հետո նախատեսել համապատասխան միջոցառումներ, որոնք սահմանված են Միության իրավունքով </w:t>
      </w:r>
      <w:r w:rsidR="00B135E1">
        <w:rPr>
          <w:rFonts w:ascii="Sylfaen" w:hAnsi="Sylfaen"/>
          <w:sz w:val="24"/>
          <w:szCs w:val="24"/>
        </w:rPr>
        <w:t>և</w:t>
      </w:r>
      <w:r w:rsidRPr="00D557B9">
        <w:rPr>
          <w:rFonts w:ascii="Sylfaen" w:hAnsi="Sylfaen"/>
          <w:sz w:val="24"/>
          <w:szCs w:val="24"/>
        </w:rPr>
        <w:t xml:space="preserve"> անդամ պետությունների օրենսդրությամբ։</w:t>
      </w:r>
    </w:p>
    <w:p w:rsidR="00082BFA" w:rsidRPr="00D557B9" w:rsidRDefault="00082BFA" w:rsidP="003A17D3">
      <w:pPr>
        <w:spacing w:after="160" w:line="360" w:lineRule="auto"/>
        <w:ind w:right="-1" w:firstLine="567"/>
        <w:rPr>
          <w:rFonts w:ascii="Sylfaen" w:hAnsi="Sylfae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5. </w:t>
      </w:r>
      <w:r w:rsidR="007D5E99" w:rsidRPr="00D557B9">
        <w:rPr>
          <w:rFonts w:ascii="Sylfaen" w:hAnsi="Sylfaen"/>
          <w:sz w:val="24"/>
          <w:szCs w:val="24"/>
        </w:rPr>
        <w:t>Ս</w:t>
      </w:r>
      <w:r w:rsidR="00AA1A27" w:rsidRPr="00D557B9">
        <w:rPr>
          <w:rFonts w:ascii="Sylfaen" w:hAnsi="Sylfaen"/>
          <w:sz w:val="24"/>
          <w:szCs w:val="24"/>
        </w:rPr>
        <w:t>ենք</w:t>
      </w:r>
      <w:r w:rsidRPr="00D557B9">
        <w:rPr>
          <w:rFonts w:ascii="Sylfaen" w:hAnsi="Sylfaen"/>
          <w:sz w:val="24"/>
          <w:szCs w:val="24"/>
        </w:rPr>
        <w:t>եր</w:t>
      </w:r>
      <w:r w:rsidR="00AA1A27"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սարքավորումներ</w:t>
      </w:r>
      <w:r w:rsidR="00AA1A27"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00B14E70" w:rsidRPr="00D557B9">
        <w:rPr>
          <w:rFonts w:ascii="Sylfaen" w:hAnsi="Sylfaen"/>
          <w:sz w:val="24"/>
          <w:szCs w:val="24"/>
        </w:rPr>
        <w:t>Պլազմայի սերիայում մանրէային կոնտամինացիան կամ կողմնակի նյութի ներմուծումը նվազագույնի հասցնելու նպատակով պլազմայի միավորների հալեցումն ու միավորումը պետք է անցկացնել այնպիսի գոտիներում, որոնք համապատասխանում են Կանոնների թիվ 1 հավելվածում սահմանված մաքրության D դասից ոչ պակաս պահանջներին։</w:t>
      </w:r>
      <w:r w:rsidRPr="00D557B9">
        <w:rPr>
          <w:rFonts w:ascii="Sylfaen" w:hAnsi="Sylfaen"/>
          <w:sz w:val="24"/>
          <w:szCs w:val="24"/>
        </w:rPr>
        <w:t xml:space="preserve"> Պետք է օգտագործել հատուկ հագուստ</w:t>
      </w:r>
      <w:r w:rsidR="00F2096C" w:rsidRPr="00D557B9">
        <w:rPr>
          <w:rFonts w:ascii="Sylfaen" w:hAnsi="Sylfaen"/>
          <w:sz w:val="24"/>
          <w:szCs w:val="24"/>
        </w:rPr>
        <w:t>՝</w:t>
      </w:r>
      <w:r w:rsidRPr="00D557B9">
        <w:rPr>
          <w:rFonts w:ascii="Sylfaen" w:hAnsi="Sylfaen"/>
          <w:sz w:val="24"/>
          <w:szCs w:val="24"/>
        </w:rPr>
        <w:t xml:space="preserve"> ներառյալ դիմակներ</w:t>
      </w:r>
      <w:r w:rsidR="00F2096C"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ձեռնոցներ</w:t>
      </w:r>
      <w:r w:rsidR="00F2096C" w:rsidRPr="00D557B9">
        <w:rPr>
          <w:rFonts w:ascii="Sylfaen" w:hAnsi="Sylfaen"/>
          <w:sz w:val="24"/>
          <w:szCs w:val="24"/>
        </w:rPr>
        <w:t>ը</w:t>
      </w:r>
      <w:r w:rsidRPr="00D557B9">
        <w:rPr>
          <w:rFonts w:ascii="Sylfaen" w:hAnsi="Sylfaen"/>
          <w:sz w:val="24"/>
          <w:szCs w:val="24"/>
        </w:rPr>
        <w:t xml:space="preserve">։ Տեխնոլոգիական գործընթացի ընթացքում բաց (չփաթեթավորված) արտադրանքի հետ կապված </w:t>
      </w:r>
      <w:r w:rsidR="00570BD9" w:rsidRPr="00D557B9">
        <w:rPr>
          <w:rFonts w:ascii="Sylfaen" w:hAnsi="Sylfaen"/>
          <w:sz w:val="24"/>
          <w:szCs w:val="24"/>
        </w:rPr>
        <w:t>մյուս</w:t>
      </w:r>
      <w:r w:rsidRPr="00D557B9">
        <w:rPr>
          <w:rFonts w:ascii="Sylfaen" w:hAnsi="Sylfaen"/>
          <w:sz w:val="24"/>
          <w:szCs w:val="24"/>
        </w:rPr>
        <w:t xml:space="preserve"> գործողությունները պետք է իրականացնել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w:t>
      </w:r>
      <w:r w:rsidR="00570BD9" w:rsidRPr="00D557B9">
        <w:rPr>
          <w:rFonts w:ascii="Sylfaen" w:hAnsi="Sylfaen"/>
          <w:sz w:val="24"/>
          <w:szCs w:val="24"/>
        </w:rPr>
        <w:t xml:space="preserve">թիվ </w:t>
      </w:r>
      <w:r w:rsidRPr="00D557B9">
        <w:rPr>
          <w:rFonts w:ascii="Sylfaen" w:hAnsi="Sylfaen"/>
          <w:sz w:val="24"/>
          <w:szCs w:val="24"/>
        </w:rPr>
        <w:t>1 հավելվածի պահանջներին համապատասխան պայմաններում։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w:t>
      </w:r>
      <w:r w:rsidR="003C72B2" w:rsidRPr="00D557B9">
        <w:rPr>
          <w:rFonts w:ascii="Sylfaen" w:hAnsi="Sylfaen"/>
          <w:sz w:val="24"/>
          <w:szCs w:val="24"/>
        </w:rPr>
        <w:t>գործունեության</w:t>
      </w:r>
      <w:r w:rsidRPr="00D557B9">
        <w:rPr>
          <w:rFonts w:ascii="Sylfaen" w:hAnsi="Sylfaen"/>
          <w:sz w:val="24"/>
          <w:szCs w:val="24"/>
        </w:rPr>
        <w:t xml:space="preserve"> կանոնների </w:t>
      </w:r>
      <w:r w:rsidR="003C72B2" w:rsidRPr="00D557B9">
        <w:rPr>
          <w:rFonts w:ascii="Sylfaen" w:hAnsi="Sylfaen"/>
          <w:sz w:val="24"/>
          <w:szCs w:val="24"/>
        </w:rPr>
        <w:t xml:space="preserve">թիվ </w:t>
      </w:r>
      <w:r w:rsidRPr="00D557B9">
        <w:rPr>
          <w:rFonts w:ascii="Sylfaen" w:hAnsi="Sylfaen"/>
          <w:sz w:val="24"/>
          <w:szCs w:val="24"/>
        </w:rPr>
        <w:t>1 հավելվածի պահանջներին համապատասխան պետք է իրականացվի արտադրական միջավայրի կանոնավոր մոնի</w:t>
      </w:r>
      <w:r w:rsidR="00546950" w:rsidRPr="00D557B9">
        <w:rPr>
          <w:rFonts w:ascii="Sylfaen" w:hAnsi="Sylfaen"/>
          <w:sz w:val="24"/>
          <w:szCs w:val="24"/>
        </w:rPr>
        <w:t>թ</w:t>
      </w:r>
      <w:r w:rsidRPr="00D557B9">
        <w:rPr>
          <w:rFonts w:ascii="Sylfaen" w:hAnsi="Sylfaen"/>
          <w:sz w:val="24"/>
          <w:szCs w:val="24"/>
        </w:rPr>
        <w:t>որինգ, հատկապես պլազմայով կոնտեյներները բացելու, ինչպես նա</w:t>
      </w:r>
      <w:r w:rsidR="00B135E1">
        <w:rPr>
          <w:rFonts w:ascii="Sylfaen" w:hAnsi="Sylfaen"/>
          <w:sz w:val="24"/>
          <w:szCs w:val="24"/>
        </w:rPr>
        <w:t>և</w:t>
      </w:r>
      <w:r w:rsidRPr="00D557B9">
        <w:rPr>
          <w:rFonts w:ascii="Sylfaen" w:hAnsi="Sylfaen"/>
          <w:sz w:val="24"/>
          <w:szCs w:val="24"/>
        </w:rPr>
        <w:t xml:space="preserve"> հալման </w:t>
      </w:r>
      <w:r w:rsidR="00B135E1">
        <w:rPr>
          <w:rFonts w:ascii="Sylfaen" w:hAnsi="Sylfaen"/>
          <w:sz w:val="24"/>
          <w:szCs w:val="24"/>
        </w:rPr>
        <w:t>և</w:t>
      </w:r>
      <w:r w:rsidRPr="00D557B9">
        <w:rPr>
          <w:rFonts w:ascii="Sylfaen" w:hAnsi="Sylfaen"/>
          <w:sz w:val="24"/>
          <w:szCs w:val="24"/>
        </w:rPr>
        <w:t xml:space="preserve"> միավորման գործընթացների ժամանակ։ Պետք է սահմանվեն ընդունելիության չափանիշ</w:t>
      </w:r>
      <w:r w:rsidR="00604D82" w:rsidRPr="00D557B9">
        <w:rPr>
          <w:rFonts w:ascii="Sylfaen" w:hAnsi="Sylfaen"/>
          <w:sz w:val="24"/>
          <w:szCs w:val="24"/>
        </w:rPr>
        <w:t>ն</w:t>
      </w:r>
      <w:r w:rsidRPr="00D557B9">
        <w:rPr>
          <w:rFonts w:ascii="Sylfaen" w:hAnsi="Sylfaen"/>
          <w:sz w:val="24"/>
          <w:szCs w:val="24"/>
        </w:rPr>
        <w:t>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3.</w:t>
      </w:r>
      <w:r w:rsidR="007042C4">
        <w:rPr>
          <w:rFonts w:ascii="Sylfaen" w:hAnsi="Sylfaen"/>
          <w:sz w:val="24"/>
          <w:szCs w:val="24"/>
        </w:rPr>
        <w:tab/>
      </w:r>
      <w:r w:rsidRPr="009A33A4">
        <w:rPr>
          <w:rFonts w:ascii="Sylfaen" w:hAnsi="Sylfaen"/>
          <w:spacing w:val="-2"/>
          <w:sz w:val="24"/>
          <w:szCs w:val="24"/>
        </w:rPr>
        <w:t xml:space="preserve">Դոնորական պլազմայից ստացվող դեղապատրաստուկների արտադրության ընթացքում պետք է օգտագործվեն վիրուսների ապաակտիվացման </w:t>
      </w:r>
      <w:r w:rsidR="00B135E1">
        <w:rPr>
          <w:rFonts w:ascii="Sylfaen" w:hAnsi="Sylfaen"/>
          <w:spacing w:val="-2"/>
          <w:sz w:val="24"/>
          <w:szCs w:val="24"/>
        </w:rPr>
        <w:t>և</w:t>
      </w:r>
      <w:r w:rsidRPr="009A33A4">
        <w:rPr>
          <w:rFonts w:ascii="Sylfaen" w:hAnsi="Sylfaen"/>
          <w:spacing w:val="-2"/>
          <w:sz w:val="24"/>
          <w:szCs w:val="24"/>
        </w:rPr>
        <w:t xml:space="preserve"> հեռացման համապատասխան մեթոդներ</w:t>
      </w:r>
      <w:r w:rsidR="003C72B2" w:rsidRPr="009A33A4">
        <w:rPr>
          <w:rFonts w:ascii="Sylfaen" w:hAnsi="Sylfaen"/>
          <w:spacing w:val="-2"/>
          <w:sz w:val="24"/>
          <w:szCs w:val="24"/>
        </w:rPr>
        <w:t>,</w:t>
      </w:r>
      <w:r w:rsidRPr="009A33A4">
        <w:rPr>
          <w:rFonts w:ascii="Sylfaen" w:hAnsi="Sylfaen"/>
          <w:spacing w:val="-2"/>
          <w:sz w:val="24"/>
          <w:szCs w:val="24"/>
        </w:rPr>
        <w:t xml:space="preserve"> </w:t>
      </w:r>
      <w:r w:rsidR="00B135E1">
        <w:rPr>
          <w:rFonts w:ascii="Sylfaen" w:hAnsi="Sylfaen"/>
          <w:spacing w:val="-2"/>
          <w:sz w:val="24"/>
          <w:szCs w:val="24"/>
        </w:rPr>
        <w:t>և</w:t>
      </w:r>
      <w:r w:rsidRPr="009A33A4">
        <w:rPr>
          <w:rFonts w:ascii="Sylfaen" w:hAnsi="Sylfaen"/>
          <w:spacing w:val="-2"/>
          <w:sz w:val="24"/>
          <w:szCs w:val="24"/>
        </w:rPr>
        <w:t xml:space="preserve"> ձեռնարկվեն մշակված արտադրանքը չմշակված արտադրանքով կոնտամինացիայի կանխարգելման համապատասխան միջոցներ։ Տեխնոլոգիական գործընթացի այն փուլերի համար, որոնք անցկացվում են վիրուսների ապաակտիվացումից հետո, պետք է օգտագործել հատուկ նախատեսված առանձին </w:t>
      </w:r>
      <w:r w:rsidR="003C72B2" w:rsidRPr="009A33A4">
        <w:rPr>
          <w:rFonts w:ascii="Sylfaen" w:hAnsi="Sylfaen"/>
          <w:spacing w:val="-2"/>
          <w:sz w:val="24"/>
          <w:szCs w:val="24"/>
        </w:rPr>
        <w:t>սենք</w:t>
      </w:r>
      <w:r w:rsidRPr="009A33A4">
        <w:rPr>
          <w:rFonts w:ascii="Sylfaen" w:hAnsi="Sylfaen"/>
          <w:spacing w:val="-2"/>
          <w:sz w:val="24"/>
          <w:szCs w:val="24"/>
        </w:rPr>
        <w:t xml:space="preserve">եր </w:t>
      </w:r>
      <w:r w:rsidR="00B135E1">
        <w:rPr>
          <w:rFonts w:ascii="Sylfaen" w:hAnsi="Sylfaen"/>
          <w:spacing w:val="-2"/>
          <w:sz w:val="24"/>
          <w:szCs w:val="24"/>
        </w:rPr>
        <w:t>և</w:t>
      </w:r>
      <w:r w:rsidRPr="009A33A4">
        <w:rPr>
          <w:rFonts w:ascii="Sylfaen" w:hAnsi="Sylfaen"/>
          <w:spacing w:val="-2"/>
          <w:sz w:val="24"/>
          <w:szCs w:val="24"/>
        </w:rPr>
        <w:t xml:space="preserve"> սարքավորումներ։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Վալիդացիոն փորձարկումների ժամանակ օգտագործվող ընթացիկ արտադրության մեջ վիրուսներով կոնտամինացման ռիսկերի նվազեցման համար վիրուսների քանակի նվազեցման մեթոդների վալիդացումը չպետք է անցկացնել արտադրական տեխնիկական միջոցների օգտագործմամբ։ Նշված դեպքում վալիդացումը պետք է անցկացնել անդամ պետությունների նորմատիվ</w:t>
      </w:r>
      <w:r w:rsidR="003C72B2" w:rsidRPr="00D557B9">
        <w:rPr>
          <w:rFonts w:ascii="Sylfaen" w:hAnsi="Sylfaen"/>
          <w:sz w:val="24"/>
          <w:szCs w:val="24"/>
        </w:rPr>
        <w:t xml:space="preserve"> </w:t>
      </w:r>
      <w:r w:rsidRPr="00D557B9">
        <w:rPr>
          <w:rFonts w:ascii="Sylfaen" w:hAnsi="Sylfaen"/>
          <w:sz w:val="24"/>
          <w:szCs w:val="24"/>
        </w:rPr>
        <w:t>իրավական ակտերին համապատասխան։</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6. Արտադրություն</w:t>
      </w:r>
      <w:r w:rsidR="003C72B2" w:rsidRPr="00D557B9">
        <w:rPr>
          <w:rFonts w:ascii="Sylfaen" w:hAnsi="Sylfaen"/>
          <w:sz w:val="24"/>
          <w:szCs w:val="24"/>
        </w:rPr>
        <w:t>ը</w:t>
      </w:r>
    </w:p>
    <w:p w:rsidR="0018213F" w:rsidRDefault="0018213F" w:rsidP="0018213F">
      <w:pPr>
        <w:spacing w:after="160" w:line="360" w:lineRule="auto"/>
        <w:ind w:right="-1"/>
        <w:jc w:val="center"/>
        <w:rPr>
          <w:rFonts w:ascii="Sylfaen" w:hAnsi="Sylfae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Ելանյութեր</w:t>
      </w:r>
      <w:r w:rsidR="003C72B2"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Ելանյութերը պետք է համապատասխանեն դեղագրքային հոդվածների համապատասխան պահանջներին, ինչպես նա</w:t>
      </w:r>
      <w:r w:rsidR="00B135E1">
        <w:rPr>
          <w:rFonts w:ascii="Sylfaen" w:hAnsi="Sylfaen"/>
          <w:sz w:val="24"/>
          <w:szCs w:val="24"/>
        </w:rPr>
        <w:t>և</w:t>
      </w:r>
      <w:r w:rsidRPr="00D557B9">
        <w:rPr>
          <w:rFonts w:ascii="Sylfaen" w:hAnsi="Sylfaen"/>
          <w:sz w:val="24"/>
          <w:szCs w:val="24"/>
        </w:rPr>
        <w:t xml:space="preserve"> բավարարեն այն պայմաններին, որոնք պարունակվում են համապատասխան գրանցման դոսյեում, այդ թվում՝ պլազմայի հիմնական դոսյեում։ Այդ պահանջները պետք է շարադրվեն արյան հավաքագրման (ստուգման) հաստատության </w:t>
      </w:r>
      <w:r w:rsidR="00B135E1">
        <w:rPr>
          <w:rFonts w:ascii="Sylfaen" w:hAnsi="Sylfaen"/>
          <w:sz w:val="24"/>
          <w:szCs w:val="24"/>
        </w:rPr>
        <w:t>և</w:t>
      </w:r>
      <w:r w:rsidRPr="00D557B9">
        <w:rPr>
          <w:rFonts w:ascii="Sylfaen" w:hAnsi="Sylfaen"/>
          <w:sz w:val="24"/>
          <w:szCs w:val="24"/>
        </w:rPr>
        <w:t xml:space="preserve"> ֆրակցիա</w:t>
      </w:r>
      <w:r w:rsidR="003C72B2" w:rsidRPr="00D557B9">
        <w:rPr>
          <w:rFonts w:ascii="Sylfaen" w:hAnsi="Sylfaen"/>
          <w:sz w:val="24"/>
          <w:szCs w:val="24"/>
        </w:rPr>
        <w:t>վ</w:t>
      </w:r>
      <w:r w:rsidRPr="00D557B9">
        <w:rPr>
          <w:rFonts w:ascii="Sylfaen" w:hAnsi="Sylfaen"/>
          <w:sz w:val="24"/>
          <w:szCs w:val="24"/>
        </w:rPr>
        <w:t>որման ձեռնարկության (արտադրողի) միջ</w:t>
      </w:r>
      <w:r w:rsidR="00B135E1">
        <w:rPr>
          <w:rFonts w:ascii="Sylfaen" w:hAnsi="Sylfaen"/>
          <w:sz w:val="24"/>
          <w:szCs w:val="24"/>
        </w:rPr>
        <w:t>և</w:t>
      </w:r>
      <w:r w:rsidRPr="00D557B9">
        <w:rPr>
          <w:rFonts w:ascii="Sylfaen" w:hAnsi="Sylfaen"/>
          <w:sz w:val="24"/>
          <w:szCs w:val="24"/>
        </w:rPr>
        <w:t xml:space="preserve"> գրավոր պայմանագրում (տե՛ս սույն հավելվածի 3.5 կետ</w:t>
      </w:r>
      <w:r w:rsidR="003C72B2" w:rsidRPr="00D557B9">
        <w:rPr>
          <w:rFonts w:ascii="Sylfaen" w:hAnsi="Sylfaen"/>
          <w:sz w:val="24"/>
          <w:szCs w:val="24"/>
        </w:rPr>
        <w:t>ը</w:t>
      </w:r>
      <w:r w:rsidRPr="00D557B9">
        <w:rPr>
          <w:rFonts w:ascii="Sylfaen" w:hAnsi="Sylfaen"/>
          <w:sz w:val="24"/>
          <w:szCs w:val="24"/>
        </w:rPr>
        <w:t>): Դրանց հսկողությունը պետք է կատարվի որակի համակարգի օգնությամբ։</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Երրորդ երկրների համար պայմանագրով մաքրման ծրագրերի ելանյութերը պետք է համապատասխանեն սույն հավելվածի 2.4 կետում նշված պայմաններին։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Կախված հավաքագրման տեսակից (օրինակ՝ ամբողջական արյան հավաքագրում կամ ավտոմատ աֆերեզ)</w:t>
      </w:r>
      <w:r w:rsidR="003C72B2" w:rsidRPr="00D557B9">
        <w:rPr>
          <w:rFonts w:ascii="Sylfaen" w:hAnsi="Sylfaen"/>
          <w:sz w:val="24"/>
          <w:szCs w:val="24"/>
        </w:rPr>
        <w:t>՝</w:t>
      </w:r>
      <w:r w:rsidRPr="00D557B9">
        <w:rPr>
          <w:rFonts w:ascii="Sylfaen" w:hAnsi="Sylfaen"/>
          <w:sz w:val="24"/>
          <w:szCs w:val="24"/>
        </w:rPr>
        <w:t xml:space="preserve"> կարող են պահանջվել մշակման տարբեր փուլեր։ Մշակման բոլոր փուլերը (օրինակ՝ ցենտրիֆուգացումը </w:t>
      </w:r>
      <w:r w:rsidR="00B135E1">
        <w:rPr>
          <w:rFonts w:ascii="Sylfaen" w:hAnsi="Sylfaen"/>
          <w:sz w:val="24"/>
          <w:szCs w:val="24"/>
        </w:rPr>
        <w:t>և</w:t>
      </w:r>
      <w:r w:rsidRPr="00D557B9">
        <w:rPr>
          <w:rFonts w:ascii="Sylfaen" w:hAnsi="Sylfaen"/>
          <w:sz w:val="24"/>
          <w:szCs w:val="24"/>
        </w:rPr>
        <w:t xml:space="preserve"> (կամ) բաժանումը, նմուշների ընտրությունը, պիտակավորումը, սառեցումը) կարող են սահմանվել գրավոր ցուցումներում։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Պետք է խուսափել հատկապես պիտակավորման ժամանակ որ</w:t>
      </w:r>
      <w:r w:rsidR="00B135E1">
        <w:rPr>
          <w:rFonts w:ascii="Sylfaen" w:hAnsi="Sylfaen"/>
          <w:sz w:val="24"/>
          <w:szCs w:val="24"/>
        </w:rPr>
        <w:t>և</w:t>
      </w:r>
      <w:r w:rsidRPr="00D557B9">
        <w:rPr>
          <w:rFonts w:ascii="Sylfaen" w:hAnsi="Sylfaen"/>
          <w:sz w:val="24"/>
          <w:szCs w:val="24"/>
        </w:rPr>
        <w:t>իցե միավորի կամ նմուշի շփոթումից, ինչպես նա</w:t>
      </w:r>
      <w:r w:rsidR="00B135E1">
        <w:rPr>
          <w:rFonts w:ascii="Sylfaen" w:hAnsi="Sylfaen"/>
          <w:sz w:val="24"/>
          <w:szCs w:val="24"/>
        </w:rPr>
        <w:t>և</w:t>
      </w:r>
      <w:r w:rsidRPr="00D557B9">
        <w:rPr>
          <w:rFonts w:ascii="Sylfaen" w:hAnsi="Sylfaen"/>
          <w:sz w:val="24"/>
          <w:szCs w:val="24"/>
        </w:rPr>
        <w:t xml:space="preserve"> որ</w:t>
      </w:r>
      <w:r w:rsidR="00B135E1">
        <w:rPr>
          <w:rFonts w:ascii="Sylfaen" w:hAnsi="Sylfaen"/>
          <w:sz w:val="24"/>
          <w:szCs w:val="24"/>
        </w:rPr>
        <w:t>և</w:t>
      </w:r>
      <w:r w:rsidRPr="00D557B9">
        <w:rPr>
          <w:rFonts w:ascii="Sylfaen" w:hAnsi="Sylfaen"/>
          <w:sz w:val="24"/>
          <w:szCs w:val="24"/>
        </w:rPr>
        <w:t>է կոնտամինացիայից (օրինակ՝ խողովակների հատվածների կտրման (տարաների փաթեթավորման) ընթացքում)։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Սառեցումը կրիտիկական փուլ է այն սպիտակուցների անջատման համար, որոնք պլազմայում անկայուն են (օրինակ՝ մակարդելիության գործոնների)։ Այդ պատճառով սառեցումը պետք է իրականացնել վալիդացված մեթոդների օգնությամբ՝ արյան հավաքագրումից հետո հնարավորինս արագ։ Ընդ որում</w:t>
      </w:r>
      <w:r w:rsidR="007801BB" w:rsidRPr="00D557B9">
        <w:rPr>
          <w:rFonts w:ascii="Sylfaen" w:hAnsi="Sylfaen"/>
          <w:sz w:val="24"/>
          <w:szCs w:val="24"/>
        </w:rPr>
        <w:t>,</w:t>
      </w:r>
      <w:r w:rsidRPr="00D557B9">
        <w:rPr>
          <w:rFonts w:ascii="Sylfaen" w:hAnsi="Sylfaen"/>
          <w:sz w:val="24"/>
          <w:szCs w:val="24"/>
        </w:rPr>
        <w:t xml:space="preserve"> անհրաժեշտ է պահպանել համապատասխան դեղագրքային հոդվածների պահանջները։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6.</w:t>
      </w:r>
      <w:r w:rsidR="008541B9">
        <w:rPr>
          <w:rFonts w:ascii="Sylfaen" w:hAnsi="Sylfaen"/>
          <w:sz w:val="24"/>
          <w:szCs w:val="24"/>
        </w:rPr>
        <w:tab/>
      </w:r>
      <w:r w:rsidRPr="009A33A4">
        <w:rPr>
          <w:rFonts w:ascii="Sylfaen" w:hAnsi="Sylfaen"/>
          <w:spacing w:val="2"/>
          <w:sz w:val="24"/>
          <w:szCs w:val="24"/>
        </w:rPr>
        <w:t xml:space="preserve">Արյան կամ պլազմայի պահպանման </w:t>
      </w:r>
      <w:r w:rsidR="00B135E1">
        <w:rPr>
          <w:rFonts w:ascii="Sylfaen" w:hAnsi="Sylfaen"/>
          <w:spacing w:val="2"/>
          <w:sz w:val="24"/>
          <w:szCs w:val="24"/>
        </w:rPr>
        <w:t>և</w:t>
      </w:r>
      <w:r w:rsidRPr="009A33A4">
        <w:rPr>
          <w:rFonts w:ascii="Sylfaen" w:hAnsi="Sylfaen"/>
          <w:spacing w:val="2"/>
          <w:sz w:val="24"/>
          <w:szCs w:val="24"/>
        </w:rPr>
        <w:t xml:space="preserve"> փոխադրման նկատմամբ մաքրման ձեռնարկությանն (արտադրողին) առաջադրվող պայմանները պետք է սահմանվեն </w:t>
      </w:r>
      <w:r w:rsidR="00B135E1">
        <w:rPr>
          <w:rFonts w:ascii="Sylfaen" w:hAnsi="Sylfaen"/>
          <w:spacing w:val="2"/>
          <w:sz w:val="24"/>
          <w:szCs w:val="24"/>
        </w:rPr>
        <w:t>և</w:t>
      </w:r>
      <w:r w:rsidRPr="009A33A4">
        <w:rPr>
          <w:rFonts w:ascii="Sylfaen" w:hAnsi="Sylfaen"/>
          <w:spacing w:val="2"/>
          <w:sz w:val="24"/>
          <w:szCs w:val="24"/>
        </w:rPr>
        <w:t xml:space="preserve"> փաստաթղթային կարգով ձ</w:t>
      </w:r>
      <w:r w:rsidR="00B135E1">
        <w:rPr>
          <w:rFonts w:ascii="Sylfaen" w:hAnsi="Sylfaen"/>
          <w:spacing w:val="2"/>
          <w:sz w:val="24"/>
          <w:szCs w:val="24"/>
        </w:rPr>
        <w:t>և</w:t>
      </w:r>
      <w:r w:rsidRPr="009A33A4">
        <w:rPr>
          <w:rFonts w:ascii="Sylfaen" w:hAnsi="Sylfaen"/>
          <w:spacing w:val="2"/>
          <w:sz w:val="24"/>
          <w:szCs w:val="24"/>
        </w:rPr>
        <w:t xml:space="preserve">ակերպվեն մատակարարման շղթայի բոլոր փուլերում։ Մաքրման ձեռնարկությանը (արտադրողին) պետք է տեղեկացնել սահմանված ջերմաստիճանից շեղումների մասին։ Անհրաժեշտ է օգտագործել որակավորում անցած սարքավորումներ </w:t>
      </w:r>
      <w:r w:rsidR="00B135E1">
        <w:rPr>
          <w:rFonts w:ascii="Sylfaen" w:hAnsi="Sylfaen"/>
          <w:spacing w:val="2"/>
          <w:sz w:val="24"/>
          <w:szCs w:val="24"/>
        </w:rPr>
        <w:t>և</w:t>
      </w:r>
      <w:r w:rsidRPr="009A33A4">
        <w:rPr>
          <w:rFonts w:ascii="Sylfaen" w:hAnsi="Sylfaen"/>
          <w:spacing w:val="2"/>
          <w:sz w:val="24"/>
          <w:szCs w:val="24"/>
        </w:rPr>
        <w:t xml:space="preserve"> վալիդացված ընթացակարգեր։</w:t>
      </w:r>
    </w:p>
    <w:p w:rsidR="009A33A4" w:rsidRDefault="009A33A4">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Մաքրման համար որպես ելակետային հումք օգտագործվող պլազմայի բացթողման թույլտվության գնահատումը (տրամադրումը)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7.</w:t>
      </w:r>
      <w:r w:rsidR="008541B9">
        <w:rPr>
          <w:rFonts w:ascii="Sylfaen" w:hAnsi="Sylfaen"/>
          <w:sz w:val="24"/>
          <w:szCs w:val="24"/>
        </w:rPr>
        <w:tab/>
      </w:r>
      <w:r w:rsidRPr="009A33A4">
        <w:rPr>
          <w:rFonts w:ascii="Sylfaen" w:hAnsi="Sylfaen"/>
          <w:spacing w:val="-4"/>
          <w:sz w:val="24"/>
          <w:szCs w:val="24"/>
        </w:rPr>
        <w:t xml:space="preserve">Մաքրման համար նախատեսված պլազմայի բացթողման թույլտվությունը </w:t>
      </w:r>
      <w:r w:rsidR="007801BB" w:rsidRPr="009A33A4">
        <w:rPr>
          <w:rFonts w:ascii="Sylfaen" w:hAnsi="Sylfaen"/>
          <w:spacing w:val="-4"/>
          <w:sz w:val="24"/>
          <w:szCs w:val="24"/>
        </w:rPr>
        <w:t xml:space="preserve">(կարանտինից) </w:t>
      </w:r>
      <w:r w:rsidRPr="009A33A4">
        <w:rPr>
          <w:rFonts w:ascii="Sylfaen" w:hAnsi="Sylfaen"/>
          <w:spacing w:val="-4"/>
          <w:sz w:val="24"/>
          <w:szCs w:val="24"/>
        </w:rPr>
        <w:t xml:space="preserve">կարող է իրականացվել միայն այնպիսի համակարգերի </w:t>
      </w:r>
      <w:r w:rsidR="00B135E1">
        <w:rPr>
          <w:rFonts w:ascii="Sylfaen" w:hAnsi="Sylfaen"/>
          <w:spacing w:val="-4"/>
          <w:sz w:val="24"/>
          <w:szCs w:val="24"/>
        </w:rPr>
        <w:t>և</w:t>
      </w:r>
      <w:r w:rsidRPr="009A33A4">
        <w:rPr>
          <w:rFonts w:ascii="Sylfaen" w:hAnsi="Sylfaen"/>
          <w:spacing w:val="-4"/>
          <w:sz w:val="24"/>
          <w:szCs w:val="24"/>
        </w:rPr>
        <w:t xml:space="preserve"> ընթացակարգերի միջոցով, որոնք անհրաժեշտ որակ են ապահովում պատրաստի արտադրանքի արտադրության համար։ Պլազման մատակարարվում է մաքրման ձեռնարկությանը (արտադրողին) միայն այն բանից հետո, երբ պատասխանատու անձը (այն դեպքում, երբ արյունը (պլազման) հավաքագրվում է անդամ պետություն չհանդիսացող երկրներում, ապա համարժեք պարտականություններ </w:t>
      </w:r>
      <w:r w:rsidR="00B135E1">
        <w:rPr>
          <w:rFonts w:ascii="Sylfaen" w:hAnsi="Sylfaen"/>
          <w:spacing w:val="-4"/>
          <w:sz w:val="24"/>
          <w:szCs w:val="24"/>
        </w:rPr>
        <w:t>և</w:t>
      </w:r>
      <w:r w:rsidRPr="009A33A4">
        <w:rPr>
          <w:rFonts w:ascii="Sylfaen" w:hAnsi="Sylfaen"/>
          <w:spacing w:val="-4"/>
          <w:sz w:val="24"/>
          <w:szCs w:val="24"/>
        </w:rPr>
        <w:t xml:space="preserve"> որակավորում ունեցող անձը) փաստաթղթային հաստատում է տալիս մաքրման համար նախատեսված պլազմայի՝ համապատասխան պայմանագրերում սահմանված պահանջներին </w:t>
      </w:r>
      <w:r w:rsidR="00B135E1">
        <w:rPr>
          <w:rFonts w:ascii="Sylfaen" w:hAnsi="Sylfaen"/>
          <w:spacing w:val="-4"/>
          <w:sz w:val="24"/>
          <w:szCs w:val="24"/>
        </w:rPr>
        <w:t>և</w:t>
      </w:r>
      <w:r w:rsidRPr="009A33A4">
        <w:rPr>
          <w:rFonts w:ascii="Sylfaen" w:hAnsi="Sylfaen"/>
          <w:spacing w:val="-4"/>
          <w:sz w:val="24"/>
          <w:szCs w:val="24"/>
        </w:rPr>
        <w:t xml:space="preserve"> մասնագրերին համապատասխանությանը, ինչպես նա</w:t>
      </w:r>
      <w:r w:rsidR="00B135E1">
        <w:rPr>
          <w:rFonts w:ascii="Sylfaen" w:hAnsi="Sylfaen"/>
          <w:spacing w:val="-4"/>
          <w:sz w:val="24"/>
          <w:szCs w:val="24"/>
        </w:rPr>
        <w:t>և</w:t>
      </w:r>
      <w:r w:rsidRPr="009A33A4">
        <w:rPr>
          <w:rFonts w:ascii="Sylfaen" w:hAnsi="Sylfaen"/>
          <w:spacing w:val="-4"/>
          <w:sz w:val="24"/>
          <w:szCs w:val="24"/>
        </w:rPr>
        <w:t>, եթե բոլոր փուլերն անցկացվել են Եվրասիական տնտեսական միության</w:t>
      </w:r>
      <w:r w:rsidR="000A2426" w:rsidRPr="009A33A4">
        <w:rPr>
          <w:rFonts w:ascii="Sylfaen" w:hAnsi="Sylfaen"/>
          <w:spacing w:val="-4"/>
          <w:sz w:val="24"/>
          <w:szCs w:val="24"/>
        </w:rPr>
        <w:t>՝</w:t>
      </w:r>
      <w:r w:rsidRPr="009A33A4">
        <w:rPr>
          <w:rFonts w:ascii="Sylfaen" w:hAnsi="Sylfaen"/>
          <w:spacing w:val="-4"/>
          <w:sz w:val="24"/>
          <w:szCs w:val="24"/>
        </w:rPr>
        <w:t xml:space="preserve"> պատշաճ արտադրական գործունեության կանոններին համապատասխան։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Մաքրման ձեռնարկություն մտնելիս մաքրման համար նախատեսված պլազմայով տարաների օգտագործումը պետք է թույլատրված լինի լիազոր</w:t>
      </w:r>
      <w:r w:rsidR="0034739F" w:rsidRPr="00D557B9">
        <w:rPr>
          <w:rFonts w:ascii="Sylfaen" w:hAnsi="Sylfaen"/>
          <w:sz w:val="24"/>
          <w:szCs w:val="24"/>
        </w:rPr>
        <w:t>ված</w:t>
      </w:r>
      <w:r w:rsidRPr="00D557B9">
        <w:rPr>
          <w:rFonts w:ascii="Sylfaen" w:hAnsi="Sylfaen"/>
          <w:sz w:val="24"/>
          <w:szCs w:val="24"/>
        </w:rPr>
        <w:t xml:space="preserve"> անձի կողմից։ Լիազոր</w:t>
      </w:r>
      <w:r w:rsidR="0034739F" w:rsidRPr="00D557B9">
        <w:rPr>
          <w:rFonts w:ascii="Sylfaen" w:hAnsi="Sylfaen"/>
          <w:sz w:val="24"/>
          <w:szCs w:val="24"/>
        </w:rPr>
        <w:t>ված</w:t>
      </w:r>
      <w:r w:rsidRPr="00D557B9">
        <w:rPr>
          <w:rFonts w:ascii="Sylfaen" w:hAnsi="Sylfaen"/>
          <w:sz w:val="24"/>
          <w:szCs w:val="24"/>
        </w:rPr>
        <w:t xml:space="preserve"> անձը պետք է հաստատի, որ պլազման համապատասխանում է բոլոր դեղագրքային հոդվածներին </w:t>
      </w:r>
      <w:r w:rsidR="00B135E1">
        <w:rPr>
          <w:rFonts w:ascii="Sylfaen" w:hAnsi="Sylfaen"/>
          <w:sz w:val="24"/>
          <w:szCs w:val="24"/>
        </w:rPr>
        <w:t>և</w:t>
      </w:r>
      <w:r w:rsidRPr="00D557B9">
        <w:rPr>
          <w:rFonts w:ascii="Sylfaen" w:hAnsi="Sylfaen"/>
          <w:sz w:val="24"/>
          <w:szCs w:val="24"/>
        </w:rPr>
        <w:t xml:space="preserve"> բավարարում է համապատասխան գրանցման դոսյեի, այդ թվում՝ պլազմայի հիմնական դոսյեի պայմաններին, իսկ պլազման երրորդ երկրների համար պայմանագրով մաքրման ծրագրերի համար օգտագործելու դեպքում՝ սույն հավելվածում նշված 2.4 կետին։</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18213F">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Մաքրման համար նախատեսված պլազմայի մշակումը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9.</w:t>
      </w:r>
      <w:r w:rsidR="008541B9">
        <w:rPr>
          <w:rFonts w:ascii="Sylfaen" w:hAnsi="Sylfaen"/>
          <w:sz w:val="24"/>
          <w:szCs w:val="24"/>
        </w:rPr>
        <w:tab/>
      </w:r>
      <w:r w:rsidR="007801BB" w:rsidRPr="00D557B9">
        <w:rPr>
          <w:rFonts w:ascii="Sylfaen" w:hAnsi="Sylfaen"/>
          <w:sz w:val="24"/>
          <w:szCs w:val="24"/>
        </w:rPr>
        <w:t xml:space="preserve">Մաքրման </w:t>
      </w:r>
      <w:r w:rsidRPr="00D557B9">
        <w:rPr>
          <w:rFonts w:ascii="Sylfaen" w:hAnsi="Sylfaen"/>
          <w:sz w:val="24"/>
          <w:szCs w:val="24"/>
        </w:rPr>
        <w:t xml:space="preserve">գործընթացի փուլերը տարբերվում են՝ կախված արտադրանքից </w:t>
      </w:r>
      <w:r w:rsidR="00B135E1">
        <w:rPr>
          <w:rFonts w:ascii="Sylfaen" w:hAnsi="Sylfaen"/>
          <w:sz w:val="24"/>
          <w:szCs w:val="24"/>
        </w:rPr>
        <w:t>և</w:t>
      </w:r>
      <w:r w:rsidRPr="00D557B9">
        <w:rPr>
          <w:rFonts w:ascii="Sylfaen" w:hAnsi="Sylfaen"/>
          <w:sz w:val="24"/>
          <w:szCs w:val="24"/>
        </w:rPr>
        <w:t xml:space="preserve"> արտադրողից։ Որպես կանոն, դրանք իրենց մեջ ընդգրկում են մաքրման (ֆրակցիավորման) տարբեր գործողություններ, իսկ դրանցից որոշները կարող են նպաստել հնարավոր կոնտամինացման ապաակտիվացմանը </w:t>
      </w:r>
      <w:r w:rsidR="00B135E1">
        <w:rPr>
          <w:rFonts w:ascii="Sylfaen" w:hAnsi="Sylfaen"/>
          <w:sz w:val="24"/>
          <w:szCs w:val="24"/>
        </w:rPr>
        <w:t>և</w:t>
      </w:r>
      <w:r w:rsidRPr="00D557B9">
        <w:rPr>
          <w:rFonts w:ascii="Sylfaen" w:hAnsi="Sylfaen"/>
          <w:sz w:val="24"/>
          <w:szCs w:val="24"/>
        </w:rPr>
        <w:t xml:space="preserve"> (կամ) հեռացմանը։</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Հարկ է սահմանել </w:t>
      </w:r>
      <w:r w:rsidR="00B135E1">
        <w:rPr>
          <w:rFonts w:ascii="Sylfaen" w:hAnsi="Sylfaen"/>
          <w:sz w:val="24"/>
          <w:szCs w:val="24"/>
        </w:rPr>
        <w:t>և</w:t>
      </w:r>
      <w:r w:rsidRPr="00D557B9">
        <w:rPr>
          <w:rFonts w:ascii="Sylfaen" w:hAnsi="Sylfaen"/>
          <w:sz w:val="24"/>
          <w:szCs w:val="24"/>
        </w:rPr>
        <w:t xml:space="preserve"> ապահովել միավորման գործընթացներին, միավորված պլազմայից նմուշների ընտրությանը, վիրուսների մաքրմանը (ֆրակցիավորմանը) </w:t>
      </w:r>
      <w:r w:rsidR="00B135E1">
        <w:rPr>
          <w:rFonts w:ascii="Sylfaen" w:hAnsi="Sylfaen"/>
          <w:sz w:val="24"/>
          <w:szCs w:val="24"/>
        </w:rPr>
        <w:t>և</w:t>
      </w:r>
      <w:r w:rsidRPr="00D557B9">
        <w:rPr>
          <w:rFonts w:ascii="Sylfaen" w:hAnsi="Sylfaen"/>
          <w:sz w:val="24"/>
          <w:szCs w:val="24"/>
        </w:rPr>
        <w:t xml:space="preserve"> ապաակտիվացմանը (հեռացմանը) ներկայացվող պահանջների պահպանումը։</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1.</w:t>
      </w:r>
      <w:r w:rsidR="007042C4">
        <w:rPr>
          <w:rFonts w:ascii="Sylfaen" w:hAnsi="Sylfaen"/>
          <w:sz w:val="24"/>
          <w:szCs w:val="24"/>
        </w:rPr>
        <w:tab/>
      </w:r>
      <w:r w:rsidRPr="009A33A4">
        <w:rPr>
          <w:rFonts w:ascii="Sylfaen" w:hAnsi="Sylfaen"/>
          <w:spacing w:val="-6"/>
          <w:sz w:val="24"/>
          <w:szCs w:val="24"/>
        </w:rPr>
        <w:t>Վիրուսների ապաակտիվացման գործընթացում օգտագործվող մեթոդները հարկ է կիրառել վալիդացված ընթացակարգերի խիստ պահպանմամբ։ Այդ մեթոդները պետք է համապատասխանեն վիրուսների ապաակտիվացման ընթացակարգերի վալիդացման ժամանակ օգտագործված մեթոդներին։ Պետք է կատարել վիրուսների ապաակտիվացման անհաջող պրոցեդուրաների քննություն։ Վալիդացված տեխնոլոգիական գործընթացի պահպանումը հատկապես կար</w:t>
      </w:r>
      <w:r w:rsidR="00B135E1">
        <w:rPr>
          <w:rFonts w:ascii="Sylfaen" w:hAnsi="Sylfaen"/>
          <w:spacing w:val="-6"/>
          <w:sz w:val="24"/>
          <w:szCs w:val="24"/>
        </w:rPr>
        <w:t>և</w:t>
      </w:r>
      <w:r w:rsidRPr="009A33A4">
        <w:rPr>
          <w:rFonts w:ascii="Sylfaen" w:hAnsi="Sylfaen"/>
          <w:spacing w:val="-6"/>
          <w:sz w:val="24"/>
          <w:szCs w:val="24"/>
        </w:rPr>
        <w:t>որ է վիրուսների քանակի նվազեցման ընթացակարգերում, քանի որ շեղումները կարող են վտանգ ներկայացնել պատրաստի արտադրանքի անվտանգության համար։ Պետք է լինեն այնպիսի ընթացակարգեր, որոնք հաշվի են առնում ռիսկերը։</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Որ</w:t>
      </w:r>
      <w:r w:rsidR="00B135E1">
        <w:rPr>
          <w:rFonts w:ascii="Sylfaen" w:hAnsi="Sylfaen"/>
          <w:sz w:val="24"/>
          <w:szCs w:val="24"/>
        </w:rPr>
        <w:t>և</w:t>
      </w:r>
      <w:r w:rsidRPr="00D557B9">
        <w:rPr>
          <w:rFonts w:ascii="Sylfaen" w:hAnsi="Sylfaen"/>
          <w:sz w:val="24"/>
          <w:szCs w:val="24"/>
        </w:rPr>
        <w:t>իցե կրկնակի մշակում կամ վերամշակում կարելի է անցկացնել միայն որակի</w:t>
      </w:r>
      <w:r w:rsidR="000A2426" w:rsidRPr="00D557B9">
        <w:rPr>
          <w:rFonts w:ascii="Sylfaen" w:hAnsi="Sylfaen"/>
          <w:sz w:val="24"/>
          <w:szCs w:val="24"/>
        </w:rPr>
        <w:t>ն</w:t>
      </w:r>
      <w:r w:rsidRPr="00D557B9">
        <w:rPr>
          <w:rFonts w:ascii="Sylfaen" w:hAnsi="Sylfaen"/>
          <w:sz w:val="24"/>
          <w:szCs w:val="24"/>
        </w:rPr>
        <w:t xml:space="preserve"> </w:t>
      </w:r>
      <w:r w:rsidR="000A2426" w:rsidRPr="00D557B9">
        <w:rPr>
          <w:rFonts w:ascii="Sylfaen" w:hAnsi="Sylfaen"/>
          <w:sz w:val="24"/>
          <w:szCs w:val="24"/>
        </w:rPr>
        <w:t>առնչվող</w:t>
      </w:r>
      <w:r w:rsidRPr="00D557B9">
        <w:rPr>
          <w:rFonts w:ascii="Sylfaen" w:hAnsi="Sylfaen"/>
          <w:sz w:val="24"/>
          <w:szCs w:val="24"/>
        </w:rPr>
        <w:t xml:space="preserve"> ռիսկերի կառավարման միջոցառումների անցկացումից հետո </w:t>
      </w:r>
      <w:r w:rsidR="00B135E1">
        <w:rPr>
          <w:rFonts w:ascii="Sylfaen" w:hAnsi="Sylfaen"/>
          <w:sz w:val="24"/>
          <w:szCs w:val="24"/>
        </w:rPr>
        <w:t>և</w:t>
      </w:r>
      <w:r w:rsidRPr="00D557B9">
        <w:rPr>
          <w:rFonts w:ascii="Sylfaen" w:hAnsi="Sylfaen"/>
          <w:sz w:val="24"/>
          <w:szCs w:val="24"/>
        </w:rPr>
        <w:t xml:space="preserve"> միայն տեխնոլոգիական գործընթացի որոշակի փուլերում, որը նշվում է համապատասխան պատրաստուկի գրանցման դոսյեում։</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Պետք է գոյություն ունենա բաժանում (տարբերակում) այն դեղապատրաստուկների </w:t>
      </w:r>
      <w:r w:rsidR="00B135E1">
        <w:rPr>
          <w:rFonts w:ascii="Sylfaen" w:hAnsi="Sylfaen"/>
          <w:sz w:val="24"/>
          <w:szCs w:val="24"/>
        </w:rPr>
        <w:t>և</w:t>
      </w:r>
      <w:r w:rsidRPr="00D557B9">
        <w:rPr>
          <w:rFonts w:ascii="Sylfaen" w:hAnsi="Sylfaen"/>
          <w:sz w:val="24"/>
          <w:szCs w:val="24"/>
        </w:rPr>
        <w:t xml:space="preserve"> միջանկյալ արտադրանքի միջ</w:t>
      </w:r>
      <w:r w:rsidR="00B135E1">
        <w:rPr>
          <w:rFonts w:ascii="Sylfaen" w:hAnsi="Sylfaen"/>
          <w:sz w:val="24"/>
          <w:szCs w:val="24"/>
        </w:rPr>
        <w:t>և</w:t>
      </w:r>
      <w:r w:rsidRPr="00D557B9">
        <w:rPr>
          <w:rFonts w:ascii="Sylfaen" w:hAnsi="Sylfaen"/>
          <w:sz w:val="24"/>
          <w:szCs w:val="24"/>
        </w:rPr>
        <w:t>, որոնք անցել են վիրուսների ապաակտիվացման (վերացման) ընթացակարգ</w:t>
      </w:r>
      <w:r w:rsidR="00A40B69"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որոնք դեռ</w:t>
      </w:r>
      <w:r w:rsidR="00B135E1">
        <w:rPr>
          <w:rFonts w:ascii="Sylfaen" w:hAnsi="Sylfaen"/>
          <w:sz w:val="24"/>
          <w:szCs w:val="24"/>
        </w:rPr>
        <w:t>և</w:t>
      </w:r>
      <w:r w:rsidRPr="00D557B9">
        <w:rPr>
          <w:rFonts w:ascii="Sylfaen" w:hAnsi="Sylfaen"/>
          <w:sz w:val="24"/>
          <w:szCs w:val="24"/>
        </w:rPr>
        <w:t>ս չեն անցել այդպիսի ընթացակարգ։</w:t>
      </w:r>
    </w:p>
    <w:p w:rsidR="00082BFA" w:rsidRPr="00D557B9" w:rsidRDefault="00082BFA" w:rsidP="009A33A4">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Ռի</w:t>
      </w:r>
      <w:r w:rsidR="00A40B69" w:rsidRPr="00D557B9">
        <w:rPr>
          <w:rFonts w:ascii="Sylfaen" w:hAnsi="Sylfaen"/>
          <w:sz w:val="24"/>
          <w:szCs w:val="24"/>
        </w:rPr>
        <w:t>ս</w:t>
      </w:r>
      <w:r w:rsidRPr="00D557B9">
        <w:rPr>
          <w:rFonts w:ascii="Sylfaen" w:hAnsi="Sylfaen"/>
          <w:sz w:val="24"/>
          <w:szCs w:val="24"/>
        </w:rPr>
        <w:t>կերի կառավարման գործընթացի անցկացման արդյունքից կախված</w:t>
      </w:r>
      <w:r w:rsidR="00A40B69" w:rsidRPr="00D557B9">
        <w:rPr>
          <w:rFonts w:ascii="Sylfaen" w:hAnsi="Sylfaen"/>
          <w:sz w:val="24"/>
          <w:szCs w:val="24"/>
        </w:rPr>
        <w:t xml:space="preserve"> (հաշվի առնելով համաճարակային տվյալների հնարավոր տարբերությունները)</w:t>
      </w:r>
      <w:r w:rsidRPr="00D557B9">
        <w:rPr>
          <w:rFonts w:ascii="Sylfaen" w:hAnsi="Sylfaen"/>
          <w:sz w:val="24"/>
          <w:szCs w:val="24"/>
        </w:rPr>
        <w:t xml:space="preserve">՝ կարող է թույլատրվել արտադրական </w:t>
      </w:r>
      <w:r w:rsidR="008B54B7" w:rsidRPr="00D557B9">
        <w:rPr>
          <w:rFonts w:ascii="Sylfaen" w:hAnsi="Sylfaen"/>
          <w:sz w:val="24"/>
          <w:szCs w:val="24"/>
        </w:rPr>
        <w:t>պարբերաշրջանն</w:t>
      </w:r>
      <w:r w:rsidRPr="00D557B9">
        <w:rPr>
          <w:rFonts w:ascii="Sylfaen" w:hAnsi="Sylfaen"/>
          <w:sz w:val="24"/>
          <w:szCs w:val="24"/>
        </w:rPr>
        <w:t>երի սկզբունքով արտադրությունը, եթե առաջին ձեռնարկությունը մշակում է տարբեր ծագման պլազմա (միջանկյալ արտադրանք)</w:t>
      </w:r>
      <w:r w:rsidR="00A40B69" w:rsidRPr="00D557B9">
        <w:rPr>
          <w:rFonts w:ascii="Sylfaen" w:hAnsi="Sylfaen"/>
          <w:sz w:val="24"/>
          <w:szCs w:val="24"/>
        </w:rPr>
        <w:t>՝</w:t>
      </w:r>
      <w:r w:rsidRPr="00D557B9">
        <w:rPr>
          <w:rFonts w:ascii="Sylfaen" w:hAnsi="Sylfaen"/>
          <w:sz w:val="24"/>
          <w:szCs w:val="24"/>
        </w:rPr>
        <w:t xml:space="preserve"> ներառյալ հստակ բաժանման անհրաժեշտ ընթացակարգերը </w:t>
      </w:r>
      <w:r w:rsidR="00B135E1">
        <w:rPr>
          <w:rFonts w:ascii="Sylfaen" w:hAnsi="Sylfaen"/>
          <w:sz w:val="24"/>
          <w:szCs w:val="24"/>
        </w:rPr>
        <w:t>և</w:t>
      </w:r>
      <w:r w:rsidRPr="00D557B9">
        <w:rPr>
          <w:rFonts w:ascii="Sylfaen" w:hAnsi="Sylfaen"/>
          <w:sz w:val="24"/>
          <w:szCs w:val="24"/>
        </w:rPr>
        <w:t xml:space="preserve"> սահմանված վալիդացված մաքրման ընթացակարգերի առկայությունը։ Նման միջոցառումներին առաջադրվող պահանջները պետք է հիմնվեն անդամ պետությունների համապատասխան իրավական ակտերի վրա։ Ռիսկերի կառավարման գործընթացը հատուկ սարքավորումների օգտագործման անհրաժեշտություն է սահմանում երրորդ անձանց հետ պայմանագրով մաքրման ծրագրերի դեպքում։</w:t>
      </w:r>
    </w:p>
    <w:p w:rsidR="00082BFA" w:rsidRPr="00D557B9" w:rsidRDefault="00082BFA" w:rsidP="009A33A4">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Պահպանման համար նախատեսված միջանկյալ արտադրանքի համար պահպանման ժամկետը պետք է սահմանել կայունության մասին տվյալների հիման վրա։</w:t>
      </w:r>
    </w:p>
    <w:p w:rsidR="00082BFA" w:rsidRPr="00D557B9" w:rsidRDefault="00082BFA" w:rsidP="009A33A4">
      <w:pPr>
        <w:tabs>
          <w:tab w:val="left" w:pos="1276"/>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6.1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Մատակարարման շղթայի բոլոր փուլերում պետք է սահմանվեն </w:t>
      </w:r>
      <w:r w:rsidR="00B135E1">
        <w:rPr>
          <w:rFonts w:ascii="Sylfaen" w:hAnsi="Sylfaen"/>
          <w:sz w:val="24"/>
          <w:szCs w:val="24"/>
        </w:rPr>
        <w:t>և</w:t>
      </w:r>
      <w:r w:rsidRPr="00D557B9">
        <w:rPr>
          <w:rFonts w:ascii="Sylfaen" w:hAnsi="Sylfaen"/>
          <w:sz w:val="24"/>
          <w:szCs w:val="24"/>
        </w:rPr>
        <w:t xml:space="preserve"> փաստաթղթային կարգով ձ</w:t>
      </w:r>
      <w:r w:rsidR="00B135E1">
        <w:rPr>
          <w:rFonts w:ascii="Sylfaen" w:hAnsi="Sylfaen"/>
          <w:sz w:val="24"/>
          <w:szCs w:val="24"/>
        </w:rPr>
        <w:t>և</w:t>
      </w:r>
      <w:r w:rsidRPr="00D557B9">
        <w:rPr>
          <w:rFonts w:ascii="Sylfaen" w:hAnsi="Sylfaen"/>
          <w:sz w:val="24"/>
          <w:szCs w:val="24"/>
        </w:rPr>
        <w:t xml:space="preserve">ակերպվեն միջանկյալ արտադրանքի ու պատրաստի դեղապատրաստուկների պահպանման </w:t>
      </w:r>
      <w:r w:rsidR="00B135E1">
        <w:rPr>
          <w:rFonts w:ascii="Sylfaen" w:hAnsi="Sylfaen"/>
          <w:sz w:val="24"/>
          <w:szCs w:val="24"/>
        </w:rPr>
        <w:t>և</w:t>
      </w:r>
      <w:r w:rsidRPr="00D557B9">
        <w:rPr>
          <w:rFonts w:ascii="Sylfaen" w:hAnsi="Sylfaen"/>
          <w:sz w:val="24"/>
          <w:szCs w:val="24"/>
        </w:rPr>
        <w:t xml:space="preserve"> փոխադրման պահանջները։ Պետք է օգտագործվեն որակավորում անցած սարքավորումներ </w:t>
      </w:r>
      <w:r w:rsidR="00B135E1">
        <w:rPr>
          <w:rFonts w:ascii="Sylfaen" w:hAnsi="Sylfaen"/>
          <w:sz w:val="24"/>
          <w:szCs w:val="24"/>
        </w:rPr>
        <w:t>և</w:t>
      </w:r>
      <w:r w:rsidRPr="00D557B9">
        <w:rPr>
          <w:rFonts w:ascii="Sylfaen" w:hAnsi="Sylfaen"/>
          <w:sz w:val="24"/>
          <w:szCs w:val="24"/>
        </w:rPr>
        <w:t xml:space="preserve"> վալիդացում անցած ընթացակարգեր։</w:t>
      </w:r>
    </w:p>
    <w:p w:rsidR="00082BFA" w:rsidRPr="00D557B9" w:rsidRDefault="00082BFA" w:rsidP="009A33A4">
      <w:pPr>
        <w:spacing w:after="160" w:line="355" w:lineRule="auto"/>
        <w:ind w:right="-1" w:firstLine="567"/>
        <w:rPr>
          <w:rFonts w:ascii="Sylfaen" w:eastAsia="Times New Roman" w:hAnsi="Sylfaen" w:cs="Times New Roman"/>
          <w:sz w:val="24"/>
          <w:szCs w:val="24"/>
        </w:rPr>
      </w:pPr>
    </w:p>
    <w:p w:rsidR="00082BFA" w:rsidRPr="00D557B9" w:rsidRDefault="00082BFA" w:rsidP="009A33A4">
      <w:pPr>
        <w:spacing w:after="160" w:line="355" w:lineRule="auto"/>
        <w:ind w:right="-1"/>
        <w:jc w:val="center"/>
        <w:rPr>
          <w:rFonts w:ascii="Sylfaen" w:eastAsia="Times New Roman" w:hAnsi="Sylfaen" w:cs="Times New Roman"/>
          <w:sz w:val="24"/>
          <w:szCs w:val="24"/>
        </w:rPr>
      </w:pPr>
      <w:r w:rsidRPr="00D557B9">
        <w:rPr>
          <w:rFonts w:ascii="Sylfaen" w:hAnsi="Sylfaen"/>
          <w:sz w:val="24"/>
          <w:szCs w:val="24"/>
        </w:rPr>
        <w:t>7. Որակի հսկողություն</w:t>
      </w:r>
      <w:r w:rsidR="00F34DB0" w:rsidRPr="00D557B9">
        <w:rPr>
          <w:rFonts w:ascii="Sylfaen" w:hAnsi="Sylfaen"/>
          <w:sz w:val="24"/>
          <w:szCs w:val="24"/>
        </w:rPr>
        <w:t>ը</w:t>
      </w:r>
    </w:p>
    <w:p w:rsidR="00082BFA" w:rsidRPr="00D557B9" w:rsidRDefault="00082BFA" w:rsidP="009A33A4">
      <w:pPr>
        <w:tabs>
          <w:tab w:val="left" w:pos="1134"/>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Վիրուսների </w:t>
      </w:r>
      <w:r w:rsidR="00B135E1">
        <w:rPr>
          <w:rFonts w:ascii="Sylfaen" w:hAnsi="Sylfaen"/>
          <w:sz w:val="24"/>
          <w:szCs w:val="24"/>
        </w:rPr>
        <w:t>և</w:t>
      </w:r>
      <w:r w:rsidRPr="00D557B9">
        <w:rPr>
          <w:rFonts w:ascii="Sylfaen" w:hAnsi="Sylfaen"/>
          <w:sz w:val="24"/>
          <w:szCs w:val="24"/>
        </w:rPr>
        <w:t xml:space="preserve"> այլ վարակիչ ա</w:t>
      </w:r>
      <w:r w:rsidR="007B080F" w:rsidRPr="00D557B9">
        <w:rPr>
          <w:rFonts w:ascii="Sylfaen" w:hAnsi="Sylfaen"/>
          <w:sz w:val="24"/>
          <w:szCs w:val="24"/>
        </w:rPr>
        <w:t>գենտն</w:t>
      </w:r>
      <w:r w:rsidRPr="00D557B9">
        <w:rPr>
          <w:rFonts w:ascii="Sylfaen" w:hAnsi="Sylfaen"/>
          <w:sz w:val="24"/>
          <w:szCs w:val="24"/>
        </w:rPr>
        <w:t>երի վերաբերյալ փորձարկումների անցկացման պահանջները պետք է սահմանել՝ հաշվի առնելով վարակիչ ա</w:t>
      </w:r>
      <w:r w:rsidR="007B080F" w:rsidRPr="00D557B9">
        <w:rPr>
          <w:rFonts w:ascii="Sylfaen" w:hAnsi="Sylfaen"/>
          <w:sz w:val="24"/>
          <w:szCs w:val="24"/>
        </w:rPr>
        <w:t>գենտն</w:t>
      </w:r>
      <w:r w:rsidRPr="00D557B9">
        <w:rPr>
          <w:rFonts w:ascii="Sylfaen" w:hAnsi="Sylfaen"/>
          <w:sz w:val="24"/>
          <w:szCs w:val="24"/>
        </w:rPr>
        <w:t xml:space="preserve">երի մասին նոր գիտելիքները </w:t>
      </w:r>
      <w:r w:rsidR="00B135E1">
        <w:rPr>
          <w:rFonts w:ascii="Sylfaen" w:hAnsi="Sylfaen"/>
          <w:sz w:val="24"/>
          <w:szCs w:val="24"/>
        </w:rPr>
        <w:t>և</w:t>
      </w:r>
      <w:r w:rsidRPr="00D557B9">
        <w:rPr>
          <w:rFonts w:ascii="Sylfaen" w:hAnsi="Sylfaen"/>
          <w:sz w:val="24"/>
          <w:szCs w:val="24"/>
        </w:rPr>
        <w:t xml:space="preserve"> փորձարկումների վալիդացված մեթոդների առկայությունը։</w:t>
      </w:r>
    </w:p>
    <w:p w:rsidR="00082BFA" w:rsidRPr="00D557B9" w:rsidRDefault="00082BFA" w:rsidP="009A33A4">
      <w:pPr>
        <w:tabs>
          <w:tab w:val="left" w:pos="1134"/>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Պլազմայի առաջին միասեռ փուլը (օրինակ՝ պլազմայի փուլից կրիոպրեցիպիտատի անջատումից հետո) պետք է վերահսկել պատշաճ զգայունություն </w:t>
      </w:r>
      <w:r w:rsidR="00B135E1">
        <w:rPr>
          <w:rFonts w:ascii="Sylfaen" w:hAnsi="Sylfaen"/>
          <w:sz w:val="24"/>
          <w:szCs w:val="24"/>
        </w:rPr>
        <w:t>և</w:t>
      </w:r>
      <w:r w:rsidRPr="00D557B9">
        <w:rPr>
          <w:rFonts w:ascii="Sylfaen" w:hAnsi="Sylfaen"/>
          <w:sz w:val="24"/>
          <w:szCs w:val="24"/>
        </w:rPr>
        <w:t xml:space="preserve"> առանձնահատկություն ունեցող վալիդացված մեթոդների օգտագործմամբ</w:t>
      </w:r>
      <w:r w:rsidR="00F34DB0" w:rsidRPr="00D557B9">
        <w:rPr>
          <w:rFonts w:ascii="Sylfaen" w:hAnsi="Sylfaen"/>
          <w:sz w:val="24"/>
          <w:szCs w:val="24"/>
        </w:rPr>
        <w:t>՝</w:t>
      </w:r>
      <w:r w:rsidRPr="00D557B9">
        <w:rPr>
          <w:rFonts w:ascii="Sylfaen" w:hAnsi="Sylfaen"/>
          <w:sz w:val="24"/>
          <w:szCs w:val="24"/>
        </w:rPr>
        <w:t xml:space="preserve"> համաձայն համապատասխան դեղագրքային պահանջների։</w:t>
      </w:r>
    </w:p>
    <w:p w:rsidR="00082BFA" w:rsidRPr="00D557B9" w:rsidRDefault="00082BFA" w:rsidP="009A33A4">
      <w:pPr>
        <w:spacing w:after="160" w:line="355" w:lineRule="auto"/>
        <w:ind w:right="-1" w:firstLine="567"/>
        <w:rPr>
          <w:rFonts w:ascii="Sylfaen" w:eastAsia="Times New Roman" w:hAnsi="Sylfaen" w:cs="Times New Roman"/>
          <w:sz w:val="24"/>
          <w:szCs w:val="24"/>
        </w:rPr>
      </w:pPr>
    </w:p>
    <w:p w:rsidR="00082BFA" w:rsidRPr="00D557B9" w:rsidRDefault="00082BFA" w:rsidP="009A33A4">
      <w:pPr>
        <w:spacing w:after="160" w:line="355" w:lineRule="auto"/>
        <w:ind w:left="851" w:right="849"/>
        <w:jc w:val="center"/>
        <w:rPr>
          <w:rFonts w:ascii="Sylfaen" w:eastAsia="Times New Roman" w:hAnsi="Sylfaen" w:cs="Times New Roman"/>
          <w:sz w:val="24"/>
          <w:szCs w:val="24"/>
        </w:rPr>
      </w:pPr>
      <w:r w:rsidRPr="00D557B9">
        <w:rPr>
          <w:rFonts w:ascii="Sylfaen" w:hAnsi="Sylfaen"/>
          <w:sz w:val="24"/>
          <w:szCs w:val="24"/>
        </w:rPr>
        <w:t xml:space="preserve">8. Միջանկյալ </w:t>
      </w:r>
      <w:r w:rsidR="00B135E1">
        <w:rPr>
          <w:rFonts w:ascii="Sylfaen" w:hAnsi="Sylfaen"/>
          <w:sz w:val="24"/>
          <w:szCs w:val="24"/>
        </w:rPr>
        <w:t>և</w:t>
      </w:r>
      <w:r w:rsidRPr="00D557B9">
        <w:rPr>
          <w:rFonts w:ascii="Sylfaen" w:hAnsi="Sylfaen"/>
          <w:sz w:val="24"/>
          <w:szCs w:val="24"/>
        </w:rPr>
        <w:t xml:space="preserve"> պատրաստի արտադրանքի բացթողման թույլտվության տրամադրումը</w:t>
      </w:r>
    </w:p>
    <w:p w:rsidR="00082BFA" w:rsidRPr="00D557B9" w:rsidRDefault="00082BFA" w:rsidP="009A33A4">
      <w:pPr>
        <w:tabs>
          <w:tab w:val="left" w:pos="1134"/>
        </w:tabs>
        <w:spacing w:after="160" w:line="355"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Թույլատրվում է միայն պլազմայի փուլերից արտադրված այն սերիաների բացթողումը, որոնք հսկողության արդյունքներով վիրուս</w:t>
      </w:r>
      <w:r w:rsidR="00342B07" w:rsidRPr="00D557B9">
        <w:rPr>
          <w:rFonts w:ascii="Sylfaen" w:hAnsi="Sylfaen"/>
          <w:sz w:val="24"/>
          <w:szCs w:val="24"/>
        </w:rPr>
        <w:t>-</w:t>
      </w:r>
      <w:r w:rsidRPr="00D557B9">
        <w:rPr>
          <w:rFonts w:ascii="Sylfaen" w:hAnsi="Sylfaen"/>
          <w:sz w:val="24"/>
          <w:szCs w:val="24"/>
        </w:rPr>
        <w:t>մարկերների (հակամարմինների) նկատմամբ ճանաչվել են բացասական, ինչպես նա</w:t>
      </w:r>
      <w:r w:rsidR="00B135E1">
        <w:rPr>
          <w:rFonts w:ascii="Sylfaen" w:hAnsi="Sylfaen"/>
          <w:sz w:val="24"/>
          <w:szCs w:val="24"/>
        </w:rPr>
        <w:t>և</w:t>
      </w:r>
      <w:r w:rsidRPr="00D557B9">
        <w:rPr>
          <w:rFonts w:ascii="Sylfaen" w:hAnsi="Sylfaen"/>
          <w:sz w:val="24"/>
          <w:szCs w:val="24"/>
        </w:rPr>
        <w:t xml:space="preserve"> համապատասխանում են դեղագրքային պահանջներին (ներառյալ վիրուսների պարունակությունը սահմանափակող սահմանների շրջանակների արժեքները) </w:t>
      </w:r>
      <w:r w:rsidR="00B135E1">
        <w:rPr>
          <w:rFonts w:ascii="Sylfaen" w:hAnsi="Sylfaen"/>
          <w:sz w:val="24"/>
          <w:szCs w:val="24"/>
        </w:rPr>
        <w:t>և</w:t>
      </w:r>
      <w:r w:rsidRPr="00D557B9">
        <w:rPr>
          <w:rFonts w:ascii="Sylfaen" w:hAnsi="Sylfaen"/>
          <w:sz w:val="24"/>
          <w:szCs w:val="24"/>
        </w:rPr>
        <w:t xml:space="preserve"> հաստատված հատկորոշումներին (օրինակ՝ պլազմայի հիմնական դոսյեին)։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Ձեռնարկության ներսում հետագա մշակման կամ այլ ձեռնարկությանը մատակարարման համար նախատեսված միջանկյալ արտադրանքի </w:t>
      </w:r>
      <w:r w:rsidR="001A5EF4" w:rsidRPr="00D557B9">
        <w:rPr>
          <w:rFonts w:ascii="Sylfaen" w:hAnsi="Sylfaen"/>
          <w:sz w:val="24"/>
          <w:szCs w:val="24"/>
        </w:rPr>
        <w:t xml:space="preserve">բացթողման </w:t>
      </w:r>
      <w:r w:rsidRPr="00D557B9">
        <w:rPr>
          <w:rFonts w:ascii="Sylfaen" w:hAnsi="Sylfaen"/>
          <w:sz w:val="24"/>
          <w:szCs w:val="24"/>
        </w:rPr>
        <w:t>թույլտվության, ինչպես նա</w:t>
      </w:r>
      <w:r w:rsidR="00B135E1">
        <w:rPr>
          <w:rFonts w:ascii="Sylfaen" w:hAnsi="Sylfaen"/>
          <w:sz w:val="24"/>
          <w:szCs w:val="24"/>
        </w:rPr>
        <w:t>և</w:t>
      </w:r>
      <w:r w:rsidRPr="00D557B9">
        <w:rPr>
          <w:rFonts w:ascii="Sylfaen" w:hAnsi="Sylfaen"/>
          <w:sz w:val="24"/>
          <w:szCs w:val="24"/>
        </w:rPr>
        <w:t xml:space="preserve"> պատրաստի դեղապատրաստուկների բացթողման տրամադրումը պետք է իրականացվի լիազոր</w:t>
      </w:r>
      <w:r w:rsidR="0034739F" w:rsidRPr="00D557B9">
        <w:rPr>
          <w:rFonts w:ascii="Sylfaen" w:hAnsi="Sylfaen"/>
          <w:sz w:val="24"/>
          <w:szCs w:val="24"/>
        </w:rPr>
        <w:t>ված</w:t>
      </w:r>
      <w:r w:rsidRPr="00D557B9">
        <w:rPr>
          <w:rFonts w:ascii="Sylfaen" w:hAnsi="Sylfaen"/>
          <w:sz w:val="24"/>
          <w:szCs w:val="24"/>
        </w:rPr>
        <w:t xml:space="preserve"> անձի կողմից՝ հաստատված գրանցման դոսյեի պահանջների պահպանմամբ։</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Լիազոր</w:t>
      </w:r>
      <w:r w:rsidR="0034739F" w:rsidRPr="00D557B9">
        <w:rPr>
          <w:rFonts w:ascii="Sylfaen" w:hAnsi="Sylfaen"/>
          <w:sz w:val="24"/>
          <w:szCs w:val="24"/>
        </w:rPr>
        <w:t>ված</w:t>
      </w:r>
      <w:r w:rsidRPr="00D557B9">
        <w:rPr>
          <w:rFonts w:ascii="Sylfaen" w:hAnsi="Sylfaen"/>
          <w:sz w:val="24"/>
          <w:szCs w:val="24"/>
        </w:rPr>
        <w:t xml:space="preserve"> անձ</w:t>
      </w:r>
      <w:r w:rsidR="00F34DB0" w:rsidRPr="00D557B9">
        <w:rPr>
          <w:rFonts w:ascii="Sylfaen" w:hAnsi="Sylfaen"/>
          <w:sz w:val="24"/>
          <w:szCs w:val="24"/>
        </w:rPr>
        <w:t>ը</w:t>
      </w:r>
      <w:r w:rsidRPr="00D557B9">
        <w:rPr>
          <w:rFonts w:ascii="Sylfaen" w:hAnsi="Sylfaen"/>
          <w:sz w:val="24"/>
          <w:szCs w:val="24"/>
        </w:rPr>
        <w:t xml:space="preserve"> երրորդ երկրների համար պայմանագրով մաքրման ծրագրերի համար օգտագործվող միջանկյալ կամ պատրաստի արտադրանքի բացթողման թույլտվության տրամադրումը պետք է իրականացնի պատվիրատուի հետ համաձայնեցված նորմատիվների հիման վրա, ինչպես նա</w:t>
      </w:r>
      <w:r w:rsidR="00B135E1">
        <w:rPr>
          <w:rFonts w:ascii="Sylfaen" w:hAnsi="Sylfaen"/>
          <w:sz w:val="24"/>
          <w:szCs w:val="24"/>
        </w:rPr>
        <w:t>և</w:t>
      </w:r>
      <w:r w:rsidRPr="00D557B9">
        <w:rPr>
          <w:rFonts w:ascii="Sylfaen" w:hAnsi="Sylfaen"/>
          <w:sz w:val="24"/>
          <w:szCs w:val="24"/>
        </w:rPr>
        <w:t xml:space="preserve">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պահանջներին </w:t>
      </w:r>
      <w:r w:rsidR="00E2238D" w:rsidRPr="00D557B9">
        <w:rPr>
          <w:rFonts w:ascii="Sylfaen" w:hAnsi="Sylfaen"/>
          <w:sz w:val="24"/>
          <w:szCs w:val="24"/>
        </w:rPr>
        <w:t>համապատասխան։</w:t>
      </w:r>
      <w:r w:rsidRPr="00D557B9">
        <w:rPr>
          <w:rFonts w:ascii="Sylfaen" w:hAnsi="Sylfaen"/>
          <w:sz w:val="24"/>
          <w:szCs w:val="24"/>
        </w:rPr>
        <w:t xml:space="preserve"> Եթե այդ դեղապատրաստուկները նախատեսված չեն Միության անդամ պետությունում իրացնելու համար, դրանց նկատմամբ կարող են կիրառվել անդամ պետությունում հաստատված դեղագրքային պահանջները։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9. Պլազմայի փուլերի նմուշների պահպանումը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Պլազմայի մի փուլը կարող է օգտագործվել մի քանի սերիաների </w:t>
      </w:r>
      <w:r w:rsidR="00B135E1">
        <w:rPr>
          <w:rFonts w:ascii="Sylfaen" w:hAnsi="Sylfaen"/>
          <w:sz w:val="24"/>
          <w:szCs w:val="24"/>
        </w:rPr>
        <w:t>և</w:t>
      </w:r>
      <w:r w:rsidRPr="00D557B9">
        <w:rPr>
          <w:rFonts w:ascii="Sylfaen" w:hAnsi="Sylfaen"/>
          <w:sz w:val="24"/>
          <w:szCs w:val="24"/>
        </w:rPr>
        <w:t xml:space="preserve"> (կամ) դեղապատրաստուկների արտադրության համար։ Պլազմայի յուրաքանչյուր փուլի հսկիչ նմուշները, ինչպես նա</w:t>
      </w:r>
      <w:r w:rsidR="00B135E1">
        <w:rPr>
          <w:rFonts w:ascii="Sylfaen" w:hAnsi="Sylfaen"/>
          <w:sz w:val="24"/>
          <w:szCs w:val="24"/>
        </w:rPr>
        <w:t>և</w:t>
      </w:r>
      <w:r w:rsidRPr="00D557B9">
        <w:rPr>
          <w:rFonts w:ascii="Sylfaen" w:hAnsi="Sylfaen"/>
          <w:sz w:val="24"/>
          <w:szCs w:val="24"/>
        </w:rPr>
        <w:t xml:space="preserve"> համապատասխան գրառումները պետք է պահպանել այդ փուլից ստացված՝ առավել պահպանության ժամկետ ունեցող դեղապատրաստուկի պահպանման ժամկետի ավարտից հետո ոչ պակաս, քան 1 տարի։</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10. Թափոնների հեռացումը</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Պետք է ունենալ թափոնների, մ</w:t>
      </w:r>
      <w:r w:rsidR="00F34DB0" w:rsidRPr="00D557B9">
        <w:rPr>
          <w:rFonts w:ascii="Sylfaen" w:hAnsi="Sylfaen"/>
          <w:sz w:val="24"/>
          <w:szCs w:val="24"/>
        </w:rPr>
        <w:t>եկ</w:t>
      </w:r>
      <w:r w:rsidRPr="00D557B9">
        <w:rPr>
          <w:rFonts w:ascii="Sylfaen" w:hAnsi="Sylfaen"/>
          <w:sz w:val="24"/>
          <w:szCs w:val="24"/>
        </w:rPr>
        <w:t xml:space="preserve">անգամյա </w:t>
      </w:r>
      <w:r w:rsidR="00F34DB0" w:rsidRPr="00D557B9">
        <w:rPr>
          <w:rFonts w:ascii="Sylfaen" w:hAnsi="Sylfaen"/>
          <w:sz w:val="24"/>
          <w:szCs w:val="24"/>
        </w:rPr>
        <w:t xml:space="preserve">օգտագործման </w:t>
      </w:r>
      <w:r w:rsidR="00B135E1">
        <w:rPr>
          <w:rFonts w:ascii="Sylfaen" w:hAnsi="Sylfaen"/>
          <w:sz w:val="24"/>
          <w:szCs w:val="24"/>
        </w:rPr>
        <w:t>և</w:t>
      </w:r>
      <w:r w:rsidRPr="00D557B9">
        <w:rPr>
          <w:rFonts w:ascii="Sylfaen" w:hAnsi="Sylfaen"/>
          <w:sz w:val="24"/>
          <w:szCs w:val="24"/>
        </w:rPr>
        <w:t xml:space="preserve"> մերժված նյութերի անվտանգ պահպանման գրավոր ընթ</w:t>
      </w:r>
      <w:r w:rsidR="001A5EF4" w:rsidRPr="00D557B9">
        <w:rPr>
          <w:rFonts w:ascii="Sylfaen" w:hAnsi="Sylfaen"/>
          <w:sz w:val="24"/>
          <w:szCs w:val="24"/>
        </w:rPr>
        <w:t>աց</w:t>
      </w:r>
      <w:r w:rsidRPr="00D557B9">
        <w:rPr>
          <w:rFonts w:ascii="Sylfaen" w:hAnsi="Sylfaen"/>
          <w:sz w:val="24"/>
          <w:szCs w:val="24"/>
        </w:rPr>
        <w:t>ակարգերը (օրինակ՝ կոնտամինացված միավորների, վարակված դոնորներից միավորների, ինչպես նա</w:t>
      </w:r>
      <w:r w:rsidR="00B135E1">
        <w:rPr>
          <w:rFonts w:ascii="Sylfaen" w:hAnsi="Sylfaen"/>
          <w:sz w:val="24"/>
          <w:szCs w:val="24"/>
        </w:rPr>
        <w:t>և</w:t>
      </w:r>
      <w:r w:rsidRPr="00D557B9">
        <w:rPr>
          <w:rFonts w:ascii="Sylfaen" w:hAnsi="Sylfaen"/>
          <w:sz w:val="24"/>
          <w:szCs w:val="24"/>
        </w:rPr>
        <w:t xml:space="preserve"> ժամկետանց արյան, պլազմայի, միջանկյալ արտադրանքի կամ պատրաստի դեղապատրաստուկների), ինչը պետք է ձ</w:t>
      </w:r>
      <w:r w:rsidR="00B135E1">
        <w:rPr>
          <w:rFonts w:ascii="Sylfaen" w:hAnsi="Sylfaen"/>
          <w:sz w:val="24"/>
          <w:szCs w:val="24"/>
        </w:rPr>
        <w:t>և</w:t>
      </w:r>
      <w:r w:rsidRPr="00D557B9">
        <w:rPr>
          <w:rFonts w:ascii="Sylfaen" w:hAnsi="Sylfaen"/>
          <w:sz w:val="24"/>
          <w:szCs w:val="24"/>
        </w:rPr>
        <w:t>ակերպվի փաստաթղթային կարգով։</w:t>
      </w:r>
    </w:p>
    <w:p w:rsidR="009947E6" w:rsidRDefault="009947E6" w:rsidP="003A17D3">
      <w:pPr>
        <w:spacing w:after="160" w:line="360" w:lineRule="auto"/>
        <w:ind w:right="-1" w:firstLine="567"/>
        <w:rPr>
          <w:rFonts w:ascii="Sylfaen" w:hAnsi="Sylfaen"/>
          <w:sz w:val="24"/>
          <w:szCs w:val="24"/>
        </w:rPr>
      </w:pPr>
    </w:p>
    <w:p w:rsidR="009947E6" w:rsidRDefault="009947E6" w:rsidP="003A17D3">
      <w:pPr>
        <w:spacing w:after="160" w:line="360" w:lineRule="auto"/>
        <w:ind w:right="-1" w:firstLine="567"/>
        <w:rPr>
          <w:rFonts w:ascii="Sylfaen" w:hAnsi="Sylfaen"/>
          <w:sz w:val="24"/>
          <w:szCs w:val="24"/>
        </w:rPr>
        <w:sectPr w:rsidR="009947E6"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9947E6">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15</w:t>
      </w:r>
    </w:p>
    <w:p w:rsidR="00082BFA" w:rsidRPr="00D557B9" w:rsidRDefault="00082BFA" w:rsidP="009947E6">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w:t>
      </w:r>
    </w:p>
    <w:p w:rsidR="00082BFA" w:rsidRPr="00D557B9" w:rsidRDefault="00082BFA" w:rsidP="009947E6">
      <w:pPr>
        <w:spacing w:after="160" w:line="360" w:lineRule="auto"/>
        <w:ind w:right="-1"/>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որակավորման</w:t>
      </w:r>
      <w:r w:rsidR="00187EF2" w:rsidRPr="00D557B9">
        <w:rPr>
          <w:rFonts w:ascii="Sylfaen" w:hAnsi="Sylfaen"/>
          <w:b/>
          <w:sz w:val="24"/>
          <w:szCs w:val="24"/>
        </w:rPr>
        <w:t>ը</w:t>
      </w:r>
      <w:r w:rsidRPr="00D557B9">
        <w:rPr>
          <w:rFonts w:ascii="Sylfaen" w:hAnsi="Sylfaen"/>
          <w:b/>
          <w:sz w:val="24"/>
          <w:szCs w:val="24"/>
        </w:rPr>
        <w:t xml:space="preserve"> </w:t>
      </w:r>
      <w:r w:rsidR="00B135E1">
        <w:rPr>
          <w:rFonts w:ascii="Sylfaen" w:hAnsi="Sylfaen"/>
          <w:b/>
          <w:sz w:val="24"/>
          <w:szCs w:val="24"/>
        </w:rPr>
        <w:t>և</w:t>
      </w:r>
      <w:r w:rsidRPr="00D557B9">
        <w:rPr>
          <w:rFonts w:ascii="Sylfaen" w:hAnsi="Sylfaen"/>
          <w:b/>
          <w:sz w:val="24"/>
          <w:szCs w:val="24"/>
        </w:rPr>
        <w:t xml:space="preserve"> վալիդացման</w:t>
      </w:r>
      <w:r w:rsidR="00187EF2" w:rsidRPr="00D557B9">
        <w:rPr>
          <w:rFonts w:ascii="Sylfaen" w:hAnsi="Sylfaen"/>
          <w:b/>
          <w:sz w:val="24"/>
          <w:szCs w:val="24"/>
        </w:rPr>
        <w:t>ը</w:t>
      </w:r>
      <w:r w:rsidRPr="00D557B9">
        <w:rPr>
          <w:rFonts w:ascii="Sylfaen" w:hAnsi="Sylfaen"/>
          <w:b/>
          <w:sz w:val="24"/>
          <w:szCs w:val="24"/>
        </w:rPr>
        <w:t xml:space="preserve"> ն</w:t>
      </w:r>
      <w:r w:rsidR="00187EF2" w:rsidRPr="00D557B9">
        <w:rPr>
          <w:rFonts w:ascii="Sylfaen" w:hAnsi="Sylfaen"/>
          <w:b/>
          <w:sz w:val="24"/>
          <w:szCs w:val="24"/>
        </w:rPr>
        <w:t>երկայացվող</w:t>
      </w:r>
    </w:p>
    <w:p w:rsidR="009947E6" w:rsidRDefault="009947E6" w:rsidP="009947E6">
      <w:pPr>
        <w:spacing w:after="160" w:line="360" w:lineRule="auto"/>
        <w:ind w:right="-1"/>
        <w:jc w:val="center"/>
        <w:rPr>
          <w:rFonts w:ascii="Sylfaen" w:hAnsi="Sylfae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Սկզբունք</w:t>
      </w:r>
      <w:r w:rsidR="009947E6">
        <w:rPr>
          <w:rFonts w:ascii="Sylfaen" w:hAnsi="Sylfaen"/>
          <w:sz w:val="24"/>
          <w:szCs w:val="24"/>
        </w:rPr>
        <w:t>ը</w:t>
      </w:r>
    </w:p>
    <w:p w:rsidR="00082BFA" w:rsidRPr="00D557B9" w:rsidRDefault="007042C4"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r>
      <w:r w:rsidR="00082BFA" w:rsidRPr="00D557B9">
        <w:rPr>
          <w:rFonts w:ascii="Sylfaen" w:hAnsi="Sylfaen"/>
          <w:sz w:val="24"/>
          <w:szCs w:val="24"/>
        </w:rPr>
        <w:t xml:space="preserve">Սույն հավելվածում նկարագրված են դեղապատրաստուկների արտադրության նկատմամբ կիրառվող որակավորման </w:t>
      </w:r>
      <w:r w:rsidR="00B135E1">
        <w:rPr>
          <w:rFonts w:ascii="Sylfaen" w:hAnsi="Sylfaen"/>
          <w:sz w:val="24"/>
          <w:szCs w:val="24"/>
        </w:rPr>
        <w:t>և</w:t>
      </w:r>
      <w:r w:rsidR="00082BFA" w:rsidRPr="00D557B9">
        <w:rPr>
          <w:rFonts w:ascii="Sylfaen" w:hAnsi="Sylfaen"/>
          <w:sz w:val="24"/>
          <w:szCs w:val="24"/>
        </w:rPr>
        <w:t xml:space="preserve"> վալիդացման սկզբունքները։ Տրված պահանջներին (սարքավորումների) կրիտիկական գործընթացների պարամետրերի համապատասխանությունն ապացուցելու նպատակով դեղապատրաստուկներ արտադրողները պետք է անցկացնեն դեղապատրաստուկների արտադրության ընթացքում կիրառվող գործընթացների </w:t>
      </w:r>
      <w:r w:rsidR="00B135E1">
        <w:rPr>
          <w:rFonts w:ascii="Sylfaen" w:hAnsi="Sylfaen"/>
          <w:sz w:val="24"/>
          <w:szCs w:val="24"/>
        </w:rPr>
        <w:t>և</w:t>
      </w:r>
      <w:r w:rsidR="00082BFA" w:rsidRPr="00D557B9">
        <w:rPr>
          <w:rFonts w:ascii="Sylfaen" w:hAnsi="Sylfaen"/>
          <w:sz w:val="24"/>
          <w:szCs w:val="24"/>
        </w:rPr>
        <w:t xml:space="preserve"> օգտագործվող սարքավորումների վալիդացում։ Վալիդացումն անցկացվում է նա</w:t>
      </w:r>
      <w:r w:rsidR="00B135E1">
        <w:rPr>
          <w:rFonts w:ascii="Sylfaen" w:hAnsi="Sylfaen"/>
          <w:sz w:val="24"/>
          <w:szCs w:val="24"/>
        </w:rPr>
        <w:t>և</w:t>
      </w:r>
      <w:r w:rsidR="00082BFA" w:rsidRPr="00D557B9">
        <w:rPr>
          <w:rFonts w:ascii="Sylfaen" w:hAnsi="Sylfaen"/>
          <w:sz w:val="24"/>
          <w:szCs w:val="24"/>
        </w:rPr>
        <w:t xml:space="preserve"> </w:t>
      </w:r>
      <w:r w:rsidR="00D334CC" w:rsidRPr="00D557B9">
        <w:rPr>
          <w:rFonts w:ascii="Sylfaen" w:hAnsi="Sylfaen"/>
          <w:sz w:val="24"/>
          <w:szCs w:val="24"/>
        </w:rPr>
        <w:t>սենք</w:t>
      </w:r>
      <w:r w:rsidR="00082BFA" w:rsidRPr="00D557B9">
        <w:rPr>
          <w:rFonts w:ascii="Sylfaen" w:hAnsi="Sylfaen"/>
          <w:sz w:val="24"/>
          <w:szCs w:val="24"/>
        </w:rPr>
        <w:t xml:space="preserve">երի, սարքավորումների </w:t>
      </w:r>
      <w:r w:rsidR="00B135E1">
        <w:rPr>
          <w:rFonts w:ascii="Sylfaen" w:hAnsi="Sylfaen"/>
          <w:sz w:val="24"/>
          <w:szCs w:val="24"/>
        </w:rPr>
        <w:t>և</w:t>
      </w:r>
      <w:r w:rsidR="00082BFA" w:rsidRPr="00D557B9">
        <w:rPr>
          <w:rFonts w:ascii="Sylfaen" w:hAnsi="Sylfaen"/>
          <w:sz w:val="24"/>
          <w:szCs w:val="24"/>
        </w:rPr>
        <w:t xml:space="preserve"> գործընթացների այնպիսի էական փոփոխությունների դեպքում, որոնք կարող են ազդել արտադրանքի որակի վրա։</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Վալիդացման աշխատանքների կազմի </w:t>
      </w:r>
      <w:r w:rsidR="00B135E1">
        <w:rPr>
          <w:rFonts w:ascii="Sylfaen" w:hAnsi="Sylfaen"/>
          <w:sz w:val="24"/>
          <w:szCs w:val="24"/>
        </w:rPr>
        <w:t>և</w:t>
      </w:r>
      <w:r w:rsidRPr="00D557B9">
        <w:rPr>
          <w:rFonts w:ascii="Sylfaen" w:hAnsi="Sylfaen"/>
          <w:sz w:val="24"/>
          <w:szCs w:val="24"/>
        </w:rPr>
        <w:t xml:space="preserve"> ծավալի որոշման համար պետք է օգտագործել ռիսկերի գնահատման վրա հիմնված մոտեցում։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պահանջներին համապատասխան՝ արտադրողները պետք է սահմանեն, թե վալիդացման ինչպիսի աշխատանք է անհրաժեշտ իրենց կողմից անցկացվող կոնկրետ գործողությունների կրիտիկական կողմերի վերահսկումը հաստատելու համար։ </w:t>
      </w:r>
      <w:r w:rsidR="00D334CC" w:rsidRPr="00D557B9">
        <w:rPr>
          <w:rFonts w:ascii="Sylfaen" w:hAnsi="Sylfaen"/>
          <w:sz w:val="24"/>
          <w:szCs w:val="24"/>
        </w:rPr>
        <w:t>Սենք</w:t>
      </w:r>
      <w:r w:rsidRPr="00D557B9">
        <w:rPr>
          <w:rFonts w:ascii="Sylfaen" w:hAnsi="Sylfaen"/>
          <w:sz w:val="24"/>
          <w:szCs w:val="24"/>
        </w:rPr>
        <w:t xml:space="preserve">ում, սարքավորումների </w:t>
      </w:r>
      <w:r w:rsidR="00B135E1">
        <w:rPr>
          <w:rFonts w:ascii="Sylfaen" w:hAnsi="Sylfaen"/>
          <w:sz w:val="24"/>
          <w:szCs w:val="24"/>
        </w:rPr>
        <w:t>և</w:t>
      </w:r>
      <w:r w:rsidRPr="00D557B9">
        <w:rPr>
          <w:rFonts w:ascii="Sylfaen" w:hAnsi="Sylfaen"/>
          <w:sz w:val="24"/>
          <w:szCs w:val="24"/>
        </w:rPr>
        <w:t xml:space="preserve"> գործըն</w:t>
      </w:r>
      <w:r w:rsidR="00D334CC" w:rsidRPr="00D557B9">
        <w:rPr>
          <w:rFonts w:ascii="Sylfaen" w:hAnsi="Sylfaen"/>
          <w:sz w:val="24"/>
          <w:szCs w:val="24"/>
        </w:rPr>
        <w:t>թ</w:t>
      </w:r>
      <w:r w:rsidRPr="00D557B9">
        <w:rPr>
          <w:rFonts w:ascii="Sylfaen" w:hAnsi="Sylfaen"/>
          <w:sz w:val="24"/>
          <w:szCs w:val="24"/>
        </w:rPr>
        <w:t>ացների մեջ կատարվող էական փոփոխությունները, որոնք կարող են ազդել արտադրանքի որակի վրա, պետք է անցնեն վալիդացում։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Վալիդացումն անցկացնելու ոլորտի </w:t>
      </w:r>
      <w:r w:rsidR="00B135E1">
        <w:rPr>
          <w:rFonts w:ascii="Sylfaen" w:hAnsi="Sylfaen"/>
          <w:sz w:val="24"/>
          <w:szCs w:val="24"/>
        </w:rPr>
        <w:t>և</w:t>
      </w:r>
      <w:r w:rsidRPr="00D557B9">
        <w:rPr>
          <w:rFonts w:ascii="Sylfaen" w:hAnsi="Sylfaen"/>
          <w:sz w:val="24"/>
          <w:szCs w:val="24"/>
        </w:rPr>
        <w:t xml:space="preserve"> ծավալի որոշման համար պետք է օգտագործել ռիսկերի գնահատման վրա հիմնված մոտեցում։</w:t>
      </w:r>
    </w:p>
    <w:p w:rsidR="00082BFA" w:rsidRPr="00D557B9" w:rsidRDefault="00082BFA" w:rsidP="003A17D3">
      <w:pPr>
        <w:spacing w:after="160" w:line="360" w:lineRule="auto"/>
        <w:ind w:right="-1" w:firstLine="567"/>
        <w:rPr>
          <w:rFonts w:ascii="Sylfaen" w:hAnsi="Sylfae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Վալիդացման պլանավորում</w:t>
      </w:r>
    </w:p>
    <w:p w:rsidR="00082BFA" w:rsidRPr="00D557B9" w:rsidRDefault="007042C4"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r>
      <w:r w:rsidR="00082BFA" w:rsidRPr="00D557B9">
        <w:rPr>
          <w:rFonts w:ascii="Sylfaen" w:hAnsi="Sylfaen"/>
          <w:sz w:val="24"/>
          <w:szCs w:val="24"/>
        </w:rPr>
        <w:t xml:space="preserve">Վալիդացման ողջ գործունեությունը պետք է պլանավորել։ Վալիդացման հիմնական պլանում </w:t>
      </w:r>
      <w:r w:rsidR="00B135E1">
        <w:rPr>
          <w:rFonts w:ascii="Sylfaen" w:hAnsi="Sylfaen"/>
          <w:sz w:val="24"/>
          <w:szCs w:val="24"/>
        </w:rPr>
        <w:t>և</w:t>
      </w:r>
      <w:r w:rsidR="00082BFA" w:rsidRPr="00D557B9">
        <w:rPr>
          <w:rFonts w:ascii="Sylfaen" w:hAnsi="Sylfaen"/>
          <w:sz w:val="24"/>
          <w:szCs w:val="24"/>
        </w:rPr>
        <w:t xml:space="preserve"> համարժեք փաստաթղթերում պետք է հստակ</w:t>
      </w:r>
      <w:r w:rsidR="009A74C1" w:rsidRPr="00D557B9">
        <w:rPr>
          <w:rFonts w:ascii="Sylfaen" w:hAnsi="Sylfaen"/>
          <w:sz w:val="24"/>
          <w:szCs w:val="24"/>
        </w:rPr>
        <w:t>որեն</w:t>
      </w:r>
      <w:r w:rsidR="00082BFA" w:rsidRPr="00D557B9">
        <w:rPr>
          <w:rFonts w:ascii="Sylfaen" w:hAnsi="Sylfaen"/>
          <w:sz w:val="24"/>
          <w:szCs w:val="24"/>
        </w:rPr>
        <w:t xml:space="preserve"> սահմանել </w:t>
      </w:r>
      <w:r w:rsidR="00B135E1">
        <w:rPr>
          <w:rFonts w:ascii="Sylfaen" w:hAnsi="Sylfaen"/>
          <w:sz w:val="24"/>
          <w:szCs w:val="24"/>
        </w:rPr>
        <w:t>և</w:t>
      </w:r>
      <w:r w:rsidR="00082BFA" w:rsidRPr="00D557B9">
        <w:rPr>
          <w:rFonts w:ascii="Sylfaen" w:hAnsi="Sylfaen"/>
          <w:sz w:val="24"/>
          <w:szCs w:val="24"/>
        </w:rPr>
        <w:t xml:space="preserve"> փաստաթղթային կարգով ձ</w:t>
      </w:r>
      <w:r w:rsidR="00B135E1">
        <w:rPr>
          <w:rFonts w:ascii="Sylfaen" w:hAnsi="Sylfaen"/>
          <w:sz w:val="24"/>
          <w:szCs w:val="24"/>
        </w:rPr>
        <w:t>և</w:t>
      </w:r>
      <w:r w:rsidR="00082BFA" w:rsidRPr="00D557B9">
        <w:rPr>
          <w:rFonts w:ascii="Sylfaen" w:hAnsi="Sylfaen"/>
          <w:sz w:val="24"/>
          <w:szCs w:val="24"/>
        </w:rPr>
        <w:t>ակերպել վալիդացման ծրագրի առանցքային տարրերը։</w:t>
      </w:r>
    </w:p>
    <w:p w:rsidR="00082BFA" w:rsidRPr="00D557B9" w:rsidRDefault="007042C4"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Pr>
          <w:rFonts w:ascii="Sylfaen" w:hAnsi="Sylfaen"/>
          <w:sz w:val="24"/>
          <w:szCs w:val="24"/>
        </w:rPr>
        <w:tab/>
      </w:r>
      <w:r w:rsidR="00082BFA" w:rsidRPr="00D557B9">
        <w:rPr>
          <w:rFonts w:ascii="Sylfaen" w:hAnsi="Sylfaen"/>
          <w:sz w:val="24"/>
          <w:szCs w:val="24"/>
        </w:rPr>
        <w:t xml:space="preserve">Վալիդացման հիմնական պլանը պետք է </w:t>
      </w:r>
      <w:r w:rsidR="009A74C1" w:rsidRPr="00D557B9">
        <w:rPr>
          <w:rFonts w:ascii="Sylfaen" w:hAnsi="Sylfaen"/>
          <w:sz w:val="24"/>
          <w:szCs w:val="24"/>
        </w:rPr>
        <w:t xml:space="preserve">լինի </w:t>
      </w:r>
      <w:r w:rsidR="00082BFA" w:rsidRPr="00D557B9">
        <w:rPr>
          <w:rFonts w:ascii="Sylfaen" w:hAnsi="Sylfaen"/>
          <w:sz w:val="24"/>
          <w:szCs w:val="24"/>
        </w:rPr>
        <w:t xml:space="preserve">համառոտ, հստակ </w:t>
      </w:r>
      <w:r w:rsidR="00B135E1">
        <w:rPr>
          <w:rFonts w:ascii="Sylfaen" w:hAnsi="Sylfaen"/>
          <w:sz w:val="24"/>
          <w:szCs w:val="24"/>
        </w:rPr>
        <w:t>և</w:t>
      </w:r>
      <w:r w:rsidR="00082BFA" w:rsidRPr="00D557B9">
        <w:rPr>
          <w:rFonts w:ascii="Sylfaen" w:hAnsi="Sylfaen"/>
          <w:sz w:val="24"/>
          <w:szCs w:val="24"/>
        </w:rPr>
        <w:t xml:space="preserve"> պարզ ձ</w:t>
      </w:r>
      <w:r w:rsidR="00B135E1">
        <w:rPr>
          <w:rFonts w:ascii="Sylfaen" w:hAnsi="Sylfaen"/>
          <w:sz w:val="24"/>
          <w:szCs w:val="24"/>
        </w:rPr>
        <w:t>և</w:t>
      </w:r>
      <w:r w:rsidR="00082BFA" w:rsidRPr="00D557B9">
        <w:rPr>
          <w:rFonts w:ascii="Sylfaen" w:hAnsi="Sylfaen"/>
          <w:sz w:val="24"/>
          <w:szCs w:val="24"/>
        </w:rPr>
        <w:t>ով կազմված ամփոփիչ փաստաթուղթ։</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4.</w:t>
      </w:r>
      <w:r>
        <w:rPr>
          <w:rFonts w:ascii="Sylfaen" w:hAnsi="Sylfaen"/>
          <w:sz w:val="24"/>
          <w:szCs w:val="24"/>
        </w:rPr>
        <w:tab/>
      </w:r>
      <w:r w:rsidR="00082BFA" w:rsidRPr="00D557B9">
        <w:rPr>
          <w:rFonts w:ascii="Sylfaen" w:hAnsi="Sylfaen"/>
          <w:sz w:val="24"/>
          <w:szCs w:val="24"/>
        </w:rPr>
        <w:t>Վալիդացման հիմնական պլանն իր մեջ պետք է ընդգրկի, առնվազն, հետ</w:t>
      </w:r>
      <w:r w:rsidR="00B135E1">
        <w:rPr>
          <w:rFonts w:ascii="Sylfaen" w:hAnsi="Sylfaen"/>
          <w:sz w:val="24"/>
          <w:szCs w:val="24"/>
        </w:rPr>
        <w:t>և</w:t>
      </w:r>
      <w:r w:rsidR="00082BFA" w:rsidRPr="00D557B9">
        <w:rPr>
          <w:rFonts w:ascii="Sylfaen" w:hAnsi="Sylfaen"/>
          <w:sz w:val="24"/>
          <w:szCs w:val="24"/>
        </w:rPr>
        <w:t>յալը</w:t>
      </w:r>
      <w:r w:rsidR="009A74C1" w:rsidRPr="00D557B9">
        <w:rPr>
          <w:rFonts w:ascii="Sylfaen" w:hAnsi="Sylfaen"/>
          <w:sz w:val="24"/>
          <w:szCs w:val="24"/>
        </w:rPr>
        <w:t>՝</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վալիդացման անցկացմանը նպատակը</w:t>
      </w:r>
      <w:r w:rsidR="009A74C1" w:rsidRPr="00D557B9">
        <w:rPr>
          <w:rFonts w:ascii="Sylfaen" w:hAnsi="Sylfaen"/>
          <w:sz w:val="24"/>
          <w:szCs w:val="24"/>
        </w:rPr>
        <w:t>.</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վալիդացման գործունեության կազմակերպական սխեման</w:t>
      </w:r>
      <w:r w:rsidR="009A74C1" w:rsidRPr="00D557B9">
        <w:rPr>
          <w:rFonts w:ascii="Sylfaen" w:hAnsi="Sylfaen"/>
          <w:sz w:val="24"/>
          <w:szCs w:val="24"/>
        </w:rPr>
        <w:t>.</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վալիդացման ենթակա բոլոր </w:t>
      </w:r>
      <w:r w:rsidR="009A74C1" w:rsidRPr="00D557B9">
        <w:rPr>
          <w:rFonts w:ascii="Sylfaen" w:hAnsi="Sylfaen"/>
          <w:sz w:val="24"/>
          <w:szCs w:val="24"/>
        </w:rPr>
        <w:t>սենք</w:t>
      </w:r>
      <w:r w:rsidR="00082BFA" w:rsidRPr="00D557B9">
        <w:rPr>
          <w:rFonts w:ascii="Sylfaen" w:hAnsi="Sylfaen"/>
          <w:sz w:val="24"/>
          <w:szCs w:val="24"/>
        </w:rPr>
        <w:t xml:space="preserve">երի, համակարգերի, սարքավորումների </w:t>
      </w:r>
      <w:r w:rsidR="00B135E1">
        <w:rPr>
          <w:rFonts w:ascii="Sylfaen" w:hAnsi="Sylfaen"/>
          <w:sz w:val="24"/>
          <w:szCs w:val="24"/>
        </w:rPr>
        <w:t>և</w:t>
      </w:r>
      <w:r w:rsidR="00082BFA" w:rsidRPr="00D557B9">
        <w:rPr>
          <w:rFonts w:ascii="Sylfaen" w:hAnsi="Sylfaen"/>
          <w:sz w:val="24"/>
          <w:szCs w:val="24"/>
        </w:rPr>
        <w:t xml:space="preserve"> գործընթացների ցանկը</w:t>
      </w:r>
      <w:r w:rsidR="009A74C1" w:rsidRPr="00D557B9">
        <w:rPr>
          <w:rFonts w:ascii="Sylfaen" w:hAnsi="Sylfaen"/>
          <w:sz w:val="24"/>
          <w:szCs w:val="24"/>
        </w:rPr>
        <w:t>.</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փաստաթղթավորման ձ</w:t>
      </w:r>
      <w:r w:rsidR="00B135E1">
        <w:rPr>
          <w:rFonts w:ascii="Sylfaen" w:hAnsi="Sylfaen"/>
          <w:sz w:val="24"/>
          <w:szCs w:val="24"/>
        </w:rPr>
        <w:t>և</w:t>
      </w:r>
      <w:r w:rsidR="00082BFA" w:rsidRPr="00D557B9">
        <w:rPr>
          <w:rFonts w:ascii="Sylfaen" w:hAnsi="Sylfaen"/>
          <w:sz w:val="24"/>
          <w:szCs w:val="24"/>
        </w:rPr>
        <w:t>ը՝ այն ձ</w:t>
      </w:r>
      <w:r w:rsidR="00B135E1">
        <w:rPr>
          <w:rFonts w:ascii="Sylfaen" w:hAnsi="Sylfaen"/>
          <w:sz w:val="24"/>
          <w:szCs w:val="24"/>
        </w:rPr>
        <w:t>և</w:t>
      </w:r>
      <w:r w:rsidR="00082BFA" w:rsidRPr="00D557B9">
        <w:rPr>
          <w:rFonts w:ascii="Sylfaen" w:hAnsi="Sylfaen"/>
          <w:sz w:val="24"/>
          <w:szCs w:val="24"/>
        </w:rPr>
        <w:t xml:space="preserve">ը, որը պետք է օգտագործել արձանագրությունների </w:t>
      </w:r>
      <w:r w:rsidR="00B135E1">
        <w:rPr>
          <w:rFonts w:ascii="Sylfaen" w:hAnsi="Sylfaen"/>
          <w:sz w:val="24"/>
          <w:szCs w:val="24"/>
        </w:rPr>
        <w:t>և</w:t>
      </w:r>
      <w:r w:rsidR="00082BFA" w:rsidRPr="00D557B9">
        <w:rPr>
          <w:rFonts w:ascii="Sylfaen" w:hAnsi="Sylfaen"/>
          <w:sz w:val="24"/>
          <w:szCs w:val="24"/>
        </w:rPr>
        <w:t xml:space="preserve"> հաշվետվությունների համար</w:t>
      </w:r>
      <w:r w:rsidR="009A74C1" w:rsidRPr="00D557B9">
        <w:rPr>
          <w:rFonts w:ascii="Sylfaen" w:hAnsi="Sylfaen"/>
          <w:sz w:val="24"/>
          <w:szCs w:val="24"/>
        </w:rPr>
        <w:t>.</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աշխատանքների իրականացման պլանավորումն ու</w:t>
      </w:r>
      <w:r w:rsidR="00E2238D" w:rsidRPr="00D557B9">
        <w:rPr>
          <w:rFonts w:ascii="Sylfaen" w:hAnsi="Sylfaen"/>
          <w:sz w:val="24"/>
          <w:szCs w:val="24"/>
        </w:rPr>
        <w:t xml:space="preserve"> </w:t>
      </w:r>
      <w:r w:rsidR="00BC5AE9" w:rsidRPr="00D557B9">
        <w:rPr>
          <w:rFonts w:ascii="Sylfaen" w:hAnsi="Sylfaen"/>
          <w:sz w:val="24"/>
          <w:szCs w:val="24"/>
        </w:rPr>
        <w:t>ժամանակացույց</w:t>
      </w:r>
      <w:r w:rsidR="00082BFA" w:rsidRPr="00D557B9">
        <w:rPr>
          <w:rFonts w:ascii="Sylfaen" w:hAnsi="Sylfaen"/>
          <w:sz w:val="24"/>
          <w:szCs w:val="24"/>
        </w:rPr>
        <w:t>ը</w:t>
      </w:r>
      <w:r w:rsidR="009A74C1" w:rsidRPr="00D557B9">
        <w:rPr>
          <w:rFonts w:ascii="Sylfaen" w:hAnsi="Sylfaen"/>
          <w:sz w:val="24"/>
          <w:szCs w:val="24"/>
        </w:rPr>
        <w:t>.</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082BFA" w:rsidRPr="00D557B9">
        <w:rPr>
          <w:rFonts w:ascii="Sylfaen" w:hAnsi="Sylfaen"/>
          <w:sz w:val="24"/>
          <w:szCs w:val="24"/>
        </w:rPr>
        <w:t>փոփոխությունների վերահսկողությունը</w:t>
      </w:r>
      <w:r w:rsidR="009A74C1" w:rsidRPr="00D557B9">
        <w:rPr>
          <w:rFonts w:ascii="Sylfaen" w:hAnsi="Sylfaen"/>
          <w:sz w:val="24"/>
          <w:szCs w:val="24"/>
        </w:rPr>
        <w:t>.</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082BFA" w:rsidRPr="00D557B9">
        <w:rPr>
          <w:rFonts w:ascii="Sylfaen" w:hAnsi="Sylfaen"/>
          <w:sz w:val="24"/>
          <w:szCs w:val="24"/>
        </w:rPr>
        <w:t>հղումները համապատասխան փաստաթղթերին։</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5.</w:t>
      </w:r>
      <w:r>
        <w:rPr>
          <w:rFonts w:ascii="Sylfaen" w:hAnsi="Sylfaen"/>
          <w:sz w:val="24"/>
          <w:szCs w:val="24"/>
        </w:rPr>
        <w:tab/>
      </w:r>
      <w:r w:rsidR="00082BFA" w:rsidRPr="00D557B9">
        <w:rPr>
          <w:rFonts w:ascii="Sylfaen" w:hAnsi="Sylfaen"/>
          <w:sz w:val="24"/>
          <w:szCs w:val="24"/>
        </w:rPr>
        <w:t>Խոշոր նախագծերի իրականացման դեպքում կազմվում են վալիդացման առանձին հիմնական պլաններ։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Փաստաթղթեր</w:t>
      </w:r>
      <w:r w:rsidR="009A74C1" w:rsidRPr="00D557B9">
        <w:rPr>
          <w:rFonts w:ascii="Sylfaen" w:hAnsi="Sylfaen"/>
          <w:sz w:val="24"/>
          <w:szCs w:val="24"/>
        </w:rPr>
        <w:t>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6.</w:t>
      </w:r>
      <w:r>
        <w:rPr>
          <w:rFonts w:ascii="Sylfaen" w:hAnsi="Sylfaen"/>
          <w:sz w:val="24"/>
          <w:szCs w:val="24"/>
        </w:rPr>
        <w:tab/>
      </w:r>
      <w:r w:rsidR="00082BFA" w:rsidRPr="00D557B9">
        <w:rPr>
          <w:rFonts w:ascii="Sylfaen" w:hAnsi="Sylfaen"/>
          <w:sz w:val="24"/>
          <w:szCs w:val="24"/>
        </w:rPr>
        <w:t xml:space="preserve">Պետք է մշակել նշումներով գրավոր արձանագրություն, թե ինչպես է անցկացվելու որակավորումն ու վալիդացումը։ Այդ արձանագրությունը պետք է ստուգվի </w:t>
      </w:r>
      <w:r w:rsidR="00B135E1">
        <w:rPr>
          <w:rFonts w:ascii="Sylfaen" w:hAnsi="Sylfaen"/>
          <w:sz w:val="24"/>
          <w:szCs w:val="24"/>
        </w:rPr>
        <w:t>և</w:t>
      </w:r>
      <w:r w:rsidR="00082BFA" w:rsidRPr="00D557B9">
        <w:rPr>
          <w:rFonts w:ascii="Sylfaen" w:hAnsi="Sylfaen"/>
          <w:sz w:val="24"/>
          <w:szCs w:val="24"/>
        </w:rPr>
        <w:t xml:space="preserve"> հաստատվի։ Արձանագրության մեջ պետք է նշվեն կրիտիկական փուլերն ու ընդունելիության չափանիշ</w:t>
      </w:r>
      <w:r w:rsidR="00927F99" w:rsidRPr="00D557B9">
        <w:rPr>
          <w:rFonts w:ascii="Sylfaen" w:hAnsi="Sylfaen"/>
          <w:sz w:val="24"/>
          <w:szCs w:val="24"/>
        </w:rPr>
        <w:t>ն</w:t>
      </w:r>
      <w:r w:rsidR="00082BFA" w:rsidRPr="00D557B9">
        <w:rPr>
          <w:rFonts w:ascii="Sylfaen" w:hAnsi="Sylfaen"/>
          <w:sz w:val="24"/>
          <w:szCs w:val="24"/>
        </w:rPr>
        <w:t>երը։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7.</w:t>
      </w:r>
      <w:r>
        <w:rPr>
          <w:rFonts w:ascii="Sylfaen" w:hAnsi="Sylfaen"/>
          <w:sz w:val="24"/>
          <w:szCs w:val="24"/>
        </w:rPr>
        <w:tab/>
      </w:r>
      <w:r w:rsidR="00082BFA" w:rsidRPr="00D557B9">
        <w:rPr>
          <w:rFonts w:ascii="Sylfaen" w:hAnsi="Sylfaen"/>
          <w:sz w:val="24"/>
          <w:szCs w:val="24"/>
        </w:rPr>
        <w:t xml:space="preserve">Պետք է նախապատրաստվի որակավորման </w:t>
      </w:r>
      <w:r w:rsidR="00B135E1">
        <w:rPr>
          <w:rFonts w:ascii="Sylfaen" w:hAnsi="Sylfaen"/>
          <w:sz w:val="24"/>
          <w:szCs w:val="24"/>
        </w:rPr>
        <w:t>և</w:t>
      </w:r>
      <w:r w:rsidR="00082BFA" w:rsidRPr="00D557B9">
        <w:rPr>
          <w:rFonts w:ascii="Sylfaen" w:hAnsi="Sylfaen"/>
          <w:sz w:val="24"/>
          <w:szCs w:val="24"/>
        </w:rPr>
        <w:t xml:space="preserve"> (կամ) վալիդացման արձանագրության խաչաձ</w:t>
      </w:r>
      <w:r w:rsidR="00B135E1">
        <w:rPr>
          <w:rFonts w:ascii="Sylfaen" w:hAnsi="Sylfaen"/>
          <w:sz w:val="24"/>
          <w:szCs w:val="24"/>
        </w:rPr>
        <w:t>և</w:t>
      </w:r>
      <w:r w:rsidR="00082BFA" w:rsidRPr="00D557B9">
        <w:rPr>
          <w:rFonts w:ascii="Sylfaen" w:hAnsi="Sylfaen"/>
          <w:sz w:val="24"/>
          <w:szCs w:val="24"/>
        </w:rPr>
        <w:t xml:space="preserve"> հղումներով հաշվետվություն, որն ամփոփում է ստացված արդյունքները </w:t>
      </w:r>
      <w:r w:rsidR="00B135E1">
        <w:rPr>
          <w:rFonts w:ascii="Sylfaen" w:hAnsi="Sylfaen"/>
          <w:sz w:val="24"/>
          <w:szCs w:val="24"/>
        </w:rPr>
        <w:t>և</w:t>
      </w:r>
      <w:r w:rsidR="00082BFA" w:rsidRPr="00D557B9">
        <w:rPr>
          <w:rFonts w:ascii="Sylfaen" w:hAnsi="Sylfaen"/>
          <w:sz w:val="24"/>
          <w:szCs w:val="24"/>
        </w:rPr>
        <w:t xml:space="preserve"> իր մեջ ներառում է ցանկացած նկատված շեղմ</w:t>
      </w:r>
      <w:r w:rsidR="00466527" w:rsidRPr="00D557B9">
        <w:rPr>
          <w:rFonts w:ascii="Sylfaen" w:hAnsi="Sylfaen"/>
          <w:sz w:val="24"/>
          <w:szCs w:val="24"/>
        </w:rPr>
        <w:t>ա</w:t>
      </w:r>
      <w:r w:rsidR="00082BFA" w:rsidRPr="00D557B9">
        <w:rPr>
          <w:rFonts w:ascii="Sylfaen" w:hAnsi="Sylfaen"/>
          <w:sz w:val="24"/>
          <w:szCs w:val="24"/>
        </w:rPr>
        <w:t>ն վերաբերյալ մեկնաբանություններ կամ եզրահանգումներ</w:t>
      </w:r>
      <w:r w:rsidR="009A74C1" w:rsidRPr="00D557B9">
        <w:rPr>
          <w:rFonts w:ascii="Sylfaen" w:hAnsi="Sylfaen"/>
          <w:sz w:val="24"/>
          <w:szCs w:val="24"/>
        </w:rPr>
        <w:t>՝</w:t>
      </w:r>
      <w:r w:rsidR="00082BFA" w:rsidRPr="00D557B9">
        <w:rPr>
          <w:rFonts w:ascii="Sylfaen" w:hAnsi="Sylfaen"/>
          <w:sz w:val="24"/>
          <w:szCs w:val="24"/>
        </w:rPr>
        <w:t xml:space="preserve"> ներառյալ շեղումների վերացման համար անհրաժեշտ առաջարկվող փոփոխությունները։ Արձանագրության մեջ ներկայացված պլանում կատարված փոփոխությունները պետք է ձ</w:t>
      </w:r>
      <w:r w:rsidR="00B135E1">
        <w:rPr>
          <w:rFonts w:ascii="Sylfaen" w:hAnsi="Sylfaen"/>
          <w:sz w:val="24"/>
          <w:szCs w:val="24"/>
        </w:rPr>
        <w:t>և</w:t>
      </w:r>
      <w:r w:rsidR="00082BFA" w:rsidRPr="00D557B9">
        <w:rPr>
          <w:rFonts w:ascii="Sylfaen" w:hAnsi="Sylfaen"/>
          <w:sz w:val="24"/>
          <w:szCs w:val="24"/>
        </w:rPr>
        <w:t>ակերպել փաստաթղթային կարգով՝ համապատասխան հիմնավորմամբ։</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8.</w:t>
      </w:r>
      <w:r>
        <w:rPr>
          <w:rFonts w:ascii="Sylfaen" w:hAnsi="Sylfaen"/>
          <w:sz w:val="24"/>
          <w:szCs w:val="24"/>
        </w:rPr>
        <w:tab/>
      </w:r>
      <w:r w:rsidR="00082BFA" w:rsidRPr="00D557B9">
        <w:rPr>
          <w:rFonts w:ascii="Sylfaen" w:hAnsi="Sylfaen"/>
          <w:sz w:val="24"/>
          <w:szCs w:val="24"/>
        </w:rPr>
        <w:t xml:space="preserve">Որակավորման հաջող ավարտից հետո որակավորման </w:t>
      </w:r>
      <w:r w:rsidR="00B135E1">
        <w:rPr>
          <w:rFonts w:ascii="Sylfaen" w:hAnsi="Sylfaen"/>
          <w:sz w:val="24"/>
          <w:szCs w:val="24"/>
        </w:rPr>
        <w:t>և</w:t>
      </w:r>
      <w:r w:rsidR="00082BFA" w:rsidRPr="00D557B9">
        <w:rPr>
          <w:rFonts w:ascii="Sylfaen" w:hAnsi="Sylfaen"/>
          <w:sz w:val="24"/>
          <w:szCs w:val="24"/>
        </w:rPr>
        <w:t xml:space="preserve"> վալիդացման հաջորդ փուլին անցման համար պետք է ձ</w:t>
      </w:r>
      <w:r w:rsidR="00B135E1">
        <w:rPr>
          <w:rFonts w:ascii="Sylfaen" w:hAnsi="Sylfaen"/>
          <w:sz w:val="24"/>
          <w:szCs w:val="24"/>
        </w:rPr>
        <w:t>և</w:t>
      </w:r>
      <w:r w:rsidR="00082BFA" w:rsidRPr="00D557B9">
        <w:rPr>
          <w:rFonts w:ascii="Sylfaen" w:hAnsi="Sylfaen"/>
          <w:sz w:val="24"/>
          <w:szCs w:val="24"/>
        </w:rPr>
        <w:t>ակերպել պաշտոնական գրավոր թույլտվություն։</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Default="00082BFA" w:rsidP="009947E6">
      <w:pPr>
        <w:spacing w:after="160" w:line="360" w:lineRule="auto"/>
        <w:ind w:right="-1"/>
        <w:jc w:val="center"/>
        <w:rPr>
          <w:rFonts w:ascii="Sylfaen" w:hAnsi="Sylfaen"/>
          <w:sz w:val="24"/>
          <w:szCs w:val="24"/>
        </w:rPr>
      </w:pPr>
      <w:r w:rsidRPr="00D557B9">
        <w:rPr>
          <w:rFonts w:ascii="Sylfaen" w:hAnsi="Sylfaen"/>
          <w:sz w:val="24"/>
          <w:szCs w:val="24"/>
        </w:rPr>
        <w:t>Որակավորում</w:t>
      </w:r>
      <w:r w:rsidR="009A74C1" w:rsidRPr="00D557B9">
        <w:rPr>
          <w:rFonts w:ascii="Sylfaen" w:hAnsi="Sylfaen"/>
          <w:sz w:val="24"/>
          <w:szCs w:val="24"/>
        </w:rPr>
        <w:t>ը</w:t>
      </w:r>
    </w:p>
    <w:p w:rsidR="009947E6" w:rsidRPr="00D557B9" w:rsidRDefault="009947E6" w:rsidP="009947E6">
      <w:pPr>
        <w:spacing w:after="160" w:line="360" w:lineRule="auto"/>
        <w:ind w:right="-1"/>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Նախագծի որակավորում</w:t>
      </w:r>
      <w:r w:rsidR="009A74C1" w:rsidRPr="00D557B9">
        <w:rPr>
          <w:rFonts w:ascii="Sylfaen" w:hAnsi="Sylfaen"/>
          <w:sz w:val="24"/>
          <w:szCs w:val="24"/>
        </w:rPr>
        <w:t>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9.</w:t>
      </w:r>
      <w:r>
        <w:rPr>
          <w:rFonts w:ascii="Sylfaen" w:hAnsi="Sylfaen"/>
          <w:sz w:val="24"/>
          <w:szCs w:val="24"/>
        </w:rPr>
        <w:tab/>
      </w:r>
      <w:r w:rsidR="00082BFA" w:rsidRPr="00D557B9">
        <w:rPr>
          <w:rFonts w:ascii="Sylfaen" w:hAnsi="Sylfaen"/>
          <w:sz w:val="24"/>
          <w:szCs w:val="24"/>
        </w:rPr>
        <w:t xml:space="preserve">Նոր </w:t>
      </w:r>
      <w:r w:rsidR="009A74C1" w:rsidRPr="00D557B9">
        <w:rPr>
          <w:rFonts w:ascii="Sylfaen" w:hAnsi="Sylfaen"/>
          <w:sz w:val="24"/>
          <w:szCs w:val="24"/>
        </w:rPr>
        <w:t>սենք</w:t>
      </w:r>
      <w:r w:rsidR="00082BFA" w:rsidRPr="00D557B9">
        <w:rPr>
          <w:rFonts w:ascii="Sylfaen" w:hAnsi="Sylfaen"/>
          <w:sz w:val="24"/>
          <w:szCs w:val="24"/>
        </w:rPr>
        <w:t xml:space="preserve">երի, համակարգերի </w:t>
      </w:r>
      <w:r w:rsidR="00B135E1">
        <w:rPr>
          <w:rFonts w:ascii="Sylfaen" w:hAnsi="Sylfaen"/>
          <w:sz w:val="24"/>
          <w:szCs w:val="24"/>
        </w:rPr>
        <w:t>և</w:t>
      </w:r>
      <w:r w:rsidR="00082BFA" w:rsidRPr="00D557B9">
        <w:rPr>
          <w:rFonts w:ascii="Sylfaen" w:hAnsi="Sylfaen"/>
          <w:sz w:val="24"/>
          <w:szCs w:val="24"/>
        </w:rPr>
        <w:t xml:space="preserve"> սարքավորումների վալիդացում անցկացնելու առաջին տարրն է նախագծի որակավորումը։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Պետք է ցույց տալ </w:t>
      </w:r>
      <w:r w:rsidR="00B135E1">
        <w:rPr>
          <w:rFonts w:ascii="Sylfaen" w:hAnsi="Sylfaen"/>
          <w:sz w:val="24"/>
          <w:szCs w:val="24"/>
        </w:rPr>
        <w:t>և</w:t>
      </w:r>
      <w:r w:rsidRPr="00D557B9">
        <w:rPr>
          <w:rFonts w:ascii="Sylfaen" w:hAnsi="Sylfaen"/>
          <w:sz w:val="24"/>
          <w:szCs w:val="24"/>
        </w:rPr>
        <w:t xml:space="preserve"> փաստաթղթային կարգով ձ</w:t>
      </w:r>
      <w:r w:rsidR="00B135E1">
        <w:rPr>
          <w:rFonts w:ascii="Sylfaen" w:hAnsi="Sylfaen"/>
          <w:sz w:val="24"/>
          <w:szCs w:val="24"/>
        </w:rPr>
        <w:t>և</w:t>
      </w:r>
      <w:r w:rsidRPr="00D557B9">
        <w:rPr>
          <w:rFonts w:ascii="Sylfaen" w:hAnsi="Sylfaen"/>
          <w:sz w:val="24"/>
          <w:szCs w:val="24"/>
        </w:rPr>
        <w:t>ակերպել նախագծի համապատասխանությունը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պահանջներին։</w:t>
      </w:r>
    </w:p>
    <w:p w:rsidR="009947E6" w:rsidRDefault="009947E6" w:rsidP="009947E6">
      <w:pPr>
        <w:spacing w:after="160" w:line="360" w:lineRule="auto"/>
        <w:ind w:right="-1"/>
        <w:jc w:val="center"/>
        <w:rPr>
          <w:rFonts w:ascii="Sylfaen" w:hAnsi="Sylfaen"/>
          <w:sz w:val="24"/>
          <w:szCs w:val="24"/>
        </w:rPr>
      </w:pPr>
    </w:p>
    <w:p w:rsidR="00082BFA" w:rsidRPr="00D557B9" w:rsidRDefault="00082BFA" w:rsidP="009A33A4">
      <w:pPr>
        <w:spacing w:after="160" w:line="348" w:lineRule="auto"/>
        <w:jc w:val="center"/>
        <w:rPr>
          <w:rFonts w:ascii="Sylfaen" w:eastAsia="Times New Roman" w:hAnsi="Sylfaen" w:cs="Times New Roman"/>
          <w:sz w:val="24"/>
          <w:szCs w:val="24"/>
        </w:rPr>
      </w:pPr>
      <w:r w:rsidRPr="00D557B9">
        <w:rPr>
          <w:rFonts w:ascii="Sylfaen" w:hAnsi="Sylfaen"/>
          <w:sz w:val="24"/>
          <w:szCs w:val="24"/>
        </w:rPr>
        <w:t>Մոնտաժման որակավորում</w:t>
      </w:r>
      <w:r w:rsidR="009A74C1" w:rsidRPr="00D557B9">
        <w:rPr>
          <w:rFonts w:ascii="Sylfaen" w:hAnsi="Sylfaen"/>
          <w:sz w:val="24"/>
          <w:szCs w:val="24"/>
        </w:rPr>
        <w:t>ը</w:t>
      </w:r>
    </w:p>
    <w:p w:rsidR="00082BFA" w:rsidRPr="00D557B9" w:rsidRDefault="00082BFA" w:rsidP="009A33A4">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 xml:space="preserve">11 Նոր կամ </w:t>
      </w:r>
      <w:r w:rsidR="00143740" w:rsidRPr="00D557B9">
        <w:rPr>
          <w:rFonts w:ascii="Sylfaen" w:hAnsi="Sylfaen"/>
          <w:sz w:val="24"/>
          <w:szCs w:val="24"/>
        </w:rPr>
        <w:t xml:space="preserve">մոդիֆիկացված </w:t>
      </w:r>
      <w:r w:rsidR="009A74C1" w:rsidRPr="00D557B9">
        <w:rPr>
          <w:rFonts w:ascii="Sylfaen" w:hAnsi="Sylfaen"/>
          <w:sz w:val="24"/>
          <w:szCs w:val="24"/>
        </w:rPr>
        <w:t>սենք</w:t>
      </w:r>
      <w:r w:rsidRPr="00D557B9">
        <w:rPr>
          <w:rFonts w:ascii="Sylfaen" w:hAnsi="Sylfaen"/>
          <w:sz w:val="24"/>
          <w:szCs w:val="24"/>
        </w:rPr>
        <w:t xml:space="preserve">երի, համակարգերի </w:t>
      </w:r>
      <w:r w:rsidR="00B135E1">
        <w:rPr>
          <w:rFonts w:ascii="Sylfaen" w:hAnsi="Sylfaen"/>
          <w:sz w:val="24"/>
          <w:szCs w:val="24"/>
        </w:rPr>
        <w:t>և</w:t>
      </w:r>
      <w:r w:rsidRPr="00D557B9">
        <w:rPr>
          <w:rFonts w:ascii="Sylfaen" w:hAnsi="Sylfaen"/>
          <w:sz w:val="24"/>
          <w:szCs w:val="24"/>
        </w:rPr>
        <w:t xml:space="preserve"> սարքավորումների համար պետք է անցկացնել մոնտաժման որակավորում։</w:t>
      </w:r>
    </w:p>
    <w:p w:rsidR="00082BFA" w:rsidRPr="00D557B9" w:rsidRDefault="00082BFA" w:rsidP="009A33A4">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Որակավորման մոնտաժումը պետք է այդ թվում իր մեջ ընդգրկի հետ</w:t>
      </w:r>
      <w:r w:rsidR="00B135E1">
        <w:rPr>
          <w:rFonts w:ascii="Sylfaen" w:hAnsi="Sylfaen"/>
          <w:sz w:val="24"/>
          <w:szCs w:val="24"/>
        </w:rPr>
        <w:t>և</w:t>
      </w:r>
      <w:r w:rsidRPr="00D557B9">
        <w:rPr>
          <w:rFonts w:ascii="Sylfaen" w:hAnsi="Sylfaen"/>
          <w:sz w:val="24"/>
          <w:szCs w:val="24"/>
        </w:rPr>
        <w:t>յալ տարրերը՝</w:t>
      </w:r>
    </w:p>
    <w:p w:rsidR="00082BFA" w:rsidRPr="00D557B9" w:rsidRDefault="008541B9" w:rsidP="009A33A4">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սարքավորումների, խողովակաշարերի, օժանդակ համակարգերի </w:t>
      </w:r>
      <w:r w:rsidR="00B135E1">
        <w:rPr>
          <w:rFonts w:ascii="Sylfaen" w:hAnsi="Sylfaen"/>
          <w:sz w:val="24"/>
          <w:szCs w:val="24"/>
        </w:rPr>
        <w:t>և</w:t>
      </w:r>
      <w:r w:rsidR="00082BFA" w:rsidRPr="00D557B9">
        <w:rPr>
          <w:rFonts w:ascii="Sylfaen" w:hAnsi="Sylfaen"/>
          <w:sz w:val="24"/>
          <w:szCs w:val="24"/>
        </w:rPr>
        <w:t xml:space="preserve"> սարքերի՝ գործող տեխնիկական գծագրերին </w:t>
      </w:r>
      <w:r w:rsidR="00B135E1">
        <w:rPr>
          <w:rFonts w:ascii="Sylfaen" w:hAnsi="Sylfaen"/>
          <w:sz w:val="24"/>
          <w:szCs w:val="24"/>
        </w:rPr>
        <w:t>և</w:t>
      </w:r>
      <w:r w:rsidR="00082BFA" w:rsidRPr="00D557B9">
        <w:rPr>
          <w:rFonts w:ascii="Sylfaen" w:hAnsi="Sylfaen"/>
          <w:sz w:val="24"/>
          <w:szCs w:val="24"/>
        </w:rPr>
        <w:t xml:space="preserve"> մասնագրերին համապատասխանության ստուգում.</w:t>
      </w:r>
    </w:p>
    <w:p w:rsidR="00082BFA" w:rsidRPr="00D557B9" w:rsidRDefault="008541B9" w:rsidP="009A33A4">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 xml:space="preserve">լիարժեքության գնահատում </w:t>
      </w:r>
      <w:r w:rsidR="00B135E1">
        <w:rPr>
          <w:rFonts w:ascii="Sylfaen" w:hAnsi="Sylfaen"/>
          <w:sz w:val="24"/>
          <w:szCs w:val="24"/>
        </w:rPr>
        <w:t>և</w:t>
      </w:r>
      <w:r w:rsidR="00082BFA" w:rsidRPr="00D557B9">
        <w:rPr>
          <w:rFonts w:ascii="Sylfaen" w:hAnsi="Sylfaen"/>
          <w:sz w:val="24"/>
          <w:szCs w:val="24"/>
        </w:rPr>
        <w:t xml:space="preserve"> մատակարարի կողմից շահագործման </w:t>
      </w:r>
      <w:r w:rsidR="00B135E1">
        <w:rPr>
          <w:rFonts w:ascii="Sylfaen" w:hAnsi="Sylfaen"/>
          <w:sz w:val="24"/>
          <w:szCs w:val="24"/>
        </w:rPr>
        <w:t>և</w:t>
      </w:r>
      <w:r w:rsidR="00082BFA" w:rsidRPr="00D557B9">
        <w:rPr>
          <w:rFonts w:ascii="Sylfaen" w:hAnsi="Sylfaen"/>
          <w:sz w:val="24"/>
          <w:szCs w:val="24"/>
        </w:rPr>
        <w:t xml:space="preserve"> աշխատանքի ցուցումների, ինչպես նա</w:t>
      </w:r>
      <w:r w:rsidR="00B135E1">
        <w:rPr>
          <w:rFonts w:ascii="Sylfaen" w:hAnsi="Sylfaen"/>
          <w:sz w:val="24"/>
          <w:szCs w:val="24"/>
        </w:rPr>
        <w:t>և</w:t>
      </w:r>
      <w:r w:rsidR="00082BFA" w:rsidRPr="00D557B9">
        <w:rPr>
          <w:rFonts w:ascii="Sylfaen" w:hAnsi="Sylfaen"/>
          <w:sz w:val="24"/>
          <w:szCs w:val="24"/>
        </w:rPr>
        <w:t xml:space="preserve"> տեխնիկական սպասարկմանը ներկայացվող պահանջների համադրելիություն.</w:t>
      </w:r>
    </w:p>
    <w:p w:rsidR="00082BFA" w:rsidRPr="00D557B9" w:rsidRDefault="008541B9" w:rsidP="009A33A4">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D6051D" w:rsidRPr="00D557B9">
        <w:rPr>
          <w:rFonts w:ascii="Sylfaen" w:hAnsi="Sylfaen"/>
          <w:sz w:val="24"/>
          <w:szCs w:val="24"/>
        </w:rPr>
        <w:t>ստուգաճշտմանը</w:t>
      </w:r>
      <w:r w:rsidR="00082BFA" w:rsidRPr="00D557B9">
        <w:rPr>
          <w:rFonts w:ascii="Sylfaen" w:hAnsi="Sylfaen"/>
          <w:sz w:val="24"/>
          <w:szCs w:val="24"/>
        </w:rPr>
        <w:t xml:space="preserve"> ներկայացվող պահանջների գնահատում.</w:t>
      </w:r>
    </w:p>
    <w:p w:rsidR="00082BFA" w:rsidRPr="00D557B9" w:rsidRDefault="000E714B" w:rsidP="009A33A4">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կ</w:t>
      </w:r>
      <w:r w:rsidR="00951EEE" w:rsidRPr="00D557B9">
        <w:rPr>
          <w:rFonts w:ascii="Sylfaen" w:hAnsi="Sylfaen"/>
          <w:sz w:val="24"/>
          <w:szCs w:val="24"/>
        </w:rPr>
        <w:t>առուցվածք</w:t>
      </w:r>
      <w:r w:rsidR="00082BFA" w:rsidRPr="00D557B9">
        <w:rPr>
          <w:rFonts w:ascii="Sylfaen" w:hAnsi="Sylfaen"/>
          <w:sz w:val="24"/>
          <w:szCs w:val="24"/>
        </w:rPr>
        <w:t>ներում օգտագործված նյութերի ստուգում։</w:t>
      </w:r>
    </w:p>
    <w:p w:rsidR="00082BFA" w:rsidRPr="00D557B9" w:rsidRDefault="00082BFA" w:rsidP="009A33A4">
      <w:pPr>
        <w:spacing w:after="160" w:line="348" w:lineRule="auto"/>
        <w:ind w:firstLine="567"/>
        <w:jc w:val="center"/>
        <w:rPr>
          <w:rFonts w:ascii="Sylfaen" w:eastAsia="Times New Roman" w:hAnsi="Sylfaen" w:cs="Times New Roman"/>
          <w:sz w:val="24"/>
          <w:szCs w:val="24"/>
        </w:rPr>
      </w:pPr>
    </w:p>
    <w:p w:rsidR="00082BFA" w:rsidRPr="00D557B9" w:rsidRDefault="00082BFA" w:rsidP="009A33A4">
      <w:pPr>
        <w:spacing w:after="160" w:line="348" w:lineRule="auto"/>
        <w:jc w:val="center"/>
        <w:rPr>
          <w:rFonts w:ascii="Sylfaen" w:eastAsia="Times New Roman" w:hAnsi="Sylfaen" w:cs="Times New Roman"/>
          <w:sz w:val="24"/>
          <w:szCs w:val="24"/>
        </w:rPr>
      </w:pPr>
      <w:r w:rsidRPr="00D557B9">
        <w:rPr>
          <w:rFonts w:ascii="Sylfaen" w:hAnsi="Sylfaen"/>
          <w:sz w:val="24"/>
          <w:szCs w:val="24"/>
        </w:rPr>
        <w:t>Աշխատանքի որակավորումը</w:t>
      </w:r>
    </w:p>
    <w:p w:rsidR="00082BFA" w:rsidRPr="00D557B9" w:rsidRDefault="00082BFA" w:rsidP="009A33A4">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Աշխատանքի որակավորումը պետք է հաջորդի մոնտաժման որակավորմանը։</w:t>
      </w:r>
    </w:p>
    <w:p w:rsidR="00082BFA" w:rsidRPr="00D557B9" w:rsidRDefault="00082BFA" w:rsidP="009A33A4">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Աշխատանքի որակավորումը պետք է</w:t>
      </w:r>
      <w:r w:rsidR="009A74C1" w:rsidRPr="00D557B9">
        <w:rPr>
          <w:rFonts w:ascii="Sylfaen" w:hAnsi="Sylfaen"/>
          <w:sz w:val="24"/>
          <w:szCs w:val="24"/>
        </w:rPr>
        <w:t>,</w:t>
      </w:r>
      <w:r w:rsidRPr="00D557B9">
        <w:rPr>
          <w:rFonts w:ascii="Sylfaen" w:hAnsi="Sylfaen"/>
          <w:sz w:val="24"/>
          <w:szCs w:val="24"/>
        </w:rPr>
        <w:t xml:space="preserve"> այդ թվում</w:t>
      </w:r>
      <w:r w:rsidR="009A74C1" w:rsidRPr="00D557B9">
        <w:rPr>
          <w:rFonts w:ascii="Sylfaen" w:hAnsi="Sylfaen"/>
          <w:sz w:val="24"/>
          <w:szCs w:val="24"/>
        </w:rPr>
        <w:t>,</w:t>
      </w:r>
      <w:r w:rsidRPr="00D557B9">
        <w:rPr>
          <w:rFonts w:ascii="Sylfaen" w:hAnsi="Sylfaen"/>
          <w:sz w:val="24"/>
          <w:szCs w:val="24"/>
        </w:rPr>
        <w:t xml:space="preserve"> իր մեջ ընդգրկի հետ</w:t>
      </w:r>
      <w:r w:rsidR="00B135E1">
        <w:rPr>
          <w:rFonts w:ascii="Sylfaen" w:hAnsi="Sylfaen"/>
          <w:sz w:val="24"/>
          <w:szCs w:val="24"/>
        </w:rPr>
        <w:t>և</w:t>
      </w:r>
      <w:r w:rsidRPr="00D557B9">
        <w:rPr>
          <w:rFonts w:ascii="Sylfaen" w:hAnsi="Sylfaen"/>
          <w:sz w:val="24"/>
          <w:szCs w:val="24"/>
        </w:rPr>
        <w:t>յալ տարրերը՝</w:t>
      </w:r>
    </w:p>
    <w:p w:rsidR="00082BFA" w:rsidRPr="00D557B9" w:rsidRDefault="008541B9" w:rsidP="009A33A4">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փորձարկումներ՝ ելնելով գործընթացների, համակարգերի </w:t>
      </w:r>
      <w:r w:rsidR="00B135E1">
        <w:rPr>
          <w:rFonts w:ascii="Sylfaen" w:hAnsi="Sylfaen"/>
          <w:sz w:val="24"/>
          <w:szCs w:val="24"/>
        </w:rPr>
        <w:t>և</w:t>
      </w:r>
      <w:r w:rsidR="00082BFA" w:rsidRPr="00D557B9">
        <w:rPr>
          <w:rFonts w:ascii="Sylfaen" w:hAnsi="Sylfaen"/>
          <w:sz w:val="24"/>
          <w:szCs w:val="24"/>
        </w:rPr>
        <w:t xml:space="preserve"> սարքավորումների մասին գիտելիքներից.</w:t>
      </w:r>
    </w:p>
    <w:p w:rsidR="00082BFA" w:rsidRPr="00D557B9" w:rsidRDefault="008541B9" w:rsidP="009A33A4">
      <w:pPr>
        <w:tabs>
          <w:tab w:val="left" w:pos="993"/>
        </w:tabs>
        <w:spacing w:after="160" w:line="348" w:lineRule="auto"/>
        <w:ind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 xml:space="preserve">սարքավորումների աշխատանքի փորձարկումներ այնպիսի աշխատանքային պարամետրերով, որոնք հավասար են վերին </w:t>
      </w:r>
      <w:r w:rsidR="00B135E1">
        <w:rPr>
          <w:rFonts w:ascii="Sylfaen" w:hAnsi="Sylfaen"/>
          <w:sz w:val="24"/>
          <w:szCs w:val="24"/>
        </w:rPr>
        <w:t>և</w:t>
      </w:r>
      <w:r w:rsidR="00082BFA" w:rsidRPr="00D557B9">
        <w:rPr>
          <w:rFonts w:ascii="Sylfaen" w:hAnsi="Sylfaen"/>
          <w:sz w:val="24"/>
          <w:szCs w:val="24"/>
        </w:rPr>
        <w:t xml:space="preserve"> ստորին թույլատրելի սահմաններին, այսինքն՝ «վատագույն դեպքի» պայմաններում։</w:t>
      </w:r>
    </w:p>
    <w:p w:rsidR="00082BFA" w:rsidRPr="00D557B9" w:rsidRDefault="00082BFA" w:rsidP="009A33A4">
      <w:pPr>
        <w:tabs>
          <w:tab w:val="left" w:pos="1134"/>
        </w:tabs>
        <w:spacing w:after="160" w:line="348" w:lineRule="auto"/>
        <w:ind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Աշխատանքի որակավորման հաջող ավարտը պետք է նպաստի </w:t>
      </w:r>
      <w:r w:rsidR="00D6051D" w:rsidRPr="00D557B9">
        <w:rPr>
          <w:rFonts w:ascii="Sylfaen" w:hAnsi="Sylfaen"/>
          <w:sz w:val="24"/>
          <w:szCs w:val="24"/>
        </w:rPr>
        <w:t>ստուգաճշտման</w:t>
      </w:r>
      <w:r w:rsidRPr="00D557B9">
        <w:rPr>
          <w:rFonts w:ascii="Sylfaen" w:hAnsi="Sylfaen"/>
          <w:sz w:val="24"/>
          <w:szCs w:val="24"/>
        </w:rPr>
        <w:t xml:space="preserve">, շահագործման </w:t>
      </w:r>
      <w:r w:rsidR="00B135E1">
        <w:rPr>
          <w:rFonts w:ascii="Sylfaen" w:hAnsi="Sylfaen"/>
          <w:sz w:val="24"/>
          <w:szCs w:val="24"/>
        </w:rPr>
        <w:t>և</w:t>
      </w:r>
      <w:r w:rsidRPr="00D557B9">
        <w:rPr>
          <w:rFonts w:ascii="Sylfaen" w:hAnsi="Sylfaen"/>
          <w:sz w:val="24"/>
          <w:szCs w:val="24"/>
        </w:rPr>
        <w:t xml:space="preserve"> մաքրման վերջնական ձ</w:t>
      </w:r>
      <w:r w:rsidR="00B135E1">
        <w:rPr>
          <w:rFonts w:ascii="Sylfaen" w:hAnsi="Sylfaen"/>
          <w:sz w:val="24"/>
          <w:szCs w:val="24"/>
        </w:rPr>
        <w:t>և</w:t>
      </w:r>
      <w:r w:rsidRPr="00D557B9">
        <w:rPr>
          <w:rFonts w:ascii="Sylfaen" w:hAnsi="Sylfaen"/>
          <w:sz w:val="24"/>
          <w:szCs w:val="24"/>
        </w:rPr>
        <w:t>ակերպմանը, օպերատորների ուսուցման անցկացմանը, ինչպես նա</w:t>
      </w:r>
      <w:r w:rsidR="00B135E1">
        <w:rPr>
          <w:rFonts w:ascii="Sylfaen" w:hAnsi="Sylfaen"/>
          <w:sz w:val="24"/>
          <w:szCs w:val="24"/>
        </w:rPr>
        <w:t>և</w:t>
      </w:r>
      <w:r w:rsidRPr="00D557B9">
        <w:rPr>
          <w:rFonts w:ascii="Sylfaen" w:hAnsi="Sylfaen"/>
          <w:sz w:val="24"/>
          <w:szCs w:val="24"/>
        </w:rPr>
        <w:t xml:space="preserve"> կանխարգելիչ տեխնիկական սպասարկման նկատմամբ պահանջների սահմանմանը։ Դա թույլ կտա անցկաց</w:t>
      </w:r>
      <w:r w:rsidR="001A5EF4" w:rsidRPr="00D557B9">
        <w:rPr>
          <w:rFonts w:ascii="Sylfaen" w:hAnsi="Sylfaen"/>
          <w:sz w:val="24"/>
          <w:szCs w:val="24"/>
        </w:rPr>
        <w:t>ն</w:t>
      </w:r>
      <w:r w:rsidRPr="00D557B9">
        <w:rPr>
          <w:rFonts w:ascii="Sylfaen" w:hAnsi="Sylfaen"/>
          <w:sz w:val="24"/>
          <w:szCs w:val="24"/>
        </w:rPr>
        <w:t xml:space="preserve">ել </w:t>
      </w:r>
      <w:r w:rsidR="00D16270" w:rsidRPr="00D557B9">
        <w:rPr>
          <w:rFonts w:ascii="Sylfaen" w:hAnsi="Sylfaen"/>
          <w:sz w:val="24"/>
          <w:szCs w:val="24"/>
        </w:rPr>
        <w:t>սենք</w:t>
      </w:r>
      <w:r w:rsidRPr="00D557B9">
        <w:rPr>
          <w:rFonts w:ascii="Sylfaen" w:hAnsi="Sylfaen"/>
          <w:sz w:val="24"/>
          <w:szCs w:val="24"/>
        </w:rPr>
        <w:t xml:space="preserve">երի, համակարգերի </w:t>
      </w:r>
      <w:r w:rsidR="00B135E1">
        <w:rPr>
          <w:rFonts w:ascii="Sylfaen" w:hAnsi="Sylfaen"/>
          <w:sz w:val="24"/>
          <w:szCs w:val="24"/>
        </w:rPr>
        <w:t>և</w:t>
      </w:r>
      <w:r w:rsidRPr="00D557B9">
        <w:rPr>
          <w:rFonts w:ascii="Sylfaen" w:hAnsi="Sylfaen"/>
          <w:sz w:val="24"/>
          <w:szCs w:val="24"/>
        </w:rPr>
        <w:t xml:space="preserve"> սարքավորումների պաշտոնական ընդունում։</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Շահագործման որակավորումը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Շահագործման որակավորումը կատարվում է մոնտաժի որակավորման </w:t>
      </w:r>
      <w:r w:rsidR="00B135E1">
        <w:rPr>
          <w:rFonts w:ascii="Sylfaen" w:hAnsi="Sylfaen"/>
          <w:sz w:val="24"/>
          <w:szCs w:val="24"/>
        </w:rPr>
        <w:t>և</w:t>
      </w:r>
      <w:r w:rsidRPr="00D557B9">
        <w:rPr>
          <w:rFonts w:ascii="Sylfaen" w:hAnsi="Sylfaen"/>
          <w:sz w:val="24"/>
          <w:szCs w:val="24"/>
        </w:rPr>
        <w:t xml:space="preserve"> աշխատանքի որակավորման հաջող ավարտից հետո։</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Շահագործման որակավորումը պետք է</w:t>
      </w:r>
      <w:r w:rsidR="00D16270" w:rsidRPr="00D557B9">
        <w:rPr>
          <w:rFonts w:ascii="Sylfaen" w:hAnsi="Sylfaen"/>
          <w:sz w:val="24"/>
          <w:szCs w:val="24"/>
        </w:rPr>
        <w:t>,</w:t>
      </w:r>
      <w:r w:rsidRPr="00D557B9">
        <w:rPr>
          <w:rFonts w:ascii="Sylfaen" w:hAnsi="Sylfaen"/>
          <w:sz w:val="24"/>
          <w:szCs w:val="24"/>
        </w:rPr>
        <w:t xml:space="preserve"> </w:t>
      </w:r>
      <w:r w:rsidR="00D16270" w:rsidRPr="00D557B9">
        <w:rPr>
          <w:rFonts w:ascii="Sylfaen" w:hAnsi="Sylfaen"/>
          <w:sz w:val="24"/>
          <w:szCs w:val="24"/>
        </w:rPr>
        <w:t xml:space="preserve">այդ թվում, </w:t>
      </w:r>
      <w:r w:rsidRPr="00D557B9">
        <w:rPr>
          <w:rFonts w:ascii="Sylfaen" w:hAnsi="Sylfaen"/>
          <w:sz w:val="24"/>
          <w:szCs w:val="24"/>
        </w:rPr>
        <w:t>իր մեջ ընդգրկի հետ</w:t>
      </w:r>
      <w:r w:rsidR="00B135E1">
        <w:rPr>
          <w:rFonts w:ascii="Sylfaen" w:hAnsi="Sylfaen"/>
          <w:sz w:val="24"/>
          <w:szCs w:val="24"/>
        </w:rPr>
        <w:t>և</w:t>
      </w:r>
      <w:r w:rsidRPr="00D557B9">
        <w:rPr>
          <w:rFonts w:ascii="Sylfaen" w:hAnsi="Sylfaen"/>
          <w:sz w:val="24"/>
          <w:szCs w:val="24"/>
        </w:rPr>
        <w:t>յալ տարրերը</w:t>
      </w:r>
      <w:r w:rsidR="00D16270" w:rsidRPr="00D557B9">
        <w:rPr>
          <w:rFonts w:ascii="Sylfaen" w:hAnsi="Sylfaen"/>
          <w:sz w:val="24"/>
          <w:szCs w:val="24"/>
        </w:rPr>
        <w:t>՝</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արտադրության մեջ օգտագործվող ելակետային հումքի </w:t>
      </w:r>
      <w:r w:rsidR="00B135E1">
        <w:rPr>
          <w:rFonts w:ascii="Sylfaen" w:hAnsi="Sylfaen"/>
          <w:sz w:val="24"/>
          <w:szCs w:val="24"/>
        </w:rPr>
        <w:t>և</w:t>
      </w:r>
      <w:r w:rsidR="00082BFA" w:rsidRPr="00D557B9">
        <w:rPr>
          <w:rFonts w:ascii="Sylfaen" w:hAnsi="Sylfaen"/>
          <w:sz w:val="24"/>
          <w:szCs w:val="24"/>
        </w:rPr>
        <w:t xml:space="preserve"> </w:t>
      </w:r>
      <w:r w:rsidR="00256444" w:rsidRPr="00D557B9">
        <w:rPr>
          <w:rFonts w:ascii="Sylfaen" w:hAnsi="Sylfaen"/>
          <w:sz w:val="24"/>
          <w:szCs w:val="24"/>
        </w:rPr>
        <w:t>ելա</w:t>
      </w:r>
      <w:r w:rsidR="00082BFA" w:rsidRPr="00D557B9">
        <w:rPr>
          <w:rFonts w:ascii="Sylfaen" w:hAnsi="Sylfaen"/>
          <w:sz w:val="24"/>
          <w:szCs w:val="24"/>
        </w:rPr>
        <w:t>նյութերի իրական նմուշների օգտագործմամբ համանման հատկություններով փոխարինիչների կամ մոդելավորող պատրաստուկի փորձարկումներ, որոնք մշակված են գործընթացի, տեխնիկական միջոցների, համակարգերի կամ սարքավորումների մասին գիտելիքների հիման վրա.</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 xml:space="preserve">այնպիսի աշխատանքային պարամետրերով փորձարկումներ, որոնք հավասար են վերին </w:t>
      </w:r>
      <w:r w:rsidR="00B135E1">
        <w:rPr>
          <w:rFonts w:ascii="Sylfaen" w:hAnsi="Sylfaen"/>
          <w:sz w:val="24"/>
          <w:szCs w:val="24"/>
        </w:rPr>
        <w:t>և</w:t>
      </w:r>
      <w:r w:rsidR="00082BFA" w:rsidRPr="00D557B9">
        <w:rPr>
          <w:rFonts w:ascii="Sylfaen" w:hAnsi="Sylfaen"/>
          <w:sz w:val="24"/>
          <w:szCs w:val="24"/>
        </w:rPr>
        <w:t xml:space="preserve"> ստորին թույլատրելի սահմաններին։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Շահագործման որակավորումը աշխատանքների առանձին փուլ</w:t>
      </w:r>
      <w:r w:rsidR="00767F7A" w:rsidRPr="00D557B9">
        <w:rPr>
          <w:rFonts w:ascii="Sylfaen" w:hAnsi="Sylfaen"/>
          <w:sz w:val="24"/>
          <w:szCs w:val="24"/>
        </w:rPr>
        <w:t xml:space="preserve"> է</w:t>
      </w:r>
      <w:r w:rsidRPr="00D557B9">
        <w:rPr>
          <w:rFonts w:ascii="Sylfaen" w:hAnsi="Sylfaen"/>
          <w:sz w:val="24"/>
          <w:szCs w:val="24"/>
        </w:rPr>
        <w:t>. որոշ դեպքերում նպատակահարմարության ապահովման համար թույլատրվում է այն անցկացնել աշխատանքի որակավորման հետ համատեղ։</w:t>
      </w:r>
    </w:p>
    <w:p w:rsidR="009947E6" w:rsidRDefault="009947E6" w:rsidP="009947E6">
      <w:pPr>
        <w:spacing w:after="160" w:line="360" w:lineRule="auto"/>
        <w:ind w:right="-1"/>
        <w:jc w:val="center"/>
        <w:rPr>
          <w:rFonts w:ascii="Sylfaen" w:hAnsi="Sylfae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Տեղադրված (օգտագործվող) տեխնիկական միջոցների, </w:t>
      </w:r>
      <w:r w:rsidR="00D16270" w:rsidRPr="00D557B9">
        <w:rPr>
          <w:rFonts w:ascii="Sylfaen" w:hAnsi="Sylfaen"/>
          <w:sz w:val="24"/>
          <w:szCs w:val="24"/>
        </w:rPr>
        <w:t>սենք</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սարքավորումների որակավորումը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Անհրաժեշտ է ունենալ տրված պահանջներին աշխատանքային կրիտիկական պարամետրերի համապատասխանությունը հիմնավորող </w:t>
      </w:r>
      <w:r w:rsidR="00B135E1">
        <w:rPr>
          <w:rFonts w:ascii="Sylfaen" w:hAnsi="Sylfaen"/>
          <w:sz w:val="24"/>
          <w:szCs w:val="24"/>
        </w:rPr>
        <w:t>և</w:t>
      </w:r>
      <w:r w:rsidRPr="00D557B9">
        <w:rPr>
          <w:rFonts w:ascii="Sylfaen" w:hAnsi="Sylfaen"/>
          <w:sz w:val="24"/>
          <w:szCs w:val="24"/>
        </w:rPr>
        <w:t xml:space="preserve"> հաստատող տվյալներ։ Բացի այդ, </w:t>
      </w:r>
      <w:r w:rsidR="00D6051D" w:rsidRPr="00D557B9">
        <w:rPr>
          <w:rFonts w:ascii="Sylfaen" w:hAnsi="Sylfaen"/>
          <w:sz w:val="24"/>
          <w:szCs w:val="24"/>
        </w:rPr>
        <w:t>ստուգաճշտման</w:t>
      </w:r>
      <w:r w:rsidRPr="00D557B9">
        <w:rPr>
          <w:rFonts w:ascii="Sylfaen" w:hAnsi="Sylfaen"/>
          <w:sz w:val="24"/>
          <w:szCs w:val="24"/>
        </w:rPr>
        <w:t xml:space="preserve">, մաքրման, կանխարգելիչ տեխնիկական սպասարկման </w:t>
      </w:r>
      <w:r w:rsidR="00B135E1">
        <w:rPr>
          <w:rFonts w:ascii="Sylfaen" w:hAnsi="Sylfaen"/>
          <w:sz w:val="24"/>
          <w:szCs w:val="24"/>
        </w:rPr>
        <w:t>և</w:t>
      </w:r>
      <w:r w:rsidRPr="00D557B9">
        <w:rPr>
          <w:rFonts w:ascii="Sylfaen" w:hAnsi="Sylfaen"/>
          <w:sz w:val="24"/>
          <w:szCs w:val="24"/>
        </w:rPr>
        <w:t xml:space="preserve"> շահագործման </w:t>
      </w:r>
      <w:r w:rsidR="00B135E1">
        <w:rPr>
          <w:rFonts w:ascii="Sylfaen" w:hAnsi="Sylfaen"/>
          <w:sz w:val="24"/>
          <w:szCs w:val="24"/>
        </w:rPr>
        <w:t>և</w:t>
      </w:r>
      <w:r w:rsidRPr="00D557B9">
        <w:rPr>
          <w:rFonts w:ascii="Sylfaen" w:hAnsi="Sylfaen"/>
          <w:sz w:val="24"/>
          <w:szCs w:val="24"/>
        </w:rPr>
        <w:t xml:space="preserve"> օպերատորների ուսուցման ու հաշվետվությունների վարման ցուցումները պետք է ընդունվեն գրավոր փաստաթղթերի տեսքով։</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Գործընթացի վալիդացում</w:t>
      </w:r>
      <w:r w:rsidR="00D16270" w:rsidRPr="00D557B9">
        <w:rPr>
          <w:rFonts w:ascii="Sylfaen" w:hAnsi="Sylfaen"/>
          <w:sz w:val="24"/>
          <w:szCs w:val="24"/>
        </w:rPr>
        <w:t>ը</w:t>
      </w:r>
    </w:p>
    <w:p w:rsidR="009947E6" w:rsidRDefault="009947E6" w:rsidP="009947E6">
      <w:pPr>
        <w:spacing w:after="160" w:line="360" w:lineRule="auto"/>
        <w:ind w:right="-1"/>
        <w:jc w:val="center"/>
        <w:rPr>
          <w:rFonts w:ascii="Sylfaen" w:hAnsi="Sylfae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Ընդհանուր պահանջներ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Սույն հավելվածով նախատեսված պահանջներն ու սկզբունքները կիրառելի են դեղաձ</w:t>
      </w:r>
      <w:r w:rsidR="00B135E1">
        <w:rPr>
          <w:rFonts w:ascii="Sylfaen" w:hAnsi="Sylfaen"/>
          <w:sz w:val="24"/>
          <w:szCs w:val="24"/>
        </w:rPr>
        <w:t>և</w:t>
      </w:r>
      <w:r w:rsidRPr="00D557B9">
        <w:rPr>
          <w:rFonts w:ascii="Sylfaen" w:hAnsi="Sylfaen"/>
          <w:sz w:val="24"/>
          <w:szCs w:val="24"/>
        </w:rPr>
        <w:t xml:space="preserve">երի արտադրության նկատմամբ։ Դրանք տարածվում են նոր գործընթացների առաջնային վալիդացման, փոփոխված գործընթացների հետագա վալիդացման </w:t>
      </w:r>
      <w:r w:rsidR="00B135E1">
        <w:rPr>
          <w:rFonts w:ascii="Sylfaen" w:hAnsi="Sylfaen"/>
          <w:sz w:val="24"/>
          <w:szCs w:val="24"/>
        </w:rPr>
        <w:t>և</w:t>
      </w:r>
      <w:r w:rsidRPr="00D557B9">
        <w:rPr>
          <w:rFonts w:ascii="Sylfaen" w:hAnsi="Sylfaen"/>
          <w:sz w:val="24"/>
          <w:szCs w:val="24"/>
        </w:rPr>
        <w:t xml:space="preserve"> կրկնակի վալիդացման վրա։</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Գործընթացի վալիդացումը, որպես կանոն, պետք է ավարտվի մինչ</w:t>
      </w:r>
      <w:r w:rsidR="00B135E1">
        <w:rPr>
          <w:rFonts w:ascii="Sylfaen" w:hAnsi="Sylfaen"/>
          <w:sz w:val="24"/>
          <w:szCs w:val="24"/>
        </w:rPr>
        <w:t>և</w:t>
      </w:r>
      <w:r w:rsidRPr="00D557B9">
        <w:rPr>
          <w:rFonts w:ascii="Sylfaen" w:hAnsi="Sylfaen"/>
          <w:sz w:val="24"/>
          <w:szCs w:val="24"/>
        </w:rPr>
        <w:t xml:space="preserve"> դեղապատրաստուկի իրացումն ու վաճառքը (հեռանկարային վալիդացում)։ Բացառիկ դեպքերում, երբ նման վալիդացումն անհնար է, գործընթացների վալիդացում անցկացնելու անհրաժեշտություն կարող է առաջանալ ընթացիկ արտադրության ժամանակ (ուղեկցող վալիդացում)։ Որոշակի ժամանակի ընթացքում արդեն անցկացված գործընթացները նույնպես ենթակա են վալիդացման (հետադարձ վալիդացում)։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Օգտագործվող </w:t>
      </w:r>
      <w:r w:rsidR="00832853" w:rsidRPr="00D557B9">
        <w:rPr>
          <w:rFonts w:ascii="Sylfaen" w:hAnsi="Sylfaen"/>
          <w:sz w:val="24"/>
          <w:szCs w:val="24"/>
        </w:rPr>
        <w:t>սենք</w:t>
      </w:r>
      <w:r w:rsidRPr="00D557B9">
        <w:rPr>
          <w:rFonts w:ascii="Sylfaen" w:hAnsi="Sylfaen"/>
          <w:sz w:val="24"/>
          <w:szCs w:val="24"/>
        </w:rPr>
        <w:t xml:space="preserve">երը, համակարգերն ու սարքավորումները պետք է լինեն որակավորված, իսկ փորձարկումների </w:t>
      </w:r>
      <w:r w:rsidR="00D305CC" w:rsidRPr="00D557B9">
        <w:rPr>
          <w:rFonts w:ascii="Sylfaen" w:hAnsi="Sylfaen"/>
          <w:sz w:val="24"/>
          <w:szCs w:val="24"/>
        </w:rPr>
        <w:t>վերլուծական</w:t>
      </w:r>
      <w:r w:rsidRPr="00D557B9">
        <w:rPr>
          <w:rFonts w:ascii="Sylfaen" w:hAnsi="Sylfaen"/>
          <w:sz w:val="24"/>
          <w:szCs w:val="24"/>
        </w:rPr>
        <w:t xml:space="preserve"> մեթոդիկաները՝ վալիդացված։ Վալիդացման անցկացմանը մասնակցող անձնակազմը պետք է լինի համապատասխան ձ</w:t>
      </w:r>
      <w:r w:rsidR="00B135E1">
        <w:rPr>
          <w:rFonts w:ascii="Sylfaen" w:hAnsi="Sylfaen"/>
          <w:sz w:val="24"/>
          <w:szCs w:val="24"/>
        </w:rPr>
        <w:t>և</w:t>
      </w:r>
      <w:r w:rsidRPr="00D557B9">
        <w:rPr>
          <w:rFonts w:ascii="Sylfaen" w:hAnsi="Sylfaen"/>
          <w:sz w:val="24"/>
          <w:szCs w:val="24"/>
        </w:rPr>
        <w:t>ով ուսուցանված։</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Պետք է անցկացնել </w:t>
      </w:r>
      <w:r w:rsidR="00832853" w:rsidRPr="00D557B9">
        <w:rPr>
          <w:rFonts w:ascii="Sylfaen" w:hAnsi="Sylfaen"/>
          <w:sz w:val="24"/>
          <w:szCs w:val="24"/>
        </w:rPr>
        <w:t>սենք</w:t>
      </w:r>
      <w:r w:rsidRPr="00D557B9">
        <w:rPr>
          <w:rFonts w:ascii="Sylfaen" w:hAnsi="Sylfaen"/>
          <w:sz w:val="24"/>
          <w:szCs w:val="24"/>
        </w:rPr>
        <w:t xml:space="preserve">երի, համակարգերի, սարքավորումների </w:t>
      </w:r>
      <w:r w:rsidR="00B135E1">
        <w:rPr>
          <w:rFonts w:ascii="Sylfaen" w:hAnsi="Sylfaen"/>
          <w:sz w:val="24"/>
          <w:szCs w:val="24"/>
        </w:rPr>
        <w:t>և</w:t>
      </w:r>
      <w:r w:rsidRPr="00D557B9">
        <w:rPr>
          <w:rFonts w:ascii="Sylfaen" w:hAnsi="Sylfaen"/>
          <w:sz w:val="24"/>
          <w:szCs w:val="24"/>
        </w:rPr>
        <w:t xml:space="preserve"> գործընթացների կանոնավոր գնահատում՝ տրված պահանջներին դրանց աշխատանքի համապատասխանությունը հաստատելու նպատակով։</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Հեռանկարային վալիդացում</w:t>
      </w:r>
      <w:r w:rsidR="00832853"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Հեռանկարային վալիդացումը պետք է իր մեջ ընդգրկի հետ</w:t>
      </w:r>
      <w:r w:rsidR="00B135E1">
        <w:rPr>
          <w:rFonts w:ascii="Sylfaen" w:hAnsi="Sylfaen"/>
          <w:sz w:val="24"/>
          <w:szCs w:val="24"/>
        </w:rPr>
        <w:t>և</w:t>
      </w:r>
      <w:r w:rsidRPr="00D557B9">
        <w:rPr>
          <w:rFonts w:ascii="Sylfaen" w:hAnsi="Sylfaen"/>
          <w:sz w:val="24"/>
          <w:szCs w:val="24"/>
        </w:rPr>
        <w:t>յալ տարրերը (սակայն չսահմանափակվի դրանցով)՝</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գործընթացի կարճ նկարագ</w:t>
      </w:r>
      <w:r w:rsidR="004F262C" w:rsidRPr="00D557B9">
        <w:rPr>
          <w:rFonts w:ascii="Sylfaen" w:hAnsi="Sylfaen"/>
          <w:sz w:val="24"/>
          <w:szCs w:val="24"/>
        </w:rPr>
        <w:t>ր</w:t>
      </w:r>
      <w:r w:rsidR="00082BFA" w:rsidRPr="00D557B9">
        <w:rPr>
          <w:rFonts w:ascii="Sylfaen" w:hAnsi="Sylfaen"/>
          <w:sz w:val="24"/>
          <w:szCs w:val="24"/>
        </w:rPr>
        <w:t>ությունը.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գործընթացի՝ հետազոտման ենթակա կրիտիկական փուլերի ցանկը.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օգտագործվող </w:t>
      </w:r>
      <w:r w:rsidR="004F262C" w:rsidRPr="00D557B9">
        <w:rPr>
          <w:rFonts w:ascii="Sylfaen" w:hAnsi="Sylfaen"/>
          <w:sz w:val="24"/>
          <w:szCs w:val="24"/>
        </w:rPr>
        <w:t>սենք</w:t>
      </w:r>
      <w:r w:rsidR="00082BFA" w:rsidRPr="00D557B9">
        <w:rPr>
          <w:rFonts w:ascii="Sylfaen" w:hAnsi="Sylfaen"/>
          <w:sz w:val="24"/>
          <w:szCs w:val="24"/>
        </w:rPr>
        <w:t xml:space="preserve">երի (սարքավորումների) (ներառյալ չափողական (հսկիչ, գրանցող) սարքավորումները) ցանկը՝ դրանց </w:t>
      </w:r>
      <w:r w:rsidR="00D6051D" w:rsidRPr="00D557B9">
        <w:rPr>
          <w:rFonts w:ascii="Sylfaen" w:hAnsi="Sylfaen"/>
          <w:sz w:val="24"/>
          <w:szCs w:val="24"/>
        </w:rPr>
        <w:t>ստուգաճշտման</w:t>
      </w:r>
      <w:r w:rsidR="00082BFA" w:rsidRPr="00D557B9">
        <w:rPr>
          <w:rFonts w:ascii="Sylfaen" w:hAnsi="Sylfaen"/>
          <w:sz w:val="24"/>
          <w:szCs w:val="24"/>
        </w:rPr>
        <w:t xml:space="preserve"> վերաբերյալ տեղեկությունների նշմամբ.</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բացթողման ընթացքում պատրաստի արտադրանքի մասնագրեր</w:t>
      </w:r>
      <w:r w:rsidR="004F262C" w:rsidRPr="00D557B9">
        <w:rPr>
          <w:rFonts w:ascii="Sylfaen" w:hAnsi="Sylfaen"/>
          <w:sz w:val="24"/>
          <w:szCs w:val="24"/>
        </w:rPr>
        <w:t>ը</w:t>
      </w:r>
      <w:r w:rsidR="00082BFA" w:rsidRPr="00D557B9">
        <w:rPr>
          <w:rFonts w:ascii="Sylfaen" w:hAnsi="Sylfaen"/>
          <w:sz w:val="24"/>
          <w:szCs w:val="24"/>
        </w:rPr>
        <w:t>.</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 xml:space="preserve">անհրաժեշտության դեպքում </w:t>
      </w:r>
      <w:r w:rsidR="00D305CC" w:rsidRPr="00D557B9">
        <w:rPr>
          <w:rFonts w:ascii="Sylfaen" w:hAnsi="Sylfaen"/>
          <w:sz w:val="24"/>
          <w:szCs w:val="24"/>
        </w:rPr>
        <w:t>վերլուծական</w:t>
      </w:r>
      <w:r w:rsidR="00082BFA" w:rsidRPr="00D557B9">
        <w:rPr>
          <w:rFonts w:ascii="Sylfaen" w:hAnsi="Sylfaen"/>
          <w:sz w:val="24"/>
          <w:szCs w:val="24"/>
        </w:rPr>
        <w:t xml:space="preserve"> մեթոդիկաների ցանկը.</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082BFA" w:rsidRPr="00D557B9">
        <w:rPr>
          <w:rFonts w:ascii="Sylfaen" w:hAnsi="Sylfaen"/>
          <w:sz w:val="24"/>
          <w:szCs w:val="24"/>
        </w:rPr>
        <w:t xml:space="preserve">վերահսկողության առաջարկվող կետերը </w:t>
      </w:r>
      <w:r w:rsidR="00B135E1">
        <w:rPr>
          <w:rFonts w:ascii="Sylfaen" w:hAnsi="Sylfaen"/>
          <w:sz w:val="24"/>
          <w:szCs w:val="24"/>
        </w:rPr>
        <w:t>և</w:t>
      </w:r>
      <w:r w:rsidR="00082BFA" w:rsidRPr="00D557B9">
        <w:rPr>
          <w:rFonts w:ascii="Sylfaen" w:hAnsi="Sylfaen"/>
          <w:sz w:val="24"/>
          <w:szCs w:val="24"/>
        </w:rPr>
        <w:t xml:space="preserve"> ընդունելիության չափանիշ</w:t>
      </w:r>
      <w:r w:rsidR="00927F99" w:rsidRPr="00D557B9">
        <w:rPr>
          <w:rFonts w:ascii="Sylfaen" w:hAnsi="Sylfaen"/>
          <w:sz w:val="24"/>
          <w:szCs w:val="24"/>
        </w:rPr>
        <w:t>ն</w:t>
      </w:r>
      <w:r w:rsidR="00082BFA" w:rsidRPr="00D557B9">
        <w:rPr>
          <w:rFonts w:ascii="Sylfaen" w:hAnsi="Sylfaen"/>
          <w:sz w:val="24"/>
          <w:szCs w:val="24"/>
        </w:rPr>
        <w:t>երը արտադրության գործընթացում.</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082BFA" w:rsidRPr="00D557B9">
        <w:rPr>
          <w:rFonts w:ascii="Sylfaen" w:hAnsi="Sylfaen"/>
          <w:sz w:val="24"/>
          <w:szCs w:val="24"/>
        </w:rPr>
        <w:t>անհրաժեշտության դեպքում լրացուցիչ փորձարկումները, որոնք պետք է անցկացնել ընդունելիության չափանիշ</w:t>
      </w:r>
      <w:r w:rsidR="00927F99" w:rsidRPr="00D557B9">
        <w:rPr>
          <w:rFonts w:ascii="Sylfaen" w:hAnsi="Sylfaen"/>
          <w:sz w:val="24"/>
          <w:szCs w:val="24"/>
        </w:rPr>
        <w:t>ն</w:t>
      </w:r>
      <w:r w:rsidR="00082BFA" w:rsidRPr="00D557B9">
        <w:rPr>
          <w:rFonts w:ascii="Sylfaen" w:hAnsi="Sylfaen"/>
          <w:sz w:val="24"/>
          <w:szCs w:val="24"/>
        </w:rPr>
        <w:t xml:space="preserve">երի </w:t>
      </w:r>
      <w:r w:rsidR="00B135E1">
        <w:rPr>
          <w:rFonts w:ascii="Sylfaen" w:hAnsi="Sylfaen"/>
          <w:sz w:val="24"/>
          <w:szCs w:val="24"/>
        </w:rPr>
        <w:t>և</w:t>
      </w:r>
      <w:r w:rsidR="00082BFA" w:rsidRPr="00D557B9">
        <w:rPr>
          <w:rFonts w:ascii="Sylfaen" w:hAnsi="Sylfaen"/>
          <w:sz w:val="24"/>
          <w:szCs w:val="24"/>
        </w:rPr>
        <w:t xml:space="preserve"> </w:t>
      </w:r>
      <w:r w:rsidR="00D305CC" w:rsidRPr="00D557B9">
        <w:rPr>
          <w:rFonts w:ascii="Sylfaen" w:hAnsi="Sylfaen"/>
          <w:sz w:val="24"/>
          <w:szCs w:val="24"/>
        </w:rPr>
        <w:t>վերլուծական</w:t>
      </w:r>
      <w:r w:rsidR="00082BFA" w:rsidRPr="00D557B9">
        <w:rPr>
          <w:rFonts w:ascii="Sylfaen" w:hAnsi="Sylfaen"/>
          <w:sz w:val="24"/>
          <w:szCs w:val="24"/>
        </w:rPr>
        <w:t xml:space="preserve"> մեթոդիկաների վալիդացման հետ միասին.</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082BFA" w:rsidRPr="00D557B9">
        <w:rPr>
          <w:rFonts w:ascii="Sylfaen" w:hAnsi="Sylfaen"/>
          <w:sz w:val="24"/>
          <w:szCs w:val="24"/>
        </w:rPr>
        <w:t>նմուշների ընտրության պլանը.</w:t>
      </w:r>
    </w:p>
    <w:p w:rsidR="00082BFA" w:rsidRPr="00D557B9" w:rsidRDefault="008B6C0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i)</w:t>
      </w:r>
      <w:r>
        <w:rPr>
          <w:rFonts w:ascii="Sylfaen" w:hAnsi="Sylfaen"/>
          <w:sz w:val="24"/>
          <w:szCs w:val="24"/>
        </w:rPr>
        <w:tab/>
      </w:r>
      <w:r w:rsidR="00082BFA" w:rsidRPr="00D557B9">
        <w:rPr>
          <w:rFonts w:ascii="Sylfaen" w:hAnsi="Sylfaen"/>
          <w:sz w:val="24"/>
          <w:szCs w:val="24"/>
        </w:rPr>
        <w:t xml:space="preserve">արդյունքների գրանցման </w:t>
      </w:r>
      <w:r w:rsidR="00B135E1">
        <w:rPr>
          <w:rFonts w:ascii="Sylfaen" w:hAnsi="Sylfaen"/>
          <w:sz w:val="24"/>
          <w:szCs w:val="24"/>
        </w:rPr>
        <w:t>և</w:t>
      </w:r>
      <w:r w:rsidR="00082BFA" w:rsidRPr="00D557B9">
        <w:rPr>
          <w:rFonts w:ascii="Sylfaen" w:hAnsi="Sylfaen"/>
          <w:sz w:val="24"/>
          <w:szCs w:val="24"/>
        </w:rPr>
        <w:t xml:space="preserve"> գնահատման մեթոդները.</w:t>
      </w:r>
    </w:p>
    <w:p w:rsidR="00082BFA" w:rsidRPr="00D557B9" w:rsidRDefault="008B6C0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j)</w:t>
      </w:r>
      <w:r>
        <w:rPr>
          <w:rFonts w:ascii="Sylfaen" w:hAnsi="Sylfaen"/>
          <w:sz w:val="24"/>
          <w:szCs w:val="24"/>
        </w:rPr>
        <w:tab/>
      </w:r>
      <w:r w:rsidR="00082BFA" w:rsidRPr="00D557B9">
        <w:rPr>
          <w:rFonts w:ascii="Sylfaen" w:hAnsi="Sylfaen"/>
          <w:sz w:val="24"/>
          <w:szCs w:val="24"/>
        </w:rPr>
        <w:t xml:space="preserve">գործառույթները </w:t>
      </w:r>
      <w:r w:rsidR="00B135E1">
        <w:rPr>
          <w:rFonts w:ascii="Sylfaen" w:hAnsi="Sylfaen"/>
          <w:sz w:val="24"/>
          <w:szCs w:val="24"/>
        </w:rPr>
        <w:t>և</w:t>
      </w:r>
      <w:r w:rsidR="00082BFA" w:rsidRPr="00D557B9">
        <w:rPr>
          <w:rFonts w:ascii="Sylfaen" w:hAnsi="Sylfaen"/>
          <w:sz w:val="24"/>
          <w:szCs w:val="24"/>
        </w:rPr>
        <w:t xml:space="preserve"> պարտականությունները</w:t>
      </w:r>
    </w:p>
    <w:p w:rsidR="00082BFA" w:rsidRPr="00D557B9" w:rsidRDefault="008B6C0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k)</w:t>
      </w:r>
      <w:r>
        <w:rPr>
          <w:rFonts w:ascii="Sylfaen" w:hAnsi="Sylfaen"/>
          <w:sz w:val="24"/>
          <w:szCs w:val="24"/>
        </w:rPr>
        <w:tab/>
      </w:r>
      <w:r w:rsidR="00082BFA" w:rsidRPr="00D557B9">
        <w:rPr>
          <w:rFonts w:ascii="Sylfaen" w:hAnsi="Sylfaen"/>
          <w:sz w:val="24"/>
          <w:szCs w:val="24"/>
        </w:rPr>
        <w:t>աշխատանքների կատարման ենթադրյալ</w:t>
      </w:r>
      <w:r w:rsidR="00E2238D" w:rsidRPr="00D557B9">
        <w:rPr>
          <w:rFonts w:ascii="Sylfaen" w:hAnsi="Sylfaen"/>
          <w:sz w:val="24"/>
          <w:szCs w:val="24"/>
        </w:rPr>
        <w:t xml:space="preserve"> </w:t>
      </w:r>
      <w:r w:rsidR="00BC5AE9" w:rsidRPr="00D557B9">
        <w:rPr>
          <w:rFonts w:ascii="Sylfaen" w:hAnsi="Sylfaen"/>
          <w:sz w:val="24"/>
          <w:szCs w:val="24"/>
        </w:rPr>
        <w:t>ժամանակացույց</w:t>
      </w:r>
      <w:r w:rsidR="00082BFA"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Սահմանված գործընթացի օգնությամբ (օգտագործելով մասնագրերին համապատասխան բաղադրիչներ) կարելի է սովորական պայմաններում պատրաստի արտադրանքի սերիաների շարք արտադրել։ Իրականացված արտադրական </w:t>
      </w:r>
      <w:r w:rsidR="007B080F" w:rsidRPr="00D557B9">
        <w:rPr>
          <w:rFonts w:ascii="Sylfaen" w:hAnsi="Sylfaen"/>
          <w:sz w:val="24"/>
          <w:szCs w:val="24"/>
        </w:rPr>
        <w:t>պարբերաշրջանն</w:t>
      </w:r>
      <w:r w:rsidRPr="00D557B9">
        <w:rPr>
          <w:rFonts w:ascii="Sylfaen" w:hAnsi="Sylfaen"/>
          <w:sz w:val="24"/>
          <w:szCs w:val="24"/>
        </w:rPr>
        <w:t xml:space="preserve">երի </w:t>
      </w:r>
      <w:r w:rsidR="00B135E1">
        <w:rPr>
          <w:rFonts w:ascii="Sylfaen" w:hAnsi="Sylfaen"/>
          <w:sz w:val="24"/>
          <w:szCs w:val="24"/>
        </w:rPr>
        <w:t>և</w:t>
      </w:r>
      <w:r w:rsidRPr="00D557B9">
        <w:rPr>
          <w:rFonts w:ascii="Sylfaen" w:hAnsi="Sylfaen"/>
          <w:sz w:val="24"/>
          <w:szCs w:val="24"/>
        </w:rPr>
        <w:t xml:space="preserve"> կատարված դիտարկումների քանակը տեսականորեն պետք է բավարար լինի, որպեսզի թույլ տա պարզել փոփոխականության սովորական աստիճանն ու միտումները, ինչպես նա</w:t>
      </w:r>
      <w:r w:rsidR="00B135E1">
        <w:rPr>
          <w:rFonts w:ascii="Sylfaen" w:hAnsi="Sylfaen"/>
          <w:sz w:val="24"/>
          <w:szCs w:val="24"/>
        </w:rPr>
        <w:t>և</w:t>
      </w:r>
      <w:r w:rsidRPr="00D557B9">
        <w:rPr>
          <w:rFonts w:ascii="Sylfaen" w:hAnsi="Sylfaen"/>
          <w:sz w:val="24"/>
          <w:szCs w:val="24"/>
        </w:rPr>
        <w:t xml:space="preserve"> ստանալ գնահատման համար անհրաժեշտ տվյալների քանակը։ Գործընթացի վալիդացման համար բավարար է համարվում 3 հաջորդական սերիաների (</w:t>
      </w:r>
      <w:r w:rsidR="007B080F" w:rsidRPr="00D557B9">
        <w:rPr>
          <w:rFonts w:ascii="Sylfaen" w:hAnsi="Sylfaen"/>
          <w:sz w:val="24"/>
          <w:szCs w:val="24"/>
        </w:rPr>
        <w:t>պարբերաշրջանն</w:t>
      </w:r>
      <w:r w:rsidRPr="00D557B9">
        <w:rPr>
          <w:rFonts w:ascii="Sylfaen" w:hAnsi="Sylfaen"/>
          <w:sz w:val="24"/>
          <w:szCs w:val="24"/>
        </w:rPr>
        <w:t>երի) իրականացումը, որոնց ժամանակ պարամետրերը տրվում են տրված սահմաններում։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Վալիդացման ժամանակ սերիայի չափը պետք է հավասար լինի արտադրանքի արդյունաբերական բացթողման ժամանակ եղած սերիայի չափին։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Եթե ենթադրվում է վալիդացման ընթացքում արտադրված սերիաների վաճառք կամ մատակարարում, ապա արտադրության պայմանները պետք է լիարժեք</w:t>
      </w:r>
      <w:r w:rsidR="004F262C" w:rsidRPr="00D557B9">
        <w:rPr>
          <w:rFonts w:ascii="Sylfaen" w:hAnsi="Sylfaen"/>
          <w:sz w:val="24"/>
          <w:szCs w:val="24"/>
        </w:rPr>
        <w:t>որեն</w:t>
      </w:r>
      <w:r w:rsidRPr="00D557B9">
        <w:rPr>
          <w:rFonts w:ascii="Sylfaen" w:hAnsi="Sylfaen"/>
          <w:sz w:val="24"/>
          <w:szCs w:val="24"/>
        </w:rPr>
        <w:t xml:space="preserve"> համապատասխանեն գրանցման դոսյեին </w:t>
      </w:r>
      <w:r w:rsidR="00B135E1">
        <w:rPr>
          <w:rFonts w:ascii="Sylfaen" w:hAnsi="Sylfaen"/>
          <w:sz w:val="24"/>
          <w:szCs w:val="24"/>
        </w:rPr>
        <w:t>և</w:t>
      </w:r>
      <w:r w:rsidRPr="00D557B9">
        <w:rPr>
          <w:rFonts w:ascii="Sylfaen" w:hAnsi="Sylfaen"/>
          <w:sz w:val="24"/>
          <w:szCs w:val="24"/>
        </w:rPr>
        <w:t xml:space="preserve"> Եվրասիական տնտեսական միության</w:t>
      </w:r>
      <w:r w:rsidR="000A2426" w:rsidRPr="00D557B9">
        <w:rPr>
          <w:rFonts w:ascii="Sylfaen" w:hAnsi="Sylfaen"/>
          <w:sz w:val="24"/>
          <w:szCs w:val="24"/>
        </w:rPr>
        <w:t>՝</w:t>
      </w:r>
      <w:r w:rsidRPr="00D557B9">
        <w:rPr>
          <w:rFonts w:ascii="Sylfaen" w:hAnsi="Sylfaen"/>
          <w:sz w:val="24"/>
          <w:szCs w:val="24"/>
        </w:rPr>
        <w:t xml:space="preserve"> պատշաճ արտադրական գործունեության կանոնների պահանջներին</w:t>
      </w:r>
      <w:r w:rsidR="004F262C" w:rsidRPr="00D557B9">
        <w:rPr>
          <w:rFonts w:ascii="Sylfaen" w:hAnsi="Sylfaen"/>
          <w:sz w:val="24"/>
          <w:szCs w:val="24"/>
        </w:rPr>
        <w:t>՝</w:t>
      </w:r>
      <w:r w:rsidRPr="00D557B9">
        <w:rPr>
          <w:rFonts w:ascii="Sylfaen" w:hAnsi="Sylfaen"/>
          <w:sz w:val="24"/>
          <w:szCs w:val="24"/>
        </w:rPr>
        <w:t xml:space="preserve"> ներառյալ վալիդացման անցկացման գոհացուցիչ արդյունքները։</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Ուղեկցող վալիդացում</w:t>
      </w:r>
      <w:r w:rsidR="004F262C"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Բացառիկ դեպքերում սերիական արտադրությունը թույլատրվում է մինչ</w:t>
      </w:r>
      <w:r w:rsidR="00B135E1">
        <w:rPr>
          <w:rFonts w:ascii="Sylfaen" w:hAnsi="Sylfaen"/>
          <w:sz w:val="24"/>
          <w:szCs w:val="24"/>
        </w:rPr>
        <w:t>և</w:t>
      </w:r>
      <w:r w:rsidRPr="00D557B9">
        <w:rPr>
          <w:rFonts w:ascii="Sylfaen" w:hAnsi="Sylfaen"/>
          <w:sz w:val="24"/>
          <w:szCs w:val="24"/>
        </w:rPr>
        <w:t xml:space="preserve"> վալիդացման ծրագրի ավարտը։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9.</w:t>
      </w:r>
      <w:r w:rsidR="008541B9">
        <w:rPr>
          <w:rFonts w:ascii="Sylfaen" w:hAnsi="Sylfaen"/>
          <w:sz w:val="24"/>
          <w:szCs w:val="24"/>
        </w:rPr>
        <w:tab/>
      </w:r>
      <w:r w:rsidR="00B14E70" w:rsidRPr="00D557B9">
        <w:rPr>
          <w:rFonts w:ascii="Sylfaen" w:hAnsi="Sylfaen"/>
          <w:sz w:val="24"/>
          <w:szCs w:val="24"/>
        </w:rPr>
        <w:t>Ուղեկցող վալիդացում անցկացնելու մասին որոշումը պետք է լինի հիմնավորված, փաստաթղթային կարգով ձ</w:t>
      </w:r>
      <w:r w:rsidR="00B135E1">
        <w:rPr>
          <w:rFonts w:ascii="Sylfaen" w:hAnsi="Sylfaen"/>
          <w:sz w:val="24"/>
          <w:szCs w:val="24"/>
        </w:rPr>
        <w:t>և</w:t>
      </w:r>
      <w:r w:rsidR="00B14E70" w:rsidRPr="00D557B9">
        <w:rPr>
          <w:rFonts w:ascii="Sylfaen" w:hAnsi="Sylfaen"/>
          <w:sz w:val="24"/>
          <w:szCs w:val="24"/>
        </w:rPr>
        <w:t xml:space="preserve">ակերպված </w:t>
      </w:r>
      <w:r w:rsidR="00B135E1">
        <w:rPr>
          <w:rFonts w:ascii="Sylfaen" w:hAnsi="Sylfaen"/>
          <w:sz w:val="24"/>
          <w:szCs w:val="24"/>
        </w:rPr>
        <w:t>և</w:t>
      </w:r>
      <w:r w:rsidR="00B14E70" w:rsidRPr="00D557B9">
        <w:rPr>
          <w:rFonts w:ascii="Sylfaen" w:hAnsi="Sylfaen"/>
          <w:sz w:val="24"/>
          <w:szCs w:val="24"/>
        </w:rPr>
        <w:t xml:space="preserve"> հաստատված՝ դրա իրավունքն ունեցող անձանց կողմից։</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Ուղեկցող վալիդացման փաստաթղթերին ներկայացվող պահանջները նույնն են, ինչ հեռանկարային վալիդացման համար սահմանված պահանջները։</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Հետադարձ վալիդացում</w:t>
      </w:r>
      <w:r w:rsidR="004F262C"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Հետադարձ վալիդացում կարող է անցկացվել միայն լավ մշակված գործընթացների համար։ Դրա անցկացումը չի թույլատրվում, եթե արտադրանքի, տեխնոլոգիական գործընթացի կամ սարքավորումների միջ</w:t>
      </w:r>
      <w:r w:rsidR="00B135E1">
        <w:rPr>
          <w:rFonts w:ascii="Sylfaen" w:hAnsi="Sylfaen"/>
          <w:sz w:val="24"/>
          <w:szCs w:val="24"/>
        </w:rPr>
        <w:t>և</w:t>
      </w:r>
      <w:r w:rsidRPr="00D557B9">
        <w:rPr>
          <w:rFonts w:ascii="Sylfaen" w:hAnsi="Sylfaen"/>
          <w:sz w:val="24"/>
          <w:szCs w:val="24"/>
        </w:rPr>
        <w:t xml:space="preserve"> վերջերս փոփոխություններ են կատարվել։</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Լավ մշակված գործընթացների հետադարձ վալիդացումը հիմնվում է նախորդող տվյալների վրա։ </w:t>
      </w:r>
      <w:r w:rsidR="00B14E70" w:rsidRPr="00D557B9">
        <w:rPr>
          <w:rFonts w:ascii="Sylfaen" w:hAnsi="Sylfaen"/>
          <w:sz w:val="24"/>
          <w:szCs w:val="24"/>
        </w:rPr>
        <w:t xml:space="preserve">Ընդ որում, պահանջվում է հատուկ արձանագրության </w:t>
      </w:r>
      <w:r w:rsidR="00B135E1">
        <w:rPr>
          <w:rFonts w:ascii="Sylfaen" w:hAnsi="Sylfaen"/>
          <w:sz w:val="24"/>
          <w:szCs w:val="24"/>
        </w:rPr>
        <w:t>և</w:t>
      </w:r>
      <w:r w:rsidR="00B14E70" w:rsidRPr="00D557B9">
        <w:rPr>
          <w:rFonts w:ascii="Sylfaen" w:hAnsi="Sylfaen"/>
          <w:sz w:val="24"/>
          <w:szCs w:val="24"/>
        </w:rPr>
        <w:t xml:space="preserve"> հաշվետվության կազմում </w:t>
      </w:r>
      <w:r w:rsidR="00B135E1">
        <w:rPr>
          <w:rFonts w:ascii="Sylfaen" w:hAnsi="Sylfaen"/>
          <w:sz w:val="24"/>
          <w:szCs w:val="24"/>
        </w:rPr>
        <w:t>և</w:t>
      </w:r>
      <w:r w:rsidR="00B14E70" w:rsidRPr="00D557B9">
        <w:rPr>
          <w:rFonts w:ascii="Sylfaen" w:hAnsi="Sylfaen"/>
          <w:sz w:val="24"/>
          <w:szCs w:val="24"/>
        </w:rPr>
        <w:t xml:space="preserve"> նախորդող շահագործման տվյալների ամփոփման անցկացում՝ եզրակացությունների </w:t>
      </w:r>
      <w:r w:rsidR="00B135E1">
        <w:rPr>
          <w:rFonts w:ascii="Sylfaen" w:hAnsi="Sylfaen"/>
          <w:sz w:val="24"/>
          <w:szCs w:val="24"/>
        </w:rPr>
        <w:t>և</w:t>
      </w:r>
      <w:r w:rsidR="00B14E70" w:rsidRPr="00D557B9">
        <w:rPr>
          <w:rFonts w:ascii="Sylfaen" w:hAnsi="Sylfaen"/>
          <w:sz w:val="24"/>
          <w:szCs w:val="24"/>
        </w:rPr>
        <w:t xml:space="preserve"> ցուցումների կատարմամբ։</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Նման վալիդացման համար տվյալների աղբյուրները պետք է իրենց մեջ ներառեն (բայց չսահմանափակվեն դրանցով) արտադրանքի սերիաների արտադրության </w:t>
      </w:r>
      <w:r w:rsidR="00B135E1">
        <w:rPr>
          <w:rFonts w:ascii="Sylfaen" w:hAnsi="Sylfaen"/>
          <w:sz w:val="24"/>
          <w:szCs w:val="24"/>
        </w:rPr>
        <w:t>և</w:t>
      </w:r>
      <w:r w:rsidRPr="00D557B9">
        <w:rPr>
          <w:rFonts w:ascii="Sylfaen" w:hAnsi="Sylfaen"/>
          <w:sz w:val="24"/>
          <w:szCs w:val="24"/>
        </w:rPr>
        <w:t xml:space="preserve"> փաթեթավորման վերաբերյալ գրառումները, տեխնիկական սպասարկման անցկացման մատյանները, անձնակազմի կազմի փոփոխությունների մասին տվյալները, պատրաստի արտադրանքի մասին տվյալները, այդ թվում՝ միտումների քարտերը, ինչպես նա</w:t>
      </w:r>
      <w:r w:rsidR="00B135E1">
        <w:rPr>
          <w:rFonts w:ascii="Sylfaen" w:hAnsi="Sylfaen"/>
          <w:sz w:val="24"/>
          <w:szCs w:val="24"/>
        </w:rPr>
        <w:t>և</w:t>
      </w:r>
      <w:r w:rsidRPr="00D557B9">
        <w:rPr>
          <w:rFonts w:ascii="Sylfaen" w:hAnsi="Sylfaen"/>
          <w:sz w:val="24"/>
          <w:szCs w:val="24"/>
        </w:rPr>
        <w:t xml:space="preserve"> պահպանության ժամանակ դրա կայունության ուսումնասիրման արդյունքները։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9A33A4">
        <w:rPr>
          <w:rFonts w:ascii="Sylfaen" w:hAnsi="Sylfaen"/>
          <w:spacing w:val="-4"/>
          <w:sz w:val="24"/>
          <w:szCs w:val="24"/>
        </w:rPr>
        <w:t>Հետադարձ վալիդացում անցկացնելու համար ընտրված արտադրանքի սերիաները պետք է ներկայանալի ընտրանք լինեն քննարկվող ժամանակահատվածի ընթացքում արտադրված բոլոր սերիաների, այդ թվում՝ մասնագրերին չհամապատասխանող բոլոր սերիաների համար։ Արտադրանքի սերիաների քանակը պետք է բավարար լինի գործընթացի կայունության ապացուցման համար։ Գործընթացի հետադարձ վալիդացում անցկացնելու ընթացքում տվյալների անհրաժեշտ քանակությունը կամ անհրաժեշտ տեսակը ստանալու նպատակով կարող են անհրաժեշտ լինել արխիվային նմուշների լրացուցիչ փորձարկումներ։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Հետադարձ վալիդացման ընթացքում գործընթացի կայունության գնահատման համար պետք է կատարել հաջորդա</w:t>
      </w:r>
      <w:r w:rsidR="002701CD" w:rsidRPr="00D557B9">
        <w:rPr>
          <w:rFonts w:ascii="Sylfaen" w:hAnsi="Sylfaen"/>
          <w:sz w:val="24"/>
          <w:szCs w:val="24"/>
        </w:rPr>
        <w:t>բար</w:t>
      </w:r>
      <w:r w:rsidRPr="00D557B9">
        <w:rPr>
          <w:rFonts w:ascii="Sylfaen" w:hAnsi="Sylfaen"/>
          <w:sz w:val="24"/>
          <w:szCs w:val="24"/>
        </w:rPr>
        <w:t xml:space="preserve"> արտադրված </w:t>
      </w:r>
      <w:r w:rsidR="002701CD" w:rsidRPr="00D557B9">
        <w:rPr>
          <w:rFonts w:ascii="Sylfaen" w:hAnsi="Sylfaen"/>
          <w:sz w:val="24"/>
          <w:szCs w:val="24"/>
        </w:rPr>
        <w:t xml:space="preserve">10-30 </w:t>
      </w:r>
      <w:r w:rsidRPr="00D557B9">
        <w:rPr>
          <w:rFonts w:ascii="Sylfaen" w:hAnsi="Sylfaen"/>
          <w:sz w:val="24"/>
          <w:szCs w:val="24"/>
        </w:rPr>
        <w:t xml:space="preserve">սերիաների տվյալների </w:t>
      </w:r>
      <w:r w:rsidR="006156F4" w:rsidRPr="00D557B9">
        <w:rPr>
          <w:rFonts w:ascii="Sylfaen" w:hAnsi="Sylfaen"/>
          <w:sz w:val="24"/>
          <w:szCs w:val="24"/>
        </w:rPr>
        <w:t>վերլուծություն</w:t>
      </w:r>
      <w:r w:rsidRPr="00D557B9">
        <w:rPr>
          <w:rFonts w:ascii="Sylfaen" w:hAnsi="Sylfaen"/>
          <w:sz w:val="24"/>
          <w:szCs w:val="24"/>
        </w:rPr>
        <w:t>, սակայն համապատասխան հիմնավորման առկայության դեպքում հետազոտվող սերիաների քանակը կարող է նվազեցվել։</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Մաքրման վալիդացում</w:t>
      </w:r>
      <w:r w:rsidR="002701CD"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Մաքրման վալիդացումը պետք է անցկացնել մաքրման ընթացակարգի արդյունավետությունը հաստատելու նպատակով։ Արտադրանքի տանելի մնացորդների, լվացող միջոցների, ինչպես նա</w:t>
      </w:r>
      <w:r w:rsidR="00B135E1">
        <w:rPr>
          <w:rFonts w:ascii="Sylfaen" w:hAnsi="Sylfaen"/>
          <w:sz w:val="24"/>
          <w:szCs w:val="24"/>
        </w:rPr>
        <w:t>և</w:t>
      </w:r>
      <w:r w:rsidRPr="00D557B9">
        <w:rPr>
          <w:rFonts w:ascii="Sylfaen" w:hAnsi="Sylfaen"/>
          <w:sz w:val="24"/>
          <w:szCs w:val="24"/>
        </w:rPr>
        <w:t xml:space="preserve"> մանրէային կոնտամինացիայի համար ընտրված սահմանների հիմնավորումը պետք է հիմնվի օգտագործվող նյութերի հատկությունների վրա։ Այդ սահմանային արժեքները պետք է գործնականում նվաճելի </w:t>
      </w:r>
      <w:r w:rsidR="00B135E1">
        <w:rPr>
          <w:rFonts w:ascii="Sylfaen" w:hAnsi="Sylfaen"/>
          <w:sz w:val="24"/>
          <w:szCs w:val="24"/>
        </w:rPr>
        <w:t>և</w:t>
      </w:r>
      <w:r w:rsidRPr="00D557B9">
        <w:rPr>
          <w:rFonts w:ascii="Sylfaen" w:hAnsi="Sylfaen"/>
          <w:sz w:val="24"/>
          <w:szCs w:val="24"/>
        </w:rPr>
        <w:t xml:space="preserve"> ստուգելի լինեն։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Մնացորդների կամ կոնտամինանտների հայտնաբերման համար պետք է օգտագործել վալիդացված </w:t>
      </w:r>
      <w:r w:rsidR="00D305CC" w:rsidRPr="00D557B9">
        <w:rPr>
          <w:rFonts w:ascii="Sylfaen" w:hAnsi="Sylfaen"/>
          <w:sz w:val="24"/>
          <w:szCs w:val="24"/>
        </w:rPr>
        <w:t>վերլուծական</w:t>
      </w:r>
      <w:r w:rsidRPr="00D557B9">
        <w:rPr>
          <w:rFonts w:ascii="Sylfaen" w:hAnsi="Sylfaen"/>
          <w:sz w:val="24"/>
          <w:szCs w:val="24"/>
        </w:rPr>
        <w:t xml:space="preserve"> մեթոդիկաներ։ Յուրաքանչյուր </w:t>
      </w:r>
      <w:r w:rsidR="00D305CC" w:rsidRPr="00D557B9">
        <w:rPr>
          <w:rFonts w:ascii="Sylfaen" w:hAnsi="Sylfaen"/>
          <w:sz w:val="24"/>
          <w:szCs w:val="24"/>
        </w:rPr>
        <w:t>վերլուծական</w:t>
      </w:r>
      <w:r w:rsidRPr="00D557B9">
        <w:rPr>
          <w:rFonts w:ascii="Sylfaen" w:hAnsi="Sylfaen"/>
          <w:sz w:val="24"/>
          <w:szCs w:val="24"/>
        </w:rPr>
        <w:t xml:space="preserve"> մեթոդիկայի հայտնաբերման սահմանը պետք է լինի բավարար՝ մնացորդի կամ կոնտամինանտի սահմանված թույլատրելի մակարդակը հայտնաբերելու համար։</w:t>
      </w:r>
    </w:p>
    <w:p w:rsidR="00082BFA" w:rsidRPr="00D557B9" w:rsidRDefault="00082BFA" w:rsidP="00181D57">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Անհրաժեշտ է անցկացնել սարքավորումների միայն այն մակերեսների մաքրման ընթացակարգերի վալիդացում, որոնք շփվում են արտադրանքի հետ։ Պահանջվում է նա</w:t>
      </w:r>
      <w:r w:rsidR="00B135E1">
        <w:rPr>
          <w:rFonts w:ascii="Sylfaen" w:hAnsi="Sylfaen"/>
          <w:sz w:val="24"/>
          <w:szCs w:val="24"/>
        </w:rPr>
        <w:t>և</w:t>
      </w:r>
      <w:r w:rsidRPr="00D557B9">
        <w:rPr>
          <w:rFonts w:ascii="Sylfaen" w:hAnsi="Sylfaen"/>
          <w:sz w:val="24"/>
          <w:szCs w:val="24"/>
        </w:rPr>
        <w:t xml:space="preserve"> գնահատել սարքավորումների այն մասերի վալիդացումը, որոնք արտադրանքի հետ չեն շփվում։ Պետք է անցկացնել գործընթացի ավարտի </w:t>
      </w:r>
      <w:r w:rsidR="00B135E1">
        <w:rPr>
          <w:rFonts w:ascii="Sylfaen" w:hAnsi="Sylfaen"/>
          <w:sz w:val="24"/>
          <w:szCs w:val="24"/>
        </w:rPr>
        <w:t>և</w:t>
      </w:r>
      <w:r w:rsidRPr="00D557B9">
        <w:rPr>
          <w:rFonts w:ascii="Sylfaen" w:hAnsi="Sylfaen"/>
          <w:sz w:val="24"/>
          <w:szCs w:val="24"/>
        </w:rPr>
        <w:t xml:space="preserve"> մաքրման, ինչպես նա</w:t>
      </w:r>
      <w:r w:rsidR="00B135E1">
        <w:rPr>
          <w:rFonts w:ascii="Sylfaen" w:hAnsi="Sylfaen"/>
          <w:sz w:val="24"/>
          <w:szCs w:val="24"/>
        </w:rPr>
        <w:t>և</w:t>
      </w:r>
      <w:r w:rsidRPr="00D557B9">
        <w:rPr>
          <w:rFonts w:ascii="Sylfaen" w:hAnsi="Sylfaen"/>
          <w:sz w:val="24"/>
          <w:szCs w:val="24"/>
        </w:rPr>
        <w:t xml:space="preserve"> մաքրման </w:t>
      </w:r>
      <w:r w:rsidR="00B135E1">
        <w:rPr>
          <w:rFonts w:ascii="Sylfaen" w:hAnsi="Sylfaen"/>
          <w:sz w:val="24"/>
          <w:szCs w:val="24"/>
        </w:rPr>
        <w:t>և</w:t>
      </w:r>
      <w:r w:rsidRPr="00D557B9">
        <w:rPr>
          <w:rFonts w:ascii="Sylfaen" w:hAnsi="Sylfaen"/>
          <w:sz w:val="24"/>
          <w:szCs w:val="24"/>
        </w:rPr>
        <w:t xml:space="preserve"> հաջորդ գործընթացի սկզբի միջ</w:t>
      </w:r>
      <w:r w:rsidR="00B135E1">
        <w:rPr>
          <w:rFonts w:ascii="Sylfaen" w:hAnsi="Sylfaen"/>
          <w:sz w:val="24"/>
          <w:szCs w:val="24"/>
        </w:rPr>
        <w:t>և</w:t>
      </w:r>
      <w:r w:rsidRPr="00D557B9">
        <w:rPr>
          <w:rFonts w:ascii="Sylfaen" w:hAnsi="Sylfaen"/>
          <w:sz w:val="24"/>
          <w:szCs w:val="24"/>
        </w:rPr>
        <w:t xml:space="preserve"> եղած ժամանակային հավասար դադարների վալիդացում։ Պետք է նախօրոք սահմանել մաքրման մեթոդներն ու մաքրումն անցկացնելու միջ</w:t>
      </w:r>
      <w:r w:rsidR="00B135E1">
        <w:rPr>
          <w:rFonts w:ascii="Sylfaen" w:hAnsi="Sylfaen"/>
          <w:sz w:val="24"/>
          <w:szCs w:val="24"/>
        </w:rPr>
        <w:t>և</w:t>
      </w:r>
      <w:r w:rsidRPr="00D557B9">
        <w:rPr>
          <w:rFonts w:ascii="Sylfaen" w:hAnsi="Sylfaen"/>
          <w:sz w:val="24"/>
          <w:szCs w:val="24"/>
        </w:rPr>
        <w:t xml:space="preserve"> եղած ժամանակային դադարները։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Շատ նման արտադրանքի </w:t>
      </w:r>
      <w:r w:rsidR="00B135E1">
        <w:rPr>
          <w:rFonts w:ascii="Sylfaen" w:hAnsi="Sylfaen"/>
          <w:sz w:val="24"/>
          <w:szCs w:val="24"/>
        </w:rPr>
        <w:t>և</w:t>
      </w:r>
      <w:r w:rsidRPr="00D557B9">
        <w:rPr>
          <w:rFonts w:ascii="Sylfaen" w:hAnsi="Sylfaen"/>
          <w:sz w:val="24"/>
          <w:szCs w:val="24"/>
        </w:rPr>
        <w:t xml:space="preserve"> նման գործընթացների հետ կապված մաքրման ընթացակարգերի նկատմամբ թույլատրվում է ընտրել նման արտադրանքի </w:t>
      </w:r>
      <w:r w:rsidR="00B135E1">
        <w:rPr>
          <w:rFonts w:ascii="Sylfaen" w:hAnsi="Sylfaen"/>
          <w:sz w:val="24"/>
          <w:szCs w:val="24"/>
        </w:rPr>
        <w:t>և</w:t>
      </w:r>
      <w:r w:rsidRPr="00D557B9">
        <w:rPr>
          <w:rFonts w:ascii="Sylfaen" w:hAnsi="Sylfaen"/>
          <w:sz w:val="24"/>
          <w:szCs w:val="24"/>
        </w:rPr>
        <w:t xml:space="preserve"> նման գործընթացների ներկայացուցչական շարք։ Նշված դեպքերում կարելի է անցկացնել «վատագույն դեպք</w:t>
      </w:r>
      <w:r w:rsidR="002701CD" w:rsidRPr="00D557B9">
        <w:rPr>
          <w:rFonts w:ascii="Sylfaen" w:hAnsi="Sylfaen"/>
          <w:sz w:val="24"/>
          <w:szCs w:val="24"/>
        </w:rPr>
        <w:t>ի</w:t>
      </w:r>
      <w:r w:rsidRPr="00D557B9">
        <w:rPr>
          <w:rFonts w:ascii="Sylfaen" w:hAnsi="Sylfaen"/>
          <w:sz w:val="24"/>
          <w:szCs w:val="24"/>
        </w:rPr>
        <w:t>» մոտեցման օգտագործմամբ մեկ հետազոտություն, որի ժամանակ հաշվի են առնվ</w:t>
      </w:r>
      <w:r w:rsidR="002701CD" w:rsidRPr="00D557B9">
        <w:rPr>
          <w:rFonts w:ascii="Sylfaen" w:hAnsi="Sylfaen"/>
          <w:sz w:val="24"/>
          <w:szCs w:val="24"/>
        </w:rPr>
        <w:t>ում</w:t>
      </w:r>
      <w:r w:rsidRPr="00D557B9">
        <w:rPr>
          <w:rFonts w:ascii="Sylfaen" w:hAnsi="Sylfaen"/>
          <w:sz w:val="24"/>
          <w:szCs w:val="24"/>
        </w:rPr>
        <w:t xml:space="preserve"> բոլոր կրիտիկական գործոնները։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Մաքրման ընթացակարգի վալիդացման համար բավարար է մաքրման երեք հաջորդական </w:t>
      </w:r>
      <w:r w:rsidR="007B080F" w:rsidRPr="00D557B9">
        <w:rPr>
          <w:rFonts w:ascii="Sylfaen" w:hAnsi="Sylfaen"/>
          <w:sz w:val="24"/>
          <w:szCs w:val="24"/>
        </w:rPr>
        <w:t>պարբերաշրջանն</w:t>
      </w:r>
      <w:r w:rsidRPr="00D557B9">
        <w:rPr>
          <w:rFonts w:ascii="Sylfaen" w:hAnsi="Sylfaen"/>
          <w:sz w:val="24"/>
          <w:szCs w:val="24"/>
        </w:rPr>
        <w:t>երի հաջող անցկացումը։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«Փ</w:t>
      </w:r>
      <w:r w:rsidR="002701CD" w:rsidRPr="00D557B9">
        <w:rPr>
          <w:rFonts w:ascii="Sylfaen" w:hAnsi="Sylfaen"/>
          <w:sz w:val="24"/>
          <w:szCs w:val="24"/>
        </w:rPr>
        <w:t>ո</w:t>
      </w:r>
      <w:r w:rsidRPr="00D557B9">
        <w:rPr>
          <w:rFonts w:ascii="Sylfaen" w:hAnsi="Sylfaen"/>
          <w:sz w:val="24"/>
          <w:szCs w:val="24"/>
        </w:rPr>
        <w:t xml:space="preserve">րձարկել այնքան, </w:t>
      </w:r>
      <w:r w:rsidR="00977A3F" w:rsidRPr="00D557B9">
        <w:rPr>
          <w:rFonts w:ascii="Sylfaen" w:hAnsi="Sylfaen"/>
          <w:sz w:val="24"/>
          <w:szCs w:val="24"/>
        </w:rPr>
        <w:t>մինչ</w:t>
      </w:r>
      <w:r w:rsidR="00B135E1">
        <w:rPr>
          <w:rFonts w:ascii="Sylfaen" w:hAnsi="Sylfaen"/>
          <w:sz w:val="24"/>
          <w:szCs w:val="24"/>
        </w:rPr>
        <w:t>և</w:t>
      </w:r>
      <w:r w:rsidRPr="00D557B9">
        <w:rPr>
          <w:rFonts w:ascii="Sylfaen" w:hAnsi="Sylfaen"/>
          <w:sz w:val="24"/>
          <w:szCs w:val="24"/>
        </w:rPr>
        <w:t xml:space="preserve"> մաքուր չլինի» մեթոդը չի փոխարինում մաքրման ընթացակարգին։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Եթե հեռացվող նյութերը թունավոր կամ վտանգավոր են, ապա բացառության կարգով դրանց փոխարեն կարող է օգտագործվել նույնանման նյութերի ֆիզիկաքիմիական հատկությունները մ</w:t>
      </w:r>
      <w:r w:rsidR="00B14E70" w:rsidRPr="00D557B9">
        <w:rPr>
          <w:rFonts w:ascii="Sylfaen" w:hAnsi="Sylfaen"/>
          <w:sz w:val="24"/>
          <w:szCs w:val="24"/>
        </w:rPr>
        <w:t>ոդելավորող արտադրանք։</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Փոփոխությունների հսկողությունը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Անհրաժեշտ է ունենալ գրավոր փաստաթղթերի ձ</w:t>
      </w:r>
      <w:r w:rsidR="00B135E1">
        <w:rPr>
          <w:rFonts w:ascii="Sylfaen" w:hAnsi="Sylfaen"/>
          <w:sz w:val="24"/>
          <w:szCs w:val="24"/>
        </w:rPr>
        <w:t>և</w:t>
      </w:r>
      <w:r w:rsidRPr="00D557B9">
        <w:rPr>
          <w:rFonts w:ascii="Sylfaen" w:hAnsi="Sylfaen"/>
          <w:sz w:val="24"/>
          <w:szCs w:val="24"/>
        </w:rPr>
        <w:t>ով ընթացակարգեր, որոնք իրենց մեջ ներառում են այնպիսի գործողություններ, որոնք պետք է ձեռնարկել, եթե ենթադրվում է ելակետային հումքի, արտադրանքի բաղադրիչների, տեխնոլոգիական սարքավորումների, արտադրական միջավայրի (կամ տեղամասի), արտադրության եղանակի կամ հսկողության մեթոդի կամ այլ փոփոխություն, որը կարող է ազդել արտադրանքի որակի կամ գործընթացի վերարտադրողականության վրա։ Փոփոխությունների հսկողության գործընթացները պետք է տվյալների բավարար քանակության ստացում ապահովեն՝ այն բանի հաստատման համար, որ փոփոխված գործընթացը թույլ է տալիս ստանալ պահանջվող որակի արտադրանք, որը համապատասխանում է հաստատված մասնագրերին։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Բոլոր փոփոխությունները, որոնք կարող են ազդել արտադրանքի որակի կամ գործընթացի վերարտադրողականության վրա, պետք է պաշտոնապես հայտարարվեն, փաստաթղթային կարգով ձ</w:t>
      </w:r>
      <w:r w:rsidR="00B135E1">
        <w:rPr>
          <w:rFonts w:ascii="Sylfaen" w:hAnsi="Sylfaen"/>
          <w:sz w:val="24"/>
          <w:szCs w:val="24"/>
        </w:rPr>
        <w:t>և</w:t>
      </w:r>
      <w:r w:rsidRPr="00D557B9">
        <w:rPr>
          <w:rFonts w:ascii="Sylfaen" w:hAnsi="Sylfaen"/>
          <w:sz w:val="24"/>
          <w:szCs w:val="24"/>
        </w:rPr>
        <w:t xml:space="preserve">ակերպվեն </w:t>
      </w:r>
      <w:r w:rsidR="00B135E1">
        <w:rPr>
          <w:rFonts w:ascii="Sylfaen" w:hAnsi="Sylfaen"/>
          <w:sz w:val="24"/>
          <w:szCs w:val="24"/>
        </w:rPr>
        <w:t>և</w:t>
      </w:r>
      <w:r w:rsidRPr="00D557B9">
        <w:rPr>
          <w:rFonts w:ascii="Sylfaen" w:hAnsi="Sylfaen"/>
          <w:sz w:val="24"/>
          <w:szCs w:val="24"/>
        </w:rPr>
        <w:t xml:space="preserve"> հաստատվեն։ Անհրաժեշտ է գնահատել </w:t>
      </w:r>
      <w:r w:rsidR="00977A3F" w:rsidRPr="00D557B9">
        <w:rPr>
          <w:rFonts w:ascii="Sylfaen" w:hAnsi="Sylfaen"/>
          <w:sz w:val="24"/>
          <w:szCs w:val="24"/>
        </w:rPr>
        <w:t>սենք</w:t>
      </w:r>
      <w:r w:rsidRPr="00D557B9">
        <w:rPr>
          <w:rFonts w:ascii="Sylfaen" w:hAnsi="Sylfaen"/>
          <w:sz w:val="24"/>
          <w:szCs w:val="24"/>
        </w:rPr>
        <w:t xml:space="preserve">երում, համակարգերում </w:t>
      </w:r>
      <w:r w:rsidR="00B135E1">
        <w:rPr>
          <w:rFonts w:ascii="Sylfaen" w:hAnsi="Sylfaen"/>
          <w:sz w:val="24"/>
          <w:szCs w:val="24"/>
        </w:rPr>
        <w:t>և</w:t>
      </w:r>
      <w:r w:rsidRPr="00D557B9">
        <w:rPr>
          <w:rFonts w:ascii="Sylfaen" w:hAnsi="Sylfaen"/>
          <w:sz w:val="24"/>
          <w:szCs w:val="24"/>
        </w:rPr>
        <w:t xml:space="preserve"> սարքավորումներում կատարվող փոփոխությունների հնարավոր ազդեցությունն արտադրանքի վրա, այդ թվում՝ անցկացնել ռիսկերի </w:t>
      </w:r>
      <w:r w:rsidR="006156F4" w:rsidRPr="00D557B9">
        <w:rPr>
          <w:rFonts w:ascii="Sylfaen" w:hAnsi="Sylfaen"/>
          <w:sz w:val="24"/>
          <w:szCs w:val="24"/>
        </w:rPr>
        <w:t>վերլուծություն</w:t>
      </w:r>
      <w:r w:rsidRPr="00D557B9">
        <w:rPr>
          <w:rFonts w:ascii="Sylfaen" w:hAnsi="Sylfaen"/>
          <w:sz w:val="24"/>
          <w:szCs w:val="24"/>
        </w:rPr>
        <w:t xml:space="preserve">։ Պետք է սահմանել կրկնակի որակավորման </w:t>
      </w:r>
      <w:r w:rsidR="00B135E1">
        <w:rPr>
          <w:rFonts w:ascii="Sylfaen" w:hAnsi="Sylfaen"/>
          <w:sz w:val="24"/>
          <w:szCs w:val="24"/>
        </w:rPr>
        <w:t>և</w:t>
      </w:r>
      <w:r w:rsidRPr="00D557B9">
        <w:rPr>
          <w:rFonts w:ascii="Sylfaen" w:hAnsi="Sylfaen"/>
          <w:sz w:val="24"/>
          <w:szCs w:val="24"/>
        </w:rPr>
        <w:t xml:space="preserve"> կրկնակի վալիդացման անհրաժեշտությունը </w:t>
      </w:r>
      <w:r w:rsidR="00B135E1">
        <w:rPr>
          <w:rFonts w:ascii="Sylfaen" w:hAnsi="Sylfaen"/>
          <w:sz w:val="24"/>
          <w:szCs w:val="24"/>
        </w:rPr>
        <w:t>և</w:t>
      </w:r>
      <w:r w:rsidRPr="00D557B9">
        <w:rPr>
          <w:rFonts w:ascii="Sylfaen" w:hAnsi="Sylfaen"/>
          <w:sz w:val="24"/>
          <w:szCs w:val="24"/>
        </w:rPr>
        <w:t xml:space="preserve"> ծավալը։</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Կրկնակի վալիդացում</w:t>
      </w:r>
      <w:r w:rsidR="00977A3F" w:rsidRPr="00D557B9">
        <w:rPr>
          <w:rFonts w:ascii="Sylfaen" w:hAnsi="Sylfaen"/>
          <w:sz w:val="24"/>
          <w:szCs w:val="24"/>
        </w:rPr>
        <w:t>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Պետք է անցկացնել </w:t>
      </w:r>
      <w:r w:rsidR="00977A3F" w:rsidRPr="00D557B9">
        <w:rPr>
          <w:rFonts w:ascii="Sylfaen" w:hAnsi="Sylfaen"/>
          <w:sz w:val="24"/>
          <w:szCs w:val="24"/>
        </w:rPr>
        <w:t>սենք</w:t>
      </w:r>
      <w:r w:rsidRPr="00D557B9">
        <w:rPr>
          <w:rFonts w:ascii="Sylfaen" w:hAnsi="Sylfaen"/>
          <w:sz w:val="24"/>
          <w:szCs w:val="24"/>
        </w:rPr>
        <w:t xml:space="preserve">երի, համակարգերի </w:t>
      </w:r>
      <w:r w:rsidR="00B135E1">
        <w:rPr>
          <w:rFonts w:ascii="Sylfaen" w:hAnsi="Sylfaen"/>
          <w:sz w:val="24"/>
          <w:szCs w:val="24"/>
        </w:rPr>
        <w:t>և</w:t>
      </w:r>
      <w:r w:rsidRPr="00D557B9">
        <w:rPr>
          <w:rFonts w:ascii="Sylfaen" w:hAnsi="Sylfaen"/>
          <w:sz w:val="24"/>
          <w:szCs w:val="24"/>
        </w:rPr>
        <w:t xml:space="preserve"> գործընթացների պարբերական գնահատում</w:t>
      </w:r>
      <w:r w:rsidR="00977A3F" w:rsidRPr="00D557B9">
        <w:rPr>
          <w:rFonts w:ascii="Sylfaen" w:hAnsi="Sylfaen"/>
          <w:sz w:val="24"/>
          <w:szCs w:val="24"/>
        </w:rPr>
        <w:t>՝</w:t>
      </w:r>
      <w:r w:rsidRPr="00D557B9">
        <w:rPr>
          <w:rFonts w:ascii="Sylfaen" w:hAnsi="Sylfaen"/>
          <w:sz w:val="24"/>
          <w:szCs w:val="24"/>
        </w:rPr>
        <w:t xml:space="preserve"> ներառյալ մաքրման ընթացակարգերի անցկացում</w:t>
      </w:r>
      <w:r w:rsidR="00977A3F" w:rsidRPr="00D557B9">
        <w:rPr>
          <w:rFonts w:ascii="Sylfaen" w:hAnsi="Sylfaen"/>
          <w:sz w:val="24"/>
          <w:szCs w:val="24"/>
        </w:rPr>
        <w:t>ը</w:t>
      </w:r>
      <w:r w:rsidRPr="00D557B9">
        <w:rPr>
          <w:rFonts w:ascii="Sylfaen" w:hAnsi="Sylfaen"/>
          <w:sz w:val="24"/>
          <w:szCs w:val="24"/>
        </w:rPr>
        <w:t xml:space="preserve">՝ տրված պահանջներին դրանց համապատասխանությունը ստուգելու նպատակով։ Եթե էական փոփոխություններ առկա չեն, ապա կրկնակի վալիդացման փոխարեն կազմվում է հաշվետվություն, որը վկայում է </w:t>
      </w:r>
      <w:r w:rsidR="007911FF" w:rsidRPr="00D557B9">
        <w:rPr>
          <w:rFonts w:ascii="Sylfaen" w:hAnsi="Sylfaen"/>
          <w:sz w:val="24"/>
          <w:szCs w:val="24"/>
        </w:rPr>
        <w:t>սենք</w:t>
      </w:r>
      <w:r w:rsidRPr="00D557B9">
        <w:rPr>
          <w:rFonts w:ascii="Sylfaen" w:hAnsi="Sylfaen"/>
          <w:sz w:val="24"/>
          <w:szCs w:val="24"/>
        </w:rPr>
        <w:t xml:space="preserve">երի, համակարգերի, սարքավորումների </w:t>
      </w:r>
      <w:r w:rsidR="00B135E1">
        <w:rPr>
          <w:rFonts w:ascii="Sylfaen" w:hAnsi="Sylfaen"/>
          <w:sz w:val="24"/>
          <w:szCs w:val="24"/>
        </w:rPr>
        <w:t>և</w:t>
      </w:r>
      <w:r w:rsidRPr="00D557B9">
        <w:rPr>
          <w:rFonts w:ascii="Sylfaen" w:hAnsi="Sylfaen"/>
          <w:sz w:val="24"/>
          <w:szCs w:val="24"/>
        </w:rPr>
        <w:t xml:space="preserve"> գործընթացների՝ սահմանված պահանջներին համապատա</w:t>
      </w:r>
      <w:r w:rsidR="001A5EF4" w:rsidRPr="00D557B9">
        <w:rPr>
          <w:rFonts w:ascii="Sylfaen" w:hAnsi="Sylfaen"/>
          <w:sz w:val="24"/>
          <w:szCs w:val="24"/>
        </w:rPr>
        <w:t>ս</w:t>
      </w:r>
      <w:r w:rsidRPr="00D557B9">
        <w:rPr>
          <w:rFonts w:ascii="Sylfaen" w:hAnsi="Sylfaen"/>
          <w:sz w:val="24"/>
          <w:szCs w:val="24"/>
        </w:rPr>
        <w:t>խան</w:t>
      </w:r>
      <w:r w:rsidR="007911FF" w:rsidRPr="00D557B9">
        <w:rPr>
          <w:rFonts w:ascii="Sylfaen" w:hAnsi="Sylfaen"/>
          <w:sz w:val="24"/>
          <w:szCs w:val="24"/>
        </w:rPr>
        <w:t>ության</w:t>
      </w:r>
      <w:r w:rsidRPr="00D557B9">
        <w:rPr>
          <w:rFonts w:ascii="Sylfaen" w:hAnsi="Sylfaen"/>
          <w:sz w:val="24"/>
          <w:szCs w:val="24"/>
        </w:rPr>
        <w:t xml:space="preserve"> մասին։</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Սահմանումներ</w:t>
      </w:r>
      <w:r w:rsidR="007911FF" w:rsidRPr="00D557B9">
        <w:rPr>
          <w:rFonts w:ascii="Sylfaen" w:hAnsi="Sylfaen"/>
          <w:sz w:val="24"/>
          <w:szCs w:val="24"/>
        </w:rPr>
        <w:t>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Սույն </w:t>
      </w:r>
      <w:r w:rsidR="007911FF" w:rsidRPr="00D557B9">
        <w:rPr>
          <w:rFonts w:ascii="Sylfaen" w:hAnsi="Sylfaen"/>
          <w:sz w:val="24"/>
          <w:szCs w:val="24"/>
        </w:rPr>
        <w:t xml:space="preserve">հավելվածում </w:t>
      </w:r>
      <w:r w:rsidRPr="00D557B9">
        <w:rPr>
          <w:rFonts w:ascii="Sylfaen" w:hAnsi="Sylfaen"/>
          <w:sz w:val="24"/>
          <w:szCs w:val="24"/>
        </w:rPr>
        <w:t>օգտագործվող հասկացություններն ունեն հետ</w:t>
      </w:r>
      <w:r w:rsidR="00B135E1">
        <w:rPr>
          <w:rFonts w:ascii="Sylfaen" w:hAnsi="Sylfaen"/>
          <w:sz w:val="24"/>
          <w:szCs w:val="24"/>
        </w:rPr>
        <w:t>և</w:t>
      </w:r>
      <w:r w:rsidRPr="00D557B9">
        <w:rPr>
          <w:rFonts w:ascii="Sylfaen" w:hAnsi="Sylfaen"/>
          <w:sz w:val="24"/>
          <w:szCs w:val="24"/>
        </w:rPr>
        <w:t>յալ իմաստը՝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«ռիսկերի </w:t>
      </w:r>
      <w:r w:rsidR="006156F4" w:rsidRPr="00D557B9">
        <w:rPr>
          <w:rFonts w:ascii="Sylfaen" w:hAnsi="Sylfaen"/>
          <w:sz w:val="24"/>
          <w:szCs w:val="24"/>
        </w:rPr>
        <w:t>վերլուծություն</w:t>
      </w:r>
      <w:r w:rsidRPr="00D557B9">
        <w:rPr>
          <w:rFonts w:ascii="Sylfaen" w:hAnsi="Sylfaen"/>
          <w:sz w:val="24"/>
          <w:szCs w:val="24"/>
        </w:rPr>
        <w:t xml:space="preserve">» (risk analysis)՝ սարքավորումների, համակարգերի կամ գործընթացի աշխատանքի ընթացքում կրիտիկական պարամետրերի գնահատման </w:t>
      </w:r>
      <w:r w:rsidR="00B135E1">
        <w:rPr>
          <w:rFonts w:ascii="Sylfaen" w:hAnsi="Sylfaen"/>
          <w:sz w:val="24"/>
          <w:szCs w:val="24"/>
        </w:rPr>
        <w:t>և</w:t>
      </w:r>
      <w:r w:rsidRPr="00D557B9">
        <w:rPr>
          <w:rFonts w:ascii="Sylfaen" w:hAnsi="Sylfaen"/>
          <w:sz w:val="24"/>
          <w:szCs w:val="24"/>
        </w:rPr>
        <w:t xml:space="preserve"> նկարագրման մեթոդ.</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«մաքրման վալիդացում» (cleaning validation)՝ այն բանի փաստաթղթային ձ</w:t>
      </w:r>
      <w:r w:rsidR="00B135E1">
        <w:rPr>
          <w:rFonts w:ascii="Sylfaen" w:hAnsi="Sylfaen"/>
          <w:sz w:val="24"/>
          <w:szCs w:val="24"/>
        </w:rPr>
        <w:t>և</w:t>
      </w:r>
      <w:r w:rsidRPr="00D557B9">
        <w:rPr>
          <w:rFonts w:ascii="Sylfaen" w:hAnsi="Sylfaen"/>
          <w:sz w:val="24"/>
          <w:szCs w:val="24"/>
        </w:rPr>
        <w:t>ակերպումը, որ մաքրման հաստատված ընթացակարգն ապահովում է սարքավորումների այնպիսի մաքրություն, որն անհրաժեշտ է դեղամիջոցների արտադրության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«գործընթացի վալիդացում» (process validation)՝ փաստաթղթերով ձ</w:t>
      </w:r>
      <w:r w:rsidR="00B135E1">
        <w:rPr>
          <w:rFonts w:ascii="Sylfaen" w:hAnsi="Sylfaen"/>
          <w:sz w:val="24"/>
          <w:szCs w:val="24"/>
        </w:rPr>
        <w:t>և</w:t>
      </w:r>
      <w:r w:rsidRPr="00D557B9">
        <w:rPr>
          <w:rFonts w:ascii="Sylfaen" w:hAnsi="Sylfaen"/>
          <w:sz w:val="24"/>
          <w:szCs w:val="24"/>
        </w:rPr>
        <w:t>ակերպված հավաստում այն բանի, որ սահմանված պարամետրերի շրջանակներում կատարվող գործընթացն իրականացվում է արդյունավետ, վերարտադրողական</w:t>
      </w:r>
      <w:r w:rsidR="007911FF" w:rsidRPr="00D557B9">
        <w:rPr>
          <w:rFonts w:ascii="Sylfaen" w:hAnsi="Sylfaen"/>
          <w:sz w:val="24"/>
          <w:szCs w:val="24"/>
        </w:rPr>
        <w:t xml:space="preserve"> </w:t>
      </w:r>
      <w:r w:rsidR="00B55C29" w:rsidRPr="00D557B9">
        <w:rPr>
          <w:rFonts w:ascii="Sylfaen" w:hAnsi="Sylfaen"/>
          <w:sz w:val="24"/>
          <w:szCs w:val="24"/>
        </w:rPr>
        <w:t>ձ</w:t>
      </w:r>
      <w:r w:rsidR="00B135E1">
        <w:rPr>
          <w:rFonts w:ascii="Sylfaen" w:hAnsi="Sylfaen"/>
          <w:sz w:val="24"/>
          <w:szCs w:val="24"/>
        </w:rPr>
        <w:t>և</w:t>
      </w:r>
      <w:r w:rsidR="007911FF" w:rsidRPr="00D557B9">
        <w:rPr>
          <w:rFonts w:ascii="Sylfaen" w:hAnsi="Sylfaen"/>
          <w:sz w:val="24"/>
          <w:szCs w:val="24"/>
        </w:rPr>
        <w:t>ով</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բերում է որակի նախօրոք սահմանված հատկորոշումներին </w:t>
      </w:r>
      <w:r w:rsidR="00B135E1">
        <w:rPr>
          <w:rFonts w:ascii="Sylfaen" w:hAnsi="Sylfaen"/>
          <w:sz w:val="24"/>
          <w:szCs w:val="24"/>
        </w:rPr>
        <w:t>և</w:t>
      </w:r>
      <w:r w:rsidRPr="00D557B9">
        <w:rPr>
          <w:rFonts w:ascii="Sylfaen" w:hAnsi="Sylfaen"/>
          <w:sz w:val="24"/>
          <w:szCs w:val="24"/>
        </w:rPr>
        <w:t xml:space="preserve"> ցուցանիշներին համապատասխանող դեղապատրաստուկի արտադրման.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«մոնտաժման որակավորում» (installation qualification, IQ)՝ 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w:t>
      </w:r>
      <w:r w:rsidR="007911FF" w:rsidRPr="00D557B9">
        <w:rPr>
          <w:rFonts w:ascii="Sylfaen" w:hAnsi="Sylfaen"/>
          <w:sz w:val="24"/>
          <w:szCs w:val="24"/>
        </w:rPr>
        <w:t>սենք</w:t>
      </w:r>
      <w:r w:rsidRPr="00D557B9">
        <w:rPr>
          <w:rFonts w:ascii="Sylfaen" w:hAnsi="Sylfaen"/>
          <w:sz w:val="24"/>
          <w:szCs w:val="24"/>
        </w:rPr>
        <w:t xml:space="preserve">երի, համակարգերի </w:t>
      </w:r>
      <w:r w:rsidR="00B135E1">
        <w:rPr>
          <w:rFonts w:ascii="Sylfaen" w:hAnsi="Sylfaen"/>
          <w:sz w:val="24"/>
          <w:szCs w:val="24"/>
        </w:rPr>
        <w:t>և</w:t>
      </w:r>
      <w:r w:rsidRPr="00D557B9">
        <w:rPr>
          <w:rFonts w:ascii="Sylfaen" w:hAnsi="Sylfaen"/>
          <w:sz w:val="24"/>
          <w:szCs w:val="24"/>
        </w:rPr>
        <w:t xml:space="preserve"> սարքավորումների (տեղադրված կամ</w:t>
      </w:r>
      <w:r w:rsidR="003918C2" w:rsidRPr="003918C2">
        <w:rPr>
          <w:rFonts w:ascii="Sylfaen" w:hAnsi="Sylfaen"/>
          <w:sz w:val="24"/>
          <w:szCs w:val="24"/>
        </w:rPr>
        <w:t xml:space="preserve"> </w:t>
      </w:r>
      <w:r w:rsidR="00143740" w:rsidRPr="00D557B9">
        <w:rPr>
          <w:rFonts w:ascii="Sylfaen" w:hAnsi="Sylfaen"/>
          <w:sz w:val="24"/>
          <w:szCs w:val="24"/>
        </w:rPr>
        <w:t>մոդիֆիկացված</w:t>
      </w:r>
      <w:r w:rsidRPr="00D557B9">
        <w:rPr>
          <w:rFonts w:ascii="Sylfaen" w:hAnsi="Sylfaen"/>
          <w:sz w:val="24"/>
          <w:szCs w:val="24"/>
        </w:rPr>
        <w:t xml:space="preserve">) մոնտաժումը կատարվել է հաստատված նախագծին, արտադրողի ցուցումներին </w:t>
      </w:r>
      <w:r w:rsidR="00B135E1">
        <w:rPr>
          <w:rFonts w:ascii="Sylfaen" w:hAnsi="Sylfaen"/>
          <w:sz w:val="24"/>
          <w:szCs w:val="24"/>
        </w:rPr>
        <w:t>և</w:t>
      </w:r>
      <w:r w:rsidRPr="00D557B9">
        <w:rPr>
          <w:rFonts w:ascii="Sylfaen" w:hAnsi="Sylfaen"/>
          <w:sz w:val="24"/>
          <w:szCs w:val="24"/>
        </w:rPr>
        <w:t xml:space="preserve"> (կամ) օգտագործողի պահանջներին 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«նախագծի որակավորում» (design qualification, DQ)՝ 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արտադրական </w:t>
      </w:r>
      <w:r w:rsidR="007911FF" w:rsidRPr="00D557B9">
        <w:rPr>
          <w:rFonts w:ascii="Sylfaen" w:hAnsi="Sylfaen"/>
          <w:sz w:val="24"/>
          <w:szCs w:val="24"/>
        </w:rPr>
        <w:t>սենք</w:t>
      </w:r>
      <w:r w:rsidRPr="00D557B9">
        <w:rPr>
          <w:rFonts w:ascii="Sylfaen" w:hAnsi="Sylfaen"/>
          <w:sz w:val="24"/>
          <w:szCs w:val="24"/>
        </w:rPr>
        <w:t>երի, սարքավորումների կամ համակարգերի առաջարկված նախագիծը պիտանի է ըստ նշանակության օգտագործելու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«աշխատանքի որակավորում» (operational qualification, ОQ)՝ 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w:t>
      </w:r>
      <w:r w:rsidR="007911FF" w:rsidRPr="00D557B9">
        <w:rPr>
          <w:rFonts w:ascii="Sylfaen" w:hAnsi="Sylfaen"/>
          <w:sz w:val="24"/>
          <w:szCs w:val="24"/>
        </w:rPr>
        <w:t>սենք</w:t>
      </w:r>
      <w:r w:rsidRPr="00D557B9">
        <w:rPr>
          <w:rFonts w:ascii="Sylfaen" w:hAnsi="Sylfaen"/>
          <w:sz w:val="24"/>
          <w:szCs w:val="24"/>
        </w:rPr>
        <w:t xml:space="preserve">երը, համակարգերը </w:t>
      </w:r>
      <w:r w:rsidR="00B135E1">
        <w:rPr>
          <w:rFonts w:ascii="Sylfaen" w:hAnsi="Sylfaen"/>
          <w:sz w:val="24"/>
          <w:szCs w:val="24"/>
        </w:rPr>
        <w:t>և</w:t>
      </w:r>
      <w:r w:rsidRPr="00D557B9">
        <w:rPr>
          <w:rFonts w:ascii="Sylfaen" w:hAnsi="Sylfaen"/>
          <w:sz w:val="24"/>
          <w:szCs w:val="24"/>
        </w:rPr>
        <w:t xml:space="preserve"> սարքավորումները (տեղադրված կամ</w:t>
      </w:r>
      <w:r w:rsidR="003918C2" w:rsidRPr="003918C2">
        <w:rPr>
          <w:rFonts w:ascii="Sylfaen" w:hAnsi="Sylfaen"/>
          <w:sz w:val="24"/>
          <w:szCs w:val="24"/>
        </w:rPr>
        <w:t xml:space="preserve"> </w:t>
      </w:r>
      <w:r w:rsidR="00143740" w:rsidRPr="00D557B9">
        <w:rPr>
          <w:rFonts w:ascii="Sylfaen" w:hAnsi="Sylfaen"/>
          <w:sz w:val="24"/>
          <w:szCs w:val="24"/>
        </w:rPr>
        <w:t>մոդիֆիկացված</w:t>
      </w:r>
      <w:r w:rsidRPr="00D557B9">
        <w:rPr>
          <w:rFonts w:ascii="Sylfaen" w:hAnsi="Sylfaen"/>
          <w:sz w:val="24"/>
          <w:szCs w:val="24"/>
        </w:rPr>
        <w:t>) գործում են աշխատանքի բոլոր նախատեսված ռեժիմներին ներկայացվող պահանջներին 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«շահագործման որակավորում» (performance qualification, PQ)՝</w:t>
      </w:r>
      <w:r w:rsidR="007911FF" w:rsidRPr="00D557B9">
        <w:rPr>
          <w:rFonts w:ascii="Sylfaen" w:hAnsi="Sylfaen"/>
          <w:sz w:val="24"/>
          <w:szCs w:val="24"/>
        </w:rPr>
        <w:t xml:space="preserve"> </w:t>
      </w:r>
      <w:r w:rsidRPr="00D557B9">
        <w:rPr>
          <w:rFonts w:ascii="Sylfaen" w:hAnsi="Sylfaen"/>
          <w:sz w:val="24"/>
          <w:szCs w:val="24"/>
        </w:rPr>
        <w:t>փաստաթղթերով ձ</w:t>
      </w:r>
      <w:r w:rsidR="00B135E1">
        <w:rPr>
          <w:rFonts w:ascii="Sylfaen" w:hAnsi="Sylfaen"/>
          <w:sz w:val="24"/>
          <w:szCs w:val="24"/>
        </w:rPr>
        <w:t>և</w:t>
      </w:r>
      <w:r w:rsidRPr="00D557B9">
        <w:rPr>
          <w:rFonts w:ascii="Sylfaen" w:hAnsi="Sylfaen"/>
          <w:sz w:val="24"/>
          <w:szCs w:val="24"/>
        </w:rPr>
        <w:t xml:space="preserve">ակերպված հավաստում այն բանի, որ </w:t>
      </w:r>
      <w:r w:rsidR="007911FF" w:rsidRPr="00D557B9">
        <w:rPr>
          <w:rFonts w:ascii="Sylfaen" w:hAnsi="Sylfaen"/>
          <w:sz w:val="24"/>
          <w:szCs w:val="24"/>
        </w:rPr>
        <w:t>սենք</w:t>
      </w:r>
      <w:r w:rsidRPr="00D557B9">
        <w:rPr>
          <w:rFonts w:ascii="Sylfaen" w:hAnsi="Sylfaen"/>
          <w:sz w:val="24"/>
          <w:szCs w:val="24"/>
        </w:rPr>
        <w:t xml:space="preserve">երը, համակարգերը </w:t>
      </w:r>
      <w:r w:rsidR="00B135E1">
        <w:rPr>
          <w:rFonts w:ascii="Sylfaen" w:hAnsi="Sylfaen"/>
          <w:sz w:val="24"/>
          <w:szCs w:val="24"/>
        </w:rPr>
        <w:t>և</w:t>
      </w:r>
      <w:r w:rsidRPr="00D557B9">
        <w:rPr>
          <w:rFonts w:ascii="Sylfaen" w:hAnsi="Sylfaen"/>
          <w:sz w:val="24"/>
          <w:szCs w:val="24"/>
        </w:rPr>
        <w:t xml:space="preserve"> սարքավորումները համատեղ օգտագործման ընթացքում աշխատում են արդյունավետ </w:t>
      </w:r>
      <w:r w:rsidR="00B135E1">
        <w:rPr>
          <w:rFonts w:ascii="Sylfaen" w:hAnsi="Sylfaen"/>
          <w:sz w:val="24"/>
          <w:szCs w:val="24"/>
        </w:rPr>
        <w:t>և</w:t>
      </w:r>
      <w:r w:rsidRPr="00D557B9">
        <w:rPr>
          <w:rFonts w:ascii="Sylfaen" w:hAnsi="Sylfaen"/>
          <w:sz w:val="24"/>
          <w:szCs w:val="24"/>
        </w:rPr>
        <w:t xml:space="preserve"> վերարտադրվող ցուցանիշներով՝ գործընթացի հաստատված բնութագրերին </w:t>
      </w:r>
      <w:r w:rsidR="00B135E1">
        <w:rPr>
          <w:rFonts w:ascii="Sylfaen" w:hAnsi="Sylfaen"/>
          <w:sz w:val="24"/>
          <w:szCs w:val="24"/>
        </w:rPr>
        <w:t>և</w:t>
      </w:r>
      <w:r w:rsidRPr="00D557B9">
        <w:rPr>
          <w:rFonts w:ascii="Sylfaen" w:hAnsi="Sylfaen"/>
          <w:sz w:val="24"/>
          <w:szCs w:val="24"/>
        </w:rPr>
        <w:t xml:space="preserve"> պահանջներին 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«փոփոխությունների հսկողություն» (change control)՝ փաստաթղթերով ձ</w:t>
      </w:r>
      <w:r w:rsidR="00B135E1">
        <w:rPr>
          <w:rFonts w:ascii="Sylfaen" w:hAnsi="Sylfaen"/>
          <w:sz w:val="24"/>
          <w:szCs w:val="24"/>
        </w:rPr>
        <w:t>և</w:t>
      </w:r>
      <w:r w:rsidRPr="00D557B9">
        <w:rPr>
          <w:rFonts w:ascii="Sylfaen" w:hAnsi="Sylfaen"/>
          <w:sz w:val="24"/>
          <w:szCs w:val="24"/>
        </w:rPr>
        <w:t xml:space="preserve">ակերպված կարգ, որին համապատասխան տարբեր մասնագիտությունների որակավորված ներկայացուցիչները դիտարկում են առաջարկված կամ փաստացի կատարված այն փոփոխությունները, որոնք կարող են ազդել </w:t>
      </w:r>
      <w:r w:rsidR="009E76BF" w:rsidRPr="00D557B9">
        <w:rPr>
          <w:rFonts w:ascii="Sylfaen" w:hAnsi="Sylfaen"/>
          <w:sz w:val="24"/>
          <w:szCs w:val="24"/>
        </w:rPr>
        <w:t>սենք</w:t>
      </w:r>
      <w:r w:rsidRPr="00D557B9">
        <w:rPr>
          <w:rFonts w:ascii="Sylfaen" w:hAnsi="Sylfaen"/>
          <w:sz w:val="24"/>
          <w:szCs w:val="24"/>
        </w:rPr>
        <w:t xml:space="preserve">երի, սարքավորումների, համակարգերի կամ գործընթացների վիճակի վրա, որի նպատակն է որոշել այնպիսի միջոցառումների անհրաժեշտությունը, որոնք պետք է ապահովեն </w:t>
      </w:r>
      <w:r w:rsidR="00B135E1">
        <w:rPr>
          <w:rFonts w:ascii="Sylfaen" w:hAnsi="Sylfaen"/>
          <w:sz w:val="24"/>
          <w:szCs w:val="24"/>
        </w:rPr>
        <w:t>և</w:t>
      </w:r>
      <w:r w:rsidRPr="00D557B9">
        <w:rPr>
          <w:rFonts w:ascii="Sylfaen" w:hAnsi="Sylfaen"/>
          <w:sz w:val="24"/>
          <w:szCs w:val="24"/>
        </w:rPr>
        <w:t xml:space="preserve"> փաստաթղթային կարգով հավաստեն համակարգի պահպանումը վալիդացված վիճակում.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«մոդելավորող պատրաստուկ» (simulated product)՝ նյութ, որն իր ֆիզիկական </w:t>
      </w:r>
      <w:r w:rsidR="00B135E1">
        <w:rPr>
          <w:rFonts w:ascii="Sylfaen" w:hAnsi="Sylfaen"/>
          <w:sz w:val="24"/>
          <w:szCs w:val="24"/>
        </w:rPr>
        <w:t>և</w:t>
      </w:r>
      <w:r w:rsidR="009E76BF" w:rsidRPr="00D557B9">
        <w:rPr>
          <w:rFonts w:ascii="Sylfaen" w:hAnsi="Sylfaen"/>
          <w:sz w:val="24"/>
          <w:szCs w:val="24"/>
        </w:rPr>
        <w:t>,</w:t>
      </w:r>
      <w:r w:rsidRPr="00D557B9">
        <w:rPr>
          <w:rFonts w:ascii="Sylfaen" w:hAnsi="Sylfaen"/>
          <w:sz w:val="24"/>
          <w:szCs w:val="24"/>
        </w:rPr>
        <w:t xml:space="preserve"> հնարավորության դեպքում, քիմիական բնութագրերով (օրինակ՝ մածուցիկության, մասնիկների չափսերի, pH </w:t>
      </w:r>
      <w:r w:rsidR="00B135E1">
        <w:rPr>
          <w:rFonts w:ascii="Sylfaen" w:hAnsi="Sylfaen"/>
          <w:sz w:val="24"/>
          <w:szCs w:val="24"/>
        </w:rPr>
        <w:t>և</w:t>
      </w:r>
      <w:r w:rsidRPr="00D557B9">
        <w:rPr>
          <w:rFonts w:ascii="Sylfaen" w:hAnsi="Sylfaen"/>
          <w:sz w:val="24"/>
          <w:szCs w:val="24"/>
        </w:rPr>
        <w:t xml:space="preserve"> այլն) մոտ է այն արտադրանքին, որի նկատմամբ անցկացվում է վալիդացումը։ Շատ դեպքերում այդպիսի բնութագրեր կարող է ունենալ պլացեբո</w:t>
      </w:r>
      <w:r w:rsidR="00342B07" w:rsidRPr="00D557B9">
        <w:rPr>
          <w:rFonts w:ascii="Sylfaen" w:hAnsi="Sylfaen"/>
          <w:sz w:val="24"/>
          <w:szCs w:val="24"/>
        </w:rPr>
        <w:t>-</w:t>
      </w:r>
      <w:r w:rsidRPr="00D557B9">
        <w:rPr>
          <w:rFonts w:ascii="Sylfaen" w:hAnsi="Sylfaen"/>
          <w:sz w:val="24"/>
          <w:szCs w:val="24"/>
        </w:rPr>
        <w:t>պատրաստուկի (ակտիվ բաղադրիչ չպարունակող արտադրանքի) սերիան.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«վատագույն դեպք» (worst case)՝ ստանդարտ գործառնական ընթացակարգերով սահմանված պայմաններ </w:t>
      </w:r>
      <w:r w:rsidR="00B135E1">
        <w:rPr>
          <w:rFonts w:ascii="Sylfaen" w:hAnsi="Sylfaen"/>
          <w:sz w:val="24"/>
          <w:szCs w:val="24"/>
        </w:rPr>
        <w:t>և</w:t>
      </w:r>
      <w:r w:rsidRPr="00D557B9">
        <w:rPr>
          <w:rFonts w:ascii="Sylfaen" w:hAnsi="Sylfaen"/>
          <w:sz w:val="24"/>
          <w:szCs w:val="24"/>
        </w:rPr>
        <w:t xml:space="preserve"> պայմանների համալիրներ, որոնք վերաբերում են գործընթացի աշխատանքային պարամետրերի վերին </w:t>
      </w:r>
      <w:r w:rsidR="00B135E1">
        <w:rPr>
          <w:rFonts w:ascii="Sylfaen" w:hAnsi="Sylfaen"/>
          <w:sz w:val="24"/>
          <w:szCs w:val="24"/>
        </w:rPr>
        <w:t>և</w:t>
      </w:r>
      <w:r w:rsidRPr="00D557B9">
        <w:rPr>
          <w:rFonts w:ascii="Sylfaen" w:hAnsi="Sylfaen"/>
          <w:sz w:val="24"/>
          <w:szCs w:val="24"/>
        </w:rPr>
        <w:t xml:space="preserve"> ստորին սահմանային արժեքներին </w:t>
      </w:r>
      <w:r w:rsidR="00B135E1">
        <w:rPr>
          <w:rFonts w:ascii="Sylfaen" w:hAnsi="Sylfaen"/>
          <w:sz w:val="24"/>
          <w:szCs w:val="24"/>
        </w:rPr>
        <w:t>և</w:t>
      </w:r>
      <w:r w:rsidRPr="00D557B9">
        <w:rPr>
          <w:rFonts w:ascii="Sylfaen" w:hAnsi="Sylfaen"/>
          <w:sz w:val="24"/>
          <w:szCs w:val="24"/>
        </w:rPr>
        <w:t xml:space="preserve"> դրանց հետ կապված գործոններին, որոնք պայմանավորում են գործընթացի խափանման կամ արտադրանքի թերության դրս</w:t>
      </w:r>
      <w:r w:rsidR="00B135E1">
        <w:rPr>
          <w:rFonts w:ascii="Sylfaen" w:hAnsi="Sylfaen"/>
          <w:sz w:val="24"/>
          <w:szCs w:val="24"/>
        </w:rPr>
        <w:t>և</w:t>
      </w:r>
      <w:r w:rsidRPr="00D557B9">
        <w:rPr>
          <w:rFonts w:ascii="Sylfaen" w:hAnsi="Sylfaen"/>
          <w:sz w:val="24"/>
          <w:szCs w:val="24"/>
        </w:rPr>
        <w:t>որման ամենամեծ հավանականությունը՝ իդեալական պայմանների հետ համեմատած։ Անպայման չէ, որ այդ պայմանները հանգեցնեն գործընթացի խափանման կամ արտադրանքի թերության դրս</w:t>
      </w:r>
      <w:r w:rsidR="00B135E1">
        <w:rPr>
          <w:rFonts w:ascii="Sylfaen" w:hAnsi="Sylfaen"/>
          <w:sz w:val="24"/>
          <w:szCs w:val="24"/>
        </w:rPr>
        <w:t>և</w:t>
      </w:r>
      <w:r w:rsidRPr="00D557B9">
        <w:rPr>
          <w:rFonts w:ascii="Sylfaen" w:hAnsi="Sylfaen"/>
          <w:sz w:val="24"/>
          <w:szCs w:val="24"/>
        </w:rPr>
        <w:t>որման.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«հեռանկարային վալիդացում» (prospective validation)՝ վալիդացում, որը կատարվում է մինչ</w:t>
      </w:r>
      <w:r w:rsidR="00B135E1">
        <w:rPr>
          <w:rFonts w:ascii="Sylfaen" w:hAnsi="Sylfaen"/>
          <w:sz w:val="24"/>
          <w:szCs w:val="24"/>
        </w:rPr>
        <w:t>և</w:t>
      </w:r>
      <w:r w:rsidRPr="00D557B9">
        <w:rPr>
          <w:rFonts w:ascii="Sylfaen" w:hAnsi="Sylfaen"/>
          <w:sz w:val="24"/>
          <w:szCs w:val="24"/>
        </w:rPr>
        <w:t xml:space="preserve"> իրացման համար նախատեսված արտադրանքի սերիական արտադրության սկիզբը.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«կրկնակի վալիդացում» (re-validation)՝ վալիդացման գործընթացի կրկնություն՝ այն բանի երաշխիքն ապահովելու նպատակով, որ գործընթացի (սարքավորումների)՝ փոփոխությունների հսկողության ընթացակարգին համապատասխան կատարված փոփոխությունները չեն վատթարացնում գործընթացի բնութագրերն ու արտադրանքի որակը</w:t>
      </w:r>
      <w:r w:rsidR="007911FF"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«հետադարձ վալիդացում» (retrospective validation)՝ իրացվող արտադրանքի արտադրության սերիական գործընթացի վալիդացում, որը հիմնված է արտադրանքի սերիաների արտադրության </w:t>
      </w:r>
      <w:r w:rsidR="00B135E1">
        <w:rPr>
          <w:rFonts w:ascii="Sylfaen" w:hAnsi="Sylfaen"/>
          <w:sz w:val="24"/>
          <w:szCs w:val="24"/>
        </w:rPr>
        <w:t>և</w:t>
      </w:r>
      <w:r w:rsidRPr="00D557B9">
        <w:rPr>
          <w:rFonts w:ascii="Sylfaen" w:hAnsi="Sylfaen"/>
          <w:sz w:val="24"/>
          <w:szCs w:val="24"/>
        </w:rPr>
        <w:t xml:space="preserve"> հսկողության վերաբերյալ հավաքված տվյալների վրա.</w:t>
      </w:r>
    </w:p>
    <w:p w:rsidR="00082BFA" w:rsidRPr="00D557B9" w:rsidRDefault="007911FF"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«համակարգ»</w:t>
      </w:r>
      <w:r w:rsidR="00082BFA" w:rsidRPr="00D557B9">
        <w:rPr>
          <w:rFonts w:ascii="Sylfaen" w:hAnsi="Sylfaen"/>
          <w:sz w:val="24"/>
          <w:szCs w:val="24"/>
        </w:rPr>
        <w:t xml:space="preserve"> (system)՝ ընդհանուր նշանակություն ունեցող սարքավորումների համալիր.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«ուղեկցող վալիդացում» (concurrent validation)՝ վալիդացում, որը կատարվում է իրացման համար նախատեսված արտադրանքի ընթացիկ (սերիական) արտադրության ժամանակ։</w:t>
      </w:r>
    </w:p>
    <w:p w:rsidR="009947E6" w:rsidRPr="009B54F8" w:rsidRDefault="009947E6" w:rsidP="003A17D3">
      <w:pPr>
        <w:spacing w:after="160" w:line="360" w:lineRule="auto"/>
        <w:ind w:right="-1" w:firstLine="567"/>
        <w:rPr>
          <w:rFonts w:ascii="Sylfaen" w:hAnsi="Sylfaen"/>
          <w:sz w:val="24"/>
          <w:szCs w:val="24"/>
        </w:rPr>
      </w:pPr>
    </w:p>
    <w:p w:rsidR="009A33A4" w:rsidRPr="009B54F8" w:rsidRDefault="009A33A4" w:rsidP="003A17D3">
      <w:pPr>
        <w:spacing w:after="160" w:line="360" w:lineRule="auto"/>
        <w:ind w:right="-1" w:firstLine="567"/>
        <w:rPr>
          <w:rFonts w:ascii="Sylfaen" w:hAnsi="Sylfaen"/>
          <w:sz w:val="24"/>
          <w:szCs w:val="24"/>
        </w:rPr>
        <w:sectPr w:rsidR="009A33A4"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9947E6">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16</w:t>
      </w:r>
    </w:p>
    <w:p w:rsidR="00082BFA" w:rsidRPr="00D557B9" w:rsidRDefault="00082BFA" w:rsidP="009947E6">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w:t>
      </w:r>
    </w:p>
    <w:p w:rsidR="00082BFA" w:rsidRPr="00D557B9" w:rsidRDefault="00082BFA" w:rsidP="009947E6">
      <w:pPr>
        <w:spacing w:after="160" w:line="360" w:lineRule="auto"/>
        <w:ind w:right="-1"/>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ՊԱՀԱՆՋՆԵՐ</w:t>
      </w: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Լիազորված անձի կողմից արտադրանքի սերիայի համապատասխանության հաստատմանը ներկայացվող՝ դրա թողարկման նպատակով</w:t>
      </w:r>
    </w:p>
    <w:p w:rsidR="009947E6" w:rsidRDefault="009947E6" w:rsidP="009947E6">
      <w:pPr>
        <w:spacing w:after="160" w:line="360" w:lineRule="auto"/>
        <w:ind w:right="-1"/>
        <w:jc w:val="center"/>
        <w:rPr>
          <w:rFonts w:ascii="Sylfaen" w:hAnsi="Sylfae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Կիրառության ոլորտը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Սույն փաստաթղթով սահմանվում են լիազորված անձի կողմից իրականացվող՝ համապատասխանության հաստատման կարգը </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գրանցված կամ արտահանման համար արտադրված դեղապատրաստուկների սերիաների թողարկմանը ներկայացվող պահանջները: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Սույն փաստաթղթում դիտարկվում են նա</w:t>
      </w:r>
      <w:r w:rsidR="00B135E1">
        <w:rPr>
          <w:rFonts w:ascii="Sylfaen" w:hAnsi="Sylfaen"/>
          <w:sz w:val="24"/>
          <w:szCs w:val="24"/>
        </w:rPr>
        <w:t>և</w:t>
      </w:r>
      <w:r w:rsidRPr="00D557B9">
        <w:rPr>
          <w:rFonts w:ascii="Sylfaen" w:hAnsi="Sylfaen"/>
          <w:sz w:val="24"/>
          <w:szCs w:val="24"/>
        </w:rPr>
        <w:t xml:space="preserve"> այն դեպքերը, երբ արտադրանքի սերիայի արտադրությունը </w:t>
      </w:r>
      <w:r w:rsidR="00B135E1">
        <w:rPr>
          <w:rFonts w:ascii="Sylfaen" w:hAnsi="Sylfaen"/>
          <w:sz w:val="24"/>
          <w:szCs w:val="24"/>
        </w:rPr>
        <w:t>և</w:t>
      </w:r>
      <w:r w:rsidRPr="00D557B9">
        <w:rPr>
          <w:rFonts w:ascii="Sylfaen" w:hAnsi="Sylfaen"/>
          <w:sz w:val="24"/>
          <w:szCs w:val="24"/>
        </w:rPr>
        <w:t xml:space="preserve"> անալիզների անցկացումը բաժանված </w:t>
      </w:r>
      <w:r w:rsidR="00B403AF" w:rsidRPr="00D557B9">
        <w:rPr>
          <w:rFonts w:ascii="Sylfaen" w:hAnsi="Sylfaen"/>
          <w:sz w:val="24"/>
          <w:szCs w:val="24"/>
        </w:rPr>
        <w:t>են</w:t>
      </w:r>
      <w:r w:rsidRPr="00D557B9">
        <w:rPr>
          <w:rFonts w:ascii="Sylfaen" w:hAnsi="Sylfaen"/>
          <w:sz w:val="24"/>
          <w:szCs w:val="24"/>
        </w:rPr>
        <w:t xml:space="preserve"> մի քանի </w:t>
      </w:r>
      <w:r w:rsidR="00B403AF" w:rsidRPr="00D557B9">
        <w:rPr>
          <w:rFonts w:ascii="Sylfaen" w:hAnsi="Sylfaen"/>
          <w:sz w:val="24"/>
          <w:szCs w:val="24"/>
        </w:rPr>
        <w:t>փուլ</w:t>
      </w:r>
      <w:r w:rsidRPr="00D557B9">
        <w:rPr>
          <w:rFonts w:ascii="Sylfaen" w:hAnsi="Sylfaen"/>
          <w:sz w:val="24"/>
          <w:szCs w:val="24"/>
        </w:rPr>
        <w:t xml:space="preserve">երի, որոնք իրականացվում են տարբեր վայրերում </w:t>
      </w:r>
      <w:r w:rsidR="00B135E1">
        <w:rPr>
          <w:rFonts w:ascii="Sylfaen" w:hAnsi="Sylfaen"/>
          <w:sz w:val="24"/>
          <w:szCs w:val="24"/>
        </w:rPr>
        <w:t>և</w:t>
      </w:r>
      <w:r w:rsidRPr="00D557B9">
        <w:rPr>
          <w:rFonts w:ascii="Sylfaen" w:hAnsi="Sylfaen"/>
          <w:sz w:val="24"/>
          <w:szCs w:val="24"/>
        </w:rPr>
        <w:t xml:space="preserve"> տարբեր արտադրողների կողմից, ինչպես նա</w:t>
      </w:r>
      <w:r w:rsidR="00B135E1">
        <w:rPr>
          <w:rFonts w:ascii="Sylfaen" w:hAnsi="Sylfaen"/>
          <w:sz w:val="24"/>
          <w:szCs w:val="24"/>
        </w:rPr>
        <w:t>և</w:t>
      </w:r>
      <w:r w:rsidR="00B403AF" w:rsidRPr="00D557B9">
        <w:rPr>
          <w:rFonts w:ascii="Sylfaen" w:hAnsi="Sylfaen"/>
          <w:sz w:val="24"/>
          <w:szCs w:val="24"/>
        </w:rPr>
        <w:t>,</w:t>
      </w:r>
      <w:r w:rsidRPr="00D557B9">
        <w:rPr>
          <w:rFonts w:ascii="Sylfaen" w:hAnsi="Sylfaen"/>
          <w:sz w:val="24"/>
          <w:szCs w:val="24"/>
        </w:rPr>
        <w:t xml:space="preserve"> երբ միջանկյալ կամ չբաժնեծրարված արտադրանքի սերիան բաժանում են պատրաստի արտադրանքի 2 </w:t>
      </w:r>
      <w:r w:rsidR="00B135E1">
        <w:rPr>
          <w:rFonts w:ascii="Sylfaen" w:hAnsi="Sylfaen"/>
          <w:sz w:val="24"/>
          <w:szCs w:val="24"/>
        </w:rPr>
        <w:t>և</w:t>
      </w:r>
      <w:r w:rsidRPr="00D557B9">
        <w:rPr>
          <w:rFonts w:ascii="Sylfaen" w:hAnsi="Sylfaen"/>
          <w:sz w:val="24"/>
          <w:szCs w:val="24"/>
        </w:rPr>
        <w:t xml:space="preserve"> ավելի սերիաների: Սույն փաստաթուղթը կարող է նա</w:t>
      </w:r>
      <w:r w:rsidR="00B135E1">
        <w:rPr>
          <w:rFonts w:ascii="Sylfaen" w:hAnsi="Sylfaen"/>
          <w:sz w:val="24"/>
          <w:szCs w:val="24"/>
        </w:rPr>
        <w:t>և</w:t>
      </w:r>
      <w:r w:rsidRPr="00D557B9">
        <w:rPr>
          <w:rFonts w:ascii="Sylfaen" w:hAnsi="Sylfaen"/>
          <w:sz w:val="24"/>
          <w:szCs w:val="24"/>
        </w:rPr>
        <w:t xml:space="preserve"> կիրառվել կլինիկական հետազոտությունների համար նախատեսված այն դեղապատրաստուկների նկատմամբ, որոնց վրա տարածվում են Եվրասիական տնտեսական միության իրավունքը կազմող ակտերի դրույթները </w:t>
      </w:r>
      <w:r w:rsidR="00B135E1">
        <w:rPr>
          <w:rFonts w:ascii="Sylfaen" w:hAnsi="Sylfaen"/>
          <w:sz w:val="24"/>
          <w:szCs w:val="24"/>
        </w:rPr>
        <w:t>և</w:t>
      </w:r>
      <w:r w:rsidRPr="00D557B9">
        <w:rPr>
          <w:rFonts w:ascii="Sylfaen" w:hAnsi="Sylfaen"/>
          <w:sz w:val="24"/>
          <w:szCs w:val="24"/>
        </w:rPr>
        <w:t xml:space="preserve"> Եվրասիական տնտեսական միության անդամ պետությունների օրենսդրությունը </w:t>
      </w:r>
      <w:r w:rsidR="00B135E1">
        <w:rPr>
          <w:rFonts w:ascii="Sylfaen" w:hAnsi="Sylfaen"/>
          <w:sz w:val="24"/>
          <w:szCs w:val="24"/>
        </w:rPr>
        <w:t>և</w:t>
      </w:r>
      <w:r w:rsidRPr="00D557B9">
        <w:rPr>
          <w:rFonts w:ascii="Sylfaen" w:hAnsi="Sylfaen"/>
          <w:sz w:val="24"/>
          <w:szCs w:val="24"/>
        </w:rPr>
        <w:t xml:space="preserve"> 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(այսուհետ՝ Կանոններ) </w:t>
      </w:r>
      <w:r w:rsidR="00B403AF" w:rsidRPr="00D557B9">
        <w:rPr>
          <w:rFonts w:ascii="Sylfaen" w:hAnsi="Sylfaen"/>
          <w:sz w:val="24"/>
          <w:szCs w:val="24"/>
        </w:rPr>
        <w:t xml:space="preserve">թիվ </w:t>
      </w:r>
      <w:r w:rsidRPr="00D557B9">
        <w:rPr>
          <w:rFonts w:ascii="Sylfaen" w:hAnsi="Sylfaen"/>
          <w:sz w:val="24"/>
          <w:szCs w:val="24"/>
        </w:rPr>
        <w:t>13 հավելվածում ներկայացված մասնագիտացված կանոնները: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1.3</w:t>
      </w:r>
      <w:r w:rsidR="00181D57" w:rsidRPr="00181D57">
        <w:rPr>
          <w:rFonts w:ascii="Sylfaen" w:hAnsi="Sylfaen"/>
          <w:sz w:val="24"/>
          <w:szCs w:val="24"/>
        </w:rPr>
        <w:t>.</w:t>
      </w:r>
      <w:r w:rsidR="00181D57" w:rsidRPr="00181D57">
        <w:rPr>
          <w:rFonts w:ascii="Sylfaen" w:hAnsi="Sylfaen"/>
          <w:sz w:val="24"/>
          <w:szCs w:val="24"/>
        </w:rPr>
        <w:tab/>
      </w:r>
      <w:r w:rsidRPr="00D557B9">
        <w:rPr>
          <w:rFonts w:ascii="Sylfaen" w:hAnsi="Sylfaen"/>
          <w:sz w:val="24"/>
          <w:szCs w:val="24"/>
        </w:rPr>
        <w:t>Սույն փաստաթուղթը չի նկարագրում հնարավոր բոլոր այն միջոցները, որոնց ձեռնարկումը թույլատրվում է Եվրասիական տնտեսական միության անդամ պետությունների օրենսդրության տեսանկյունից: Սույն փաստաթղթում չեն դիտարկվում նա</w:t>
      </w:r>
      <w:r w:rsidR="00B135E1">
        <w:rPr>
          <w:rFonts w:ascii="Sylfaen" w:hAnsi="Sylfaen"/>
          <w:sz w:val="24"/>
          <w:szCs w:val="24"/>
        </w:rPr>
        <w:t>և</w:t>
      </w:r>
      <w:r w:rsidRPr="00D557B9">
        <w:rPr>
          <w:rFonts w:ascii="Sylfaen" w:hAnsi="Sylfaen"/>
          <w:sz w:val="24"/>
          <w:szCs w:val="24"/>
        </w:rPr>
        <w:t xml:space="preserve"> Եվրասիական տնտեսական միության անդամ պետության լիազորված մարմնի կողմից տրամադրվող՝ սերիայի թողարկման այն թույլտվությունները, որոնք կարող են առանձնահատկություն ունենալ որոշ արյան պատրաստուկների </w:t>
      </w:r>
      <w:r w:rsidR="00B135E1">
        <w:rPr>
          <w:rFonts w:ascii="Sylfaen" w:hAnsi="Sylfaen"/>
          <w:sz w:val="24"/>
          <w:szCs w:val="24"/>
        </w:rPr>
        <w:t>և</w:t>
      </w:r>
      <w:r w:rsidRPr="00D557B9">
        <w:rPr>
          <w:rFonts w:ascii="Sylfaen" w:hAnsi="Sylfaen"/>
          <w:sz w:val="24"/>
          <w:szCs w:val="24"/>
        </w:rPr>
        <w:t xml:space="preserve"> իմունակենսաբանական դեղապատրաստուկների համար: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Արտադրանքի սերիայի թողարկմանը ներկայացվող հիմնական պահանջները բերվում են գրանցման դոսյեում: Սույն փաստաթղթի դրույթները կիրառվում են այդ հիմնական պայմաններին չհակասող ոլորտում:</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Սկզբունքը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Լիազորված անձը պետք է հաստատի պատրաստի արտադրանքի յուրաքանչյուր սերիայի համապատասխանությունը սահմանված պահանջներին մինչ</w:t>
      </w:r>
      <w:r w:rsidR="00B135E1">
        <w:rPr>
          <w:rFonts w:ascii="Sylfaen" w:hAnsi="Sylfaen"/>
          <w:sz w:val="24"/>
          <w:szCs w:val="24"/>
        </w:rPr>
        <w:t>և</w:t>
      </w:r>
      <w:r w:rsidRPr="00D557B9">
        <w:rPr>
          <w:rFonts w:ascii="Sylfaen" w:hAnsi="Sylfaen"/>
          <w:sz w:val="24"/>
          <w:szCs w:val="24"/>
        </w:rPr>
        <w:t xml:space="preserve"> դրա բացթողումը ներքին շուկա կամ արտահանման նպատակով: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Արտադրանքի սերիայի թողարկման ընթացակարգի կարգավորման</w:t>
      </w:r>
      <w:r w:rsidR="005B6829" w:rsidRPr="00D557B9">
        <w:rPr>
          <w:rFonts w:ascii="Sylfaen" w:hAnsi="Sylfaen"/>
          <w:sz w:val="24"/>
          <w:szCs w:val="24"/>
        </w:rPr>
        <w:t xml:space="preserve"> </w:t>
      </w:r>
      <w:r w:rsidRPr="00D557B9">
        <w:rPr>
          <w:rFonts w:ascii="Sylfaen" w:hAnsi="Sylfaen"/>
          <w:sz w:val="24"/>
          <w:szCs w:val="24"/>
        </w:rPr>
        <w:t xml:space="preserve">նպատակներն են՝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այն բանի երաշխիքը, որ սերիան դրա թողարկումից առաջ արտադրվել </w:t>
      </w:r>
      <w:r w:rsidR="00B135E1">
        <w:rPr>
          <w:rFonts w:ascii="Sylfaen" w:hAnsi="Sylfaen"/>
          <w:sz w:val="24"/>
          <w:szCs w:val="24"/>
        </w:rPr>
        <w:t>և</w:t>
      </w:r>
      <w:r w:rsidRPr="00D557B9">
        <w:rPr>
          <w:rFonts w:ascii="Sylfaen" w:hAnsi="Sylfaen"/>
          <w:sz w:val="24"/>
          <w:szCs w:val="24"/>
        </w:rPr>
        <w:t xml:space="preserve"> ստուգվել է արտադրության լիցենզիայի, գրանցման դոսյեի </w:t>
      </w:r>
      <w:r w:rsidR="00B135E1">
        <w:rPr>
          <w:rFonts w:ascii="Sylfaen" w:hAnsi="Sylfaen"/>
          <w:sz w:val="24"/>
          <w:szCs w:val="24"/>
        </w:rPr>
        <w:t>և</w:t>
      </w:r>
      <w:r w:rsidRPr="00D557B9">
        <w:rPr>
          <w:rFonts w:ascii="Sylfaen" w:hAnsi="Sylfaen"/>
          <w:sz w:val="24"/>
          <w:szCs w:val="24"/>
        </w:rPr>
        <w:t xml:space="preserve"> Կանոնների կամ այլ երկրի՝ պատշաճ արտադրության նույնանման այն կանոնների պահանջների համաձայն, որոնք համարժեք են ճանաչվել նշված Կանոններին, ինչպես նա</w:t>
      </w:r>
      <w:r w:rsidR="00B135E1">
        <w:rPr>
          <w:rFonts w:ascii="Sylfaen" w:hAnsi="Sylfaen"/>
          <w:sz w:val="24"/>
          <w:szCs w:val="24"/>
        </w:rPr>
        <w:t>և</w:t>
      </w:r>
      <w:r w:rsidRPr="00D557B9">
        <w:rPr>
          <w:rFonts w:ascii="Sylfaen" w:hAnsi="Sylfaen"/>
          <w:sz w:val="24"/>
          <w:szCs w:val="24"/>
        </w:rPr>
        <w:t xml:space="preserve"> ցանկացած այլ համապատասխան օրենսդրական պահանջի.</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այն բանի երաշխիքը, որ սերիայի թերության հետազոտության կամ հետկանչի անհրաժեշտության դեպքում դրա թողարկման թույլտվությունը տրամադրած լիազորված անձը </w:t>
      </w:r>
      <w:r w:rsidR="00B135E1">
        <w:rPr>
          <w:rFonts w:ascii="Sylfaen" w:hAnsi="Sylfaen"/>
          <w:sz w:val="24"/>
          <w:szCs w:val="24"/>
        </w:rPr>
        <w:t>և</w:t>
      </w:r>
      <w:r w:rsidRPr="00D557B9">
        <w:rPr>
          <w:rFonts w:ascii="Sylfaen" w:hAnsi="Sylfaen"/>
          <w:sz w:val="24"/>
          <w:szCs w:val="24"/>
        </w:rPr>
        <w:t xml:space="preserve"> համապատասխան գրառումները կարող են հեշտությամբ նույնական</w:t>
      </w:r>
      <w:r w:rsidR="00B403AF" w:rsidRPr="00D557B9">
        <w:rPr>
          <w:rFonts w:ascii="Sylfaen" w:hAnsi="Sylfaen"/>
          <w:sz w:val="24"/>
          <w:szCs w:val="24"/>
        </w:rPr>
        <w:t>ա</w:t>
      </w:r>
      <w:r w:rsidRPr="00D557B9">
        <w:rPr>
          <w:rFonts w:ascii="Sylfaen" w:hAnsi="Sylfaen"/>
          <w:sz w:val="24"/>
          <w:szCs w:val="24"/>
        </w:rPr>
        <w:t>ցվել:</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A33A4">
      <w:pPr>
        <w:spacing w:after="160" w:line="355" w:lineRule="auto"/>
        <w:jc w:val="center"/>
        <w:rPr>
          <w:rFonts w:ascii="Sylfaen" w:eastAsia="Times New Roman" w:hAnsi="Sylfaen" w:cs="Times New Roman"/>
          <w:sz w:val="24"/>
          <w:szCs w:val="24"/>
        </w:rPr>
      </w:pPr>
      <w:r w:rsidRPr="00D557B9">
        <w:rPr>
          <w:rFonts w:ascii="Sylfaen" w:hAnsi="Sylfaen"/>
          <w:sz w:val="24"/>
          <w:szCs w:val="24"/>
        </w:rPr>
        <w:t>3. Ներածություն</w:t>
      </w:r>
    </w:p>
    <w:p w:rsidR="00082BFA" w:rsidRPr="00D557B9" w:rsidRDefault="00082BFA" w:rsidP="009A33A4">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Դեղապատրաստուկների սերիայի արտադրությունը, այդ թվում՝ որակի հսկողությունը, բաժանվում է այնպիսի ընթացաշրջանների, որոնք կարող են իրականացվել տարբեր արտադրական հարթակների վրա </w:t>
      </w:r>
      <w:r w:rsidR="00B135E1">
        <w:rPr>
          <w:rFonts w:ascii="Sylfaen" w:hAnsi="Sylfaen"/>
          <w:sz w:val="24"/>
          <w:szCs w:val="24"/>
        </w:rPr>
        <w:t>և</w:t>
      </w:r>
      <w:r w:rsidRPr="00D557B9">
        <w:rPr>
          <w:rFonts w:ascii="Sylfaen" w:hAnsi="Sylfaen"/>
          <w:sz w:val="24"/>
          <w:szCs w:val="24"/>
        </w:rPr>
        <w:t xml:space="preserve"> տարբեր արտադրողների կողմից: Յուրաքանչյուր ընթացաշրջան պետք է իրականացվի գրանցման համապատասխան դոսյեի, Կանոնների, Եվրասիական տնտեսական միության իրավունքը կազմող ակտերի </w:t>
      </w:r>
      <w:r w:rsidR="00B135E1">
        <w:rPr>
          <w:rFonts w:ascii="Sylfaen" w:hAnsi="Sylfaen"/>
          <w:sz w:val="24"/>
          <w:szCs w:val="24"/>
        </w:rPr>
        <w:t>և</w:t>
      </w:r>
      <w:r w:rsidRPr="00D557B9">
        <w:rPr>
          <w:rFonts w:ascii="Sylfaen" w:hAnsi="Sylfaen"/>
          <w:sz w:val="24"/>
          <w:szCs w:val="24"/>
        </w:rPr>
        <w:t xml:space="preserve"> Եվրասիական տնտեսական միության անդամ պետությունների օրենսդրությանը համաձայն:</w:t>
      </w:r>
      <w:r w:rsidR="005B6829" w:rsidRPr="00D557B9">
        <w:rPr>
          <w:rFonts w:ascii="Sylfaen" w:hAnsi="Sylfaen"/>
          <w:sz w:val="24"/>
          <w:szCs w:val="24"/>
        </w:rPr>
        <w:t xml:space="preserve"> </w:t>
      </w:r>
      <w:r w:rsidRPr="00D557B9">
        <w:rPr>
          <w:rFonts w:ascii="Sylfaen" w:hAnsi="Sylfaen"/>
          <w:sz w:val="24"/>
          <w:szCs w:val="24"/>
        </w:rPr>
        <w:t>Դրանով պետք է ղեկավարվի սահմանված պահանջներին պատրաստի արտադրանքի սերիայի համապատասխանության հաստատման ընթացակարգն իրականացնող լիազորված անձը:</w:t>
      </w:r>
    </w:p>
    <w:p w:rsidR="00082BFA" w:rsidRPr="00D557B9" w:rsidRDefault="00082BFA" w:rsidP="009A33A4">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Արդյունաբերական արտադրության պայմաններում, որպես կանոն, մեկ լիազորված անձը չունի արտադրության յուրաքանչյուր ընթացաշրջանը մանրակրկիտ</w:t>
      </w:r>
      <w:r w:rsidR="00B55C29" w:rsidRPr="00D557B9">
        <w:rPr>
          <w:rFonts w:ascii="Sylfaen" w:hAnsi="Sylfaen"/>
          <w:sz w:val="24"/>
          <w:szCs w:val="24"/>
        </w:rPr>
        <w:t>որեն</w:t>
      </w:r>
      <w:r w:rsidRPr="00D557B9">
        <w:rPr>
          <w:rFonts w:ascii="Sylfaen" w:hAnsi="Sylfaen"/>
          <w:sz w:val="24"/>
          <w:szCs w:val="24"/>
        </w:rPr>
        <w:t xml:space="preserve"> ուսումնասիրելու հնարավորություն: Պատրաստի արտադրանքի համապատասխանությունը հաստատող լիազորված անձը կարող է առանձին հարցերում հենվել այլ լ</w:t>
      </w:r>
      <w:r w:rsidR="002D032F" w:rsidRPr="00D557B9">
        <w:rPr>
          <w:rFonts w:ascii="Sylfaen" w:hAnsi="Sylfaen"/>
          <w:sz w:val="24"/>
          <w:szCs w:val="24"/>
        </w:rPr>
        <w:t>ի</w:t>
      </w:r>
      <w:r w:rsidRPr="00D557B9">
        <w:rPr>
          <w:rFonts w:ascii="Sylfaen" w:hAnsi="Sylfaen"/>
          <w:sz w:val="24"/>
          <w:szCs w:val="24"/>
        </w:rPr>
        <w:t>ազորված անձանց եզրակացությունների վրա: Այդ դեպքերում լիազորված անձը պետք է նախապես հավաստիանա այդ վստահության հիմնավորվածության մեջ՝ սեփական փորձից ելնելով կամ այլ լիազորված անձանց կողմից հաստատման հիման վրա՝ որակի՝ իր կողմից ճանաչվող համակարգի շրջանակներում:</w:t>
      </w:r>
    </w:p>
    <w:p w:rsidR="00082BFA" w:rsidRPr="00D557B9" w:rsidRDefault="00082BFA" w:rsidP="009A33A4">
      <w:pPr>
        <w:tabs>
          <w:tab w:val="left" w:pos="1134"/>
        </w:tabs>
        <w:spacing w:after="160" w:line="355" w:lineRule="auto"/>
        <w:ind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Երրորդ երկրում արտադրության առանձին ընթացաշրջաններ իրականացնելիս արտադրության համապատասխանությանը </w:t>
      </w:r>
      <w:r w:rsidR="00B135E1">
        <w:rPr>
          <w:rFonts w:ascii="Sylfaen" w:hAnsi="Sylfaen"/>
          <w:sz w:val="24"/>
          <w:szCs w:val="24"/>
        </w:rPr>
        <w:t>և</w:t>
      </w:r>
      <w:r w:rsidRPr="00D557B9">
        <w:rPr>
          <w:rFonts w:ascii="Sylfaen" w:hAnsi="Sylfaen"/>
          <w:sz w:val="24"/>
          <w:szCs w:val="24"/>
        </w:rPr>
        <w:t xml:space="preserve"> որակի հսկողության անցկացմանը ներկայացվող նույնանման պահանջները ներկայացվում են նա</w:t>
      </w:r>
      <w:r w:rsidR="00B135E1">
        <w:rPr>
          <w:rFonts w:ascii="Sylfaen" w:hAnsi="Sylfaen"/>
          <w:sz w:val="24"/>
          <w:szCs w:val="24"/>
        </w:rPr>
        <w:t>և</w:t>
      </w:r>
      <w:r w:rsidRPr="00D557B9">
        <w:rPr>
          <w:rFonts w:ascii="Sylfaen" w:hAnsi="Sylfaen"/>
          <w:sz w:val="24"/>
          <w:szCs w:val="24"/>
        </w:rPr>
        <w:t xml:space="preserve"> այդ երկրում արտադրության մասնակցին: Այդ դեպքում դեղապատրաստուկների արտադրությունը պետք է իրականացվի նա</w:t>
      </w:r>
      <w:r w:rsidR="00B135E1">
        <w:rPr>
          <w:rFonts w:ascii="Sylfaen" w:hAnsi="Sylfaen"/>
          <w:sz w:val="24"/>
          <w:szCs w:val="24"/>
        </w:rPr>
        <w:t>և</w:t>
      </w:r>
      <w:r w:rsidRPr="00D557B9">
        <w:rPr>
          <w:rFonts w:ascii="Sylfaen" w:hAnsi="Sylfaen"/>
          <w:sz w:val="24"/>
          <w:szCs w:val="24"/>
        </w:rPr>
        <w:t xml:space="preserve"> գրանցման դոսյեի պահանջներին համապատասխան: Արտադրողը պետք է ունենա իր գործունեության իրականացման լիցենզիա՝ իր երկրի օրենքին համապատասխան, </w:t>
      </w:r>
      <w:r w:rsidR="00B135E1">
        <w:rPr>
          <w:rFonts w:ascii="Sylfaen" w:hAnsi="Sylfaen"/>
          <w:sz w:val="24"/>
          <w:szCs w:val="24"/>
        </w:rPr>
        <w:t>և</w:t>
      </w:r>
      <w:r w:rsidRPr="00D557B9">
        <w:rPr>
          <w:rFonts w:ascii="Sylfaen" w:hAnsi="Sylfaen"/>
          <w:sz w:val="24"/>
          <w:szCs w:val="24"/>
        </w:rPr>
        <w:t xml:space="preserve"> իրականացնի Կանոնների կամ պատշաճ արտադրության՝</w:t>
      </w:r>
      <w:r w:rsidR="005B6829" w:rsidRPr="00D557B9">
        <w:rPr>
          <w:rFonts w:ascii="Sylfaen" w:hAnsi="Sylfaen"/>
          <w:sz w:val="24"/>
          <w:szCs w:val="24"/>
        </w:rPr>
        <w:t xml:space="preserve"> </w:t>
      </w:r>
      <w:r w:rsidRPr="00D557B9">
        <w:rPr>
          <w:rFonts w:ascii="Sylfaen" w:hAnsi="Sylfaen"/>
          <w:sz w:val="24"/>
          <w:szCs w:val="24"/>
        </w:rPr>
        <w:t>նշված Կանոններին առնվազն համարժեք կանոնների պահանջները: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Սույն փաստաթղթում գործածվող որոշ եզրույթներին տրվել են կոնկրետ իմաստներ, որոնք ներկայացված են սույն փաստաթղթի՝ «Եզրույթները </w:t>
      </w:r>
      <w:r w:rsidR="00B135E1">
        <w:rPr>
          <w:rFonts w:ascii="Sylfaen" w:hAnsi="Sylfaen"/>
          <w:sz w:val="24"/>
          <w:szCs w:val="24"/>
        </w:rPr>
        <w:t>և</w:t>
      </w:r>
      <w:r w:rsidRPr="00D557B9">
        <w:rPr>
          <w:rFonts w:ascii="Sylfaen" w:hAnsi="Sylfaen"/>
          <w:sz w:val="24"/>
          <w:szCs w:val="24"/>
        </w:rPr>
        <w:t xml:space="preserve"> սահմանումները» բաժնում:</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4. Ընդհանուր պահանջներ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Պատրաստի արտադրանքի մի</w:t>
      </w:r>
      <w:r w:rsidR="00B135E1">
        <w:rPr>
          <w:rFonts w:ascii="Sylfaen" w:hAnsi="Sylfaen"/>
          <w:sz w:val="24"/>
          <w:szCs w:val="24"/>
        </w:rPr>
        <w:t>և</w:t>
      </w:r>
      <w:r w:rsidRPr="00D557B9">
        <w:rPr>
          <w:rFonts w:ascii="Sylfaen" w:hAnsi="Sylfaen"/>
          <w:sz w:val="24"/>
          <w:szCs w:val="24"/>
        </w:rPr>
        <w:t xml:space="preserve">նույն սերիայի արտադրության, ներմուծման, հսկողության </w:t>
      </w:r>
      <w:r w:rsidR="00B135E1">
        <w:rPr>
          <w:rFonts w:ascii="Sylfaen" w:hAnsi="Sylfaen"/>
          <w:sz w:val="24"/>
          <w:szCs w:val="24"/>
        </w:rPr>
        <w:t>և</w:t>
      </w:r>
      <w:r w:rsidRPr="00D557B9">
        <w:rPr>
          <w:rFonts w:ascii="Sylfaen" w:hAnsi="Sylfaen"/>
          <w:sz w:val="24"/>
          <w:szCs w:val="24"/>
        </w:rPr>
        <w:t xml:space="preserve"> պահման տարբեր ընթացաշրջաններ կարող են իրականացվել արտադրական տարբեր հարթակներում:</w:t>
      </w:r>
      <w:r w:rsidR="005B6829" w:rsidRPr="00D557B9">
        <w:rPr>
          <w:rFonts w:ascii="Sylfaen" w:hAnsi="Sylfaen"/>
          <w:sz w:val="24"/>
          <w:szCs w:val="24"/>
        </w:rPr>
        <w:t xml:space="preserve"> </w:t>
      </w:r>
      <w:r w:rsidRPr="00D557B9">
        <w:rPr>
          <w:rFonts w:ascii="Sylfaen" w:hAnsi="Sylfaen"/>
          <w:sz w:val="24"/>
          <w:szCs w:val="24"/>
        </w:rPr>
        <w:t xml:space="preserve">Արտադրական այդ բոլոր հարթակները պետք է ունենան արտադրության մեկ կամ առանձին լիցենզիաներ </w:t>
      </w:r>
      <w:r w:rsidR="00B135E1">
        <w:rPr>
          <w:rFonts w:ascii="Sylfaen" w:hAnsi="Sylfaen"/>
          <w:sz w:val="24"/>
          <w:szCs w:val="24"/>
        </w:rPr>
        <w:t>և</w:t>
      </w:r>
      <w:r w:rsidRPr="00D557B9">
        <w:rPr>
          <w:rFonts w:ascii="Sylfaen" w:hAnsi="Sylfaen"/>
          <w:sz w:val="24"/>
          <w:szCs w:val="24"/>
        </w:rPr>
        <w:t xml:space="preserve"> գործունեությունը իրականացնեն այդ սերիայի՝ սահմանված պահանջներին համապատասխանությունը մինչ</w:t>
      </w:r>
      <w:r w:rsidR="00B135E1">
        <w:rPr>
          <w:rFonts w:ascii="Sylfaen" w:hAnsi="Sylfaen"/>
          <w:sz w:val="24"/>
          <w:szCs w:val="24"/>
        </w:rPr>
        <w:t>և</w:t>
      </w:r>
      <w:r w:rsidRPr="00D557B9">
        <w:rPr>
          <w:rFonts w:ascii="Sylfaen" w:hAnsi="Sylfaen"/>
          <w:sz w:val="24"/>
          <w:szCs w:val="24"/>
        </w:rPr>
        <w:t xml:space="preserve"> դրա թողարկումը հաստատող առնվազն մեկ լիազորված անձի հսկողության ներքո:</w:t>
      </w:r>
      <w:r w:rsidR="005B6829" w:rsidRPr="00D557B9">
        <w:rPr>
          <w:rFonts w:ascii="Sylfaen" w:hAnsi="Sylfaen"/>
          <w:sz w:val="24"/>
          <w:szCs w:val="24"/>
        </w:rPr>
        <w:t xml:space="preserve"> </w:t>
      </w:r>
      <w:r w:rsidRPr="00D557B9">
        <w:rPr>
          <w:rFonts w:ascii="Sylfaen" w:hAnsi="Sylfaen"/>
          <w:sz w:val="24"/>
          <w:szCs w:val="24"/>
        </w:rPr>
        <w:t>Սակայն արտադրանքի կոնկրետ սերիայի պատշաճ արտադրությունը՝ անկախ ներգրավված հարթակների թվից, պետք է գտնվի այդ սերիայի՝ սահմանված պահանջներին համապատասխանությունը մինչ</w:t>
      </w:r>
      <w:r w:rsidR="00B135E1">
        <w:rPr>
          <w:rFonts w:ascii="Sylfaen" w:hAnsi="Sylfaen"/>
          <w:sz w:val="24"/>
          <w:szCs w:val="24"/>
        </w:rPr>
        <w:t>և</w:t>
      </w:r>
      <w:r w:rsidRPr="00D557B9">
        <w:rPr>
          <w:rFonts w:ascii="Sylfaen" w:hAnsi="Sylfaen"/>
          <w:sz w:val="24"/>
          <w:szCs w:val="24"/>
        </w:rPr>
        <w:t xml:space="preserve"> դրա թողարկումը հաստատող լիազորված անձի ընդհանուր վերահսկողության ներքո:</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Արտադրանքի տարբեր սերիաներ կարող են արտադրվել կամ ներմուծվել </w:t>
      </w:r>
      <w:r w:rsidR="00B135E1">
        <w:rPr>
          <w:rFonts w:ascii="Sylfaen" w:hAnsi="Sylfaen"/>
          <w:sz w:val="24"/>
          <w:szCs w:val="24"/>
        </w:rPr>
        <w:t>և</w:t>
      </w:r>
      <w:r w:rsidRPr="00D557B9">
        <w:rPr>
          <w:rFonts w:ascii="Sylfaen" w:hAnsi="Sylfaen"/>
          <w:sz w:val="24"/>
          <w:szCs w:val="24"/>
        </w:rPr>
        <w:t xml:space="preserve"> բաց թող</w:t>
      </w:r>
      <w:r w:rsidR="00EF13F2" w:rsidRPr="00D557B9">
        <w:rPr>
          <w:rFonts w:ascii="Sylfaen" w:hAnsi="Sylfaen"/>
          <w:sz w:val="24"/>
          <w:szCs w:val="24"/>
        </w:rPr>
        <w:t>ն</w:t>
      </w:r>
      <w:r w:rsidRPr="00D557B9">
        <w:rPr>
          <w:rFonts w:ascii="Sylfaen" w:hAnsi="Sylfaen"/>
          <w:sz w:val="24"/>
          <w:szCs w:val="24"/>
        </w:rPr>
        <w:t xml:space="preserve">վել վաճառքի Եվրասիական տնտեսական միության անդամ պետությունների հետ արտադրության </w:t>
      </w:r>
      <w:r w:rsidR="00B135E1">
        <w:rPr>
          <w:rFonts w:ascii="Sylfaen" w:hAnsi="Sylfaen"/>
          <w:sz w:val="24"/>
          <w:szCs w:val="24"/>
        </w:rPr>
        <w:t>և</w:t>
      </w:r>
      <w:r w:rsidRPr="00D557B9">
        <w:rPr>
          <w:rFonts w:ascii="Sylfaen" w:hAnsi="Sylfaen"/>
          <w:sz w:val="24"/>
          <w:szCs w:val="24"/>
        </w:rPr>
        <w:t xml:space="preserve"> իրացման պայմանների փոխադարձ ճանաչման մասին համաձայնագիր ունեցող տարբեր երկրներում: Ընդ որում, գրանցման հավաստագրի </w:t>
      </w:r>
      <w:r w:rsidR="00E31B9D" w:rsidRPr="00D557B9">
        <w:rPr>
          <w:rFonts w:ascii="Sylfaen" w:hAnsi="Sylfaen"/>
          <w:sz w:val="24"/>
          <w:szCs w:val="24"/>
        </w:rPr>
        <w:t>իրավա</w:t>
      </w:r>
      <w:r w:rsidRPr="00D557B9">
        <w:rPr>
          <w:rFonts w:ascii="Sylfaen" w:hAnsi="Sylfaen"/>
          <w:sz w:val="24"/>
          <w:szCs w:val="24"/>
        </w:rPr>
        <w:t>տերը, ինչպես նա</w:t>
      </w:r>
      <w:r w:rsidR="00B135E1">
        <w:rPr>
          <w:rFonts w:ascii="Sylfaen" w:hAnsi="Sylfaen"/>
          <w:sz w:val="24"/>
          <w:szCs w:val="24"/>
        </w:rPr>
        <w:t>և</w:t>
      </w:r>
      <w:r w:rsidRPr="00D557B9">
        <w:rPr>
          <w:rFonts w:ascii="Sylfaen" w:hAnsi="Sylfaen"/>
          <w:sz w:val="24"/>
          <w:szCs w:val="24"/>
        </w:rPr>
        <w:t xml:space="preserve"> արտադրանքի սերիայի թողարկման իրավունք ունեցող արտադրական յուրաքանչյուր հարթակ պետք է ունենա</w:t>
      </w:r>
      <w:r w:rsidR="00E01908" w:rsidRPr="00D557B9">
        <w:rPr>
          <w:rFonts w:ascii="Sylfaen" w:hAnsi="Sylfaen"/>
          <w:sz w:val="24"/>
          <w:szCs w:val="24"/>
        </w:rPr>
        <w:t>ն</w:t>
      </w:r>
      <w:r w:rsidRPr="00D557B9">
        <w:rPr>
          <w:rFonts w:ascii="Sylfaen" w:hAnsi="Sylfaen"/>
          <w:sz w:val="24"/>
          <w:szCs w:val="24"/>
        </w:rPr>
        <w:t xml:space="preserve"> այն հարթակի ճշգրիտ հասցեն, որ</w:t>
      </w:r>
      <w:r w:rsidR="00E01908" w:rsidRPr="00D557B9">
        <w:rPr>
          <w:rFonts w:ascii="Sylfaen" w:hAnsi="Sylfaen"/>
          <w:sz w:val="24"/>
          <w:szCs w:val="24"/>
        </w:rPr>
        <w:t>տեղ</w:t>
      </w:r>
      <w:r w:rsidRPr="00D557B9">
        <w:rPr>
          <w:rFonts w:ascii="Sylfaen" w:hAnsi="Sylfaen"/>
          <w:sz w:val="24"/>
          <w:szCs w:val="24"/>
        </w:rPr>
        <w:t xml:space="preserve"> թողարկվել է արտադրանքի կոնկրետ սերիան, </w:t>
      </w:r>
      <w:r w:rsidR="00B135E1">
        <w:rPr>
          <w:rFonts w:ascii="Sylfaen" w:hAnsi="Sylfaen"/>
          <w:sz w:val="24"/>
          <w:szCs w:val="24"/>
        </w:rPr>
        <w:t>և</w:t>
      </w:r>
      <w:r w:rsidRPr="00D557B9">
        <w:rPr>
          <w:rFonts w:ascii="Sylfaen" w:hAnsi="Sylfaen"/>
          <w:sz w:val="24"/>
          <w:szCs w:val="24"/>
        </w:rPr>
        <w:t xml:space="preserve"> տեղեկատվություն դրա որակի՝ սահմանված պահանջներին համապասխանության հաստատման համար պատասխանատու լիազորված անձի մասին: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Պատրաստի արտադրանքի սերիայի՝ սահմանված պահանջներին համապատասխանությունը թողարկման թույլտվություն տրամադրելուց առաջ հաստատող լիազորված անձը իր որոշումը կարող է հիմնել արտադրության մեջ օգտագործվող բոլոր </w:t>
      </w:r>
      <w:r w:rsidR="003D79F3" w:rsidRPr="00D557B9">
        <w:rPr>
          <w:rFonts w:ascii="Sylfaen" w:hAnsi="Sylfaen"/>
          <w:sz w:val="24"/>
          <w:szCs w:val="24"/>
        </w:rPr>
        <w:t>սենք</w:t>
      </w:r>
      <w:r w:rsidRPr="00D557B9">
        <w:rPr>
          <w:rFonts w:ascii="Sylfaen" w:hAnsi="Sylfaen"/>
          <w:sz w:val="24"/>
          <w:szCs w:val="24"/>
        </w:rPr>
        <w:t xml:space="preserve">երը </w:t>
      </w:r>
      <w:r w:rsidR="00B135E1">
        <w:rPr>
          <w:rFonts w:ascii="Sylfaen" w:hAnsi="Sylfaen"/>
          <w:sz w:val="24"/>
          <w:szCs w:val="24"/>
        </w:rPr>
        <w:t>և</w:t>
      </w:r>
      <w:r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ները անձնապես իմանալու, արտադրությանը մասնակցած անձնակազմի փորձի </w:t>
      </w:r>
      <w:r w:rsidR="00B135E1">
        <w:rPr>
          <w:rFonts w:ascii="Sylfaen" w:hAnsi="Sylfaen"/>
          <w:sz w:val="24"/>
          <w:szCs w:val="24"/>
        </w:rPr>
        <w:t>և</w:t>
      </w:r>
      <w:r w:rsidRPr="00D557B9">
        <w:rPr>
          <w:rFonts w:ascii="Sylfaen" w:hAnsi="Sylfaen"/>
          <w:sz w:val="24"/>
          <w:szCs w:val="24"/>
        </w:rPr>
        <w:t xml:space="preserve"> որակի կիրառվող այն համակարգի վրա, որի շրջանակներում իրականացվում է արտադրությունը:</w:t>
      </w:r>
      <w:r w:rsidR="005B6829" w:rsidRPr="00D557B9">
        <w:rPr>
          <w:rFonts w:ascii="Sylfaen" w:hAnsi="Sylfaen"/>
          <w:sz w:val="24"/>
          <w:szCs w:val="24"/>
        </w:rPr>
        <w:t xml:space="preserve"> </w:t>
      </w:r>
      <w:r w:rsidRPr="00D557B9">
        <w:rPr>
          <w:rFonts w:ascii="Sylfaen" w:hAnsi="Sylfaen"/>
          <w:sz w:val="24"/>
          <w:szCs w:val="24"/>
        </w:rPr>
        <w:t>Այն կարող է հիմնվել նա</w:t>
      </w:r>
      <w:r w:rsidR="00B135E1">
        <w:rPr>
          <w:rFonts w:ascii="Sylfaen" w:hAnsi="Sylfaen"/>
          <w:sz w:val="24"/>
          <w:szCs w:val="24"/>
        </w:rPr>
        <w:t>և</w:t>
      </w:r>
      <w:r w:rsidRPr="00D557B9">
        <w:rPr>
          <w:rFonts w:ascii="Sylfaen" w:hAnsi="Sylfaen"/>
          <w:sz w:val="24"/>
          <w:szCs w:val="24"/>
        </w:rPr>
        <w:t xml:space="preserve"> մեկ կամ մի քանի լիազորված անձանց եզրակացության վրա որակի՝ լիազորված անձի կողմից ընդունված համակարգին արտադրության միջանկյալ ը</w:t>
      </w:r>
      <w:r w:rsidR="003D79F3" w:rsidRPr="00D557B9">
        <w:rPr>
          <w:rFonts w:ascii="Sylfaen" w:hAnsi="Sylfaen"/>
          <w:sz w:val="24"/>
          <w:szCs w:val="24"/>
        </w:rPr>
        <w:t>ն</w:t>
      </w:r>
      <w:r w:rsidRPr="00D557B9">
        <w:rPr>
          <w:rFonts w:ascii="Sylfaen" w:hAnsi="Sylfaen"/>
          <w:sz w:val="24"/>
          <w:szCs w:val="24"/>
        </w:rPr>
        <w:t xml:space="preserve">թացաշրջանների համապատասխանության մասին: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Այլ լիազորված անձանց կողմից տրված այդ հաստատումը պետք է փաստաթղթերով ձ</w:t>
      </w:r>
      <w:r w:rsidR="00B135E1">
        <w:rPr>
          <w:rFonts w:ascii="Sylfaen" w:hAnsi="Sylfaen"/>
          <w:sz w:val="24"/>
          <w:szCs w:val="24"/>
        </w:rPr>
        <w:t>և</w:t>
      </w:r>
      <w:r w:rsidRPr="00D557B9">
        <w:rPr>
          <w:rFonts w:ascii="Sylfaen" w:hAnsi="Sylfaen"/>
          <w:sz w:val="24"/>
          <w:szCs w:val="24"/>
        </w:rPr>
        <w:t xml:space="preserve">ակերպված լինի </w:t>
      </w:r>
      <w:r w:rsidR="00B135E1">
        <w:rPr>
          <w:rFonts w:ascii="Sylfaen" w:hAnsi="Sylfaen"/>
          <w:sz w:val="24"/>
          <w:szCs w:val="24"/>
        </w:rPr>
        <w:t>և</w:t>
      </w:r>
      <w:r w:rsidRPr="00D557B9">
        <w:rPr>
          <w:rFonts w:ascii="Sylfaen" w:hAnsi="Sylfaen"/>
          <w:sz w:val="24"/>
          <w:szCs w:val="24"/>
        </w:rPr>
        <w:t xml:space="preserve"> հստակ</w:t>
      </w:r>
      <w:r w:rsidR="003F3C54" w:rsidRPr="00D557B9">
        <w:rPr>
          <w:rFonts w:ascii="Sylfaen" w:hAnsi="Sylfaen"/>
          <w:sz w:val="24"/>
          <w:szCs w:val="24"/>
        </w:rPr>
        <w:t>որեն</w:t>
      </w:r>
      <w:r w:rsidRPr="00D557B9">
        <w:rPr>
          <w:rFonts w:ascii="Sylfaen" w:hAnsi="Sylfaen"/>
          <w:sz w:val="24"/>
          <w:szCs w:val="24"/>
        </w:rPr>
        <w:t xml:space="preserve"> սահմանի համապատասխանության հաստատման առարկան: Այդ առաջադրանքի կատարման համար անցկացվող պարբերական միջոցառումները պետք է նշվեն գրավոր պայմանագրում: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Վերոնշյալ պայմանագիրը չի պահանջվում այն դեպքերում, երբ լիազորված անձը հենվում է այլ լիազորված անձի եզրակացության վրա: Այդ պայմանագիրը պետք է ընդհանուր առմամբ համապատասխանի Կանոնների 7-րդ գլխի դրույթներին: Սահմանված պահանջներին պատրաստի ա</w:t>
      </w:r>
      <w:r w:rsidR="009F5643" w:rsidRPr="00D557B9">
        <w:rPr>
          <w:rFonts w:ascii="Sylfaen" w:hAnsi="Sylfaen"/>
          <w:sz w:val="24"/>
          <w:szCs w:val="24"/>
        </w:rPr>
        <w:t>րտադրանք</w:t>
      </w:r>
      <w:r w:rsidRPr="00D557B9">
        <w:rPr>
          <w:rFonts w:ascii="Sylfaen" w:hAnsi="Sylfaen"/>
          <w:sz w:val="24"/>
          <w:szCs w:val="24"/>
        </w:rPr>
        <w:t>ի սերիայի համապատասխանությունը հաստատող լիազորված անձը պետք է երաշխավորի նշված պայմանագրում սահմանված միջոցառումների իրականացումը: Այդ պայմանագրի ձ</w:t>
      </w:r>
      <w:r w:rsidR="00B135E1">
        <w:rPr>
          <w:rFonts w:ascii="Sylfaen" w:hAnsi="Sylfaen"/>
          <w:sz w:val="24"/>
          <w:szCs w:val="24"/>
        </w:rPr>
        <w:t>և</w:t>
      </w:r>
      <w:r w:rsidRPr="00D557B9">
        <w:rPr>
          <w:rFonts w:ascii="Sylfaen" w:hAnsi="Sylfaen"/>
          <w:sz w:val="24"/>
          <w:szCs w:val="24"/>
        </w:rPr>
        <w:t>ը պետք է համապատասխանի կողմերի միջ</w:t>
      </w:r>
      <w:r w:rsidR="00B135E1">
        <w:rPr>
          <w:rFonts w:ascii="Sylfaen" w:hAnsi="Sylfaen"/>
          <w:sz w:val="24"/>
          <w:szCs w:val="24"/>
        </w:rPr>
        <w:t>և</w:t>
      </w:r>
      <w:r w:rsidRPr="00D557B9">
        <w:rPr>
          <w:rFonts w:ascii="Sylfaen" w:hAnsi="Sylfaen"/>
          <w:sz w:val="24"/>
          <w:szCs w:val="24"/>
        </w:rPr>
        <w:t xml:space="preserve"> հարաբերություններին: Օրինակ՝ այն կարող է լինել ստանդարտ գործառնական ընթացակարգ ձեռնարկության շրջանակներում կամ պաշտոնական պայմանագիր տարբեր ձեռնարկությունների միջ</w:t>
      </w:r>
      <w:r w:rsidR="00B135E1">
        <w:rPr>
          <w:rFonts w:ascii="Sylfaen" w:hAnsi="Sylfaen"/>
          <w:sz w:val="24"/>
          <w:szCs w:val="24"/>
        </w:rPr>
        <w:t>և</w:t>
      </w:r>
      <w:r w:rsidRPr="00D557B9">
        <w:rPr>
          <w:rFonts w:ascii="Sylfaen" w:hAnsi="Sylfaen"/>
          <w:sz w:val="24"/>
          <w:szCs w:val="24"/>
        </w:rPr>
        <w:t>, նույնիսկ եթե դրանք ձեռնարկությունների մի</w:t>
      </w:r>
      <w:r w:rsidR="00B135E1">
        <w:rPr>
          <w:rFonts w:ascii="Sylfaen" w:hAnsi="Sylfaen"/>
          <w:sz w:val="24"/>
          <w:szCs w:val="24"/>
        </w:rPr>
        <w:t>և</w:t>
      </w:r>
      <w:r w:rsidRPr="00D557B9">
        <w:rPr>
          <w:rFonts w:ascii="Sylfaen" w:hAnsi="Sylfaen"/>
          <w:sz w:val="24"/>
          <w:szCs w:val="24"/>
        </w:rPr>
        <w:t>նույն խմբի մեջ են մտնում: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Նշված պայմանագիրը պետք է ներառի միջանկյալ կամ չբաժնեծրարված արտադրատեսակի մատակարարի պարտավորությունը տեղյակ պահել</w:t>
      </w:r>
      <w:r w:rsidR="000052AD" w:rsidRPr="00D557B9">
        <w:rPr>
          <w:rFonts w:ascii="Sylfaen" w:hAnsi="Sylfaen"/>
          <w:sz w:val="24"/>
          <w:szCs w:val="24"/>
        </w:rPr>
        <w:t>ու</w:t>
      </w:r>
      <w:r w:rsidRPr="00D557B9">
        <w:rPr>
          <w:rFonts w:ascii="Sylfaen" w:hAnsi="Sylfaen"/>
          <w:sz w:val="24"/>
          <w:szCs w:val="24"/>
        </w:rPr>
        <w:t xml:space="preserve"> արտադրանքը ստացողին (ստացողներին) բոլոր շեղումների, մասնագրերի շրջանակներից դուրս եկող արդյունքների, սույն Կանոնների պահանջներին անհամապասխանությունների, ուսումնասիրություն</w:t>
      </w:r>
      <w:r w:rsidR="00D70A8B" w:rsidRPr="00D557B9">
        <w:rPr>
          <w:rFonts w:ascii="Sylfaen" w:hAnsi="Sylfaen"/>
          <w:sz w:val="24"/>
          <w:szCs w:val="24"/>
        </w:rPr>
        <w:t>ն</w:t>
      </w:r>
      <w:r w:rsidRPr="00D557B9">
        <w:rPr>
          <w:rFonts w:ascii="Sylfaen" w:hAnsi="Sylfaen"/>
          <w:sz w:val="24"/>
          <w:szCs w:val="24"/>
        </w:rPr>
        <w:t>երի, պահանջների կամ այլ դեպքերի մասին, որոնք պետք է հաշվի առնի սահմանված բոլոր պահանջներին պատրաստի արտադրանքի սերիայի համապատասխանության հաստատման համար պատասխանատու լիազոր</w:t>
      </w:r>
      <w:r w:rsidR="0034739F" w:rsidRPr="00D557B9">
        <w:rPr>
          <w:rFonts w:ascii="Sylfaen" w:hAnsi="Sylfaen"/>
          <w:sz w:val="24"/>
          <w:szCs w:val="24"/>
        </w:rPr>
        <w:t>ված</w:t>
      </w:r>
      <w:r w:rsidRPr="00D557B9">
        <w:rPr>
          <w:rFonts w:ascii="Sylfaen" w:hAnsi="Sylfaen"/>
          <w:sz w:val="24"/>
          <w:szCs w:val="24"/>
        </w:rPr>
        <w:t xml:space="preserve"> անձը: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Եթե համապատասխանության հաստատումը</w:t>
      </w:r>
      <w:r w:rsidR="005B6829" w:rsidRPr="00D557B9">
        <w:rPr>
          <w:rFonts w:ascii="Sylfaen" w:hAnsi="Sylfaen"/>
          <w:sz w:val="24"/>
          <w:szCs w:val="24"/>
        </w:rPr>
        <w:t xml:space="preserve"> </w:t>
      </w:r>
      <w:r w:rsidRPr="00D557B9">
        <w:rPr>
          <w:rFonts w:ascii="Sylfaen" w:hAnsi="Sylfaen"/>
          <w:sz w:val="24"/>
          <w:szCs w:val="24"/>
        </w:rPr>
        <w:t>փաստաթղթերով ձ</w:t>
      </w:r>
      <w:r w:rsidR="00B135E1">
        <w:rPr>
          <w:rFonts w:ascii="Sylfaen" w:hAnsi="Sylfaen"/>
          <w:sz w:val="24"/>
          <w:szCs w:val="24"/>
        </w:rPr>
        <w:t>և</w:t>
      </w:r>
      <w:r w:rsidRPr="00D557B9">
        <w:rPr>
          <w:rFonts w:ascii="Sylfaen" w:hAnsi="Sylfaen"/>
          <w:sz w:val="24"/>
          <w:szCs w:val="24"/>
        </w:rPr>
        <w:t xml:space="preserve">ակերպելու </w:t>
      </w:r>
      <w:r w:rsidR="00B135E1">
        <w:rPr>
          <w:rFonts w:ascii="Sylfaen" w:hAnsi="Sylfaen"/>
          <w:sz w:val="24"/>
          <w:szCs w:val="24"/>
        </w:rPr>
        <w:t>և</w:t>
      </w:r>
      <w:r w:rsidRPr="00D557B9">
        <w:rPr>
          <w:rFonts w:ascii="Sylfaen" w:hAnsi="Sylfaen"/>
          <w:sz w:val="24"/>
          <w:szCs w:val="24"/>
        </w:rPr>
        <w:t xml:space="preserve"> արտադրանքի սերիայի թողարկման թույլտվությունը տրամադրելու համար օգտագործում են համակարգչայնացված համակարգ, հարկ է</w:t>
      </w:r>
      <w:r w:rsidR="005B6829" w:rsidRPr="00D557B9">
        <w:rPr>
          <w:rFonts w:ascii="Sylfaen" w:hAnsi="Sylfaen"/>
          <w:sz w:val="24"/>
          <w:szCs w:val="24"/>
        </w:rPr>
        <w:t xml:space="preserve"> </w:t>
      </w:r>
      <w:r w:rsidRPr="00D557B9">
        <w:rPr>
          <w:rFonts w:ascii="Sylfaen" w:hAnsi="Sylfaen"/>
          <w:sz w:val="24"/>
          <w:szCs w:val="24"/>
        </w:rPr>
        <w:t>հատուկ ուշադրություն դարձնել սույն Կանոնների 11-րդ հավելվածի ներկայացված պահանջների կատարմանը: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Պատրաստի ա</w:t>
      </w:r>
      <w:r w:rsidR="000052AD" w:rsidRPr="00D557B9">
        <w:rPr>
          <w:rFonts w:ascii="Sylfaen" w:hAnsi="Sylfaen"/>
          <w:sz w:val="24"/>
          <w:szCs w:val="24"/>
        </w:rPr>
        <w:t>րտադր</w:t>
      </w:r>
      <w:r w:rsidRPr="00D557B9">
        <w:rPr>
          <w:rFonts w:ascii="Sylfaen" w:hAnsi="Sylfaen"/>
          <w:sz w:val="24"/>
          <w:szCs w:val="24"/>
        </w:rPr>
        <w:t xml:space="preserve">անքի սերիայի համապատասխանության՝ </w:t>
      </w:r>
      <w:r w:rsidR="000052AD" w:rsidRPr="00D557B9">
        <w:rPr>
          <w:rFonts w:ascii="Sylfaen" w:hAnsi="Sylfaen"/>
          <w:sz w:val="24"/>
          <w:szCs w:val="24"/>
        </w:rPr>
        <w:t xml:space="preserve">լիազորված </w:t>
      </w:r>
      <w:r w:rsidRPr="00D557B9">
        <w:rPr>
          <w:rFonts w:ascii="Sylfaen" w:hAnsi="Sylfaen"/>
          <w:sz w:val="24"/>
          <w:szCs w:val="24"/>
        </w:rPr>
        <w:t>անձի կողմից տրամադրված հաստատման առկայության դեպքում չի պահանջվում այդ ընթացակարգի կրկնում այն երկրներում, որոնք Միության անդամ պետությունների հետ նման ընթացակարգի արդյունքների փոխադարձ ընդունման մասին համաձայնագիր ունեն: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Համապատասխանության հաստատման </w:t>
      </w:r>
      <w:r w:rsidR="00B135E1">
        <w:rPr>
          <w:rFonts w:ascii="Sylfaen" w:hAnsi="Sylfaen"/>
          <w:sz w:val="24"/>
          <w:szCs w:val="24"/>
        </w:rPr>
        <w:t>և</w:t>
      </w:r>
      <w:r w:rsidRPr="00D557B9">
        <w:rPr>
          <w:rFonts w:ascii="Sylfaen" w:hAnsi="Sylfaen"/>
          <w:sz w:val="24"/>
          <w:szCs w:val="24"/>
        </w:rPr>
        <w:t xml:space="preserve"> սերիաների թողարկման կոնկրետ միջոցառումներից անկախ՝ պետք է գոյություն ունենա ամբողջ այն արտադրանքի արագ հայտնաբերման </w:t>
      </w:r>
      <w:r w:rsidR="00B135E1">
        <w:rPr>
          <w:rFonts w:ascii="Sylfaen" w:hAnsi="Sylfaen"/>
          <w:sz w:val="24"/>
          <w:szCs w:val="24"/>
        </w:rPr>
        <w:t>և</w:t>
      </w:r>
      <w:r w:rsidRPr="00D557B9">
        <w:rPr>
          <w:rFonts w:ascii="Sylfaen" w:hAnsi="Sylfaen"/>
          <w:sz w:val="24"/>
          <w:szCs w:val="24"/>
        </w:rPr>
        <w:t xml:space="preserve"> հետկանչի ընթացակարգ, որը կարող է վտանգ ներկայացնել սպառողների համար սերիայի թերության հետ</w:t>
      </w:r>
      <w:r w:rsidR="00B135E1">
        <w:rPr>
          <w:rFonts w:ascii="Sylfaen" w:hAnsi="Sylfaen"/>
          <w:sz w:val="24"/>
          <w:szCs w:val="24"/>
        </w:rPr>
        <w:t>և</w:t>
      </w:r>
      <w:r w:rsidRPr="00D557B9">
        <w:rPr>
          <w:rFonts w:ascii="Sylfaen" w:hAnsi="Sylfaen"/>
          <w:sz w:val="24"/>
          <w:szCs w:val="24"/>
        </w:rPr>
        <w:t>անքով:</w:t>
      </w:r>
    </w:p>
    <w:p w:rsidR="009947E6" w:rsidRDefault="009947E6" w:rsidP="009947E6">
      <w:pPr>
        <w:spacing w:after="160" w:line="360" w:lineRule="auto"/>
        <w:ind w:right="-1"/>
        <w:jc w:val="center"/>
        <w:rPr>
          <w:rFonts w:ascii="Sylfaen" w:hAnsi="Sylfae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5. Եվրասիական տնտեսական միության անդամ պետություններում արտադրված արտադրանքի սերիայի փորձարկումների անցկացումը </w:t>
      </w:r>
      <w:r w:rsidR="00B135E1">
        <w:rPr>
          <w:rFonts w:ascii="Sylfaen" w:hAnsi="Sylfaen"/>
          <w:sz w:val="24"/>
          <w:szCs w:val="24"/>
        </w:rPr>
        <w:t>և</w:t>
      </w:r>
      <w:r w:rsidRPr="00D557B9">
        <w:rPr>
          <w:rFonts w:ascii="Sylfaen" w:hAnsi="Sylfaen"/>
          <w:sz w:val="24"/>
          <w:szCs w:val="24"/>
        </w:rPr>
        <w:t xml:space="preserve"> թողարկումը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Արտադրությունը տեղակայված է լիցենզավորված արտադրական մեկ </w:t>
      </w:r>
      <w:r w:rsidR="0035296A" w:rsidRPr="00D557B9">
        <w:rPr>
          <w:rFonts w:ascii="Sylfaen" w:hAnsi="Sylfaen"/>
          <w:sz w:val="24"/>
          <w:szCs w:val="24"/>
        </w:rPr>
        <w:t>հարթակ</w:t>
      </w:r>
      <w:r w:rsidR="000052AD" w:rsidRPr="00D557B9">
        <w:rPr>
          <w:rFonts w:ascii="Sylfaen" w:hAnsi="Sylfaen"/>
          <w:sz w:val="24"/>
          <w:szCs w:val="24"/>
        </w:rPr>
        <w:t>ում</w:t>
      </w:r>
      <w:r w:rsidRPr="00D557B9">
        <w:rPr>
          <w:rFonts w:ascii="Sylfaen" w:hAnsi="Sylfaen"/>
          <w:sz w:val="24"/>
          <w:szCs w:val="24"/>
        </w:rPr>
        <w:t>:</w:t>
      </w:r>
    </w:p>
    <w:p w:rsidR="00082BFA" w:rsidRPr="00D557B9" w:rsidRDefault="00082BFA" w:rsidP="009A33A4">
      <w:pPr>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 xml:space="preserve">Եթե արտադրության </w:t>
      </w:r>
      <w:r w:rsidR="00B135E1">
        <w:rPr>
          <w:rFonts w:ascii="Sylfaen" w:hAnsi="Sylfaen"/>
          <w:sz w:val="24"/>
          <w:szCs w:val="24"/>
        </w:rPr>
        <w:t>և</w:t>
      </w:r>
      <w:r w:rsidRPr="00D557B9">
        <w:rPr>
          <w:rFonts w:ascii="Sylfaen" w:hAnsi="Sylfaen"/>
          <w:sz w:val="24"/>
          <w:szCs w:val="24"/>
        </w:rPr>
        <w:t xml:space="preserve"> հսկողության բոլոր ընթացաշրջանները իրականացվում են արտադրական մեկ հարթակի վրա, առանձին ստուգումների անցկացումը կարող է փոխանցվել այլ անձանց: Այդ արտադրական հարթակի՝ պատրաստի ա</w:t>
      </w:r>
      <w:r w:rsidR="000052AD" w:rsidRPr="00D557B9">
        <w:rPr>
          <w:rFonts w:ascii="Sylfaen" w:hAnsi="Sylfaen"/>
          <w:sz w:val="24"/>
          <w:szCs w:val="24"/>
        </w:rPr>
        <w:t>րտադրանք</w:t>
      </w:r>
      <w:r w:rsidRPr="00D557B9">
        <w:rPr>
          <w:rFonts w:ascii="Sylfaen" w:hAnsi="Sylfaen"/>
          <w:sz w:val="24"/>
          <w:szCs w:val="24"/>
        </w:rPr>
        <w:t>ի համապատասխանությունը հաստատող լիազորված անձը սովորաբար անձ</w:t>
      </w:r>
      <w:r w:rsidR="000052AD" w:rsidRPr="00D557B9">
        <w:rPr>
          <w:rFonts w:ascii="Sylfaen" w:hAnsi="Sylfaen"/>
          <w:sz w:val="24"/>
          <w:szCs w:val="24"/>
        </w:rPr>
        <w:t>ամբ է</w:t>
      </w:r>
      <w:r w:rsidRPr="00D557B9">
        <w:rPr>
          <w:rFonts w:ascii="Sylfaen" w:hAnsi="Sylfaen"/>
          <w:sz w:val="24"/>
          <w:szCs w:val="24"/>
        </w:rPr>
        <w:t xml:space="preserve"> պատասխանատվություն կրում դրա համար՝ որակի հաստատված համակարգի շրջանակներում:</w:t>
      </w:r>
      <w:r w:rsidR="005B6829" w:rsidRPr="00D557B9">
        <w:rPr>
          <w:rFonts w:ascii="Sylfaen" w:hAnsi="Sylfaen"/>
          <w:sz w:val="24"/>
          <w:szCs w:val="24"/>
        </w:rPr>
        <w:t xml:space="preserve"> </w:t>
      </w:r>
      <w:r w:rsidRPr="00D557B9">
        <w:rPr>
          <w:rFonts w:ascii="Sylfaen" w:hAnsi="Sylfaen"/>
          <w:sz w:val="24"/>
          <w:szCs w:val="24"/>
        </w:rPr>
        <w:t>Սակայն նա կարող է հաշվի առնել նա</w:t>
      </w:r>
      <w:r w:rsidR="00B135E1">
        <w:rPr>
          <w:rFonts w:ascii="Sylfaen" w:hAnsi="Sylfaen"/>
          <w:sz w:val="24"/>
          <w:szCs w:val="24"/>
        </w:rPr>
        <w:t>և</w:t>
      </w:r>
      <w:r w:rsidRPr="00D557B9">
        <w:rPr>
          <w:rFonts w:ascii="Sylfaen" w:hAnsi="Sylfaen"/>
          <w:sz w:val="24"/>
          <w:szCs w:val="24"/>
        </w:rPr>
        <w:t xml:space="preserve"> միջանկյալ ընթացաշրջանների նկատմամբ այդ ընթացաշրջանների համար պատասխանատվություն կրող լիազորված անձանց կողմից տեղամասում տրամադրված հաստատումը:</w:t>
      </w:r>
    </w:p>
    <w:p w:rsidR="00082BFA" w:rsidRPr="00D557B9" w:rsidRDefault="00082BFA" w:rsidP="009A33A4">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Արտադրության տարբեր ընթացաշրջաններ իրական</w:t>
      </w:r>
      <w:r w:rsidR="00866BD1" w:rsidRPr="00D557B9">
        <w:rPr>
          <w:rFonts w:ascii="Sylfaen" w:hAnsi="Sylfaen"/>
          <w:sz w:val="24"/>
          <w:szCs w:val="24"/>
        </w:rPr>
        <w:t>ա</w:t>
      </w:r>
      <w:r w:rsidRPr="00D557B9">
        <w:rPr>
          <w:rFonts w:ascii="Sylfaen" w:hAnsi="Sylfaen"/>
          <w:sz w:val="24"/>
          <w:szCs w:val="24"/>
        </w:rPr>
        <w:t>ցվում են տարբեր վայրերում:</w:t>
      </w:r>
    </w:p>
    <w:p w:rsidR="00082BFA" w:rsidRPr="00D557B9" w:rsidRDefault="00082BFA" w:rsidP="009A33A4">
      <w:pPr>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Եթե արտադրանքի սերիայի արտադրության տարբեր ընթացաշրջաններ</w:t>
      </w:r>
      <w:r w:rsidR="005B6829" w:rsidRPr="00D557B9">
        <w:rPr>
          <w:rFonts w:ascii="Sylfaen" w:hAnsi="Sylfaen"/>
          <w:sz w:val="24"/>
          <w:szCs w:val="24"/>
        </w:rPr>
        <w:t xml:space="preserve"> </w:t>
      </w:r>
      <w:r w:rsidRPr="00D557B9">
        <w:rPr>
          <w:rFonts w:ascii="Sylfaen" w:hAnsi="Sylfaen"/>
          <w:sz w:val="24"/>
          <w:szCs w:val="24"/>
        </w:rPr>
        <w:t>իրական</w:t>
      </w:r>
      <w:r w:rsidR="00866BD1" w:rsidRPr="00D557B9">
        <w:rPr>
          <w:rFonts w:ascii="Sylfaen" w:hAnsi="Sylfaen"/>
          <w:sz w:val="24"/>
          <w:szCs w:val="24"/>
        </w:rPr>
        <w:t>ա</w:t>
      </w:r>
      <w:r w:rsidRPr="00D557B9">
        <w:rPr>
          <w:rFonts w:ascii="Sylfaen" w:hAnsi="Sylfaen"/>
          <w:sz w:val="24"/>
          <w:szCs w:val="24"/>
        </w:rPr>
        <w:t>ցվում են արտադրական տարբեր հարթակների վրա մեկ կազմակերպության սահմաններում (անկախ այն բանից</w:t>
      </w:r>
      <w:r w:rsidR="00866BD1" w:rsidRPr="00D557B9">
        <w:rPr>
          <w:rFonts w:ascii="Sylfaen" w:hAnsi="Sylfaen"/>
          <w:sz w:val="24"/>
          <w:szCs w:val="24"/>
        </w:rPr>
        <w:t>՝</w:t>
      </w:r>
      <w:r w:rsidRPr="00D557B9">
        <w:rPr>
          <w:rFonts w:ascii="Sylfaen" w:hAnsi="Sylfaen"/>
          <w:sz w:val="24"/>
          <w:szCs w:val="24"/>
        </w:rPr>
        <w:t xml:space="preserve"> </w:t>
      </w:r>
      <w:r w:rsidR="00866BD1" w:rsidRPr="00D557B9">
        <w:rPr>
          <w:rFonts w:ascii="Sylfaen" w:hAnsi="Sylfaen"/>
          <w:sz w:val="24"/>
          <w:szCs w:val="24"/>
        </w:rPr>
        <w:t>դ</w:t>
      </w:r>
      <w:r w:rsidRPr="00D557B9">
        <w:rPr>
          <w:rFonts w:ascii="Sylfaen" w:hAnsi="Sylfaen"/>
          <w:sz w:val="24"/>
          <w:szCs w:val="24"/>
        </w:rPr>
        <w:t>րանց վրա տարածվում է արտադրության մի</w:t>
      </w:r>
      <w:r w:rsidR="00B135E1">
        <w:rPr>
          <w:rFonts w:ascii="Sylfaen" w:hAnsi="Sylfaen"/>
          <w:sz w:val="24"/>
          <w:szCs w:val="24"/>
        </w:rPr>
        <w:t>և</w:t>
      </w:r>
      <w:r w:rsidRPr="00D557B9">
        <w:rPr>
          <w:rFonts w:ascii="Sylfaen" w:hAnsi="Sylfaen"/>
          <w:sz w:val="24"/>
          <w:szCs w:val="24"/>
        </w:rPr>
        <w:t>նույն լիցենզիան, թե ոչ), ապա լիազորված անձը պետք է պատասխանատու լինի արտադրության յուրաքանչյուր ընթացաշրջանի համար: Սահմանված պահանջներին պատրաստի արտադրանքի սերիայի համապատասխանության հաստատումը պետք է իրականացվի արտադրողի այն լիազորված անձի կողմից, որը կամ անձ</w:t>
      </w:r>
      <w:r w:rsidR="00866BD1" w:rsidRPr="00D557B9">
        <w:rPr>
          <w:rFonts w:ascii="Sylfaen" w:hAnsi="Sylfaen"/>
          <w:sz w:val="24"/>
          <w:szCs w:val="24"/>
        </w:rPr>
        <w:t>ամբ է</w:t>
      </w:r>
      <w:r w:rsidRPr="00D557B9">
        <w:rPr>
          <w:rFonts w:ascii="Sylfaen" w:hAnsi="Sylfaen"/>
          <w:sz w:val="24"/>
          <w:szCs w:val="24"/>
        </w:rPr>
        <w:t xml:space="preserve"> պատասխանատվություն կրում արտադրության բոլոր ընթացաշրջանների համար, կամ հաշվի է առնում ընթացակարգերի վերաբերյալ այդ ընթացակարգերի համար պատասխանատու անձանց կողմից արված եզրակացությունները:</w:t>
      </w:r>
    </w:p>
    <w:p w:rsidR="00082BFA" w:rsidRPr="00D557B9" w:rsidRDefault="00082BFA" w:rsidP="009A33A4">
      <w:pPr>
        <w:tabs>
          <w:tab w:val="left" w:pos="1134"/>
        </w:tabs>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Արտադրության որոշ միջանկյալ ընթացաշրջաններ իրականացվում են պայմանագրի համաձայն այլ կազմակերպության կողմից:</w:t>
      </w:r>
    </w:p>
    <w:p w:rsidR="00082BFA" w:rsidRPr="00D557B9" w:rsidRDefault="00082BFA" w:rsidP="009A33A4">
      <w:pPr>
        <w:spacing w:after="160" w:line="353" w:lineRule="auto"/>
        <w:ind w:firstLine="567"/>
        <w:jc w:val="both"/>
        <w:rPr>
          <w:rFonts w:ascii="Sylfaen" w:eastAsia="Times New Roman" w:hAnsi="Sylfaen" w:cs="Times New Roman"/>
          <w:sz w:val="24"/>
          <w:szCs w:val="24"/>
        </w:rPr>
      </w:pPr>
      <w:r w:rsidRPr="00D557B9">
        <w:rPr>
          <w:rFonts w:ascii="Sylfaen" w:hAnsi="Sylfaen"/>
          <w:sz w:val="24"/>
          <w:szCs w:val="24"/>
        </w:rPr>
        <w:t>Արտադրության կամ որակի հսկողության մեկ կամ ավելի միջանկյալ ընթացաշրջաններ կարող են իրականացվել այլ կազմակերպությունում</w:t>
      </w:r>
      <w:r w:rsidR="005B6829" w:rsidRPr="00D557B9">
        <w:rPr>
          <w:rFonts w:ascii="Sylfaen" w:hAnsi="Sylfaen"/>
          <w:sz w:val="24"/>
          <w:szCs w:val="24"/>
        </w:rPr>
        <w:t xml:space="preserve"> </w:t>
      </w:r>
      <w:r w:rsidRPr="00D557B9">
        <w:rPr>
          <w:rFonts w:ascii="Sylfaen" w:hAnsi="Sylfaen"/>
          <w:sz w:val="24"/>
          <w:szCs w:val="24"/>
        </w:rPr>
        <w:t>պայմանագրի համաձայն արտադրության լիցենզիայի տիրոջ կողմից:</w:t>
      </w:r>
      <w:r w:rsidR="005B6829" w:rsidRPr="00D557B9">
        <w:rPr>
          <w:rFonts w:ascii="Sylfaen" w:hAnsi="Sylfaen"/>
          <w:sz w:val="24"/>
          <w:szCs w:val="24"/>
        </w:rPr>
        <w:t xml:space="preserve"> </w:t>
      </w:r>
      <w:r w:rsidRPr="00D557B9">
        <w:rPr>
          <w:rFonts w:ascii="Sylfaen" w:hAnsi="Sylfaen"/>
          <w:sz w:val="24"/>
          <w:szCs w:val="24"/>
        </w:rPr>
        <w:t>Պատվիրատուի լիազորված անձը կարող է հաշվի առնել կատարողի լիազորված անձի եզրակացությունը համապատասխան ընթացաշրջանի վերաբերյալ, բայց նա պատասխանատվություն է կրում այդ աշխատանքը գրավոր պայմանագրի պայմանների համաձայն իրականացվելու երաշխիքի համար: Սահմանված պահանջներին պատրաստի արտադրանքի սերիայի համապատասխանության հաստատումը պետք է իրականացվի արտադրողի՝ արտադրանքի սերիայի թողարկման համար պատասխանատու</w:t>
      </w:r>
      <w:r w:rsidR="005B6829" w:rsidRPr="00D557B9">
        <w:rPr>
          <w:rFonts w:ascii="Sylfaen" w:hAnsi="Sylfaen"/>
          <w:sz w:val="24"/>
          <w:szCs w:val="24"/>
        </w:rPr>
        <w:t xml:space="preserve"> </w:t>
      </w:r>
      <w:r w:rsidRPr="00D557B9">
        <w:rPr>
          <w:rFonts w:ascii="Sylfaen" w:hAnsi="Sylfaen"/>
          <w:sz w:val="24"/>
          <w:szCs w:val="24"/>
        </w:rPr>
        <w:t>լիազորված անձի կողմից:</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Չբաժնեծրարված արտադրանքի սերիայից արտադրական տարբեր հարթակների վրա արտադրվում են պատրաստի արտադրանքի մի քանի սերիաներ, որոնք շուկա են բաց թող</w:t>
      </w:r>
      <w:r w:rsidR="00EF13F2" w:rsidRPr="00D557B9">
        <w:rPr>
          <w:rFonts w:ascii="Sylfaen" w:hAnsi="Sylfaen"/>
          <w:sz w:val="24"/>
          <w:szCs w:val="24"/>
        </w:rPr>
        <w:t>ն</w:t>
      </w:r>
      <w:r w:rsidRPr="00D557B9">
        <w:rPr>
          <w:rFonts w:ascii="Sylfaen" w:hAnsi="Sylfaen"/>
          <w:sz w:val="24"/>
          <w:szCs w:val="24"/>
        </w:rPr>
        <w:t>վում գրանցման մեկ հավաստագրի հիման վրա: Դա տեղի</w:t>
      </w:r>
      <w:r w:rsidR="005B6829" w:rsidRPr="00D557B9">
        <w:rPr>
          <w:rFonts w:ascii="Sylfaen" w:hAnsi="Sylfaen"/>
          <w:sz w:val="24"/>
          <w:szCs w:val="24"/>
        </w:rPr>
        <w:t xml:space="preserve"> </w:t>
      </w:r>
      <w:r w:rsidRPr="00D557B9">
        <w:rPr>
          <w:rFonts w:ascii="Sylfaen" w:hAnsi="Sylfaen"/>
          <w:sz w:val="24"/>
          <w:szCs w:val="24"/>
        </w:rPr>
        <w:t>է ունենում, օրինակ, գրանցման մեկ հավաստագրի դեպքում, եթե չափածրարման գծով բոլոր տեղամասերը գտնվում են Միության մեկ անդամ պետության տարածքում:</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Դեղամիջոցների արտադրության լիցենզիայի տիրոջ լիազորված անձը, որը թողարկում է չբաժնեծրարված արտադրանքի սերիան, կարող է հաստատել պատրաստի արտադրանքի բոլոր սերիաների համապատասխանությունը դրանց թողարկումից առաջ: Այդ դեպքում լիազորված անձը կամ իր վրա անձնական պատասխանատվություն է վերցնում արտադրության բոլոր ընթացաշրջանների համար, կամ հաշվի է առնում </w:t>
      </w:r>
      <w:r w:rsidR="00866BD1" w:rsidRPr="00D557B9">
        <w:rPr>
          <w:rFonts w:ascii="Sylfaen" w:hAnsi="Sylfaen"/>
          <w:sz w:val="24"/>
          <w:szCs w:val="24"/>
        </w:rPr>
        <w:t xml:space="preserve">լիազորված </w:t>
      </w:r>
      <w:r w:rsidRPr="00D557B9">
        <w:rPr>
          <w:rFonts w:ascii="Sylfaen" w:hAnsi="Sylfaen"/>
          <w:sz w:val="24"/>
          <w:szCs w:val="24"/>
        </w:rPr>
        <w:t>անձանցից պատրաստի արտադրանքի սերիաների թողարկման վայրերից ստացված եզրակացությունը արտադրանքի սերիաների որակի վերաբերյալ:</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Թույլատրվում է նա</w:t>
      </w:r>
      <w:r w:rsidR="00B135E1">
        <w:rPr>
          <w:rFonts w:ascii="Sylfaen" w:hAnsi="Sylfaen"/>
          <w:sz w:val="24"/>
          <w:szCs w:val="24"/>
        </w:rPr>
        <w:t>և</w:t>
      </w:r>
      <w:r w:rsidRPr="00D557B9">
        <w:rPr>
          <w:rFonts w:ascii="Sylfaen" w:hAnsi="Sylfaen"/>
          <w:sz w:val="24"/>
          <w:szCs w:val="24"/>
        </w:rPr>
        <w:t xml:space="preserve"> պատրաստի արտադրանքի յուրաքանչյուր սերիայի համապատասխանության</w:t>
      </w:r>
      <w:r w:rsidR="005B6829" w:rsidRPr="00D557B9">
        <w:rPr>
          <w:rFonts w:ascii="Sylfaen" w:hAnsi="Sylfaen"/>
          <w:sz w:val="24"/>
          <w:szCs w:val="24"/>
        </w:rPr>
        <w:t xml:space="preserve"> </w:t>
      </w:r>
      <w:r w:rsidRPr="00D557B9">
        <w:rPr>
          <w:rFonts w:ascii="Sylfaen" w:hAnsi="Sylfaen"/>
          <w:sz w:val="24"/>
          <w:szCs w:val="24"/>
        </w:rPr>
        <w:t>հաստատումը մինչ</w:t>
      </w:r>
      <w:r w:rsidR="00B135E1">
        <w:rPr>
          <w:rFonts w:ascii="Sylfaen" w:hAnsi="Sylfaen"/>
          <w:sz w:val="24"/>
          <w:szCs w:val="24"/>
        </w:rPr>
        <w:t>և</w:t>
      </w:r>
      <w:r w:rsidRPr="00D557B9">
        <w:rPr>
          <w:rFonts w:ascii="Sylfaen" w:hAnsi="Sylfaen"/>
          <w:sz w:val="24"/>
          <w:szCs w:val="24"/>
        </w:rPr>
        <w:t xml:space="preserve"> դրա թողարկման պահը այն արտադրողի</w:t>
      </w:r>
      <w:r w:rsidR="005B6829" w:rsidRPr="00D557B9">
        <w:rPr>
          <w:rFonts w:ascii="Sylfaen" w:hAnsi="Sylfaen"/>
          <w:sz w:val="24"/>
          <w:szCs w:val="24"/>
        </w:rPr>
        <w:t xml:space="preserve"> </w:t>
      </w:r>
      <w:r w:rsidRPr="00D557B9">
        <w:rPr>
          <w:rFonts w:ascii="Sylfaen" w:hAnsi="Sylfaen"/>
          <w:sz w:val="24"/>
          <w:szCs w:val="24"/>
        </w:rPr>
        <w:t>լիազորված անձի կողմից, որն իրական</w:t>
      </w:r>
      <w:r w:rsidR="00866BD1" w:rsidRPr="00D557B9">
        <w:rPr>
          <w:rFonts w:ascii="Sylfaen" w:hAnsi="Sylfaen"/>
          <w:sz w:val="24"/>
          <w:szCs w:val="24"/>
        </w:rPr>
        <w:t>ա</w:t>
      </w:r>
      <w:r w:rsidRPr="00D557B9">
        <w:rPr>
          <w:rFonts w:ascii="Sylfaen" w:hAnsi="Sylfaen"/>
          <w:sz w:val="24"/>
          <w:szCs w:val="24"/>
        </w:rPr>
        <w:t>ցրել է պատրաստի արտադրանքի սերիայի թողարկմանը նախորդող արտադրական վերջին գործողությունը: Այդ դեպքում նա կամ իր վրա անձնական պատասխանատվություն է վերցնում արտադրության բոլոր ընթացաշրջանների համար, կամ հաշվի է առնում լիազորված անձից չբաժնեծրարված արտադրանքի սերիայի թողարկման վայրից ստացված եզրակացությունը սերիայի որակի վերաբերյալ:</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5.4.</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Տարբեր վայրերում, արտադրական տարբեր հարթակների վրա գրանցման մեկ հավաստագրի շրջանակներում պատրաստի արտադրանքի արտադրությունը կազմակերպելու դեպքում պետք է որոշվի մեկ անձ (որպես կանոն, չբաժնեծրարված արտադրանքի սերիա արտադրողի լիազորված անձը), որը լիարժեք պատասխանատվություն է կրում պատրաստի արտադրանքի՝ չբաժնեծրարված արտադրանքի մեկ սերիայից ստացված բոլոր սերիաների թողարկման համար: Այդ անձը պետք է տեղյակ լինի պատրաստի արտադրանքի ցանկացած սերիայի որակի հետ կապված ցանկացած խնդրի մասին </w:t>
      </w:r>
      <w:r w:rsidR="00B135E1">
        <w:rPr>
          <w:rFonts w:ascii="Sylfaen" w:hAnsi="Sylfaen"/>
          <w:sz w:val="24"/>
          <w:szCs w:val="24"/>
        </w:rPr>
        <w:t>և</w:t>
      </w:r>
      <w:r w:rsidRPr="00D557B9">
        <w:rPr>
          <w:rFonts w:ascii="Sylfaen" w:hAnsi="Sylfaen"/>
          <w:sz w:val="24"/>
          <w:szCs w:val="24"/>
        </w:rPr>
        <w:t xml:space="preserve"> </w:t>
      </w:r>
      <w:r w:rsidR="00F90BCA" w:rsidRPr="00D557B9">
        <w:rPr>
          <w:rFonts w:ascii="Sylfaen" w:hAnsi="Sylfaen"/>
          <w:sz w:val="24"/>
          <w:szCs w:val="24"/>
        </w:rPr>
        <w:t>իրականացն</w:t>
      </w:r>
      <w:r w:rsidRPr="00D557B9">
        <w:rPr>
          <w:rFonts w:ascii="Sylfaen" w:hAnsi="Sylfaen"/>
          <w:sz w:val="24"/>
          <w:szCs w:val="24"/>
        </w:rPr>
        <w:t>ի չբաժնեծրարված արտադրանքի սերիային առնչվող որ</w:t>
      </w:r>
      <w:r w:rsidR="00B135E1">
        <w:rPr>
          <w:rFonts w:ascii="Sylfaen" w:hAnsi="Sylfaen"/>
          <w:sz w:val="24"/>
          <w:szCs w:val="24"/>
        </w:rPr>
        <w:t>և</w:t>
      </w:r>
      <w:r w:rsidRPr="00D557B9">
        <w:rPr>
          <w:rFonts w:ascii="Sylfaen" w:hAnsi="Sylfaen"/>
          <w:sz w:val="24"/>
          <w:szCs w:val="24"/>
        </w:rPr>
        <w:t>է խն</w:t>
      </w:r>
      <w:r w:rsidR="00F90BCA" w:rsidRPr="00D557B9">
        <w:rPr>
          <w:rFonts w:ascii="Sylfaen" w:hAnsi="Sylfaen"/>
          <w:sz w:val="24"/>
          <w:szCs w:val="24"/>
        </w:rPr>
        <w:t>դ</w:t>
      </w:r>
      <w:r w:rsidRPr="00D557B9">
        <w:rPr>
          <w:rFonts w:ascii="Sylfaen" w:hAnsi="Sylfaen"/>
          <w:sz w:val="24"/>
          <w:szCs w:val="24"/>
        </w:rPr>
        <w:t>րի առկայության հետ կապված ձեռնարկվող միջոցների իրականացման համակարգումը: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Թե</w:t>
      </w:r>
      <w:r w:rsidR="00B135E1">
        <w:rPr>
          <w:rFonts w:ascii="Sylfaen" w:hAnsi="Sylfaen"/>
          <w:sz w:val="24"/>
          <w:szCs w:val="24"/>
        </w:rPr>
        <w:t>և</w:t>
      </w:r>
      <w:r w:rsidRPr="00D557B9">
        <w:rPr>
          <w:rFonts w:ascii="Sylfaen" w:hAnsi="Sylfaen"/>
          <w:sz w:val="24"/>
          <w:szCs w:val="24"/>
        </w:rPr>
        <w:t xml:space="preserve"> չբաժնեծրարված </w:t>
      </w:r>
      <w:r w:rsidR="00B135E1">
        <w:rPr>
          <w:rFonts w:ascii="Sylfaen" w:hAnsi="Sylfaen"/>
          <w:sz w:val="24"/>
          <w:szCs w:val="24"/>
        </w:rPr>
        <w:t>և</w:t>
      </w:r>
      <w:r w:rsidRPr="00D557B9">
        <w:rPr>
          <w:rFonts w:ascii="Sylfaen" w:hAnsi="Sylfaen"/>
          <w:sz w:val="24"/>
          <w:szCs w:val="24"/>
        </w:rPr>
        <w:t xml:space="preserve"> պատրաստի արտադրա</w:t>
      </w:r>
      <w:r w:rsidR="00F90BCA" w:rsidRPr="00D557B9">
        <w:rPr>
          <w:rFonts w:ascii="Sylfaen" w:hAnsi="Sylfaen"/>
          <w:sz w:val="24"/>
          <w:szCs w:val="24"/>
        </w:rPr>
        <w:t>ն</w:t>
      </w:r>
      <w:r w:rsidRPr="00D557B9">
        <w:rPr>
          <w:rFonts w:ascii="Sylfaen" w:hAnsi="Sylfaen"/>
          <w:sz w:val="24"/>
          <w:szCs w:val="24"/>
        </w:rPr>
        <w:t>քի սերիայի համարները պարտադիր չէ, որ համընկնեն, անհրաժեշտ է փաստաթղթերով ձ</w:t>
      </w:r>
      <w:r w:rsidR="00B135E1">
        <w:rPr>
          <w:rFonts w:ascii="Sylfaen" w:hAnsi="Sylfaen"/>
          <w:sz w:val="24"/>
          <w:szCs w:val="24"/>
        </w:rPr>
        <w:t>և</w:t>
      </w:r>
      <w:r w:rsidRPr="00D557B9">
        <w:rPr>
          <w:rFonts w:ascii="Sylfaen" w:hAnsi="Sylfaen"/>
          <w:sz w:val="24"/>
          <w:szCs w:val="24"/>
        </w:rPr>
        <w:t>ակերպել կապը այդ սերիաների համարների միջ</w:t>
      </w:r>
      <w:r w:rsidR="00B135E1">
        <w:rPr>
          <w:rFonts w:ascii="Sylfaen" w:hAnsi="Sylfaen"/>
          <w:sz w:val="24"/>
          <w:szCs w:val="24"/>
        </w:rPr>
        <w:t>և</w:t>
      </w:r>
      <w:r w:rsidRPr="00D557B9">
        <w:rPr>
          <w:rFonts w:ascii="Sylfaen" w:hAnsi="Sylfaen"/>
          <w:sz w:val="24"/>
          <w:szCs w:val="24"/>
        </w:rPr>
        <w:t>, որպեսզի հնարավոր լինի</w:t>
      </w:r>
      <w:r w:rsidR="005B6829" w:rsidRPr="00D557B9">
        <w:rPr>
          <w:rFonts w:ascii="Sylfaen" w:hAnsi="Sylfaen"/>
          <w:sz w:val="24"/>
          <w:szCs w:val="24"/>
        </w:rPr>
        <w:t xml:space="preserve"> </w:t>
      </w:r>
      <w:r w:rsidRPr="00D557B9">
        <w:rPr>
          <w:rFonts w:ascii="Sylfaen" w:hAnsi="Sylfaen"/>
          <w:sz w:val="24"/>
          <w:szCs w:val="24"/>
        </w:rPr>
        <w:t>ապահովել հետ</w:t>
      </w:r>
      <w:r w:rsidR="00B135E1">
        <w:rPr>
          <w:rFonts w:ascii="Sylfaen" w:hAnsi="Sylfaen"/>
          <w:sz w:val="24"/>
          <w:szCs w:val="24"/>
        </w:rPr>
        <w:t>և</w:t>
      </w:r>
      <w:r w:rsidRPr="00D557B9">
        <w:rPr>
          <w:rFonts w:ascii="Sylfaen" w:hAnsi="Sylfaen"/>
          <w:sz w:val="24"/>
          <w:szCs w:val="24"/>
        </w:rPr>
        <w:t>ելու գործընթացը աուդիտի ժամանակ:</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Չբաժնեծրարված արտադրանքի սերիայից տարբեր վայրերում, արտադրական տարբեր հարթակների վրա արտադրվում են պատրաստի արտադրանքի մի քանի սերիաներ, որոնք թողարկվում են գրանցման տարբեր հավաստագրերի հիման վրա: Դա տեղի է ունենում, օրինակ, երբ անդրազգային կազմակերպությունն ունի դեղապատրաստուկի ա</w:t>
      </w:r>
      <w:r w:rsidR="00F90BCA" w:rsidRPr="00D557B9">
        <w:rPr>
          <w:rFonts w:ascii="Sylfaen" w:hAnsi="Sylfaen"/>
          <w:sz w:val="24"/>
          <w:szCs w:val="24"/>
        </w:rPr>
        <w:t>զ</w:t>
      </w:r>
      <w:r w:rsidRPr="00D557B9">
        <w:rPr>
          <w:rFonts w:ascii="Sylfaen" w:hAnsi="Sylfaen"/>
          <w:sz w:val="24"/>
          <w:szCs w:val="24"/>
        </w:rPr>
        <w:t xml:space="preserve">գային գրանցման հավաստագրեր Միության մի քանի անդամ պետություններում, կամ վերարտադրված դեղապատրաստուկներ արտադրողը ձեռք է բերում չբաժնեծրարված դեղապատրաստուկ </w:t>
      </w:r>
      <w:r w:rsidR="00B135E1">
        <w:rPr>
          <w:rFonts w:ascii="Sylfaen" w:hAnsi="Sylfaen"/>
          <w:sz w:val="24"/>
          <w:szCs w:val="24"/>
        </w:rPr>
        <w:t>և</w:t>
      </w:r>
      <w:r w:rsidRPr="00D557B9">
        <w:rPr>
          <w:rFonts w:ascii="Sylfaen" w:hAnsi="Sylfaen"/>
          <w:sz w:val="24"/>
          <w:szCs w:val="24"/>
        </w:rPr>
        <w:t xml:space="preserve"> թողարկում է պատրաստի դեղապատրաստուկ</w:t>
      </w:r>
      <w:r w:rsidR="00F90BCA" w:rsidRPr="00D557B9">
        <w:rPr>
          <w:rFonts w:ascii="Sylfaen" w:hAnsi="Sylfaen"/>
          <w:sz w:val="24"/>
          <w:szCs w:val="24"/>
        </w:rPr>
        <w:t>՝</w:t>
      </w:r>
      <w:r w:rsidRPr="00D557B9">
        <w:rPr>
          <w:rFonts w:ascii="Sylfaen" w:hAnsi="Sylfaen"/>
          <w:sz w:val="24"/>
          <w:szCs w:val="24"/>
        </w:rPr>
        <w:t xml:space="preserve"> ըստ գրանցման իր սեփական հավաստագրի:</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Պատրաստի արտադրանք արտադրողի լիազորված անձը, որը հաստատում է սահմանված պահանջներին պատրաստի արտադրանքի սերիայի համապատասխանությունը, կարող է կամ իր վրա անձնական պատասխանատվություն վերցնել արտադրության բոլոր ընթացաշրջանների համար, կամ հիմնվել չբաժնեծրարված արտադրանք արտադրողի լիազորված անձից ստացած եզրակացության վրա: </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Պատրաստի արտադրանքի ցանկացած սերիայի որակի հետ կապված ցանկացած այն խնդրի մասին, որի աղբյուր կարող էր </w:t>
      </w:r>
      <w:r w:rsidR="008C501D" w:rsidRPr="00D557B9">
        <w:rPr>
          <w:rFonts w:ascii="Sylfaen" w:hAnsi="Sylfaen"/>
          <w:sz w:val="24"/>
          <w:szCs w:val="24"/>
        </w:rPr>
        <w:t>լինել</w:t>
      </w:r>
      <w:r w:rsidRPr="00D557B9">
        <w:rPr>
          <w:rFonts w:ascii="Sylfaen" w:hAnsi="Sylfaen"/>
          <w:sz w:val="24"/>
          <w:szCs w:val="24"/>
        </w:rPr>
        <w:t xml:space="preserve"> չբաժնեծրարված արտադրանքի ելակետային սերիան, պետք է հաղորդել չբաժնեծրարված արտադրանքի այդ սերիայի որակի հաստատման համար պատասխանատու լիազորված անձին: Դրանից հետո նշված լիազորված անձը պետք է ձեռնարկի բոլոր անհրաժեշտ գործողությունները չբաժնեծրարված արտադրանքի տվյալ սերիայից արտադրված՝ պատրաստի արտադրանքի բոլոր սերիաների նկատմամբ:</w:t>
      </w:r>
      <w:r w:rsidR="005B6829" w:rsidRPr="00D557B9">
        <w:rPr>
          <w:rFonts w:ascii="Sylfaen" w:hAnsi="Sylfaen"/>
          <w:sz w:val="24"/>
          <w:szCs w:val="24"/>
        </w:rPr>
        <w:t xml:space="preserve"> </w:t>
      </w:r>
      <w:r w:rsidRPr="00D557B9">
        <w:rPr>
          <w:rFonts w:ascii="Sylfaen" w:hAnsi="Sylfaen"/>
          <w:sz w:val="24"/>
          <w:szCs w:val="24"/>
        </w:rPr>
        <w:t>Այդ դեպքում գործողությունների կարգը պետք է սահմանվի գրավոր համաձայնագրում: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 xml:space="preserve">Պատրաստի արտադրանքի սերիան գնում </w:t>
      </w:r>
      <w:r w:rsidR="00B135E1">
        <w:rPr>
          <w:rFonts w:ascii="Sylfaen" w:hAnsi="Sylfaen"/>
          <w:sz w:val="24"/>
          <w:szCs w:val="24"/>
        </w:rPr>
        <w:t>և</w:t>
      </w:r>
      <w:r w:rsidRPr="00D557B9">
        <w:rPr>
          <w:rFonts w:ascii="Sylfaen" w:hAnsi="Sylfaen"/>
          <w:sz w:val="24"/>
          <w:szCs w:val="24"/>
        </w:rPr>
        <w:t xml:space="preserve"> իրացնում է դեղամիջոցների արտադրության լիցենզիայի տերը՝ գրանցման սեփական հավաստագրին համապատասխան: Դա տեղի է ունենում, օրինակ, երբ վերարտադրված դեղապատրաստուկ</w:t>
      </w:r>
      <w:r w:rsidR="003D4A61" w:rsidRPr="00D557B9">
        <w:rPr>
          <w:rFonts w:ascii="Sylfaen" w:hAnsi="Sylfaen"/>
          <w:sz w:val="24"/>
          <w:szCs w:val="24"/>
        </w:rPr>
        <w:t>ի</w:t>
      </w:r>
      <w:r w:rsidRPr="00D557B9">
        <w:rPr>
          <w:rFonts w:ascii="Sylfaen" w:hAnsi="Sylfaen"/>
          <w:sz w:val="24"/>
          <w:szCs w:val="24"/>
        </w:rPr>
        <w:t xml:space="preserve"> մատակարար ձեռնարկությունը այլ ձեռնարկության կողմից արտադրվող դեղապատրաստուկի գրանցման հավ</w:t>
      </w:r>
      <w:r w:rsidR="00F90BCA" w:rsidRPr="00D557B9">
        <w:rPr>
          <w:rFonts w:ascii="Sylfaen" w:hAnsi="Sylfaen"/>
          <w:sz w:val="24"/>
          <w:szCs w:val="24"/>
        </w:rPr>
        <w:t>ա</w:t>
      </w:r>
      <w:r w:rsidRPr="00D557B9">
        <w:rPr>
          <w:rFonts w:ascii="Sylfaen" w:hAnsi="Sylfaen"/>
          <w:sz w:val="24"/>
          <w:szCs w:val="24"/>
        </w:rPr>
        <w:t xml:space="preserve">ստագրի </w:t>
      </w:r>
      <w:r w:rsidR="00062FF6" w:rsidRPr="00D557B9">
        <w:rPr>
          <w:rFonts w:ascii="Sylfaen" w:hAnsi="Sylfaen"/>
          <w:sz w:val="24"/>
          <w:szCs w:val="24"/>
        </w:rPr>
        <w:t>իրավա</w:t>
      </w:r>
      <w:r w:rsidRPr="00D557B9">
        <w:rPr>
          <w:rFonts w:ascii="Sylfaen" w:hAnsi="Sylfaen"/>
          <w:sz w:val="24"/>
          <w:szCs w:val="24"/>
        </w:rPr>
        <w:t>տերն է:</w:t>
      </w:r>
      <w:r w:rsidR="005B6829" w:rsidRPr="00D557B9">
        <w:rPr>
          <w:rFonts w:ascii="Sylfaen" w:hAnsi="Sylfaen"/>
          <w:sz w:val="24"/>
          <w:szCs w:val="24"/>
        </w:rPr>
        <w:t xml:space="preserve"> </w:t>
      </w:r>
      <w:r w:rsidRPr="00D557B9">
        <w:rPr>
          <w:rFonts w:ascii="Sylfaen" w:hAnsi="Sylfaen"/>
          <w:sz w:val="24"/>
          <w:szCs w:val="24"/>
        </w:rPr>
        <w:t>Այդ դեպքում առաջին ձեռնարկությունը գնում է պատրաստի այն արտադրանքը, որի համապատասխանությունը դեռ</w:t>
      </w:r>
      <w:r w:rsidR="00B135E1">
        <w:rPr>
          <w:rFonts w:ascii="Sylfaen" w:hAnsi="Sylfaen"/>
          <w:sz w:val="24"/>
          <w:szCs w:val="24"/>
        </w:rPr>
        <w:t>և</w:t>
      </w:r>
      <w:r w:rsidRPr="00D557B9">
        <w:rPr>
          <w:rFonts w:ascii="Sylfaen" w:hAnsi="Sylfaen"/>
          <w:sz w:val="24"/>
          <w:szCs w:val="24"/>
        </w:rPr>
        <w:t xml:space="preserve">ս չի հաստատվել արտադրողի կողմից, </w:t>
      </w:r>
      <w:r w:rsidR="00B135E1">
        <w:rPr>
          <w:rFonts w:ascii="Sylfaen" w:hAnsi="Sylfaen"/>
          <w:sz w:val="24"/>
          <w:szCs w:val="24"/>
        </w:rPr>
        <w:t>և</w:t>
      </w:r>
      <w:r w:rsidRPr="00D557B9">
        <w:rPr>
          <w:rFonts w:ascii="Sylfaen" w:hAnsi="Sylfaen"/>
          <w:sz w:val="24"/>
          <w:szCs w:val="24"/>
        </w:rPr>
        <w:t xml:space="preserve"> այն թողարկում է արտադրության սեփական լիցենզիայի </w:t>
      </w:r>
      <w:r w:rsidR="00B135E1">
        <w:rPr>
          <w:rFonts w:ascii="Sylfaen" w:hAnsi="Sylfaen"/>
          <w:sz w:val="24"/>
          <w:szCs w:val="24"/>
        </w:rPr>
        <w:t>և</w:t>
      </w:r>
      <w:r w:rsidRPr="00D557B9">
        <w:rPr>
          <w:rFonts w:ascii="Sylfaen" w:hAnsi="Sylfaen"/>
          <w:sz w:val="24"/>
          <w:szCs w:val="24"/>
        </w:rPr>
        <w:t xml:space="preserve"> գրանցման սեփական հավաստագրի հիման վրա:</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Այդ իրավիճակում արտադրանքը գնող </w:t>
      </w:r>
      <w:r w:rsidR="00B135E1">
        <w:rPr>
          <w:rFonts w:ascii="Sylfaen" w:hAnsi="Sylfaen"/>
          <w:sz w:val="24"/>
          <w:szCs w:val="24"/>
        </w:rPr>
        <w:t>և</w:t>
      </w:r>
      <w:r w:rsidRPr="00D557B9">
        <w:rPr>
          <w:rFonts w:ascii="Sylfaen" w:hAnsi="Sylfaen"/>
          <w:sz w:val="24"/>
          <w:szCs w:val="24"/>
        </w:rPr>
        <w:t xml:space="preserve"> դրա համապատասխանության հաստատման փաստաթղթային արդյունքներ չունեցող ձեռնարկության լիազորված անձը պետք է անձամբ հաստատի սահմանված պահանջներին պատրաստի արտադրանքի այդ սերիայի համապատասխանությունը դրա թողարկումից առաջ: Ընդ որում, գնող ձեռնարկության լիազորված անձը պատասխանատվություն է ստանձնում արտադրության բոլոր ընթացաշրջանների համար կամ հիմնվում է մատակարար ձեռնարկության լիազորված անձի՝ արտադրանքի սերիայի որակի վերաբերյալ եզրակացության վրա: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Դեղապատրաստուկների որակի հսկման լաբորատորիան </w:t>
      </w:r>
      <w:r w:rsidR="00B135E1">
        <w:rPr>
          <w:rFonts w:ascii="Sylfaen" w:hAnsi="Sylfaen"/>
          <w:sz w:val="24"/>
          <w:szCs w:val="24"/>
        </w:rPr>
        <w:t>և</w:t>
      </w:r>
      <w:r w:rsidRPr="00D557B9">
        <w:rPr>
          <w:rFonts w:ascii="Sylfaen" w:hAnsi="Sylfaen"/>
          <w:sz w:val="24"/>
          <w:szCs w:val="24"/>
        </w:rPr>
        <w:t xml:space="preserve"> դեղապատրաստուկներ արտադրողը տարբեր կազմակերպություններ են: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Սահմանված պահանջներին պատրաստի արտադրանքի սերիայի համապատասխանությունը հաստատող լիազորված անձը կարող է պատասխանատվություն ստանձնել նման լաբորատորիայի կողմից ան</w:t>
      </w:r>
      <w:r w:rsidR="00222B26" w:rsidRPr="00D557B9">
        <w:rPr>
          <w:rFonts w:ascii="Sylfaen" w:hAnsi="Sylfaen"/>
          <w:sz w:val="24"/>
          <w:szCs w:val="24"/>
        </w:rPr>
        <w:t>ց</w:t>
      </w:r>
      <w:r w:rsidRPr="00D557B9">
        <w:rPr>
          <w:rFonts w:ascii="Sylfaen" w:hAnsi="Sylfaen"/>
          <w:sz w:val="24"/>
          <w:szCs w:val="24"/>
        </w:rPr>
        <w:t xml:space="preserve">կացված լաբորատոր փորձարկումների համար կամ հաշվի առնել այլ լիազորված անձի կողմից տրամադրված հաստատումը փորձարկումների վերաբերյալ: Այդ հաստատման բացակայության դեպքում լիազորված անձը պետք է տեղյակ լինի տվյալ լաբորատորիայի աշխատանքի </w:t>
      </w:r>
      <w:r w:rsidR="00B135E1">
        <w:rPr>
          <w:rFonts w:ascii="Sylfaen" w:hAnsi="Sylfaen"/>
          <w:sz w:val="24"/>
          <w:szCs w:val="24"/>
        </w:rPr>
        <w:t>և</w:t>
      </w:r>
      <w:r w:rsidRPr="00D557B9">
        <w:rPr>
          <w:rFonts w:ascii="Sylfaen" w:hAnsi="Sylfaen"/>
          <w:sz w:val="24"/>
          <w:szCs w:val="24"/>
        </w:rPr>
        <w:t xml:space="preserve"> դրանում տվյալ պատրաստի արտադրանքի որակի համապատասխանությունը հաստատելու համար կիրառվող մեթոդիկաների մասին:</w:t>
      </w:r>
    </w:p>
    <w:p w:rsidR="009947E6" w:rsidRDefault="009947E6" w:rsidP="009947E6">
      <w:pPr>
        <w:spacing w:after="160" w:line="360" w:lineRule="auto"/>
        <w:ind w:right="-1"/>
        <w:jc w:val="center"/>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6. Լիազորված անձի պարտականությունները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Պատրաստի արտադրանքի սերիայի համապատասխանության հաստատումը մինչ</w:t>
      </w:r>
      <w:r w:rsidR="00B135E1">
        <w:rPr>
          <w:rFonts w:ascii="Sylfaen" w:hAnsi="Sylfaen"/>
          <w:sz w:val="24"/>
          <w:szCs w:val="24"/>
        </w:rPr>
        <w:t>և</w:t>
      </w:r>
      <w:r w:rsidRPr="00D557B9">
        <w:rPr>
          <w:rFonts w:ascii="Sylfaen" w:hAnsi="Sylfaen"/>
          <w:sz w:val="24"/>
          <w:szCs w:val="24"/>
        </w:rPr>
        <w:t xml:space="preserve"> դրա թողարկումը իրականացնելուց առաջ լիազորված անձը պետք է երաշխավորի առնվազն հետ</w:t>
      </w:r>
      <w:r w:rsidR="00B135E1">
        <w:rPr>
          <w:rFonts w:ascii="Sylfaen" w:hAnsi="Sylfaen"/>
          <w:sz w:val="24"/>
          <w:szCs w:val="24"/>
        </w:rPr>
        <w:t>և</w:t>
      </w:r>
      <w:r w:rsidRPr="00D557B9">
        <w:rPr>
          <w:rFonts w:ascii="Sylfaen" w:hAnsi="Sylfaen"/>
          <w:sz w:val="24"/>
          <w:szCs w:val="24"/>
        </w:rPr>
        <w:t xml:space="preserve">յալ պահանջների կատարումը՝ </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 xml:space="preserve">պատրաստի արտադրանքի սերիան </w:t>
      </w:r>
      <w:r w:rsidR="00B135E1">
        <w:rPr>
          <w:rFonts w:ascii="Sylfaen" w:hAnsi="Sylfaen"/>
          <w:sz w:val="24"/>
          <w:szCs w:val="24"/>
        </w:rPr>
        <w:t>և</w:t>
      </w:r>
      <w:r w:rsidR="00082BFA" w:rsidRPr="00D557B9">
        <w:rPr>
          <w:rFonts w:ascii="Sylfaen" w:hAnsi="Sylfaen"/>
          <w:sz w:val="24"/>
          <w:szCs w:val="24"/>
        </w:rPr>
        <w:t xml:space="preserve"> դրա արտադրության </w:t>
      </w:r>
      <w:r w:rsidR="005C1D19" w:rsidRPr="00D557B9">
        <w:rPr>
          <w:rFonts w:ascii="Sylfaen" w:hAnsi="Sylfaen"/>
          <w:sz w:val="24"/>
          <w:szCs w:val="24"/>
        </w:rPr>
        <w:t>գործընթաց</w:t>
      </w:r>
      <w:r w:rsidR="00082BFA" w:rsidRPr="00D557B9">
        <w:rPr>
          <w:rFonts w:ascii="Sylfaen" w:hAnsi="Sylfaen"/>
          <w:sz w:val="24"/>
          <w:szCs w:val="24"/>
        </w:rPr>
        <w:t xml:space="preserve">ը համապատասխանում են գրանցման դոսյեի դրույթներին. </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082BFA" w:rsidRPr="00D557B9">
        <w:rPr>
          <w:rFonts w:ascii="Sylfaen" w:hAnsi="Sylfaen"/>
          <w:sz w:val="24"/>
          <w:szCs w:val="24"/>
        </w:rPr>
        <w:t>պատրաստի արտադրանքի սերիան արտադրված է Կանոնների պահանջներին համապատասխան, իսկ երրորդ երկրներից ներմուծվող արտադրանքի սերիայի համար՝ պատշաճ արտադրական գործունեության՝ Կանոնների պահանջներին առնվազն համարժեք կանոններին համապատասխան.</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արտադրության հիմնական </w:t>
      </w:r>
      <w:r w:rsidR="005C1D19" w:rsidRPr="00D557B9">
        <w:rPr>
          <w:rFonts w:ascii="Sylfaen" w:hAnsi="Sylfaen"/>
          <w:sz w:val="24"/>
          <w:szCs w:val="24"/>
        </w:rPr>
        <w:t>գործընթաց</w:t>
      </w:r>
      <w:r w:rsidR="00082BFA" w:rsidRPr="00D557B9">
        <w:rPr>
          <w:rFonts w:ascii="Sylfaen" w:hAnsi="Sylfaen"/>
          <w:sz w:val="24"/>
          <w:szCs w:val="24"/>
        </w:rPr>
        <w:t xml:space="preserve">ները </w:t>
      </w:r>
      <w:r w:rsidR="00B135E1">
        <w:rPr>
          <w:rFonts w:ascii="Sylfaen" w:hAnsi="Sylfaen"/>
          <w:sz w:val="24"/>
          <w:szCs w:val="24"/>
        </w:rPr>
        <w:t>և</w:t>
      </w:r>
      <w:r w:rsidR="00082BFA" w:rsidRPr="00D557B9">
        <w:rPr>
          <w:rFonts w:ascii="Sylfaen" w:hAnsi="Sylfaen"/>
          <w:sz w:val="24"/>
          <w:szCs w:val="24"/>
        </w:rPr>
        <w:t xml:space="preserve"> հսկողության մեթոդները վալիդացված են, հաշվի են առնված արտադրության փաստացի պայմանները արտադրանքի սերիային վերաբերող գրառումներում</w:t>
      </w:r>
      <w:r w:rsidR="00222B26" w:rsidRPr="00D557B9">
        <w:rPr>
          <w:rFonts w:ascii="Sylfaen" w:hAnsi="Sylfaen"/>
          <w:sz w:val="24"/>
          <w:szCs w:val="24"/>
        </w:rPr>
        <w:t xml:space="preserve"> (սերիայի դոսյե)</w:t>
      </w:r>
      <w:r w:rsidR="00082BFA" w:rsidRPr="00D557B9">
        <w:rPr>
          <w:rFonts w:ascii="Sylfaen" w:hAnsi="Sylfaen"/>
          <w:sz w:val="24"/>
          <w:szCs w:val="24"/>
        </w:rPr>
        <w:t>.</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082BFA"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00082BFA" w:rsidRPr="00D557B9">
        <w:rPr>
          <w:rFonts w:ascii="Sylfaen" w:hAnsi="Sylfaen"/>
          <w:sz w:val="24"/>
          <w:szCs w:val="24"/>
        </w:rPr>
        <w:t xml:space="preserve">ում կամ որակի հսկողությունում ցանկացած շեղում </w:t>
      </w:r>
      <w:r w:rsidR="00B135E1">
        <w:rPr>
          <w:rFonts w:ascii="Sylfaen" w:hAnsi="Sylfaen"/>
          <w:sz w:val="24"/>
          <w:szCs w:val="24"/>
        </w:rPr>
        <w:t>և</w:t>
      </w:r>
      <w:r w:rsidR="00082BFA" w:rsidRPr="00D557B9">
        <w:rPr>
          <w:rFonts w:ascii="Sylfaen" w:hAnsi="Sylfaen"/>
          <w:sz w:val="24"/>
          <w:szCs w:val="24"/>
        </w:rPr>
        <w:t xml:space="preserve"> պլանավորված փոփոխություն հաստատվել են պատասխանատու ա</w:t>
      </w:r>
      <w:r w:rsidR="00222B26" w:rsidRPr="00D557B9">
        <w:rPr>
          <w:rFonts w:ascii="Sylfaen" w:hAnsi="Sylfaen"/>
          <w:sz w:val="24"/>
          <w:szCs w:val="24"/>
        </w:rPr>
        <w:t>ն</w:t>
      </w:r>
      <w:r w:rsidR="00082BFA" w:rsidRPr="00D557B9">
        <w:rPr>
          <w:rFonts w:ascii="Sylfaen" w:hAnsi="Sylfaen"/>
          <w:sz w:val="24"/>
          <w:szCs w:val="24"/>
        </w:rPr>
        <w:t>ձանց կողմից՝ որ</w:t>
      </w:r>
      <w:r w:rsidR="00222B26" w:rsidRPr="00D557B9">
        <w:rPr>
          <w:rFonts w:ascii="Sylfaen" w:hAnsi="Sylfaen"/>
          <w:sz w:val="24"/>
          <w:szCs w:val="24"/>
        </w:rPr>
        <w:t>ո</w:t>
      </w:r>
      <w:r w:rsidR="00082BFA" w:rsidRPr="00D557B9">
        <w:rPr>
          <w:rFonts w:ascii="Sylfaen" w:hAnsi="Sylfaen"/>
          <w:sz w:val="24"/>
          <w:szCs w:val="24"/>
        </w:rPr>
        <w:t xml:space="preserve">շակի համակարգին համապատասխան: Գրանցման դոսյեում </w:t>
      </w:r>
      <w:r w:rsidR="00B135E1">
        <w:rPr>
          <w:rFonts w:ascii="Sylfaen" w:hAnsi="Sylfaen"/>
          <w:sz w:val="24"/>
          <w:szCs w:val="24"/>
        </w:rPr>
        <w:t>և</w:t>
      </w:r>
      <w:r w:rsidR="00082BFA" w:rsidRPr="00D557B9">
        <w:rPr>
          <w:rFonts w:ascii="Sylfaen" w:hAnsi="Sylfaen"/>
          <w:sz w:val="24"/>
          <w:szCs w:val="24"/>
        </w:rPr>
        <w:t xml:space="preserve"> արտադրության լիցենզիայում փոփոխությունների կատարում պահանջող բոլոր փոփոխությունների մասին տեղեկացված է համապատասխան լիազորված անձը</w:t>
      </w:r>
      <w:r w:rsidR="00222B26" w:rsidRPr="00D557B9">
        <w:rPr>
          <w:rFonts w:ascii="Sylfaen" w:hAnsi="Sylfaen"/>
          <w:sz w:val="24"/>
          <w:szCs w:val="24"/>
        </w:rPr>
        <w:t>,</w:t>
      </w:r>
      <w:r w:rsidR="00082BFA" w:rsidRPr="00D557B9">
        <w:rPr>
          <w:rFonts w:ascii="Sylfaen" w:hAnsi="Sylfaen"/>
          <w:sz w:val="24"/>
          <w:szCs w:val="24"/>
        </w:rPr>
        <w:t xml:space="preserve"> </w:t>
      </w:r>
      <w:r w:rsidR="00B135E1">
        <w:rPr>
          <w:rFonts w:ascii="Sylfaen" w:hAnsi="Sylfaen"/>
          <w:sz w:val="24"/>
          <w:szCs w:val="24"/>
        </w:rPr>
        <w:t>և</w:t>
      </w:r>
      <w:r w:rsidR="00082BFA" w:rsidRPr="00D557B9">
        <w:rPr>
          <w:rFonts w:ascii="Sylfaen" w:hAnsi="Sylfaen"/>
          <w:sz w:val="24"/>
          <w:szCs w:val="24"/>
        </w:rPr>
        <w:t xml:space="preserve"> ստացված է այդպիսի փոփոխություն կատարելու նրա թույլտվությունը</w:t>
      </w:r>
      <w:r w:rsidR="00222B26" w:rsidRPr="00D557B9">
        <w:rPr>
          <w:rFonts w:ascii="Sylfaen" w:hAnsi="Sylfaen"/>
          <w:sz w:val="24"/>
          <w:szCs w:val="24"/>
        </w:rPr>
        <w:t>.</w:t>
      </w:r>
      <w:r w:rsidR="00082BFA" w:rsidRPr="00D557B9">
        <w:rPr>
          <w:rFonts w:ascii="Sylfaen" w:hAnsi="Sylfaen"/>
          <w:sz w:val="24"/>
          <w:szCs w:val="24"/>
        </w:rPr>
        <w:t xml:space="preserve"> </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 xml:space="preserve">անցկացվել են բոլոր անհրաժեշտ ստուգումները </w:t>
      </w:r>
      <w:r w:rsidR="00B135E1">
        <w:rPr>
          <w:rFonts w:ascii="Sylfaen" w:hAnsi="Sylfaen"/>
          <w:sz w:val="24"/>
          <w:szCs w:val="24"/>
        </w:rPr>
        <w:t>և</w:t>
      </w:r>
      <w:r w:rsidR="00082BFA" w:rsidRPr="00D557B9">
        <w:rPr>
          <w:rFonts w:ascii="Sylfaen" w:hAnsi="Sylfaen"/>
          <w:sz w:val="24"/>
          <w:szCs w:val="24"/>
        </w:rPr>
        <w:t xml:space="preserve"> փորձարկումները (այդ թվում՝ տեխնոլոգիական </w:t>
      </w:r>
      <w:r w:rsidR="005C1D19" w:rsidRPr="00D557B9">
        <w:rPr>
          <w:rFonts w:ascii="Sylfaen" w:hAnsi="Sylfaen"/>
          <w:sz w:val="24"/>
          <w:szCs w:val="24"/>
        </w:rPr>
        <w:t>գործընթաց</w:t>
      </w:r>
      <w:r w:rsidR="00082BFA" w:rsidRPr="00D557B9">
        <w:rPr>
          <w:rFonts w:ascii="Sylfaen" w:hAnsi="Sylfaen"/>
          <w:sz w:val="24"/>
          <w:szCs w:val="24"/>
        </w:rPr>
        <w:t xml:space="preserve">ում շեղումների կամ պլանավորված փոփոխությունների պատճառով անցկացված լրացուցիչ նմուշառումներ, տեսչական ստուգումներ, ստուգումներ </w:t>
      </w:r>
      <w:r w:rsidR="00B135E1">
        <w:rPr>
          <w:rFonts w:ascii="Sylfaen" w:hAnsi="Sylfaen"/>
          <w:sz w:val="24"/>
          <w:szCs w:val="24"/>
        </w:rPr>
        <w:t>և</w:t>
      </w:r>
      <w:r w:rsidR="00082BFA" w:rsidRPr="00D557B9">
        <w:rPr>
          <w:rFonts w:ascii="Sylfaen" w:hAnsi="Sylfaen"/>
          <w:sz w:val="24"/>
          <w:szCs w:val="24"/>
        </w:rPr>
        <w:t xml:space="preserve"> փորձարկումներ).</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082BFA" w:rsidRPr="00D557B9">
        <w:rPr>
          <w:rFonts w:ascii="Sylfaen" w:hAnsi="Sylfaen"/>
          <w:sz w:val="24"/>
          <w:szCs w:val="24"/>
        </w:rPr>
        <w:t xml:space="preserve">արտադրական </w:t>
      </w:r>
      <w:r w:rsidR="005C1D19" w:rsidRPr="00D557B9">
        <w:rPr>
          <w:rFonts w:ascii="Sylfaen" w:hAnsi="Sylfaen"/>
          <w:sz w:val="24"/>
          <w:szCs w:val="24"/>
        </w:rPr>
        <w:t>գործընթաց</w:t>
      </w:r>
      <w:r w:rsidR="00082BFA" w:rsidRPr="00D557B9">
        <w:rPr>
          <w:rFonts w:ascii="Sylfaen" w:hAnsi="Sylfaen"/>
          <w:sz w:val="24"/>
          <w:szCs w:val="24"/>
        </w:rPr>
        <w:t xml:space="preserve">ին </w:t>
      </w:r>
      <w:r w:rsidR="00B135E1">
        <w:rPr>
          <w:rFonts w:ascii="Sylfaen" w:hAnsi="Sylfaen"/>
          <w:sz w:val="24"/>
          <w:szCs w:val="24"/>
        </w:rPr>
        <w:t>և</w:t>
      </w:r>
      <w:r w:rsidR="00082BFA" w:rsidRPr="00D557B9">
        <w:rPr>
          <w:rFonts w:ascii="Sylfaen" w:hAnsi="Sylfaen"/>
          <w:sz w:val="24"/>
          <w:szCs w:val="24"/>
        </w:rPr>
        <w:t xml:space="preserve"> որակի հսկողությանը առնչվող փ</w:t>
      </w:r>
      <w:r w:rsidR="00222B26" w:rsidRPr="00D557B9">
        <w:rPr>
          <w:rFonts w:ascii="Sylfaen" w:hAnsi="Sylfaen"/>
          <w:sz w:val="24"/>
          <w:szCs w:val="24"/>
        </w:rPr>
        <w:t>ա</w:t>
      </w:r>
      <w:r w:rsidR="00082BFA" w:rsidRPr="00D557B9">
        <w:rPr>
          <w:rFonts w:ascii="Sylfaen" w:hAnsi="Sylfaen"/>
          <w:sz w:val="24"/>
          <w:szCs w:val="24"/>
        </w:rPr>
        <w:t xml:space="preserve">ստաթղթերը կազմված </w:t>
      </w:r>
      <w:r w:rsidR="00B135E1">
        <w:rPr>
          <w:rFonts w:ascii="Sylfaen" w:hAnsi="Sylfaen"/>
          <w:sz w:val="24"/>
          <w:szCs w:val="24"/>
        </w:rPr>
        <w:t>և</w:t>
      </w:r>
      <w:r w:rsidR="00082BFA" w:rsidRPr="00D557B9">
        <w:rPr>
          <w:rFonts w:ascii="Sylfaen" w:hAnsi="Sylfaen"/>
          <w:sz w:val="24"/>
          <w:szCs w:val="24"/>
        </w:rPr>
        <w:t xml:space="preserve"> հաստատված են լիազորված անձնակազմի կողմից. </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082BFA" w:rsidRPr="00D557B9">
        <w:rPr>
          <w:rFonts w:ascii="Sylfaen" w:hAnsi="Sylfaen"/>
          <w:sz w:val="24"/>
          <w:szCs w:val="24"/>
        </w:rPr>
        <w:t>բոլոր աուդիտներ</w:t>
      </w:r>
      <w:r w:rsidR="00222B26" w:rsidRPr="00D557B9">
        <w:rPr>
          <w:rFonts w:ascii="Sylfaen" w:hAnsi="Sylfaen"/>
          <w:sz w:val="24"/>
          <w:szCs w:val="24"/>
        </w:rPr>
        <w:t>ն</w:t>
      </w:r>
      <w:r w:rsidR="00082BFA" w:rsidRPr="00D557B9">
        <w:rPr>
          <w:rFonts w:ascii="Sylfaen" w:hAnsi="Sylfaen"/>
          <w:sz w:val="24"/>
          <w:szCs w:val="24"/>
        </w:rPr>
        <w:t xml:space="preserve"> անցկացվել են որակի ապահովման համակարգի պահա</w:t>
      </w:r>
      <w:r w:rsidR="00222B26" w:rsidRPr="00D557B9">
        <w:rPr>
          <w:rFonts w:ascii="Sylfaen" w:hAnsi="Sylfaen"/>
          <w:sz w:val="24"/>
          <w:szCs w:val="24"/>
        </w:rPr>
        <w:t>ն</w:t>
      </w:r>
      <w:r w:rsidR="00082BFA" w:rsidRPr="00D557B9">
        <w:rPr>
          <w:rFonts w:ascii="Sylfaen" w:hAnsi="Sylfaen"/>
          <w:sz w:val="24"/>
          <w:szCs w:val="24"/>
        </w:rPr>
        <w:t>ջներին համապատասխան.</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h)</w:t>
      </w:r>
      <w:r>
        <w:rPr>
          <w:rFonts w:ascii="Sylfaen" w:hAnsi="Sylfaen"/>
          <w:sz w:val="24"/>
          <w:szCs w:val="24"/>
        </w:rPr>
        <w:tab/>
      </w:r>
      <w:r w:rsidR="00082BFA" w:rsidRPr="00D557B9">
        <w:rPr>
          <w:rFonts w:ascii="Sylfaen" w:hAnsi="Sylfaen"/>
          <w:sz w:val="24"/>
          <w:szCs w:val="24"/>
        </w:rPr>
        <w:t xml:space="preserve">հաշվի են առնվել բոլոր այն գործոնները, որոնք լիազորված անձի կարծիքով էական են արտադրանքի տվյալ սերիայի որակի համար: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Միության՝ դեղամիջոցներ արտադրողների լիազորված անձանց ռեեստրի ձ</w:t>
      </w:r>
      <w:r w:rsidR="00B135E1">
        <w:rPr>
          <w:rFonts w:ascii="Sylfaen" w:hAnsi="Sylfaen"/>
          <w:sz w:val="24"/>
          <w:szCs w:val="24"/>
        </w:rPr>
        <w:t>և</w:t>
      </w:r>
      <w:r w:rsidRPr="00D557B9">
        <w:rPr>
          <w:rFonts w:ascii="Sylfaen" w:hAnsi="Sylfaen"/>
          <w:sz w:val="24"/>
          <w:szCs w:val="24"/>
        </w:rPr>
        <w:t xml:space="preserve">ավորումը </w:t>
      </w:r>
      <w:r w:rsidR="00B135E1">
        <w:rPr>
          <w:rFonts w:ascii="Sylfaen" w:hAnsi="Sylfaen"/>
          <w:sz w:val="24"/>
          <w:szCs w:val="24"/>
        </w:rPr>
        <w:t>և</w:t>
      </w:r>
      <w:r w:rsidRPr="00D557B9">
        <w:rPr>
          <w:rFonts w:ascii="Sylfaen" w:hAnsi="Sylfaen"/>
          <w:sz w:val="24"/>
          <w:szCs w:val="24"/>
        </w:rPr>
        <w:t xml:space="preserve"> վարումն իրականացվում է Եվրասիական տնտեսական հանձնաժողովի կողմից՝ Եվրասիական տնտեսական հանձնաժողովի կողմից հաստատվող կարգին 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Լիազորված անձը կարող է ունենալ լրացուցիչ պարտականություններ՝ օրենսդրությանը կամ պաշտոնեական հրահանգներին համապատասխան: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Արտադրության միջանկյալ ընթացաշրջանի համապատասխանությունը սույն փաստաթղթի 4.3 կետի համաձայն հաստատող լիազորված անձն ունի վերոնշյալ նույնպիսի պարտականություններ այդ փուլի նկատմամբ (եթե լիազորված անձանց միջ</w:t>
      </w:r>
      <w:r w:rsidR="00B135E1">
        <w:rPr>
          <w:rFonts w:ascii="Sylfaen" w:hAnsi="Sylfaen"/>
          <w:sz w:val="24"/>
          <w:szCs w:val="24"/>
        </w:rPr>
        <w:t>և</w:t>
      </w:r>
      <w:r w:rsidRPr="00D557B9">
        <w:rPr>
          <w:rFonts w:ascii="Sylfaen" w:hAnsi="Sylfaen"/>
          <w:sz w:val="24"/>
          <w:szCs w:val="24"/>
        </w:rPr>
        <w:t xml:space="preserve"> պայմանագրում այլ բան նշված չէ):</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9A33A4">
        <w:rPr>
          <w:rFonts w:ascii="Sylfaen" w:hAnsi="Sylfaen"/>
          <w:spacing w:val="-2"/>
          <w:sz w:val="24"/>
          <w:szCs w:val="24"/>
        </w:rPr>
        <w:t xml:space="preserve">Լիազորված անձը պետք է պահպանի իր որակավորումը ժամանակակից մակարդակի վրա՝ գիտատեխնիկական առաջընթացի ձեռքբերումների լույսի ներքո, </w:t>
      </w:r>
      <w:r w:rsidR="00B135E1">
        <w:rPr>
          <w:rFonts w:ascii="Sylfaen" w:hAnsi="Sylfaen"/>
          <w:spacing w:val="-2"/>
          <w:sz w:val="24"/>
          <w:szCs w:val="24"/>
        </w:rPr>
        <w:t>և</w:t>
      </w:r>
      <w:r w:rsidRPr="009A33A4">
        <w:rPr>
          <w:rFonts w:ascii="Sylfaen" w:hAnsi="Sylfaen"/>
          <w:spacing w:val="-2"/>
          <w:sz w:val="24"/>
          <w:szCs w:val="24"/>
        </w:rPr>
        <w:t xml:space="preserve"> հաշվի առնի այն արտադրանքի հետ առնչվող փոփոխությունները որակի կառավարման համակարգում, որի համապատասխանությունը սահմանված պահանջներին հաստատում է լիազորված անձը: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Լիազորված անձին այն արտադրանքի սերիայի համապատասխանության հաստատմանը ներգրավելիս, որի մասին նա բավարար չափով տեղյակ չէ (օրինակ՝ արտադրանքի նոր տեսակի մասին գիտելիքներ յուրացնելիս կամ այլ ձեռնարկություն տեղափոխվելիս)</w:t>
      </w:r>
      <w:r w:rsidR="00A04725" w:rsidRPr="00D557B9">
        <w:rPr>
          <w:rFonts w:ascii="Sylfaen" w:hAnsi="Sylfaen"/>
          <w:sz w:val="24"/>
          <w:szCs w:val="24"/>
        </w:rPr>
        <w:t>,</w:t>
      </w:r>
      <w:r w:rsidRPr="00D557B9">
        <w:rPr>
          <w:rFonts w:ascii="Sylfaen" w:hAnsi="Sylfaen"/>
          <w:sz w:val="24"/>
          <w:szCs w:val="24"/>
        </w:rPr>
        <w:t xml:space="preserve"> </w:t>
      </w:r>
      <w:r w:rsidR="00A04725" w:rsidRPr="00D557B9">
        <w:rPr>
          <w:rFonts w:ascii="Sylfaen" w:hAnsi="Sylfaen"/>
          <w:sz w:val="24"/>
          <w:szCs w:val="24"/>
        </w:rPr>
        <w:t xml:space="preserve">լիազորված </w:t>
      </w:r>
      <w:r w:rsidRPr="00D557B9">
        <w:rPr>
          <w:rFonts w:ascii="Sylfaen" w:hAnsi="Sylfaen"/>
          <w:sz w:val="24"/>
          <w:szCs w:val="24"/>
        </w:rPr>
        <w:t xml:space="preserve">անձը պետք է ստանա այդ պարտականությունների կատարման համար անհրաժեշտ համապատասխան գիտելիքներ </w:t>
      </w:r>
      <w:r w:rsidR="00B135E1">
        <w:rPr>
          <w:rFonts w:ascii="Sylfaen" w:hAnsi="Sylfaen"/>
          <w:sz w:val="24"/>
          <w:szCs w:val="24"/>
        </w:rPr>
        <w:t>և</w:t>
      </w:r>
      <w:r w:rsidRPr="00D557B9">
        <w:rPr>
          <w:rFonts w:ascii="Sylfaen" w:hAnsi="Sylfaen"/>
          <w:sz w:val="24"/>
          <w:szCs w:val="24"/>
        </w:rPr>
        <w:t xml:space="preserve"> փորձ:</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Ազգային պահանջներին համապատասխան՝ լիազորված անձի վրա կարող է դրվել այդպիսի փոփոխության մասին լիազորված մարմիններին ծանուցելու պարտականություն: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9947E6">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7. Եզրույթները </w:t>
      </w:r>
      <w:r w:rsidR="00B135E1">
        <w:rPr>
          <w:rFonts w:ascii="Sylfaen" w:hAnsi="Sylfaen"/>
          <w:sz w:val="24"/>
          <w:szCs w:val="24"/>
        </w:rPr>
        <w:t>և</w:t>
      </w:r>
      <w:r w:rsidRPr="00D557B9">
        <w:rPr>
          <w:rFonts w:ascii="Sylfaen" w:hAnsi="Sylfaen"/>
          <w:sz w:val="24"/>
          <w:szCs w:val="24"/>
        </w:rPr>
        <w:t xml:space="preserve"> սահմանումները</w:t>
      </w:r>
    </w:p>
    <w:p w:rsidR="00A04725" w:rsidRPr="00D557B9" w:rsidRDefault="00082BFA" w:rsidP="003A17D3">
      <w:pPr>
        <w:spacing w:after="160" w:line="360" w:lineRule="auto"/>
        <w:ind w:right="-1" w:firstLine="567"/>
        <w:jc w:val="both"/>
        <w:rPr>
          <w:rFonts w:ascii="Sylfaen" w:hAnsi="Sylfaen"/>
          <w:sz w:val="24"/>
          <w:szCs w:val="24"/>
        </w:rPr>
      </w:pPr>
      <w:r w:rsidRPr="00D557B9">
        <w:rPr>
          <w:rFonts w:ascii="Sylfaen" w:hAnsi="Sylfaen"/>
          <w:sz w:val="24"/>
          <w:szCs w:val="24"/>
        </w:rPr>
        <w:t xml:space="preserve">Որոշակի բառեր </w:t>
      </w:r>
      <w:r w:rsidR="00B135E1">
        <w:rPr>
          <w:rFonts w:ascii="Sylfaen" w:hAnsi="Sylfaen"/>
          <w:sz w:val="24"/>
          <w:szCs w:val="24"/>
        </w:rPr>
        <w:t>և</w:t>
      </w:r>
      <w:r w:rsidRPr="00D557B9">
        <w:rPr>
          <w:rFonts w:ascii="Sylfaen" w:hAnsi="Sylfaen"/>
          <w:sz w:val="24"/>
          <w:szCs w:val="24"/>
        </w:rPr>
        <w:t xml:space="preserve"> բա</w:t>
      </w:r>
      <w:r w:rsidR="00A04725" w:rsidRPr="00D557B9">
        <w:rPr>
          <w:rFonts w:ascii="Sylfaen" w:hAnsi="Sylfaen"/>
          <w:sz w:val="24"/>
          <w:szCs w:val="24"/>
        </w:rPr>
        <w:t>ռ</w:t>
      </w:r>
      <w:r w:rsidRPr="00D557B9">
        <w:rPr>
          <w:rFonts w:ascii="Sylfaen" w:hAnsi="Sylfaen"/>
          <w:sz w:val="24"/>
          <w:szCs w:val="24"/>
        </w:rPr>
        <w:t>ակապակցություններ սույն փաստաթղթում գործածվում են ստոր</w:t>
      </w:r>
      <w:r w:rsidR="00B135E1">
        <w:rPr>
          <w:rFonts w:ascii="Sylfaen" w:hAnsi="Sylfaen"/>
          <w:sz w:val="24"/>
          <w:szCs w:val="24"/>
        </w:rPr>
        <w:t>և</w:t>
      </w:r>
      <w:r w:rsidRPr="00D557B9">
        <w:rPr>
          <w:rFonts w:ascii="Sylfaen" w:hAnsi="Sylfaen"/>
          <w:sz w:val="24"/>
          <w:szCs w:val="24"/>
        </w:rPr>
        <w:t xml:space="preserve"> նշված որոշակի իմաստներով: Հարկ է նա</w:t>
      </w:r>
      <w:r w:rsidR="00B135E1">
        <w:rPr>
          <w:rFonts w:ascii="Sylfaen" w:hAnsi="Sylfaen"/>
          <w:sz w:val="24"/>
          <w:szCs w:val="24"/>
        </w:rPr>
        <w:t>և</w:t>
      </w:r>
      <w:r w:rsidRPr="00D557B9">
        <w:rPr>
          <w:rFonts w:ascii="Sylfaen" w:hAnsi="Sylfaen"/>
          <w:sz w:val="24"/>
          <w:szCs w:val="24"/>
        </w:rPr>
        <w:t xml:space="preserve"> դիմել Կանոնների՝ «Եզրույթները </w:t>
      </w:r>
      <w:r w:rsidR="00B135E1">
        <w:rPr>
          <w:rFonts w:ascii="Sylfaen" w:hAnsi="Sylfaen"/>
          <w:sz w:val="24"/>
          <w:szCs w:val="24"/>
        </w:rPr>
        <w:t>և</w:t>
      </w:r>
      <w:r w:rsidRPr="00D557B9">
        <w:rPr>
          <w:rFonts w:ascii="Sylfaen" w:hAnsi="Sylfaen"/>
          <w:sz w:val="24"/>
          <w:szCs w:val="24"/>
        </w:rPr>
        <w:t xml:space="preserve"> սահմանումները» ընդհանուր բաժնին: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A04725" w:rsidRPr="00D557B9">
        <w:rPr>
          <w:rFonts w:ascii="Sylfaen" w:hAnsi="Sylfaen"/>
          <w:sz w:val="24"/>
          <w:szCs w:val="24"/>
        </w:rPr>
        <w:t xml:space="preserve">Ներմուծող» </w:t>
      </w:r>
      <w:r w:rsidRPr="00D557B9">
        <w:rPr>
          <w:rFonts w:ascii="Sylfaen" w:hAnsi="Sylfaen"/>
          <w:sz w:val="24"/>
          <w:szCs w:val="24"/>
        </w:rPr>
        <w:t>(importer)՝ երրորդ երկրներից դեղապատրաստուկների արտադրության լիցենզիայի տեր, եթե այդպիսին նախատեսված է օրենսդրությամբ.</w:t>
      </w:r>
    </w:p>
    <w:p w:rsidR="00082BFA" w:rsidRPr="009A33A4" w:rsidRDefault="00082BFA" w:rsidP="003A17D3">
      <w:pPr>
        <w:spacing w:after="160" w:line="360" w:lineRule="auto"/>
        <w:ind w:right="-1" w:firstLine="567"/>
        <w:jc w:val="both"/>
        <w:rPr>
          <w:rFonts w:ascii="Sylfaen" w:eastAsia="Times New Roman" w:hAnsi="Sylfaen" w:cs="Times New Roman"/>
          <w:spacing w:val="-4"/>
          <w:sz w:val="24"/>
          <w:szCs w:val="24"/>
        </w:rPr>
      </w:pPr>
      <w:r w:rsidRPr="009A33A4">
        <w:rPr>
          <w:rFonts w:ascii="Sylfaen" w:hAnsi="Sylfaen"/>
          <w:spacing w:val="-4"/>
          <w:sz w:val="24"/>
          <w:szCs w:val="24"/>
        </w:rPr>
        <w:t xml:space="preserve">«պատրաստի արտադրանքի սերիայի համապատասխանության գնահատում»՝ սահմանված պահանջներին պատրաստի արտադրանքի սերիայի համապատասխանության </w:t>
      </w:r>
      <w:r w:rsidR="00A04725" w:rsidRPr="009A33A4">
        <w:rPr>
          <w:rFonts w:ascii="Sylfaen" w:hAnsi="Sylfaen"/>
          <w:spacing w:val="-4"/>
          <w:sz w:val="24"/>
          <w:szCs w:val="24"/>
        </w:rPr>
        <w:t>ձ</w:t>
      </w:r>
      <w:r w:rsidR="00B135E1">
        <w:rPr>
          <w:rFonts w:ascii="Sylfaen" w:hAnsi="Sylfaen"/>
          <w:spacing w:val="-4"/>
          <w:sz w:val="24"/>
          <w:szCs w:val="24"/>
        </w:rPr>
        <w:t>և</w:t>
      </w:r>
      <w:r w:rsidR="00A04725" w:rsidRPr="009A33A4">
        <w:rPr>
          <w:rFonts w:ascii="Sylfaen" w:hAnsi="Sylfaen"/>
          <w:spacing w:val="-4"/>
          <w:sz w:val="24"/>
          <w:szCs w:val="24"/>
        </w:rPr>
        <w:t xml:space="preserve">ակերպում </w:t>
      </w:r>
      <w:r w:rsidRPr="009A33A4">
        <w:rPr>
          <w:rFonts w:ascii="Sylfaen" w:hAnsi="Sylfaen"/>
          <w:spacing w:val="-4"/>
          <w:sz w:val="24"/>
          <w:szCs w:val="24"/>
        </w:rPr>
        <w:t>փաստաթղթերով մինչ</w:t>
      </w:r>
      <w:r w:rsidR="00B135E1">
        <w:rPr>
          <w:rFonts w:ascii="Sylfaen" w:hAnsi="Sylfaen"/>
          <w:spacing w:val="-4"/>
          <w:sz w:val="24"/>
          <w:szCs w:val="24"/>
        </w:rPr>
        <w:t>և</w:t>
      </w:r>
      <w:r w:rsidRPr="009A33A4">
        <w:rPr>
          <w:rFonts w:ascii="Sylfaen" w:hAnsi="Sylfaen"/>
          <w:spacing w:val="-4"/>
          <w:sz w:val="24"/>
          <w:szCs w:val="24"/>
        </w:rPr>
        <w:t xml:space="preserve"> դրա թողարկումը</w:t>
      </w:r>
      <w:r w:rsidR="00A04725" w:rsidRPr="009A33A4">
        <w:rPr>
          <w:rFonts w:ascii="Sylfaen" w:hAnsi="Sylfaen"/>
          <w:spacing w:val="-4"/>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«հաստատում» (confirmation)՝ ստորագրված վկայագիր այն մասին, որ </w:t>
      </w:r>
      <w:r w:rsidR="005C1D19" w:rsidRPr="00D557B9">
        <w:rPr>
          <w:rFonts w:ascii="Sylfaen" w:hAnsi="Sylfaen"/>
          <w:sz w:val="24"/>
          <w:szCs w:val="24"/>
        </w:rPr>
        <w:t>գործընթաց</w:t>
      </w:r>
      <w:r w:rsidRPr="00D557B9">
        <w:rPr>
          <w:rFonts w:ascii="Sylfaen" w:hAnsi="Sylfaen"/>
          <w:sz w:val="24"/>
          <w:szCs w:val="24"/>
        </w:rPr>
        <w:t xml:space="preserve">ը կամ փորձարկումներն իրականացված են սույն </w:t>
      </w:r>
      <w:r w:rsidR="00A04725" w:rsidRPr="00D557B9">
        <w:rPr>
          <w:rFonts w:ascii="Sylfaen" w:hAnsi="Sylfaen"/>
          <w:sz w:val="24"/>
          <w:szCs w:val="24"/>
        </w:rPr>
        <w:t xml:space="preserve">Կանոնների </w:t>
      </w:r>
      <w:r w:rsidRPr="00D557B9">
        <w:rPr>
          <w:rFonts w:ascii="Sylfaen" w:hAnsi="Sylfaen"/>
          <w:sz w:val="24"/>
          <w:szCs w:val="24"/>
        </w:rPr>
        <w:t xml:space="preserve">պահանջներին </w:t>
      </w:r>
      <w:r w:rsidR="00B135E1">
        <w:rPr>
          <w:rFonts w:ascii="Sylfaen" w:hAnsi="Sylfaen"/>
          <w:sz w:val="24"/>
          <w:szCs w:val="24"/>
        </w:rPr>
        <w:t>և</w:t>
      </w:r>
      <w:r w:rsidRPr="00D557B9">
        <w:rPr>
          <w:rFonts w:ascii="Sylfaen" w:hAnsi="Sylfaen"/>
          <w:sz w:val="24"/>
          <w:szCs w:val="24"/>
        </w:rPr>
        <w:t xml:space="preserve"> պետական գրանցման ժամանակ սահմանված պահանջներին համապատասխան, որը գրավոր համաձայնեցված է այն լիազորված անձի հետ, որը պատա</w:t>
      </w:r>
      <w:r w:rsidR="00A3509E" w:rsidRPr="00D557B9">
        <w:rPr>
          <w:rFonts w:ascii="Sylfaen" w:hAnsi="Sylfaen"/>
          <w:sz w:val="24"/>
          <w:szCs w:val="24"/>
        </w:rPr>
        <w:t>ս</w:t>
      </w:r>
      <w:r w:rsidRPr="00D557B9">
        <w:rPr>
          <w:rFonts w:ascii="Sylfaen" w:hAnsi="Sylfaen"/>
          <w:sz w:val="24"/>
          <w:szCs w:val="24"/>
        </w:rPr>
        <w:t>խանատու է պատրաստի արտադրանքի սերիայի համապատասխանության՝ մինչ</w:t>
      </w:r>
      <w:r w:rsidR="00B135E1">
        <w:rPr>
          <w:rFonts w:ascii="Sylfaen" w:hAnsi="Sylfaen"/>
          <w:sz w:val="24"/>
          <w:szCs w:val="24"/>
        </w:rPr>
        <w:t>և</w:t>
      </w:r>
      <w:r w:rsidRPr="00D557B9">
        <w:rPr>
          <w:rFonts w:ascii="Sylfaen" w:hAnsi="Sylfaen"/>
          <w:sz w:val="24"/>
          <w:szCs w:val="24"/>
        </w:rPr>
        <w:t xml:space="preserve"> դրա թողարկումը գնահատման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«պատրաստի արտադրանքի սերիա» (finished product batch)՝ սույն փաստաթղթի համատեքստում նշանակում է արտադրանքի՝ թողարկման համար պատրաստ սերիա վերջնական փաթեթվածքով.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«չբաժնեծրարված արտադրանքի սերիա» (bulk production batch)՝ արտադրանքի՝ դեղապատրաստուկի գրանցման ժամանակ սահմանված չափով կամ վերջնական փաթեթվածքի մեջ չափածրարման համար պատրաստ կամ առանձին փաթեթվածքներում գտ</w:t>
      </w:r>
      <w:r w:rsidR="00A04725" w:rsidRPr="00D557B9">
        <w:rPr>
          <w:rFonts w:ascii="Sylfaen" w:hAnsi="Sylfaen"/>
          <w:sz w:val="24"/>
          <w:szCs w:val="24"/>
        </w:rPr>
        <w:t>ն</w:t>
      </w:r>
      <w:r w:rsidRPr="00D557B9">
        <w:rPr>
          <w:rFonts w:ascii="Sylfaen" w:hAnsi="Sylfaen"/>
          <w:sz w:val="24"/>
          <w:szCs w:val="24"/>
        </w:rPr>
        <w:t xml:space="preserve">վող </w:t>
      </w:r>
      <w:r w:rsidR="00B135E1">
        <w:rPr>
          <w:rFonts w:ascii="Sylfaen" w:hAnsi="Sylfaen"/>
          <w:sz w:val="24"/>
          <w:szCs w:val="24"/>
        </w:rPr>
        <w:t>և</w:t>
      </w:r>
      <w:r w:rsidRPr="00D557B9">
        <w:rPr>
          <w:rFonts w:ascii="Sylfaen" w:hAnsi="Sylfaen"/>
          <w:sz w:val="24"/>
          <w:szCs w:val="24"/>
        </w:rPr>
        <w:t xml:space="preserve"> վերջնական փաթեթվածքների </w:t>
      </w:r>
      <w:r w:rsidR="008714B9" w:rsidRPr="00D557B9">
        <w:rPr>
          <w:rFonts w:ascii="Sylfaen" w:hAnsi="Sylfaen"/>
          <w:sz w:val="24"/>
          <w:szCs w:val="24"/>
        </w:rPr>
        <w:t>համալր</w:t>
      </w:r>
      <w:r w:rsidRPr="00D557B9">
        <w:rPr>
          <w:rFonts w:ascii="Sylfaen" w:hAnsi="Sylfaen"/>
          <w:sz w:val="24"/>
          <w:szCs w:val="24"/>
        </w:rPr>
        <w:t>ման համար պատրաստ սերիա: Չբաժնեծրարված արտադրանքի սերիան կարող է պարունակել, օրինակ, հեղուկ չբաժնեծրարված արտադրատեսակ, պինդ դեղաձ</w:t>
      </w:r>
      <w:r w:rsidR="00B135E1">
        <w:rPr>
          <w:rFonts w:ascii="Sylfaen" w:hAnsi="Sylfaen"/>
          <w:sz w:val="24"/>
          <w:szCs w:val="24"/>
        </w:rPr>
        <w:t>և</w:t>
      </w:r>
      <w:r w:rsidRPr="00D557B9">
        <w:rPr>
          <w:rFonts w:ascii="Sylfaen" w:hAnsi="Sylfaen"/>
          <w:sz w:val="24"/>
          <w:szCs w:val="24"/>
        </w:rPr>
        <w:t>եր (հաբեր կամ պատիճներ) կամ լիքը լցված սրվակիկներ (ամպուլաներ).</w:t>
      </w:r>
    </w:p>
    <w:p w:rsidR="00082BFA" w:rsidRPr="00D557B9" w:rsidRDefault="00082BFA" w:rsidP="003A17D3">
      <w:pPr>
        <w:spacing w:after="160" w:line="360" w:lineRule="auto"/>
        <w:ind w:right="-1" w:firstLine="567"/>
        <w:jc w:val="both"/>
        <w:rPr>
          <w:rFonts w:ascii="Sylfaen" w:hAnsi="Sylfaen"/>
          <w:sz w:val="24"/>
          <w:szCs w:val="24"/>
        </w:rPr>
      </w:pPr>
      <w:r w:rsidRPr="00D557B9">
        <w:rPr>
          <w:rFonts w:ascii="Sylfaen" w:hAnsi="Sylfaen"/>
          <w:sz w:val="24"/>
          <w:szCs w:val="24"/>
        </w:rPr>
        <w:t>«փոխադարձ ճանաչման մասին համաձայնագիր»</w:t>
      </w:r>
      <w:r w:rsidR="005B6829" w:rsidRPr="00D557B9">
        <w:rPr>
          <w:rFonts w:ascii="Sylfaen" w:hAnsi="Sylfaen"/>
          <w:sz w:val="24"/>
          <w:szCs w:val="24"/>
        </w:rPr>
        <w:t xml:space="preserve"> </w:t>
      </w:r>
      <w:r w:rsidRPr="00D557B9">
        <w:rPr>
          <w:rFonts w:ascii="Sylfaen" w:hAnsi="Sylfaen"/>
          <w:sz w:val="24"/>
          <w:szCs w:val="24"/>
        </w:rPr>
        <w:t>(Mutual Recognition Agreement, MRA)՝ տեսչական ստուգումների փոխադարձ ճանաչման մասին համաձայնագիր այն երկրի հետ, որ</w:t>
      </w:r>
      <w:r w:rsidR="008714B9" w:rsidRPr="00D557B9">
        <w:rPr>
          <w:rFonts w:ascii="Sylfaen" w:hAnsi="Sylfaen"/>
          <w:sz w:val="24"/>
          <w:szCs w:val="24"/>
        </w:rPr>
        <w:t>տեղ</w:t>
      </w:r>
      <w:r w:rsidRPr="00D557B9">
        <w:rPr>
          <w:rFonts w:ascii="Sylfaen" w:hAnsi="Sylfaen"/>
          <w:sz w:val="24"/>
          <w:szCs w:val="24"/>
        </w:rPr>
        <w:t xml:space="preserve"> արտ</w:t>
      </w:r>
      <w:r w:rsidR="008714B9" w:rsidRPr="00D557B9">
        <w:rPr>
          <w:rFonts w:ascii="Sylfaen" w:hAnsi="Sylfaen"/>
          <w:sz w:val="24"/>
          <w:szCs w:val="24"/>
        </w:rPr>
        <w:t>ա</w:t>
      </w:r>
      <w:r w:rsidRPr="00D557B9">
        <w:rPr>
          <w:rFonts w:ascii="Sylfaen" w:hAnsi="Sylfaen"/>
          <w:sz w:val="24"/>
          <w:szCs w:val="24"/>
        </w:rPr>
        <w:t>դրվում են (որ</w:t>
      </w:r>
      <w:r w:rsidR="008714B9" w:rsidRPr="00D557B9">
        <w:rPr>
          <w:rFonts w:ascii="Sylfaen" w:hAnsi="Sylfaen"/>
          <w:sz w:val="24"/>
          <w:szCs w:val="24"/>
        </w:rPr>
        <w:t>տեղ</w:t>
      </w:r>
      <w:r w:rsidRPr="00D557B9">
        <w:rPr>
          <w:rFonts w:ascii="Sylfaen" w:hAnsi="Sylfaen"/>
          <w:sz w:val="24"/>
          <w:szCs w:val="24"/>
        </w:rPr>
        <w:t>ից մատակարարվում են) ներմուծվող դեղամիջոցները.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«լի</w:t>
      </w:r>
      <w:r w:rsidR="008714B9" w:rsidRPr="00D557B9">
        <w:rPr>
          <w:rFonts w:ascii="Sylfaen" w:hAnsi="Sylfaen"/>
          <w:sz w:val="24"/>
          <w:szCs w:val="24"/>
        </w:rPr>
        <w:t>ա</w:t>
      </w:r>
      <w:r w:rsidRPr="00D557B9">
        <w:rPr>
          <w:rFonts w:ascii="Sylfaen" w:hAnsi="Sylfaen"/>
          <w:sz w:val="24"/>
          <w:szCs w:val="24"/>
        </w:rPr>
        <w:t>զորված անձ» (Qualified Person)՝ դեղամիջոցներ</w:t>
      </w:r>
      <w:r w:rsidR="00E94A91" w:rsidRPr="00D557B9">
        <w:rPr>
          <w:rFonts w:ascii="Sylfaen" w:hAnsi="Sylfaen"/>
          <w:sz w:val="24"/>
          <w:szCs w:val="24"/>
        </w:rPr>
        <w:t>ն</w:t>
      </w:r>
      <w:r w:rsidRPr="00D557B9">
        <w:rPr>
          <w:rFonts w:ascii="Sylfaen" w:hAnsi="Sylfaen"/>
          <w:sz w:val="24"/>
          <w:szCs w:val="24"/>
        </w:rPr>
        <w:t xml:space="preserve"> արտադրողի կողմից նշանակված անձ, որն իրականացնում է այն պահանջներին դեղամիջոցների համապատասխանության հաստատումը, որոնք հաստատվել են դրանց պետական գրանցման ժամանակ, </w:t>
      </w:r>
      <w:r w:rsidR="00B135E1">
        <w:rPr>
          <w:rFonts w:ascii="Sylfaen" w:hAnsi="Sylfaen"/>
          <w:sz w:val="24"/>
          <w:szCs w:val="24"/>
        </w:rPr>
        <w:t>և</w:t>
      </w:r>
      <w:r w:rsidRPr="00D557B9">
        <w:rPr>
          <w:rFonts w:ascii="Sylfaen" w:hAnsi="Sylfaen"/>
          <w:sz w:val="24"/>
          <w:szCs w:val="24"/>
        </w:rPr>
        <w:t xml:space="preserve"> երաշխավորում է, որ դեղամիջոցներն արտադրված են Եվրասիական տնտեսական միության՝ պատշաճ գործունեության կանոններին համապատասխան: Լիազորված անձի պարտականությունները մանրամասն</w:t>
      </w:r>
      <w:r w:rsidR="00B55C29" w:rsidRPr="00D557B9">
        <w:rPr>
          <w:rFonts w:ascii="Sylfaen" w:hAnsi="Sylfaen"/>
          <w:sz w:val="24"/>
          <w:szCs w:val="24"/>
        </w:rPr>
        <w:t>որեն</w:t>
      </w:r>
      <w:r w:rsidRPr="00D557B9">
        <w:rPr>
          <w:rFonts w:ascii="Sylfaen" w:hAnsi="Sylfaen"/>
          <w:sz w:val="24"/>
          <w:szCs w:val="24"/>
        </w:rPr>
        <w:t xml:space="preserve"> նկարագրված են Եվրասիական տնտեսական միության՝ պատշաճ գործունեության կանոնների I մասի 2-րդ գլխում </w:t>
      </w:r>
      <w:r w:rsidR="00B135E1">
        <w:rPr>
          <w:rFonts w:ascii="Sylfaen" w:hAnsi="Sylfaen"/>
          <w:sz w:val="24"/>
          <w:szCs w:val="24"/>
        </w:rPr>
        <w:t>և</w:t>
      </w:r>
      <w:r w:rsidRPr="00D557B9">
        <w:rPr>
          <w:rFonts w:ascii="Sylfaen" w:hAnsi="Sylfaen"/>
          <w:sz w:val="24"/>
          <w:szCs w:val="24"/>
        </w:rPr>
        <w:t xml:space="preserve"> որակավորմանը </w:t>
      </w:r>
      <w:r w:rsidR="00B135E1">
        <w:rPr>
          <w:rFonts w:ascii="Sylfaen" w:hAnsi="Sylfaen"/>
          <w:sz w:val="24"/>
          <w:szCs w:val="24"/>
        </w:rPr>
        <w:t>և</w:t>
      </w:r>
      <w:r w:rsidRPr="00D557B9">
        <w:rPr>
          <w:rFonts w:ascii="Sylfaen" w:hAnsi="Sylfaen"/>
          <w:sz w:val="24"/>
          <w:szCs w:val="24"/>
        </w:rPr>
        <w:t xml:space="preserve"> վալիդացմանը ներ</w:t>
      </w:r>
      <w:r w:rsidR="008714B9" w:rsidRPr="00D557B9">
        <w:rPr>
          <w:rFonts w:ascii="Sylfaen" w:hAnsi="Sylfaen"/>
          <w:sz w:val="24"/>
          <w:szCs w:val="24"/>
        </w:rPr>
        <w:t>կ</w:t>
      </w:r>
      <w:r w:rsidRPr="00D557B9">
        <w:rPr>
          <w:rFonts w:ascii="Sylfaen" w:hAnsi="Sylfaen"/>
          <w:sz w:val="24"/>
          <w:szCs w:val="24"/>
        </w:rPr>
        <w:t xml:space="preserve">այացվող պահանջներում (Եվրասիական տնտեսական միության՝ պատշաճ գործունեության կանոնների </w:t>
      </w:r>
      <w:r w:rsidR="008714B9" w:rsidRPr="00D557B9">
        <w:rPr>
          <w:rFonts w:ascii="Sylfaen" w:hAnsi="Sylfaen"/>
          <w:sz w:val="24"/>
          <w:szCs w:val="24"/>
        </w:rPr>
        <w:t xml:space="preserve">թիվ </w:t>
      </w:r>
      <w:r w:rsidRPr="00D557B9">
        <w:rPr>
          <w:rFonts w:ascii="Sylfaen" w:hAnsi="Sylfaen"/>
          <w:sz w:val="24"/>
          <w:szCs w:val="24"/>
        </w:rPr>
        <w:t>16 հավելված):</w:t>
      </w:r>
    </w:p>
    <w:p w:rsidR="00BB1BA3" w:rsidRPr="009B54F8" w:rsidRDefault="00BB1BA3" w:rsidP="003A17D3">
      <w:pPr>
        <w:spacing w:after="160" w:line="360" w:lineRule="auto"/>
        <w:ind w:right="-1" w:firstLine="567"/>
        <w:rPr>
          <w:rFonts w:ascii="Sylfaen" w:hAnsi="Sylfaen"/>
          <w:sz w:val="24"/>
          <w:szCs w:val="24"/>
        </w:rPr>
      </w:pPr>
    </w:p>
    <w:p w:rsidR="009A33A4" w:rsidRPr="009B54F8" w:rsidRDefault="009A33A4" w:rsidP="003A17D3">
      <w:pPr>
        <w:spacing w:after="160" w:line="360" w:lineRule="auto"/>
        <w:ind w:right="-1" w:firstLine="567"/>
        <w:rPr>
          <w:rFonts w:ascii="Sylfaen" w:hAnsi="Sylfaen"/>
          <w:sz w:val="24"/>
          <w:szCs w:val="24"/>
        </w:rPr>
        <w:sectPr w:rsidR="009A33A4" w:rsidRPr="009B54F8"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BB1BA3">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17</w:t>
      </w:r>
    </w:p>
    <w:p w:rsidR="00082BFA" w:rsidRDefault="00082BFA" w:rsidP="00BB1BA3">
      <w:pPr>
        <w:spacing w:after="160" w:line="360" w:lineRule="auto"/>
        <w:ind w:left="4536" w:right="-1"/>
        <w:jc w:val="center"/>
        <w:rPr>
          <w:rFonts w:ascii="Sylfaen" w:hAnsi="Sylfaen"/>
          <w:sz w:val="24"/>
          <w:szCs w:val="24"/>
        </w:rPr>
      </w:pPr>
      <w:r w:rsidRPr="00D557B9">
        <w:rPr>
          <w:rFonts w:ascii="Sylfaen" w:hAnsi="Sylfaen"/>
          <w:sz w:val="24"/>
          <w:szCs w:val="24"/>
        </w:rPr>
        <w:t xml:space="preserve">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w:t>
      </w:r>
    </w:p>
    <w:p w:rsidR="00BB1BA3" w:rsidRPr="00D557B9" w:rsidRDefault="00BB1BA3" w:rsidP="00BB1BA3">
      <w:pPr>
        <w:spacing w:after="160" w:line="360" w:lineRule="auto"/>
        <w:ind w:left="4536" w:right="-1"/>
        <w:jc w:val="center"/>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ՊԱՀԱՆՋՆԵՐ </w:t>
      </w: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 xml:space="preserve">ըստ պարամետրերի թողարկմանը ներկայացվող </w:t>
      </w:r>
    </w:p>
    <w:p w:rsidR="00BB1BA3" w:rsidRDefault="00BB1BA3" w:rsidP="00BB1BA3">
      <w:pPr>
        <w:spacing w:after="160" w:line="360" w:lineRule="auto"/>
        <w:ind w:right="-1"/>
        <w:jc w:val="center"/>
        <w:rPr>
          <w:rFonts w:ascii="Sylfaen" w:hAnsi="Sylfae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Սկզբունքը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9A33A4">
        <w:rPr>
          <w:rFonts w:ascii="Sylfaen" w:hAnsi="Sylfaen"/>
          <w:spacing w:val="-2"/>
          <w:sz w:val="24"/>
          <w:szCs w:val="24"/>
        </w:rPr>
        <w:t xml:space="preserve">Սույն փաստաթղթում գործածվող «թողարկում ըստ պարամետրերի» եզրույթը հիմնված է Որակի եվրոպական կազմակերպության կողմից առաջարկված սահմանման վրա </w:t>
      </w:r>
      <w:r w:rsidR="00B135E1">
        <w:rPr>
          <w:rFonts w:ascii="Sylfaen" w:hAnsi="Sylfaen"/>
          <w:spacing w:val="-2"/>
          <w:sz w:val="24"/>
          <w:szCs w:val="24"/>
        </w:rPr>
        <w:t>և</w:t>
      </w:r>
      <w:r w:rsidRPr="009A33A4">
        <w:rPr>
          <w:rFonts w:ascii="Sylfaen" w:hAnsi="Sylfaen"/>
          <w:spacing w:val="-2"/>
          <w:sz w:val="24"/>
          <w:szCs w:val="24"/>
        </w:rPr>
        <w:t xml:space="preserve"> ենթադրում է արտադրանքի թողարկման այնպիսի համակարգ, որը երաշխավորում է, որ արտադրանքն ունի պահանջվող որակը՝ արտադրական </w:t>
      </w:r>
      <w:r w:rsidR="005C1D19" w:rsidRPr="009A33A4">
        <w:rPr>
          <w:rFonts w:ascii="Sylfaen" w:hAnsi="Sylfaen"/>
          <w:spacing w:val="-2"/>
          <w:sz w:val="24"/>
          <w:szCs w:val="24"/>
        </w:rPr>
        <w:t>գործընթաց</w:t>
      </w:r>
      <w:r w:rsidRPr="009A33A4">
        <w:rPr>
          <w:rFonts w:ascii="Sylfaen" w:hAnsi="Sylfaen"/>
          <w:spacing w:val="-2"/>
          <w:sz w:val="24"/>
          <w:szCs w:val="24"/>
        </w:rPr>
        <w:t>ի ժամանակ ստացված տեղեկատվության, ինչպես նա</w:t>
      </w:r>
      <w:r w:rsidR="00B135E1">
        <w:rPr>
          <w:rFonts w:ascii="Sylfaen" w:hAnsi="Sylfaen"/>
          <w:spacing w:val="-2"/>
          <w:sz w:val="24"/>
          <w:szCs w:val="24"/>
        </w:rPr>
        <w:t>և</w:t>
      </w:r>
      <w:r w:rsidRPr="009A33A4">
        <w:rPr>
          <w:rFonts w:ascii="Sylfaen" w:hAnsi="Sylfaen"/>
          <w:spacing w:val="-2"/>
          <w:sz w:val="24"/>
          <w:szCs w:val="24"/>
        </w:rPr>
        <w:t xml:space="preserve"> Եվրասիական տնտեսական միության՝ պատշաճ արտադրական </w:t>
      </w:r>
      <w:r w:rsidR="000A2426" w:rsidRPr="009A33A4">
        <w:rPr>
          <w:rFonts w:ascii="Sylfaen" w:hAnsi="Sylfaen"/>
          <w:spacing w:val="-2"/>
          <w:sz w:val="24"/>
          <w:szCs w:val="24"/>
        </w:rPr>
        <w:t>գործունեության</w:t>
      </w:r>
      <w:r w:rsidRPr="009A33A4">
        <w:rPr>
          <w:rFonts w:ascii="Sylfaen" w:hAnsi="Sylfaen"/>
          <w:spacing w:val="-2"/>
          <w:sz w:val="24"/>
          <w:szCs w:val="24"/>
        </w:rPr>
        <w:t xml:space="preserve"> կանոնների (այսուհետ՝ Կանոններ)՝</w:t>
      </w:r>
      <w:r w:rsidR="005B6829" w:rsidRPr="009A33A4">
        <w:rPr>
          <w:rFonts w:ascii="Sylfaen" w:hAnsi="Sylfaen"/>
          <w:spacing w:val="-2"/>
          <w:sz w:val="24"/>
          <w:szCs w:val="24"/>
        </w:rPr>
        <w:t xml:space="preserve"> </w:t>
      </w:r>
      <w:r w:rsidRPr="009A33A4">
        <w:rPr>
          <w:rFonts w:ascii="Sylfaen" w:hAnsi="Sylfaen"/>
          <w:spacing w:val="-2"/>
          <w:sz w:val="24"/>
          <w:szCs w:val="24"/>
        </w:rPr>
        <w:t>ըստ պարամետրերի թողարկմանը վերաբերող որոշակի պահանջներին համապատասխանության հիման վրա:</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Թողարկումն ըստ պարամետրերի պետք է բավարարի Կանոնների հիմնական պահա</w:t>
      </w:r>
      <w:r w:rsidR="001A5EF4" w:rsidRPr="00D557B9">
        <w:rPr>
          <w:rFonts w:ascii="Sylfaen" w:hAnsi="Sylfaen"/>
          <w:sz w:val="24"/>
          <w:szCs w:val="24"/>
        </w:rPr>
        <w:t>ն</w:t>
      </w:r>
      <w:r w:rsidRPr="00D557B9">
        <w:rPr>
          <w:rFonts w:ascii="Sylfaen" w:hAnsi="Sylfaen"/>
          <w:sz w:val="24"/>
          <w:szCs w:val="24"/>
        </w:rPr>
        <w:t>ջները</w:t>
      </w:r>
      <w:r w:rsidR="000C7DE1" w:rsidRPr="00D557B9">
        <w:rPr>
          <w:rFonts w:ascii="Sylfaen" w:hAnsi="Sylfaen"/>
          <w:sz w:val="24"/>
          <w:szCs w:val="24"/>
        </w:rPr>
        <w:t>՝</w:t>
      </w:r>
      <w:r w:rsidRPr="00D557B9">
        <w:rPr>
          <w:rFonts w:ascii="Sylfaen" w:hAnsi="Sylfaen"/>
          <w:sz w:val="24"/>
          <w:szCs w:val="24"/>
        </w:rPr>
        <w:t xml:space="preserve"> ներառյալ դրանց համապատասխան հավելվածները </w:t>
      </w:r>
      <w:r w:rsidR="00B135E1">
        <w:rPr>
          <w:rFonts w:ascii="Sylfaen" w:hAnsi="Sylfaen"/>
          <w:sz w:val="24"/>
          <w:szCs w:val="24"/>
        </w:rPr>
        <w:t>և</w:t>
      </w:r>
      <w:r w:rsidRPr="00D557B9">
        <w:rPr>
          <w:rFonts w:ascii="Sylfaen" w:hAnsi="Sylfaen"/>
          <w:sz w:val="24"/>
          <w:szCs w:val="24"/>
        </w:rPr>
        <w:t xml:space="preserve"> ստոր</w:t>
      </w:r>
      <w:r w:rsidR="00B135E1">
        <w:rPr>
          <w:rFonts w:ascii="Sylfaen" w:hAnsi="Sylfaen"/>
          <w:sz w:val="24"/>
          <w:szCs w:val="24"/>
        </w:rPr>
        <w:t>և</w:t>
      </w:r>
      <w:r w:rsidRPr="00D557B9">
        <w:rPr>
          <w:rFonts w:ascii="Sylfaen" w:hAnsi="Sylfaen"/>
          <w:sz w:val="24"/>
          <w:szCs w:val="24"/>
        </w:rPr>
        <w:t xml:space="preserve"> շարադրված պահանջները: </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Թողարկում</w:t>
      </w:r>
      <w:r w:rsidR="000C7DE1" w:rsidRPr="00D557B9">
        <w:rPr>
          <w:rFonts w:ascii="Sylfaen" w:hAnsi="Sylfaen"/>
          <w:sz w:val="24"/>
          <w:szCs w:val="24"/>
        </w:rPr>
        <w:t>ն</w:t>
      </w:r>
      <w:r w:rsidRPr="00D557B9">
        <w:rPr>
          <w:rFonts w:ascii="Sylfaen" w:hAnsi="Sylfaen"/>
          <w:sz w:val="24"/>
          <w:szCs w:val="24"/>
        </w:rPr>
        <w:t xml:space="preserve"> ըստ պարամետրերի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Արտադրության </w:t>
      </w:r>
      <w:r w:rsidR="005C1D19" w:rsidRPr="00D557B9">
        <w:rPr>
          <w:rFonts w:ascii="Sylfaen" w:hAnsi="Sylfaen"/>
          <w:sz w:val="24"/>
          <w:szCs w:val="24"/>
        </w:rPr>
        <w:t>գործընթաց</w:t>
      </w:r>
      <w:r w:rsidRPr="00D557B9">
        <w:rPr>
          <w:rFonts w:ascii="Sylfaen" w:hAnsi="Sylfaen"/>
          <w:sz w:val="24"/>
          <w:szCs w:val="24"/>
        </w:rPr>
        <w:t>ում</w:t>
      </w:r>
      <w:r w:rsidR="005B6829" w:rsidRPr="00D557B9">
        <w:rPr>
          <w:rFonts w:ascii="Sylfaen" w:hAnsi="Sylfaen"/>
          <w:sz w:val="24"/>
          <w:szCs w:val="24"/>
        </w:rPr>
        <w:t xml:space="preserve"> </w:t>
      </w:r>
      <w:r w:rsidRPr="00D557B9">
        <w:rPr>
          <w:rFonts w:ascii="Sylfaen" w:hAnsi="Sylfaen"/>
          <w:sz w:val="24"/>
          <w:szCs w:val="24"/>
        </w:rPr>
        <w:t xml:space="preserve">համապարփակ համալիր ստուգումների </w:t>
      </w:r>
      <w:r w:rsidR="00B135E1">
        <w:rPr>
          <w:rFonts w:ascii="Sylfaen" w:hAnsi="Sylfaen"/>
          <w:sz w:val="24"/>
          <w:szCs w:val="24"/>
        </w:rPr>
        <w:t>և</w:t>
      </w:r>
      <w:r w:rsidRPr="00D557B9">
        <w:rPr>
          <w:rFonts w:ascii="Sylfaen" w:hAnsi="Sylfaen"/>
          <w:sz w:val="24"/>
          <w:szCs w:val="24"/>
        </w:rPr>
        <w:t xml:space="preserve"> պարամետրերի հսկողության իրականացումը կարող է ապահովել մասնագրին պատրաստի արտադրանքի համապատասխանության ավելի բարձր երաշխիք, քան պատրաստի արտադրանքի փորձարկումները:</w:t>
      </w:r>
    </w:p>
    <w:p w:rsidR="00082BFA" w:rsidRPr="009A33A4" w:rsidRDefault="00082BFA" w:rsidP="009A33A4">
      <w:pPr>
        <w:tabs>
          <w:tab w:val="left" w:pos="1134"/>
        </w:tabs>
        <w:spacing w:after="160" w:line="350" w:lineRule="auto"/>
        <w:ind w:right="-1" w:firstLine="567"/>
        <w:jc w:val="both"/>
        <w:rPr>
          <w:rFonts w:ascii="Sylfaen" w:eastAsia="Times New Roman" w:hAnsi="Sylfaen" w:cs="Times New Roman"/>
          <w:spacing w:val="-6"/>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9A33A4">
        <w:rPr>
          <w:rFonts w:ascii="Sylfaen" w:hAnsi="Sylfaen"/>
          <w:spacing w:val="-6"/>
          <w:sz w:val="24"/>
          <w:szCs w:val="24"/>
        </w:rPr>
        <w:t>Թողարկումն ըստ պարամետրերի կարող է թույլատրվել որոշ հատուկ պարամետրերի նկատմամբ՝ պատրաստի արտադրանքի սովորական փորձարկման փոխարեն: Թողարկումն ըստ պարամետրերի թույլատրելը, մերժելը կամ թողարկման թույլտվությունը չեղյալ ճանաչելը պետք է իրականացնեն արտադրանքի գնահատման համար պատասխանատու անձինք՝ Կանոնների պահպանման հսկողության համար պատասխանատու դեղագործական տեսչության հետ համատեղ:</w:t>
      </w:r>
      <w:r w:rsidR="005B6829" w:rsidRPr="009A33A4">
        <w:rPr>
          <w:rFonts w:ascii="Sylfaen" w:hAnsi="Sylfaen"/>
          <w:spacing w:val="-6"/>
          <w:sz w:val="24"/>
          <w:szCs w:val="24"/>
        </w:rPr>
        <w:t xml:space="preserve"> </w:t>
      </w:r>
    </w:p>
    <w:p w:rsidR="00082BFA" w:rsidRPr="00D557B9" w:rsidRDefault="00082BFA" w:rsidP="009A33A4">
      <w:pPr>
        <w:spacing w:after="160" w:line="350" w:lineRule="auto"/>
        <w:ind w:right="-1" w:firstLine="567"/>
        <w:jc w:val="both"/>
        <w:rPr>
          <w:rFonts w:ascii="Sylfaen" w:eastAsia="Times New Roman" w:hAnsi="Sylfaen" w:cs="Times New Roman"/>
          <w:sz w:val="24"/>
          <w:szCs w:val="24"/>
        </w:rPr>
      </w:pPr>
    </w:p>
    <w:p w:rsidR="00082BFA" w:rsidRPr="00D557B9" w:rsidRDefault="00082BFA" w:rsidP="009A33A4">
      <w:pPr>
        <w:spacing w:after="160" w:line="350" w:lineRule="auto"/>
        <w:ind w:left="1134" w:right="1133"/>
        <w:jc w:val="center"/>
        <w:rPr>
          <w:rFonts w:ascii="Sylfaen" w:eastAsia="Times New Roman" w:hAnsi="Sylfaen" w:cs="Times New Roman"/>
          <w:sz w:val="24"/>
          <w:szCs w:val="24"/>
        </w:rPr>
      </w:pPr>
      <w:r w:rsidRPr="00D557B9">
        <w:rPr>
          <w:rFonts w:ascii="Sylfaen" w:hAnsi="Sylfaen"/>
          <w:sz w:val="24"/>
          <w:szCs w:val="24"/>
        </w:rPr>
        <w:t xml:space="preserve">3. Թողարկումն ըստ պարամետրերի </w:t>
      </w:r>
      <w:r w:rsidR="00415270" w:rsidRPr="00D557B9">
        <w:rPr>
          <w:rFonts w:ascii="Sylfaen" w:hAnsi="Sylfaen"/>
          <w:sz w:val="24"/>
          <w:szCs w:val="24"/>
        </w:rPr>
        <w:t>մանրէազերծ</w:t>
      </w:r>
      <w:r w:rsidRPr="00D557B9">
        <w:rPr>
          <w:rFonts w:ascii="Sylfaen" w:hAnsi="Sylfaen"/>
          <w:sz w:val="24"/>
          <w:szCs w:val="24"/>
        </w:rPr>
        <w:t xml:space="preserve"> արտադրանքի համար</w:t>
      </w:r>
    </w:p>
    <w:p w:rsidR="00082BFA" w:rsidRPr="00D557B9" w:rsidRDefault="00082BFA" w:rsidP="009A33A4">
      <w:pPr>
        <w:tabs>
          <w:tab w:val="left" w:pos="1134"/>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Սույն բաժինը սահմանում է պատրաստի արտադրանքի՝ առանց </w:t>
      </w:r>
      <w:r w:rsidR="00415270" w:rsidRPr="00D557B9">
        <w:rPr>
          <w:rFonts w:ascii="Sylfaen" w:hAnsi="Sylfaen"/>
          <w:sz w:val="24"/>
          <w:szCs w:val="24"/>
        </w:rPr>
        <w:t>մանրէազերծ</w:t>
      </w:r>
      <w:r w:rsidRPr="00D557B9">
        <w:rPr>
          <w:rFonts w:ascii="Sylfaen" w:hAnsi="Sylfaen"/>
          <w:sz w:val="24"/>
          <w:szCs w:val="24"/>
        </w:rPr>
        <w:t>ության մասով փորձարկումներ անցկացնելու</w:t>
      </w:r>
      <w:r w:rsidR="005558FE" w:rsidRPr="00D557B9">
        <w:rPr>
          <w:rFonts w:ascii="Sylfaen" w:hAnsi="Sylfaen"/>
          <w:sz w:val="24"/>
          <w:szCs w:val="24"/>
        </w:rPr>
        <w:t>՝</w:t>
      </w:r>
      <w:r w:rsidRPr="00D557B9">
        <w:rPr>
          <w:rFonts w:ascii="Sylfaen" w:hAnsi="Sylfaen"/>
          <w:sz w:val="24"/>
          <w:szCs w:val="24"/>
        </w:rPr>
        <w:t xml:space="preserve"> ըստ պարամետրերի թողարկմանը ներկայացվող պահանջները: </w:t>
      </w:r>
      <w:r w:rsidR="00415270" w:rsidRPr="00D557B9">
        <w:rPr>
          <w:rFonts w:ascii="Sylfaen" w:hAnsi="Sylfaen"/>
          <w:sz w:val="24"/>
          <w:szCs w:val="24"/>
        </w:rPr>
        <w:t>Մանրէազերծ</w:t>
      </w:r>
      <w:r w:rsidRPr="00D557B9">
        <w:rPr>
          <w:rFonts w:ascii="Sylfaen" w:hAnsi="Sylfaen"/>
          <w:sz w:val="24"/>
          <w:szCs w:val="24"/>
        </w:rPr>
        <w:t xml:space="preserve">ության մասով փորձարկում չանցկացնելը իրավաչափ է միայն այն բանի հաջող հաստատման առկայության դեպքում, որ </w:t>
      </w:r>
      <w:r w:rsidR="00415270" w:rsidRPr="00D557B9">
        <w:rPr>
          <w:rFonts w:ascii="Sylfaen" w:hAnsi="Sylfaen"/>
          <w:sz w:val="24"/>
          <w:szCs w:val="24"/>
        </w:rPr>
        <w:t>մանրէազերծ</w:t>
      </w:r>
      <w:r w:rsidRPr="00D557B9">
        <w:rPr>
          <w:rFonts w:ascii="Sylfaen" w:hAnsi="Sylfaen"/>
          <w:sz w:val="24"/>
          <w:szCs w:val="24"/>
        </w:rPr>
        <w:t xml:space="preserve">ման </w:t>
      </w:r>
      <w:r w:rsidR="005C1D19" w:rsidRPr="00D557B9">
        <w:rPr>
          <w:rFonts w:ascii="Sylfaen" w:hAnsi="Sylfaen"/>
          <w:sz w:val="24"/>
          <w:szCs w:val="24"/>
        </w:rPr>
        <w:t>գործընթաց</w:t>
      </w:r>
      <w:r w:rsidRPr="00D557B9">
        <w:rPr>
          <w:rFonts w:ascii="Sylfaen" w:hAnsi="Sylfaen"/>
          <w:sz w:val="24"/>
          <w:szCs w:val="24"/>
        </w:rPr>
        <w:t>ի վալիդացման ժամանակ նախապես սահմանված պայմանները պահպանվել են:</w:t>
      </w:r>
    </w:p>
    <w:p w:rsidR="00082BFA" w:rsidRPr="00D557B9" w:rsidRDefault="00082BFA" w:rsidP="009A33A4">
      <w:pPr>
        <w:tabs>
          <w:tab w:val="left" w:pos="1134"/>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00415270" w:rsidRPr="00D557B9">
        <w:rPr>
          <w:rFonts w:ascii="Sylfaen" w:hAnsi="Sylfaen"/>
          <w:sz w:val="24"/>
          <w:szCs w:val="24"/>
        </w:rPr>
        <w:t>Մանրէազերծ</w:t>
      </w:r>
      <w:r w:rsidRPr="00D557B9">
        <w:rPr>
          <w:rFonts w:ascii="Sylfaen" w:hAnsi="Sylfaen"/>
          <w:sz w:val="24"/>
          <w:szCs w:val="24"/>
        </w:rPr>
        <w:t xml:space="preserve">ության մասով փորձարկումը հնարավորություն է տալիս հայտնաբերել միայն նշանակալի խախտումներ </w:t>
      </w:r>
      <w:r w:rsidR="00415270" w:rsidRPr="00D557B9">
        <w:rPr>
          <w:rFonts w:ascii="Sylfaen" w:hAnsi="Sylfaen"/>
          <w:sz w:val="24"/>
          <w:szCs w:val="24"/>
        </w:rPr>
        <w:t>մանրէազերծ</w:t>
      </w:r>
      <w:r w:rsidRPr="00D557B9">
        <w:rPr>
          <w:rFonts w:ascii="Sylfaen" w:hAnsi="Sylfaen"/>
          <w:sz w:val="24"/>
          <w:szCs w:val="24"/>
        </w:rPr>
        <w:t>ության ապահովման համակարգում, ինչը պայմանավորված է մեթոդի վիճակագրական սահմանափակումներով:</w:t>
      </w:r>
    </w:p>
    <w:p w:rsidR="00082BFA" w:rsidRPr="00D557B9" w:rsidRDefault="00082BFA" w:rsidP="009A33A4">
      <w:pPr>
        <w:tabs>
          <w:tab w:val="left" w:pos="1134"/>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Թողարկումն ըստ պարամետրերի թույլատրվում է միայն այն դեպքում, ե</w:t>
      </w:r>
      <w:r w:rsidR="005558FE" w:rsidRPr="00D557B9">
        <w:rPr>
          <w:rFonts w:ascii="Sylfaen" w:hAnsi="Sylfaen"/>
          <w:sz w:val="24"/>
          <w:szCs w:val="24"/>
        </w:rPr>
        <w:t>րբ</w:t>
      </w:r>
      <w:r w:rsidRPr="00D557B9">
        <w:rPr>
          <w:rFonts w:ascii="Sylfaen" w:hAnsi="Sylfaen"/>
          <w:sz w:val="24"/>
          <w:szCs w:val="24"/>
        </w:rPr>
        <w:t xml:space="preserve"> սերիայի </w:t>
      </w:r>
      <w:r w:rsidR="00415270" w:rsidRPr="00D557B9">
        <w:rPr>
          <w:rFonts w:ascii="Sylfaen" w:hAnsi="Sylfaen"/>
          <w:sz w:val="24"/>
          <w:szCs w:val="24"/>
        </w:rPr>
        <w:t>մանրէազերծ</w:t>
      </w:r>
      <w:r w:rsidRPr="00D557B9">
        <w:rPr>
          <w:rFonts w:ascii="Sylfaen" w:hAnsi="Sylfaen"/>
          <w:sz w:val="24"/>
          <w:szCs w:val="24"/>
        </w:rPr>
        <w:t xml:space="preserve">ման </w:t>
      </w:r>
      <w:r w:rsidR="005C1D19" w:rsidRPr="00D557B9">
        <w:rPr>
          <w:rFonts w:ascii="Sylfaen" w:hAnsi="Sylfaen"/>
          <w:sz w:val="24"/>
          <w:szCs w:val="24"/>
        </w:rPr>
        <w:t>գործընթաց</w:t>
      </w:r>
      <w:r w:rsidRPr="00D557B9">
        <w:rPr>
          <w:rFonts w:ascii="Sylfaen" w:hAnsi="Sylfaen"/>
          <w:sz w:val="24"/>
          <w:szCs w:val="24"/>
        </w:rPr>
        <w:t>ի ճշտություն</w:t>
      </w:r>
      <w:r w:rsidR="005558FE" w:rsidRPr="00D557B9">
        <w:rPr>
          <w:rFonts w:ascii="Sylfaen" w:hAnsi="Sylfaen"/>
          <w:sz w:val="24"/>
          <w:szCs w:val="24"/>
        </w:rPr>
        <w:t>ն</w:t>
      </w:r>
      <w:r w:rsidRPr="00D557B9">
        <w:rPr>
          <w:rFonts w:ascii="Sylfaen" w:hAnsi="Sylfaen"/>
          <w:sz w:val="24"/>
          <w:szCs w:val="24"/>
        </w:rPr>
        <w:t xml:space="preserve"> ապացուցող տվյալներ</w:t>
      </w:r>
      <w:r w:rsidR="005558FE" w:rsidRPr="00D557B9">
        <w:rPr>
          <w:rFonts w:ascii="Sylfaen" w:hAnsi="Sylfaen"/>
          <w:sz w:val="24"/>
          <w:szCs w:val="24"/>
        </w:rPr>
        <w:t>ն</w:t>
      </w:r>
      <w:r w:rsidRPr="00D557B9">
        <w:rPr>
          <w:rFonts w:ascii="Sylfaen" w:hAnsi="Sylfaen"/>
          <w:sz w:val="24"/>
          <w:szCs w:val="24"/>
        </w:rPr>
        <w:t xml:space="preserve"> ինքնին բավարար չափով երաշխավորում են, որ </w:t>
      </w:r>
      <w:r w:rsidR="00415270" w:rsidRPr="00D557B9">
        <w:rPr>
          <w:rFonts w:ascii="Sylfaen" w:hAnsi="Sylfaen"/>
          <w:sz w:val="24"/>
          <w:szCs w:val="24"/>
        </w:rPr>
        <w:t>մանրէազերծ</w:t>
      </w:r>
      <w:r w:rsidRPr="00D557B9">
        <w:rPr>
          <w:rFonts w:ascii="Sylfaen" w:hAnsi="Sylfaen"/>
          <w:sz w:val="24"/>
          <w:szCs w:val="24"/>
        </w:rPr>
        <w:t xml:space="preserve">ման՝ պլանավորված </w:t>
      </w:r>
      <w:r w:rsidR="00B135E1">
        <w:rPr>
          <w:rFonts w:ascii="Sylfaen" w:hAnsi="Sylfaen"/>
          <w:sz w:val="24"/>
          <w:szCs w:val="24"/>
        </w:rPr>
        <w:t>և</w:t>
      </w:r>
      <w:r w:rsidRPr="00D557B9">
        <w:rPr>
          <w:rFonts w:ascii="Sylfaen" w:hAnsi="Sylfaen"/>
          <w:sz w:val="24"/>
          <w:szCs w:val="24"/>
        </w:rPr>
        <w:t xml:space="preserve"> վալիդացված </w:t>
      </w:r>
      <w:r w:rsidR="005C1D19" w:rsidRPr="00D557B9">
        <w:rPr>
          <w:rFonts w:ascii="Sylfaen" w:hAnsi="Sylfaen"/>
          <w:sz w:val="24"/>
          <w:szCs w:val="24"/>
        </w:rPr>
        <w:t>գործընթաց</w:t>
      </w:r>
      <w:r w:rsidRPr="00D557B9">
        <w:rPr>
          <w:rFonts w:ascii="Sylfaen" w:hAnsi="Sylfaen"/>
          <w:sz w:val="24"/>
          <w:szCs w:val="24"/>
        </w:rPr>
        <w:t xml:space="preserve">ն ապահովում է արտադրանքի </w:t>
      </w:r>
      <w:r w:rsidR="001B7A1C" w:rsidRPr="00D557B9">
        <w:rPr>
          <w:rFonts w:ascii="Sylfaen" w:hAnsi="Sylfaen"/>
          <w:sz w:val="24"/>
          <w:szCs w:val="24"/>
        </w:rPr>
        <w:t>մանրէազերծ</w:t>
      </w:r>
      <w:r w:rsidRPr="00D557B9">
        <w:rPr>
          <w:rFonts w:ascii="Sylfaen" w:hAnsi="Sylfaen"/>
          <w:sz w:val="24"/>
          <w:szCs w:val="24"/>
        </w:rPr>
        <w:t>ությունը:</w:t>
      </w:r>
    </w:p>
    <w:p w:rsidR="00082BFA" w:rsidRPr="00D557B9" w:rsidRDefault="00082BFA" w:rsidP="009A33A4">
      <w:pPr>
        <w:tabs>
          <w:tab w:val="left" w:pos="1134"/>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Ներկայումս թողարկումն ըստ պարամետրերի թույլատրվում է միայն առաջնային փաթեթվածքում վերջնական </w:t>
      </w:r>
      <w:r w:rsidR="001B7A1C" w:rsidRPr="00D557B9">
        <w:rPr>
          <w:rFonts w:ascii="Sylfaen" w:hAnsi="Sylfaen"/>
          <w:sz w:val="24"/>
          <w:szCs w:val="24"/>
        </w:rPr>
        <w:t>մանրէազերծ</w:t>
      </w:r>
      <w:r w:rsidRPr="00D557B9">
        <w:rPr>
          <w:rFonts w:ascii="Sylfaen" w:hAnsi="Sylfaen"/>
          <w:sz w:val="24"/>
          <w:szCs w:val="24"/>
        </w:rPr>
        <w:t>ման ենթակա դեղապատրաստուկների համար:</w:t>
      </w:r>
    </w:p>
    <w:p w:rsidR="00082BFA" w:rsidRPr="00D557B9" w:rsidRDefault="00082BFA" w:rsidP="009A33A4">
      <w:pPr>
        <w:tabs>
          <w:tab w:val="left" w:pos="1134"/>
        </w:tabs>
        <w:spacing w:after="160" w:line="35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5.</w:t>
      </w:r>
      <w:r w:rsidR="008541B9">
        <w:rPr>
          <w:rFonts w:ascii="Sylfaen" w:hAnsi="Sylfaen"/>
          <w:sz w:val="24"/>
          <w:szCs w:val="24"/>
        </w:rPr>
        <w:tab/>
      </w:r>
      <w:r w:rsidRPr="00D557B9">
        <w:rPr>
          <w:rFonts w:ascii="Sylfaen" w:hAnsi="Sylfaen"/>
          <w:sz w:val="24"/>
          <w:szCs w:val="24"/>
        </w:rPr>
        <w:t xml:space="preserve">Ըստ պարամետրերի թողարկման համար կիրառվում են </w:t>
      </w:r>
      <w:r w:rsidR="001B7A1C" w:rsidRPr="00D557B9">
        <w:rPr>
          <w:rFonts w:ascii="Sylfaen" w:hAnsi="Sylfaen"/>
          <w:sz w:val="24"/>
          <w:szCs w:val="24"/>
        </w:rPr>
        <w:t>մանրէազերծ</w:t>
      </w:r>
      <w:r w:rsidRPr="00D557B9">
        <w:rPr>
          <w:rFonts w:ascii="Sylfaen" w:hAnsi="Sylfaen"/>
          <w:sz w:val="24"/>
          <w:szCs w:val="24"/>
        </w:rPr>
        <w:t xml:space="preserve">ման այն մեթոդները, որոնք նախատեսում են գոլորշու, չոր օդային եղանակի </w:t>
      </w:r>
      <w:r w:rsidR="00B135E1">
        <w:rPr>
          <w:rFonts w:ascii="Sylfaen" w:hAnsi="Sylfaen"/>
          <w:sz w:val="24"/>
          <w:szCs w:val="24"/>
        </w:rPr>
        <w:t>և</w:t>
      </w:r>
      <w:r w:rsidRPr="00D557B9">
        <w:rPr>
          <w:rFonts w:ascii="Sylfaen" w:hAnsi="Sylfaen"/>
          <w:sz w:val="24"/>
          <w:szCs w:val="24"/>
        </w:rPr>
        <w:t xml:space="preserve"> իոնացնող ճառագայթման</w:t>
      </w:r>
      <w:r w:rsidR="005B6829" w:rsidRPr="00D557B9">
        <w:rPr>
          <w:rFonts w:ascii="Sylfaen" w:hAnsi="Sylfaen"/>
          <w:sz w:val="24"/>
          <w:szCs w:val="24"/>
        </w:rPr>
        <w:t xml:space="preserve"> </w:t>
      </w:r>
      <w:r w:rsidRPr="00D557B9">
        <w:rPr>
          <w:rFonts w:ascii="Sylfaen" w:hAnsi="Sylfaen"/>
          <w:sz w:val="24"/>
          <w:szCs w:val="24"/>
        </w:rPr>
        <w:t>օգտագործումը՝ դեղագրքային պահանջներին համապատ</w:t>
      </w:r>
      <w:r w:rsidR="005558FE" w:rsidRPr="00D557B9">
        <w:rPr>
          <w:rFonts w:ascii="Sylfaen" w:hAnsi="Sylfaen"/>
          <w:sz w:val="24"/>
          <w:szCs w:val="24"/>
        </w:rPr>
        <w:t>ա</w:t>
      </w:r>
      <w:r w:rsidRPr="00D557B9">
        <w:rPr>
          <w:rFonts w:ascii="Sylfaen" w:hAnsi="Sylfaen"/>
          <w:sz w:val="24"/>
          <w:szCs w:val="24"/>
        </w:rPr>
        <w:t>սխան:</w:t>
      </w:r>
    </w:p>
    <w:p w:rsidR="00082BFA" w:rsidRPr="00D557B9" w:rsidRDefault="00BB1BA3" w:rsidP="00181D57">
      <w:pPr>
        <w:tabs>
          <w:tab w:val="left" w:pos="1134"/>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3</w:t>
      </w:r>
      <w:r w:rsidR="00082BFA" w:rsidRPr="00D557B9">
        <w:rPr>
          <w:rFonts w:ascii="Sylfaen" w:hAnsi="Sylfaen"/>
          <w:sz w:val="24"/>
          <w:szCs w:val="24"/>
        </w:rPr>
        <w:t>.</w:t>
      </w:r>
      <w:r w:rsidR="008541B9">
        <w:rPr>
          <w:rFonts w:ascii="Sylfaen" w:hAnsi="Sylfaen"/>
          <w:sz w:val="24"/>
          <w:szCs w:val="24"/>
        </w:rPr>
        <w:t>6.</w:t>
      </w:r>
      <w:r w:rsidR="008541B9">
        <w:rPr>
          <w:rFonts w:ascii="Sylfaen" w:hAnsi="Sylfaen"/>
          <w:sz w:val="24"/>
          <w:szCs w:val="24"/>
        </w:rPr>
        <w:tab/>
      </w:r>
      <w:r w:rsidR="00082BFA" w:rsidRPr="00D557B9">
        <w:rPr>
          <w:rFonts w:ascii="Sylfaen" w:hAnsi="Sylfaen"/>
          <w:sz w:val="24"/>
          <w:szCs w:val="24"/>
        </w:rPr>
        <w:t xml:space="preserve">Թողարկումն ըստ պարամետրերի չի կիրառվում ամբողջովին նոր դեղապատրաստուկների արտադրության ժամանակ, քանի որ </w:t>
      </w:r>
      <w:r w:rsidR="001B7A1C" w:rsidRPr="00D557B9">
        <w:rPr>
          <w:rFonts w:ascii="Sylfaen" w:hAnsi="Sylfaen"/>
          <w:sz w:val="24"/>
          <w:szCs w:val="24"/>
        </w:rPr>
        <w:t>մանրէազերծ</w:t>
      </w:r>
      <w:r w:rsidR="00082BFA" w:rsidRPr="00D557B9">
        <w:rPr>
          <w:rFonts w:ascii="Sylfaen" w:hAnsi="Sylfaen"/>
          <w:sz w:val="24"/>
          <w:szCs w:val="24"/>
        </w:rPr>
        <w:t>ության մասով փորձարկումների բավարար արդյունքները սահմանված ժամանակահատվածում ընդունելիության չափանիշ</w:t>
      </w:r>
      <w:r w:rsidR="00927F99" w:rsidRPr="00D557B9">
        <w:rPr>
          <w:rFonts w:ascii="Sylfaen" w:hAnsi="Sylfaen"/>
          <w:sz w:val="24"/>
          <w:szCs w:val="24"/>
        </w:rPr>
        <w:t>ն</w:t>
      </w:r>
      <w:r w:rsidR="00082BFA" w:rsidRPr="00D557B9">
        <w:rPr>
          <w:rFonts w:ascii="Sylfaen" w:hAnsi="Sylfaen"/>
          <w:sz w:val="24"/>
          <w:szCs w:val="24"/>
        </w:rPr>
        <w:t xml:space="preserve">երի մասն են կազմում: Առանձին դեպքերում </w:t>
      </w:r>
      <w:r w:rsidR="001B7A1C" w:rsidRPr="00D557B9">
        <w:rPr>
          <w:rFonts w:ascii="Sylfaen" w:hAnsi="Sylfaen"/>
          <w:sz w:val="24"/>
          <w:szCs w:val="24"/>
        </w:rPr>
        <w:t>մանրէազերծ</w:t>
      </w:r>
      <w:r w:rsidR="00082BFA" w:rsidRPr="00D557B9">
        <w:rPr>
          <w:rFonts w:ascii="Sylfaen" w:hAnsi="Sylfaen"/>
          <w:sz w:val="24"/>
          <w:szCs w:val="24"/>
        </w:rPr>
        <w:t xml:space="preserve">ության մասով փորձարկման՝ այլ պատրաստուկների վերաբերյալ արդեն առկա տվյալները կարելի է բավարար համարել նոր պատրաստուկի համար, որում </w:t>
      </w:r>
      <w:r w:rsidR="001B7A1C" w:rsidRPr="00D557B9">
        <w:rPr>
          <w:rFonts w:ascii="Sylfaen" w:hAnsi="Sylfaen"/>
          <w:sz w:val="24"/>
          <w:szCs w:val="24"/>
        </w:rPr>
        <w:t>մանրէազերծ</w:t>
      </w:r>
      <w:r w:rsidR="00082BFA" w:rsidRPr="00D557B9">
        <w:rPr>
          <w:rFonts w:ascii="Sylfaen" w:hAnsi="Sylfaen"/>
          <w:sz w:val="24"/>
          <w:szCs w:val="24"/>
        </w:rPr>
        <w:t xml:space="preserve">ության տեսանկյունից կատարվել է միայն աննշան փոփոխություն: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 xml:space="preserve">Հարկ է կատարել </w:t>
      </w:r>
      <w:r w:rsidR="001B7A1C" w:rsidRPr="00D557B9">
        <w:rPr>
          <w:rFonts w:ascii="Sylfaen" w:hAnsi="Sylfaen"/>
          <w:sz w:val="24"/>
          <w:szCs w:val="24"/>
        </w:rPr>
        <w:t>մանրէազերծ</w:t>
      </w:r>
      <w:r w:rsidRPr="00D557B9">
        <w:rPr>
          <w:rFonts w:ascii="Sylfaen" w:hAnsi="Sylfaen"/>
          <w:sz w:val="24"/>
          <w:szCs w:val="24"/>
        </w:rPr>
        <w:t xml:space="preserve">ության ապահովման համակարգի ռիսկերի՝ ոչ </w:t>
      </w:r>
      <w:r w:rsidR="001B7A1C" w:rsidRPr="00D557B9">
        <w:rPr>
          <w:rFonts w:ascii="Sylfaen" w:hAnsi="Sylfaen"/>
          <w:sz w:val="24"/>
          <w:szCs w:val="24"/>
        </w:rPr>
        <w:t>մանրէազերծ</w:t>
      </w:r>
      <w:r w:rsidRPr="00D557B9">
        <w:rPr>
          <w:rFonts w:ascii="Sylfaen" w:hAnsi="Sylfaen"/>
          <w:sz w:val="24"/>
          <w:szCs w:val="24"/>
        </w:rPr>
        <w:t xml:space="preserve"> արտադրանքի թողարկման դեպքերի գնահատմանն ուղղված </w:t>
      </w:r>
      <w:r w:rsidR="00A1350F" w:rsidRPr="00D557B9">
        <w:rPr>
          <w:rFonts w:ascii="Sylfaen" w:hAnsi="Sylfaen"/>
          <w:sz w:val="24"/>
          <w:szCs w:val="24"/>
        </w:rPr>
        <w:t>վերլուծություն</w:t>
      </w:r>
      <w:r w:rsidRPr="00D557B9">
        <w:rPr>
          <w:rFonts w:ascii="Sylfaen" w:hAnsi="Sylfaen"/>
          <w:sz w:val="24"/>
          <w:szCs w:val="24"/>
        </w:rPr>
        <w:t>:</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8.</w:t>
      </w:r>
      <w:r w:rsidR="008541B9">
        <w:rPr>
          <w:rFonts w:ascii="Sylfaen" w:hAnsi="Sylfaen"/>
          <w:sz w:val="24"/>
          <w:szCs w:val="24"/>
        </w:rPr>
        <w:tab/>
      </w:r>
      <w:r w:rsidRPr="00D557B9">
        <w:rPr>
          <w:rFonts w:ascii="Sylfaen" w:hAnsi="Sylfaen"/>
          <w:sz w:val="24"/>
          <w:szCs w:val="24"/>
        </w:rPr>
        <w:t xml:space="preserve">Դեղապատրաստուկներ արտադրողի աշխատանքային նախորդ փորձը պետք է վկայի Կանոնների պահանջներին նրա արտադրության համապատասխանության մասին: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8541B9">
        <w:rPr>
          <w:rFonts w:ascii="Sylfaen" w:hAnsi="Sylfaen"/>
          <w:sz w:val="24"/>
          <w:szCs w:val="24"/>
        </w:rPr>
        <w:t>9.</w:t>
      </w:r>
      <w:r w:rsidR="008541B9">
        <w:rPr>
          <w:rFonts w:ascii="Sylfaen" w:hAnsi="Sylfaen"/>
          <w:sz w:val="24"/>
          <w:szCs w:val="24"/>
        </w:rPr>
        <w:tab/>
      </w:r>
      <w:r w:rsidRPr="00D557B9">
        <w:rPr>
          <w:rFonts w:ascii="Sylfaen" w:hAnsi="Sylfaen"/>
          <w:sz w:val="24"/>
          <w:szCs w:val="24"/>
        </w:rPr>
        <w:t xml:space="preserve">Կանոնների պահանջներին արտադրության համապատասխանությունը գնահատելիս հարկ է հաշվի առնել արտադրանքի </w:t>
      </w:r>
      <w:r w:rsidR="001B7A1C" w:rsidRPr="00D557B9">
        <w:rPr>
          <w:rFonts w:ascii="Sylfaen" w:hAnsi="Sylfaen"/>
          <w:sz w:val="24"/>
          <w:szCs w:val="24"/>
        </w:rPr>
        <w:t>մանրէազերծ</w:t>
      </w:r>
      <w:r w:rsidRPr="00D557B9">
        <w:rPr>
          <w:rFonts w:ascii="Sylfaen" w:hAnsi="Sylfaen"/>
          <w:sz w:val="24"/>
          <w:szCs w:val="24"/>
        </w:rPr>
        <w:t>ության խախտման հայտնաբերված դեպքերը, ինչպես նա</w:t>
      </w:r>
      <w:r w:rsidR="00B135E1">
        <w:rPr>
          <w:rFonts w:ascii="Sylfaen" w:hAnsi="Sylfaen"/>
          <w:sz w:val="24"/>
          <w:szCs w:val="24"/>
        </w:rPr>
        <w:t>և</w:t>
      </w:r>
      <w:r w:rsidRPr="00D557B9">
        <w:rPr>
          <w:rFonts w:ascii="Sylfaen" w:hAnsi="Sylfaen"/>
          <w:sz w:val="24"/>
          <w:szCs w:val="24"/>
        </w:rPr>
        <w:t xml:space="preserve"> տվյալ դեղապատրաստուկի </w:t>
      </w:r>
      <w:r w:rsidR="001B7A1C" w:rsidRPr="00D557B9">
        <w:rPr>
          <w:rFonts w:ascii="Sylfaen" w:hAnsi="Sylfaen"/>
          <w:sz w:val="24"/>
          <w:szCs w:val="24"/>
        </w:rPr>
        <w:t>մանրէազերծ</w:t>
      </w:r>
      <w:r w:rsidRPr="00D557B9">
        <w:rPr>
          <w:rFonts w:ascii="Sylfaen" w:hAnsi="Sylfaen"/>
          <w:sz w:val="24"/>
          <w:szCs w:val="24"/>
        </w:rPr>
        <w:t>ության մասով փորձարկման արդյունքները՝ մի</w:t>
      </w:r>
      <w:r w:rsidR="00B135E1">
        <w:rPr>
          <w:rFonts w:ascii="Sylfaen" w:hAnsi="Sylfaen"/>
          <w:sz w:val="24"/>
          <w:szCs w:val="24"/>
        </w:rPr>
        <w:t>և</w:t>
      </w:r>
      <w:r w:rsidRPr="00D557B9">
        <w:rPr>
          <w:rFonts w:ascii="Sylfaen" w:hAnsi="Sylfaen"/>
          <w:sz w:val="24"/>
          <w:szCs w:val="24"/>
        </w:rPr>
        <w:t>նույն կամ նույնանման եղանակով:</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0.</w:t>
      </w:r>
      <w:r w:rsidR="008541B9">
        <w:rPr>
          <w:rFonts w:ascii="Sylfaen" w:hAnsi="Sylfaen"/>
          <w:sz w:val="24"/>
          <w:szCs w:val="24"/>
        </w:rPr>
        <w:tab/>
      </w:r>
      <w:r w:rsidRPr="00D557B9">
        <w:rPr>
          <w:rFonts w:ascii="Sylfaen" w:hAnsi="Sylfaen"/>
          <w:sz w:val="24"/>
          <w:szCs w:val="24"/>
        </w:rPr>
        <w:t xml:space="preserve">Արտադրության </w:t>
      </w:r>
      <w:r w:rsidR="00B135E1">
        <w:rPr>
          <w:rFonts w:ascii="Sylfaen" w:hAnsi="Sylfaen"/>
          <w:sz w:val="24"/>
          <w:szCs w:val="24"/>
        </w:rPr>
        <w:t>և</w:t>
      </w:r>
      <w:r w:rsidRPr="00D557B9">
        <w:rPr>
          <w:rFonts w:ascii="Sylfaen" w:hAnsi="Sylfaen"/>
          <w:sz w:val="24"/>
          <w:szCs w:val="24"/>
        </w:rPr>
        <w:t xml:space="preserve"> </w:t>
      </w:r>
      <w:r w:rsidR="001B7A1C" w:rsidRPr="00D557B9">
        <w:rPr>
          <w:rFonts w:ascii="Sylfaen" w:hAnsi="Sylfaen"/>
          <w:sz w:val="24"/>
          <w:szCs w:val="24"/>
        </w:rPr>
        <w:t>մանրէազերծ</w:t>
      </w:r>
      <w:r w:rsidRPr="00D557B9">
        <w:rPr>
          <w:rFonts w:ascii="Sylfaen" w:hAnsi="Sylfaen"/>
          <w:sz w:val="24"/>
          <w:szCs w:val="24"/>
        </w:rPr>
        <w:t xml:space="preserve">ման տեղամասում, որպես կանոն, պետք է լինեն </w:t>
      </w:r>
      <w:r w:rsidR="001B7A1C" w:rsidRPr="00D557B9">
        <w:rPr>
          <w:rFonts w:ascii="Sylfaen" w:hAnsi="Sylfaen"/>
          <w:sz w:val="24"/>
          <w:szCs w:val="24"/>
        </w:rPr>
        <w:t>մանրէազերծ</w:t>
      </w:r>
      <w:r w:rsidRPr="00D557B9">
        <w:rPr>
          <w:rFonts w:ascii="Sylfaen" w:hAnsi="Sylfaen"/>
          <w:sz w:val="24"/>
          <w:szCs w:val="24"/>
        </w:rPr>
        <w:t xml:space="preserve">ության ապահովման աշխատանքի փորձ ունեցող որակավորված ինժեներ </w:t>
      </w:r>
      <w:r w:rsidR="00B135E1">
        <w:rPr>
          <w:rFonts w:ascii="Sylfaen" w:hAnsi="Sylfaen"/>
          <w:sz w:val="24"/>
          <w:szCs w:val="24"/>
        </w:rPr>
        <w:t>և</w:t>
      </w:r>
      <w:r w:rsidRPr="00D557B9">
        <w:rPr>
          <w:rFonts w:ascii="Sylfaen" w:hAnsi="Sylfaen"/>
          <w:sz w:val="24"/>
          <w:szCs w:val="24"/>
        </w:rPr>
        <w:t xml:space="preserve"> որակավորված մի</w:t>
      </w:r>
      <w:r w:rsidR="005558FE" w:rsidRPr="00D557B9">
        <w:rPr>
          <w:rFonts w:ascii="Sylfaen" w:hAnsi="Sylfaen"/>
          <w:sz w:val="24"/>
          <w:szCs w:val="24"/>
        </w:rPr>
        <w:t>կ</w:t>
      </w:r>
      <w:r w:rsidRPr="00D557B9">
        <w:rPr>
          <w:rFonts w:ascii="Sylfaen" w:hAnsi="Sylfaen"/>
          <w:sz w:val="24"/>
          <w:szCs w:val="24"/>
        </w:rPr>
        <w:t>րոկենսաբան:</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BB1BA3">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Մշակումը </w:t>
      </w:r>
      <w:r w:rsidR="00B135E1">
        <w:rPr>
          <w:rFonts w:ascii="Sylfaen" w:hAnsi="Sylfaen"/>
          <w:sz w:val="24"/>
          <w:szCs w:val="24"/>
        </w:rPr>
        <w:t>և</w:t>
      </w:r>
      <w:r w:rsidRPr="00D557B9">
        <w:rPr>
          <w:rFonts w:ascii="Sylfaen" w:hAnsi="Sylfaen"/>
          <w:sz w:val="24"/>
          <w:szCs w:val="24"/>
        </w:rPr>
        <w:t xml:space="preserve"> նախնական վալիդացումը պետք է երաշխավորեն, որ բոլոր համապատասխան պայմանների պահպանման դեպքում կթողարկվի մի</w:t>
      </w:r>
      <w:r w:rsidR="00B135E1">
        <w:rPr>
          <w:rFonts w:ascii="Sylfaen" w:hAnsi="Sylfaen"/>
          <w:sz w:val="24"/>
          <w:szCs w:val="24"/>
        </w:rPr>
        <w:t>և</w:t>
      </w:r>
      <w:r w:rsidRPr="00D557B9">
        <w:rPr>
          <w:rFonts w:ascii="Sylfaen" w:hAnsi="Sylfaen"/>
          <w:sz w:val="24"/>
          <w:szCs w:val="24"/>
        </w:rPr>
        <w:t xml:space="preserve">նույն որակի արտադրատեսակ: </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Փոփոխությունների հսկողության համակարգը պետք է նախատեսի դրանց ուսումնասիրումը </w:t>
      </w:r>
      <w:r w:rsidR="001B7A1C" w:rsidRPr="00D557B9">
        <w:rPr>
          <w:rFonts w:ascii="Sylfaen" w:hAnsi="Sylfaen"/>
          <w:sz w:val="24"/>
          <w:szCs w:val="24"/>
        </w:rPr>
        <w:t>մանրէազերծ</w:t>
      </w:r>
      <w:r w:rsidRPr="00D557B9">
        <w:rPr>
          <w:rFonts w:ascii="Sylfaen" w:hAnsi="Sylfaen"/>
          <w:sz w:val="24"/>
          <w:szCs w:val="24"/>
        </w:rPr>
        <w:t>ությունը ապահովող անձ</w:t>
      </w:r>
      <w:r w:rsidR="005558FE" w:rsidRPr="00D557B9">
        <w:rPr>
          <w:rFonts w:ascii="Sylfaen" w:hAnsi="Sylfaen"/>
          <w:sz w:val="24"/>
          <w:szCs w:val="24"/>
        </w:rPr>
        <w:t>նա</w:t>
      </w:r>
      <w:r w:rsidRPr="00D557B9">
        <w:rPr>
          <w:rFonts w:ascii="Sylfaen" w:hAnsi="Sylfaen"/>
          <w:sz w:val="24"/>
          <w:szCs w:val="24"/>
        </w:rPr>
        <w:t>կազմի կողմից:</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Հարկ է կազմակերպել դեղապատրաստուկի մանրէային կոնտամինացիայի հսկողություն </w:t>
      </w:r>
      <w:r w:rsidR="001B7A1C" w:rsidRPr="00D557B9">
        <w:rPr>
          <w:rFonts w:ascii="Sylfaen" w:hAnsi="Sylfaen"/>
          <w:sz w:val="24"/>
          <w:szCs w:val="24"/>
        </w:rPr>
        <w:t>մանրէազերծ</w:t>
      </w:r>
      <w:r w:rsidRPr="00D557B9">
        <w:rPr>
          <w:rFonts w:ascii="Sylfaen" w:hAnsi="Sylfaen"/>
          <w:sz w:val="24"/>
          <w:szCs w:val="24"/>
        </w:rPr>
        <w:t>ումից առաջ:</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Պետք է բացառվի </w:t>
      </w:r>
      <w:r w:rsidR="001B7A1C" w:rsidRPr="00D557B9">
        <w:rPr>
          <w:rFonts w:ascii="Sylfaen" w:hAnsi="Sylfaen"/>
          <w:sz w:val="24"/>
          <w:szCs w:val="24"/>
        </w:rPr>
        <w:t>մանրէազերծ</w:t>
      </w:r>
      <w:r w:rsidRPr="00D557B9">
        <w:rPr>
          <w:rFonts w:ascii="Sylfaen" w:hAnsi="Sylfaen"/>
          <w:sz w:val="24"/>
          <w:szCs w:val="24"/>
        </w:rPr>
        <w:t xml:space="preserve">ում անցած </w:t>
      </w:r>
      <w:r w:rsidR="00B135E1">
        <w:rPr>
          <w:rFonts w:ascii="Sylfaen" w:hAnsi="Sylfaen"/>
          <w:sz w:val="24"/>
          <w:szCs w:val="24"/>
        </w:rPr>
        <w:t>և</w:t>
      </w:r>
      <w:r w:rsidRPr="00D557B9">
        <w:rPr>
          <w:rFonts w:ascii="Sylfaen" w:hAnsi="Sylfaen"/>
          <w:sz w:val="24"/>
          <w:szCs w:val="24"/>
        </w:rPr>
        <w:t xml:space="preserve"> չանցած արտադրանքը շփոթելու հնարավորությունը, </w:t>
      </w:r>
      <w:r w:rsidR="005558FE" w:rsidRPr="00D557B9">
        <w:rPr>
          <w:rFonts w:ascii="Sylfaen" w:hAnsi="Sylfaen"/>
          <w:sz w:val="24"/>
          <w:szCs w:val="24"/>
        </w:rPr>
        <w:t xml:space="preserve">ինչն </w:t>
      </w:r>
      <w:r w:rsidRPr="00D557B9">
        <w:rPr>
          <w:rFonts w:ascii="Sylfaen" w:hAnsi="Sylfaen"/>
          <w:sz w:val="24"/>
          <w:szCs w:val="24"/>
        </w:rPr>
        <w:t>ապահովվում է արտադրանքի ֆիզիկական բաժանման միջոցով կամ վալիդացում անցած էլեկտրոնային համակարգերի օգտագործմամբ:</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5.</w:t>
      </w:r>
      <w:r w:rsidR="008541B9">
        <w:rPr>
          <w:rFonts w:ascii="Sylfaen" w:hAnsi="Sylfaen"/>
          <w:sz w:val="24"/>
          <w:szCs w:val="24"/>
        </w:rPr>
        <w:tab/>
      </w:r>
      <w:r w:rsidR="001B7A1C" w:rsidRPr="00D557B9">
        <w:rPr>
          <w:rFonts w:ascii="Sylfaen" w:hAnsi="Sylfaen"/>
          <w:sz w:val="24"/>
          <w:szCs w:val="24"/>
        </w:rPr>
        <w:t>Մանրէազերծ</w:t>
      </w:r>
      <w:r w:rsidRPr="00D557B9">
        <w:rPr>
          <w:rFonts w:ascii="Sylfaen" w:hAnsi="Sylfaen"/>
          <w:sz w:val="24"/>
          <w:szCs w:val="24"/>
        </w:rPr>
        <w:t>մանն առնչվող գրառումները հարկ է ստուգել մասնագրին համապատ</w:t>
      </w:r>
      <w:r w:rsidR="005558FE" w:rsidRPr="00D557B9">
        <w:rPr>
          <w:rFonts w:ascii="Sylfaen" w:hAnsi="Sylfaen"/>
          <w:sz w:val="24"/>
          <w:szCs w:val="24"/>
        </w:rPr>
        <w:t>ա</w:t>
      </w:r>
      <w:r w:rsidRPr="00D557B9">
        <w:rPr>
          <w:rFonts w:ascii="Sylfaen" w:hAnsi="Sylfaen"/>
          <w:sz w:val="24"/>
          <w:szCs w:val="24"/>
        </w:rPr>
        <w:t xml:space="preserve">սխանության մասով՝ որակի՝ առնվազն 2 անկախ համակարգերի օգտագործմամբ: Այդ հսկողությունը կարող է իրականացվել 2 աշխատակիցների կամ աշխատակցի </w:t>
      </w:r>
      <w:r w:rsidR="00B135E1">
        <w:rPr>
          <w:rFonts w:ascii="Sylfaen" w:hAnsi="Sylfaen"/>
          <w:sz w:val="24"/>
          <w:szCs w:val="24"/>
        </w:rPr>
        <w:t>և</w:t>
      </w:r>
      <w:r w:rsidRPr="00D557B9">
        <w:rPr>
          <w:rFonts w:ascii="Sylfaen" w:hAnsi="Sylfaen"/>
          <w:sz w:val="24"/>
          <w:szCs w:val="24"/>
        </w:rPr>
        <w:t xml:space="preserve"> վալիդացում անցած համակարգչային համակարգի կողմից: </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6.</w:t>
      </w:r>
      <w:r w:rsidR="008541B9">
        <w:rPr>
          <w:rFonts w:ascii="Sylfaen" w:hAnsi="Sylfaen"/>
          <w:sz w:val="24"/>
          <w:szCs w:val="24"/>
        </w:rPr>
        <w:tab/>
      </w:r>
      <w:r w:rsidRPr="00D557B9">
        <w:rPr>
          <w:rFonts w:ascii="Sylfaen" w:hAnsi="Sylfaen"/>
          <w:sz w:val="24"/>
          <w:szCs w:val="24"/>
        </w:rPr>
        <w:t>Արտադրանքի յուրաքանչյուր սերիայի թողարկումից առաջ հարկ է հաստատել նա</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յալը՝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տեխնիկական սպասարկման պլանային բոլոր աշխատանքները </w:t>
      </w:r>
      <w:r w:rsidR="00B135E1">
        <w:rPr>
          <w:rFonts w:ascii="Sylfaen" w:hAnsi="Sylfaen"/>
          <w:sz w:val="24"/>
          <w:szCs w:val="24"/>
        </w:rPr>
        <w:t>և</w:t>
      </w:r>
      <w:r w:rsidRPr="00D557B9">
        <w:rPr>
          <w:rFonts w:ascii="Sylfaen" w:hAnsi="Sylfaen"/>
          <w:sz w:val="24"/>
          <w:szCs w:val="24"/>
        </w:rPr>
        <w:t xml:space="preserve"> օգտագործվող </w:t>
      </w:r>
      <w:r w:rsidR="001B7A1C" w:rsidRPr="00D557B9">
        <w:rPr>
          <w:rFonts w:ascii="Sylfaen" w:hAnsi="Sylfaen"/>
          <w:sz w:val="24"/>
          <w:szCs w:val="24"/>
        </w:rPr>
        <w:t>մանրէազերծիչ</w:t>
      </w:r>
      <w:r w:rsidRPr="00D557B9">
        <w:rPr>
          <w:rFonts w:ascii="Sylfaen" w:hAnsi="Sylfaen"/>
          <w:sz w:val="24"/>
          <w:szCs w:val="24"/>
        </w:rPr>
        <w:t>ի ընթացիկ ստուգումներն իրականացվել են.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վերանորոգման բոլոր աշխատանքները </w:t>
      </w:r>
      <w:r w:rsidR="00B135E1">
        <w:rPr>
          <w:rFonts w:ascii="Sylfaen" w:hAnsi="Sylfaen"/>
          <w:sz w:val="24"/>
          <w:szCs w:val="24"/>
        </w:rPr>
        <w:t>և</w:t>
      </w:r>
      <w:r w:rsidRPr="00D557B9">
        <w:rPr>
          <w:rFonts w:ascii="Sylfaen" w:hAnsi="Sylfaen"/>
          <w:sz w:val="24"/>
          <w:szCs w:val="24"/>
        </w:rPr>
        <w:t xml:space="preserve"> մոդիֆիկացիաները համաձայնեցված են ինժեների </w:t>
      </w:r>
      <w:r w:rsidR="00B135E1">
        <w:rPr>
          <w:rFonts w:ascii="Sylfaen" w:hAnsi="Sylfaen"/>
          <w:sz w:val="24"/>
          <w:szCs w:val="24"/>
        </w:rPr>
        <w:t>և</w:t>
      </w:r>
      <w:r w:rsidRPr="00D557B9">
        <w:rPr>
          <w:rFonts w:ascii="Sylfaen" w:hAnsi="Sylfaen"/>
          <w:sz w:val="24"/>
          <w:szCs w:val="24"/>
        </w:rPr>
        <w:t xml:space="preserve"> միկրոկենսաբանի հետ, որոնք պատասխանատվություն են կրում </w:t>
      </w:r>
      <w:r w:rsidR="001B7A1C" w:rsidRPr="00D557B9">
        <w:rPr>
          <w:rFonts w:ascii="Sylfaen" w:hAnsi="Sylfaen"/>
          <w:sz w:val="24"/>
          <w:szCs w:val="24"/>
        </w:rPr>
        <w:t>մանրէազերծ</w:t>
      </w:r>
      <w:r w:rsidRPr="00D557B9">
        <w:rPr>
          <w:rFonts w:ascii="Sylfaen" w:hAnsi="Sylfaen"/>
          <w:sz w:val="24"/>
          <w:szCs w:val="24"/>
        </w:rPr>
        <w:t xml:space="preserve">ման </w:t>
      </w:r>
      <w:r w:rsidR="005C1D19" w:rsidRPr="00D557B9">
        <w:rPr>
          <w:rFonts w:ascii="Sylfaen" w:hAnsi="Sylfaen"/>
          <w:sz w:val="24"/>
          <w:szCs w:val="24"/>
        </w:rPr>
        <w:t>գործընթաց</w:t>
      </w:r>
      <w:r w:rsidRPr="00D557B9">
        <w:rPr>
          <w:rFonts w:ascii="Sylfaen" w:hAnsi="Sylfaen"/>
          <w:sz w:val="24"/>
          <w:szCs w:val="24"/>
        </w:rPr>
        <w:t>ի համար.</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օգտագործվող սա</w:t>
      </w:r>
      <w:r w:rsidR="005221F3" w:rsidRPr="00D557B9">
        <w:rPr>
          <w:rFonts w:ascii="Sylfaen" w:hAnsi="Sylfaen"/>
          <w:sz w:val="24"/>
          <w:szCs w:val="24"/>
        </w:rPr>
        <w:t>ր</w:t>
      </w:r>
      <w:r w:rsidRPr="00D557B9">
        <w:rPr>
          <w:rFonts w:ascii="Sylfaen" w:hAnsi="Sylfaen"/>
          <w:sz w:val="24"/>
          <w:szCs w:val="24"/>
        </w:rPr>
        <w:t xml:space="preserve">քերն անցել են </w:t>
      </w:r>
      <w:r w:rsidR="00D6051D" w:rsidRPr="00D557B9">
        <w:rPr>
          <w:rFonts w:ascii="Sylfaen" w:hAnsi="Sylfaen"/>
          <w:sz w:val="24"/>
          <w:szCs w:val="24"/>
        </w:rPr>
        <w:t>ստուգաճշտում</w:t>
      </w:r>
      <w:r w:rsidRPr="00D557B9">
        <w:rPr>
          <w:rFonts w:ascii="Sylfaen" w:hAnsi="Sylfaen"/>
          <w:sz w:val="24"/>
          <w:szCs w:val="24"/>
        </w:rPr>
        <w:t xml:space="preserve"> (ստուգում).</w:t>
      </w:r>
    </w:p>
    <w:p w:rsidR="00082BFA" w:rsidRPr="00D557B9" w:rsidRDefault="001B7A1C"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մանրէազերծիչ</w:t>
      </w:r>
      <w:r w:rsidR="00082BFA" w:rsidRPr="00D557B9">
        <w:rPr>
          <w:rFonts w:ascii="Sylfaen" w:hAnsi="Sylfaen"/>
          <w:sz w:val="24"/>
          <w:szCs w:val="24"/>
        </w:rPr>
        <w:t xml:space="preserve">ը տվյալ պահի դրությամբ վալիդացված է բեռնվածքի տվյալ տեսակի </w:t>
      </w:r>
      <w:r w:rsidRPr="00D557B9">
        <w:rPr>
          <w:rFonts w:ascii="Sylfaen" w:hAnsi="Sylfaen"/>
          <w:sz w:val="24"/>
          <w:szCs w:val="24"/>
        </w:rPr>
        <w:t>մանրէազերծ</w:t>
      </w:r>
      <w:r w:rsidR="00082BFA" w:rsidRPr="00D557B9">
        <w:rPr>
          <w:rFonts w:ascii="Sylfaen" w:hAnsi="Sylfaen"/>
          <w:sz w:val="24"/>
          <w:szCs w:val="24"/>
        </w:rPr>
        <w:t>ման համար:</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3.1</w:t>
      </w:r>
      <w:r w:rsidR="008541B9">
        <w:rPr>
          <w:rFonts w:ascii="Sylfaen" w:hAnsi="Sylfaen"/>
          <w:sz w:val="24"/>
          <w:szCs w:val="24"/>
        </w:rPr>
        <w:t>7.</w:t>
      </w:r>
      <w:r w:rsidR="008541B9">
        <w:rPr>
          <w:rFonts w:ascii="Sylfaen" w:hAnsi="Sylfaen"/>
          <w:sz w:val="24"/>
          <w:szCs w:val="24"/>
        </w:rPr>
        <w:tab/>
      </w:r>
      <w:r w:rsidRPr="00D557B9">
        <w:rPr>
          <w:rFonts w:ascii="Sylfaen" w:hAnsi="Sylfaen"/>
          <w:sz w:val="24"/>
          <w:szCs w:val="24"/>
        </w:rPr>
        <w:t>Եթե արտադրանքի սերիայի՝ ըստ պարամետրերի թողարկման համար թույլտվություն է տրամադրվել, ապա արտադրանքի սերիայի թողարկման կամ մերժման մասին որոշումները պետք է հիմնված լինեն ըստ պարամետրերի թողարկման մասով հաստատված մասնագրերի պահանջների վրա: Ա</w:t>
      </w:r>
      <w:r w:rsidR="00B14E70" w:rsidRPr="00D557B9">
        <w:rPr>
          <w:rFonts w:ascii="Sylfaen" w:hAnsi="Sylfaen"/>
          <w:sz w:val="24"/>
          <w:szCs w:val="24"/>
        </w:rPr>
        <w:t>յդ պահանջները չկատարելու դեպքում արտադրանքի՝ ըստ պարամետրերի թողարկումը չի թույլատրվում նույնիսկ</w:t>
      </w:r>
      <w:r w:rsidRPr="00D557B9">
        <w:rPr>
          <w:rFonts w:ascii="Sylfaen" w:hAnsi="Sylfaen"/>
          <w:sz w:val="24"/>
          <w:szCs w:val="24"/>
        </w:rPr>
        <w:t xml:space="preserve"> </w:t>
      </w:r>
      <w:r w:rsidR="00DA6646" w:rsidRPr="00D557B9">
        <w:rPr>
          <w:rFonts w:ascii="Sylfaen" w:hAnsi="Sylfaen"/>
          <w:sz w:val="24"/>
          <w:szCs w:val="24"/>
        </w:rPr>
        <w:t>այն պայմանով, որ մանրէազերծության մասով փորձարկումը հաջող է անցել:</w:t>
      </w:r>
    </w:p>
    <w:p w:rsidR="00082BFA" w:rsidRPr="00D557B9" w:rsidRDefault="00082BFA" w:rsidP="003A17D3">
      <w:pPr>
        <w:spacing w:after="160" w:line="360" w:lineRule="auto"/>
        <w:ind w:right="-1" w:firstLine="567"/>
        <w:rPr>
          <w:rFonts w:ascii="Sylfaen" w:hAnsi="Sylfae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Եզրույթները </w:t>
      </w:r>
      <w:r w:rsidR="00B135E1">
        <w:rPr>
          <w:rFonts w:ascii="Sylfaen" w:hAnsi="Sylfaen"/>
          <w:sz w:val="24"/>
          <w:szCs w:val="24"/>
        </w:rPr>
        <w:t>և</w:t>
      </w:r>
      <w:r w:rsidRPr="00D557B9">
        <w:rPr>
          <w:rFonts w:ascii="Sylfaen" w:hAnsi="Sylfaen"/>
          <w:sz w:val="24"/>
          <w:szCs w:val="24"/>
        </w:rPr>
        <w:t xml:space="preserve"> սահմանումները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պահանջների նպատակներով օգտագործվում են հիմնական հասկացություններ, որոնք նշանակում են հետ</w:t>
      </w:r>
      <w:r w:rsidR="00B135E1">
        <w:rPr>
          <w:rFonts w:ascii="Sylfaen" w:hAnsi="Sylfaen"/>
          <w:sz w:val="24"/>
          <w:szCs w:val="24"/>
        </w:rPr>
        <w:t>և</w:t>
      </w:r>
      <w:r w:rsidRPr="00D557B9">
        <w:rPr>
          <w:rFonts w:ascii="Sylfaen" w:hAnsi="Sylfaen"/>
          <w:sz w:val="24"/>
          <w:szCs w:val="24"/>
        </w:rPr>
        <w:t>յալը՝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«թողարկում ըստ պարամետրերի» (parametric release)՝ արտադրանքի թողարկման համակարգ, որը երաշխավորում է, որ արտադրանքն ունի պահանջվող որակը՝ այն տեղեկատվության հիման վրա, որը ստացվել է արտադրական </w:t>
      </w:r>
      <w:r w:rsidR="005C1D19" w:rsidRPr="00D557B9">
        <w:rPr>
          <w:rFonts w:ascii="Sylfaen" w:hAnsi="Sylfaen"/>
          <w:sz w:val="24"/>
          <w:szCs w:val="24"/>
        </w:rPr>
        <w:t>գործընթաց</w:t>
      </w:r>
      <w:r w:rsidRPr="00D557B9">
        <w:rPr>
          <w:rFonts w:ascii="Sylfaen" w:hAnsi="Sylfaen"/>
          <w:sz w:val="24"/>
          <w:szCs w:val="24"/>
        </w:rPr>
        <w:t>ի ժամանակ, ինչպես նա</w:t>
      </w:r>
      <w:r w:rsidR="00B135E1">
        <w:rPr>
          <w:rFonts w:ascii="Sylfaen" w:hAnsi="Sylfaen"/>
          <w:sz w:val="24"/>
          <w:szCs w:val="24"/>
        </w:rPr>
        <w:t>և</w:t>
      </w:r>
      <w:r w:rsidRPr="00D557B9">
        <w:rPr>
          <w:rFonts w:ascii="Sylfaen" w:hAnsi="Sylfaen"/>
          <w:sz w:val="24"/>
          <w:szCs w:val="24"/>
        </w:rPr>
        <w:t xml:space="preserve"> սույն Կանոնների՝ ըստ պարամետրերի թողարկմանը վերաբերող որոշակի պահանջներին համապատասխանության հիման վրա.</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1B7A1C" w:rsidRPr="00D557B9">
        <w:rPr>
          <w:rFonts w:ascii="Sylfaen" w:hAnsi="Sylfaen"/>
          <w:sz w:val="24"/>
          <w:szCs w:val="24"/>
        </w:rPr>
        <w:t>մանրէազերծ</w:t>
      </w:r>
      <w:r w:rsidRPr="00D557B9">
        <w:rPr>
          <w:rFonts w:ascii="Sylfaen" w:hAnsi="Sylfaen"/>
          <w:sz w:val="24"/>
          <w:szCs w:val="24"/>
        </w:rPr>
        <w:t>ության ապահովման համակարգ»</w:t>
      </w:r>
      <w:r w:rsidR="005B6829" w:rsidRPr="00D557B9">
        <w:rPr>
          <w:rFonts w:ascii="Sylfaen" w:hAnsi="Sylfaen"/>
          <w:sz w:val="24"/>
          <w:szCs w:val="24"/>
        </w:rPr>
        <w:t xml:space="preserve"> </w:t>
      </w:r>
      <w:r w:rsidRPr="00D557B9">
        <w:rPr>
          <w:rFonts w:ascii="Sylfaen" w:hAnsi="Sylfaen"/>
          <w:sz w:val="24"/>
          <w:szCs w:val="24"/>
        </w:rPr>
        <w:t xml:space="preserve">(sterility assurance system)՝ արտադրանքի </w:t>
      </w:r>
      <w:r w:rsidR="001B7A1C" w:rsidRPr="00D557B9">
        <w:rPr>
          <w:rFonts w:ascii="Sylfaen" w:hAnsi="Sylfaen"/>
          <w:sz w:val="24"/>
          <w:szCs w:val="24"/>
        </w:rPr>
        <w:t>մանրէազերծ</w:t>
      </w:r>
      <w:r w:rsidRPr="00D557B9">
        <w:rPr>
          <w:rFonts w:ascii="Sylfaen" w:hAnsi="Sylfaen"/>
          <w:sz w:val="24"/>
          <w:szCs w:val="24"/>
        </w:rPr>
        <w:t xml:space="preserve">ության ապահովման համալիր միջոցներ: Վերջնական </w:t>
      </w:r>
      <w:r w:rsidR="001B7A1C" w:rsidRPr="00D557B9">
        <w:rPr>
          <w:rFonts w:ascii="Sylfaen" w:hAnsi="Sylfaen"/>
          <w:sz w:val="24"/>
          <w:szCs w:val="24"/>
        </w:rPr>
        <w:t>մանրէազերծ</w:t>
      </w:r>
      <w:r w:rsidRPr="00D557B9">
        <w:rPr>
          <w:rFonts w:ascii="Sylfaen" w:hAnsi="Sylfaen"/>
          <w:sz w:val="24"/>
          <w:szCs w:val="24"/>
        </w:rPr>
        <w:t>ման ենթակա դեղապատր</w:t>
      </w:r>
      <w:r w:rsidR="005221F3" w:rsidRPr="00D557B9">
        <w:rPr>
          <w:rFonts w:ascii="Sylfaen" w:hAnsi="Sylfaen"/>
          <w:sz w:val="24"/>
          <w:szCs w:val="24"/>
        </w:rPr>
        <w:t>ա</w:t>
      </w:r>
      <w:r w:rsidRPr="00D557B9">
        <w:rPr>
          <w:rFonts w:ascii="Sylfaen" w:hAnsi="Sylfaen"/>
          <w:sz w:val="24"/>
          <w:szCs w:val="24"/>
        </w:rPr>
        <w:t>ստ</w:t>
      </w:r>
      <w:r w:rsidR="005221F3" w:rsidRPr="00D557B9">
        <w:rPr>
          <w:rFonts w:ascii="Sylfaen" w:hAnsi="Sylfaen"/>
          <w:sz w:val="24"/>
          <w:szCs w:val="24"/>
        </w:rPr>
        <w:t>ու</w:t>
      </w:r>
      <w:r w:rsidRPr="00D557B9">
        <w:rPr>
          <w:rFonts w:ascii="Sylfaen" w:hAnsi="Sylfaen"/>
          <w:sz w:val="24"/>
          <w:szCs w:val="24"/>
        </w:rPr>
        <w:t>կների համար այդ համալիր միջոցները ներառում են հետ</w:t>
      </w:r>
      <w:r w:rsidR="00B135E1">
        <w:rPr>
          <w:rFonts w:ascii="Sylfaen" w:hAnsi="Sylfaen"/>
          <w:sz w:val="24"/>
          <w:szCs w:val="24"/>
        </w:rPr>
        <w:t>և</w:t>
      </w:r>
      <w:r w:rsidRPr="00D557B9">
        <w:rPr>
          <w:rFonts w:ascii="Sylfaen" w:hAnsi="Sylfaen"/>
          <w:sz w:val="24"/>
          <w:szCs w:val="24"/>
        </w:rPr>
        <w:t>յալը՝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a)</w:t>
      </w:r>
      <w:r>
        <w:rPr>
          <w:rFonts w:ascii="Sylfaen" w:hAnsi="Sylfaen"/>
          <w:sz w:val="24"/>
          <w:szCs w:val="24"/>
        </w:rPr>
        <w:tab/>
      </w:r>
      <w:r w:rsidR="00082BFA" w:rsidRPr="00D557B9">
        <w:rPr>
          <w:rFonts w:ascii="Sylfaen" w:hAnsi="Sylfaen"/>
          <w:sz w:val="24"/>
          <w:szCs w:val="24"/>
        </w:rPr>
        <w:t>դեղապատրաստուկի մշակումը.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b)</w:t>
      </w:r>
      <w:r>
        <w:rPr>
          <w:rFonts w:ascii="Sylfaen" w:hAnsi="Sylfaen"/>
          <w:sz w:val="24"/>
          <w:szCs w:val="24"/>
        </w:rPr>
        <w:tab/>
      </w:r>
      <w:r w:rsidR="00D15E3D" w:rsidRPr="00D557B9">
        <w:rPr>
          <w:rFonts w:ascii="Sylfaen" w:hAnsi="Sylfaen"/>
          <w:sz w:val="24"/>
          <w:szCs w:val="24"/>
        </w:rPr>
        <w:t>ելակետային</w:t>
      </w:r>
      <w:r w:rsidR="00082BFA" w:rsidRPr="00D557B9">
        <w:rPr>
          <w:rFonts w:ascii="Sylfaen" w:hAnsi="Sylfaen"/>
          <w:sz w:val="24"/>
          <w:szCs w:val="24"/>
        </w:rPr>
        <w:t xml:space="preserve"> հումքի </w:t>
      </w:r>
      <w:r w:rsidR="00B135E1">
        <w:rPr>
          <w:rFonts w:ascii="Sylfaen" w:hAnsi="Sylfaen"/>
          <w:sz w:val="24"/>
          <w:szCs w:val="24"/>
        </w:rPr>
        <w:t>և</w:t>
      </w:r>
      <w:r w:rsidR="00082BFA" w:rsidRPr="00D557B9">
        <w:rPr>
          <w:rFonts w:ascii="Sylfaen" w:hAnsi="Sylfaen"/>
          <w:sz w:val="24"/>
          <w:szCs w:val="24"/>
        </w:rPr>
        <w:t xml:space="preserve"> տեխնոլոգիական օժանդակ միջոցների միկրոկենսաբանական բնութագրերի (օրինակ՝ գազերի </w:t>
      </w:r>
      <w:r w:rsidR="00B135E1">
        <w:rPr>
          <w:rFonts w:ascii="Sylfaen" w:hAnsi="Sylfaen"/>
          <w:sz w:val="24"/>
          <w:szCs w:val="24"/>
        </w:rPr>
        <w:t>և</w:t>
      </w:r>
      <w:r w:rsidR="005B6829" w:rsidRPr="00D557B9">
        <w:rPr>
          <w:rFonts w:ascii="Sylfaen" w:hAnsi="Sylfaen"/>
          <w:sz w:val="24"/>
          <w:szCs w:val="24"/>
        </w:rPr>
        <w:t xml:space="preserve"> </w:t>
      </w:r>
      <w:r w:rsidR="00082BFA" w:rsidRPr="00D557B9">
        <w:rPr>
          <w:rFonts w:ascii="Sylfaen" w:hAnsi="Sylfaen"/>
          <w:sz w:val="24"/>
          <w:szCs w:val="24"/>
        </w:rPr>
        <w:t xml:space="preserve">քսանյութերի) մասին տեղյակ լինելը </w:t>
      </w:r>
      <w:r w:rsidR="00B135E1">
        <w:rPr>
          <w:rFonts w:ascii="Sylfaen" w:hAnsi="Sylfaen"/>
          <w:sz w:val="24"/>
          <w:szCs w:val="24"/>
        </w:rPr>
        <w:t>և</w:t>
      </w:r>
      <w:r w:rsidR="00082BFA" w:rsidRPr="00D557B9">
        <w:rPr>
          <w:rFonts w:ascii="Sylfaen" w:hAnsi="Sylfaen"/>
          <w:sz w:val="24"/>
          <w:szCs w:val="24"/>
        </w:rPr>
        <w:t xml:space="preserve"> հնարավորինս դրանք հսկելը.</w:t>
      </w:r>
    </w:p>
    <w:p w:rsidR="00082BFA" w:rsidRPr="00D557B9" w:rsidRDefault="008541B9"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c)</w:t>
      </w:r>
      <w:r>
        <w:rPr>
          <w:rFonts w:ascii="Sylfaen" w:hAnsi="Sylfaen"/>
          <w:sz w:val="24"/>
          <w:szCs w:val="24"/>
        </w:rPr>
        <w:tab/>
      </w:r>
      <w:r w:rsidR="00082BFA" w:rsidRPr="00D557B9">
        <w:rPr>
          <w:rFonts w:ascii="Sylfaen" w:hAnsi="Sylfaen"/>
          <w:sz w:val="24"/>
          <w:szCs w:val="24"/>
        </w:rPr>
        <w:t xml:space="preserve">կոնտամինացիայի հսկողության իրականացումը տեխնոլոգիական </w:t>
      </w:r>
      <w:r w:rsidR="005C1D19" w:rsidRPr="00D557B9">
        <w:rPr>
          <w:rFonts w:ascii="Sylfaen" w:hAnsi="Sylfaen"/>
          <w:sz w:val="24"/>
          <w:szCs w:val="24"/>
        </w:rPr>
        <w:t>գործընթաց</w:t>
      </w:r>
      <w:r w:rsidR="00082BFA" w:rsidRPr="00D557B9">
        <w:rPr>
          <w:rFonts w:ascii="Sylfaen" w:hAnsi="Sylfaen"/>
          <w:sz w:val="24"/>
          <w:szCs w:val="24"/>
        </w:rPr>
        <w:t xml:space="preserve">ի ընթացքում՝ արտադրանքի մեջ միկրոօրգանիզմների ներթափանցումը </w:t>
      </w:r>
      <w:r w:rsidR="00B135E1">
        <w:rPr>
          <w:rFonts w:ascii="Sylfaen" w:hAnsi="Sylfaen"/>
          <w:sz w:val="24"/>
          <w:szCs w:val="24"/>
        </w:rPr>
        <w:t>և</w:t>
      </w:r>
      <w:r w:rsidR="00082BFA" w:rsidRPr="00D557B9">
        <w:rPr>
          <w:rFonts w:ascii="Sylfaen" w:hAnsi="Sylfaen"/>
          <w:sz w:val="24"/>
          <w:szCs w:val="24"/>
        </w:rPr>
        <w:t xml:space="preserve"> դրանց բազմացումը կանխելու համար: Դա սովորաբար իրագործվում է արտադրանքի հետ շփվող մակերեսների մաքրման </w:t>
      </w:r>
      <w:r w:rsidR="00B135E1">
        <w:rPr>
          <w:rFonts w:ascii="Sylfaen" w:hAnsi="Sylfaen"/>
          <w:sz w:val="24"/>
          <w:szCs w:val="24"/>
        </w:rPr>
        <w:t>և</w:t>
      </w:r>
      <w:r w:rsidR="00082BFA" w:rsidRPr="00D557B9">
        <w:rPr>
          <w:rFonts w:ascii="Sylfaen" w:hAnsi="Sylfaen"/>
          <w:sz w:val="24"/>
          <w:szCs w:val="24"/>
        </w:rPr>
        <w:t xml:space="preserve"> սանիտարական մշակման, աշխատանքները</w:t>
      </w:r>
      <w:r w:rsidR="005B6829" w:rsidRPr="00D557B9">
        <w:rPr>
          <w:rFonts w:ascii="Sylfaen" w:hAnsi="Sylfaen"/>
          <w:sz w:val="24"/>
          <w:szCs w:val="24"/>
        </w:rPr>
        <w:t xml:space="preserve"> </w:t>
      </w:r>
      <w:r w:rsidR="00082BFA" w:rsidRPr="00D557B9">
        <w:rPr>
          <w:rFonts w:ascii="Sylfaen" w:hAnsi="Sylfaen"/>
          <w:sz w:val="24"/>
          <w:szCs w:val="24"/>
        </w:rPr>
        <w:t xml:space="preserve">մաքուր շինություններում կատարելու միջոցով օդից կոնտամինացիայի կանխարգելման, տեխնոլոգիական </w:t>
      </w:r>
      <w:r w:rsidR="005C1D19" w:rsidRPr="00D557B9">
        <w:rPr>
          <w:rFonts w:ascii="Sylfaen" w:hAnsi="Sylfaen"/>
          <w:sz w:val="24"/>
          <w:szCs w:val="24"/>
        </w:rPr>
        <w:t>գործընթաց</w:t>
      </w:r>
      <w:r w:rsidR="00082BFA" w:rsidRPr="00D557B9">
        <w:rPr>
          <w:rFonts w:ascii="Sylfaen" w:hAnsi="Sylfaen"/>
          <w:sz w:val="24"/>
          <w:szCs w:val="24"/>
        </w:rPr>
        <w:t xml:space="preserve">ի՝ ժամանակային սահմանափակումներով իրականացման </w:t>
      </w:r>
      <w:r w:rsidR="00B135E1">
        <w:rPr>
          <w:rFonts w:ascii="Sylfaen" w:hAnsi="Sylfaen"/>
          <w:sz w:val="24"/>
          <w:szCs w:val="24"/>
        </w:rPr>
        <w:t>և</w:t>
      </w:r>
      <w:r w:rsidR="00082BFA" w:rsidRPr="00D557B9">
        <w:rPr>
          <w:rFonts w:ascii="Sylfaen" w:hAnsi="Sylfaen"/>
          <w:sz w:val="24"/>
          <w:szCs w:val="24"/>
        </w:rPr>
        <w:t xml:space="preserve"> համապատասխան դեպքերում ֆիլտրման ընթացաշրջանների օգտագործման ճանապարհով.</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d)</w:t>
      </w:r>
      <w:r>
        <w:rPr>
          <w:rFonts w:ascii="Sylfaen" w:hAnsi="Sylfaen"/>
          <w:sz w:val="24"/>
          <w:szCs w:val="24"/>
        </w:rPr>
        <w:tab/>
      </w:r>
      <w:r w:rsidR="001B7A1C" w:rsidRPr="00D557B9">
        <w:rPr>
          <w:rFonts w:ascii="Sylfaen" w:hAnsi="Sylfaen"/>
          <w:sz w:val="24"/>
          <w:szCs w:val="24"/>
        </w:rPr>
        <w:t>մանրէազերծ</w:t>
      </w:r>
      <w:r w:rsidR="00082BFA" w:rsidRPr="00D557B9">
        <w:rPr>
          <w:rFonts w:ascii="Sylfaen" w:hAnsi="Sylfaen"/>
          <w:sz w:val="24"/>
          <w:szCs w:val="24"/>
        </w:rPr>
        <w:t xml:space="preserve">ված </w:t>
      </w:r>
      <w:r w:rsidR="00B135E1">
        <w:rPr>
          <w:rFonts w:ascii="Sylfaen" w:hAnsi="Sylfaen"/>
          <w:sz w:val="24"/>
          <w:szCs w:val="24"/>
        </w:rPr>
        <w:t>և</w:t>
      </w:r>
      <w:r w:rsidR="00082BFA" w:rsidRPr="00D557B9">
        <w:rPr>
          <w:rFonts w:ascii="Sylfaen" w:hAnsi="Sylfaen"/>
          <w:sz w:val="24"/>
          <w:szCs w:val="24"/>
        </w:rPr>
        <w:t xml:space="preserve"> ոչ </w:t>
      </w:r>
      <w:r w:rsidR="001B7A1C" w:rsidRPr="00D557B9">
        <w:rPr>
          <w:rFonts w:ascii="Sylfaen" w:hAnsi="Sylfaen"/>
          <w:sz w:val="24"/>
          <w:szCs w:val="24"/>
        </w:rPr>
        <w:t>մանրէազերծ</w:t>
      </w:r>
      <w:r w:rsidR="00082BFA" w:rsidRPr="00D557B9">
        <w:rPr>
          <w:rFonts w:ascii="Sylfaen" w:hAnsi="Sylfaen"/>
          <w:sz w:val="24"/>
          <w:szCs w:val="24"/>
        </w:rPr>
        <w:t>ված արտադրանքի արտադրական հոսքերը շփոթելու կանխումը.</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e)</w:t>
      </w:r>
      <w:r>
        <w:rPr>
          <w:rFonts w:ascii="Sylfaen" w:hAnsi="Sylfaen"/>
          <w:sz w:val="24"/>
          <w:szCs w:val="24"/>
        </w:rPr>
        <w:tab/>
      </w:r>
      <w:r w:rsidR="00082BFA" w:rsidRPr="00D557B9">
        <w:rPr>
          <w:rFonts w:ascii="Sylfaen" w:hAnsi="Sylfaen"/>
          <w:sz w:val="24"/>
          <w:szCs w:val="24"/>
        </w:rPr>
        <w:t>արտադրանքի որակի մշտական ձեռքբերումը.</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f)</w:t>
      </w:r>
      <w:r>
        <w:rPr>
          <w:rFonts w:ascii="Sylfaen" w:hAnsi="Sylfaen"/>
          <w:sz w:val="24"/>
          <w:szCs w:val="24"/>
        </w:rPr>
        <w:tab/>
      </w:r>
      <w:r w:rsidR="001B7A1C" w:rsidRPr="00D557B9">
        <w:rPr>
          <w:rFonts w:ascii="Sylfaen" w:hAnsi="Sylfaen"/>
          <w:sz w:val="24"/>
          <w:szCs w:val="24"/>
        </w:rPr>
        <w:t>մանրէազերծ</w:t>
      </w:r>
      <w:r w:rsidR="00082BFA" w:rsidRPr="00D557B9">
        <w:rPr>
          <w:rFonts w:ascii="Sylfaen" w:hAnsi="Sylfaen"/>
          <w:sz w:val="24"/>
          <w:szCs w:val="24"/>
        </w:rPr>
        <w:t xml:space="preserve">ման </w:t>
      </w:r>
      <w:r w:rsidR="005C1D19" w:rsidRPr="00D557B9">
        <w:rPr>
          <w:rFonts w:ascii="Sylfaen" w:hAnsi="Sylfaen"/>
          <w:sz w:val="24"/>
          <w:szCs w:val="24"/>
        </w:rPr>
        <w:t>գործընթաց</w:t>
      </w:r>
      <w:r w:rsidR="00082BFA" w:rsidRPr="00D557B9">
        <w:rPr>
          <w:rFonts w:ascii="Sylfaen" w:hAnsi="Sylfaen"/>
          <w:sz w:val="24"/>
          <w:szCs w:val="24"/>
        </w:rPr>
        <w:t>ը.</w:t>
      </w:r>
    </w:p>
    <w:p w:rsidR="00082BFA" w:rsidRPr="00D557B9" w:rsidRDefault="000E714B" w:rsidP="00181D57">
      <w:pPr>
        <w:tabs>
          <w:tab w:val="left" w:pos="993"/>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g)</w:t>
      </w:r>
      <w:r>
        <w:rPr>
          <w:rFonts w:ascii="Sylfaen" w:hAnsi="Sylfaen"/>
          <w:sz w:val="24"/>
          <w:szCs w:val="24"/>
        </w:rPr>
        <w:tab/>
      </w:r>
      <w:r w:rsidR="00082BFA" w:rsidRPr="00D557B9">
        <w:rPr>
          <w:rFonts w:ascii="Sylfaen" w:hAnsi="Sylfaen"/>
          <w:sz w:val="24"/>
          <w:szCs w:val="24"/>
        </w:rPr>
        <w:t xml:space="preserve">ընդհանուր առմամբ որակի համակարգը, այդ թվում՝ </w:t>
      </w:r>
      <w:r w:rsidR="001B7A1C" w:rsidRPr="00D557B9">
        <w:rPr>
          <w:rFonts w:ascii="Sylfaen" w:hAnsi="Sylfaen"/>
          <w:sz w:val="24"/>
          <w:szCs w:val="24"/>
        </w:rPr>
        <w:t>մանրէազերծ</w:t>
      </w:r>
      <w:r w:rsidR="00082BFA" w:rsidRPr="00D557B9">
        <w:rPr>
          <w:rFonts w:ascii="Sylfaen" w:hAnsi="Sylfaen"/>
          <w:sz w:val="24"/>
          <w:szCs w:val="24"/>
        </w:rPr>
        <w:t xml:space="preserve">ության ապահովման համակարգը (փոփոխությունների հսկողություն, անձնակազմի ուսուցում, գրավոր հրահանգների առկայություն, հսկողություն արտադրանքի թողարկման ժամանակ, պլանային կանխարգելիչ տեխնիկական սպասարկում, աշխատանքում խափանումների </w:t>
      </w:r>
      <w:r w:rsidR="00242478" w:rsidRPr="00D557B9">
        <w:rPr>
          <w:rFonts w:ascii="Sylfaen" w:hAnsi="Sylfaen"/>
          <w:sz w:val="24"/>
          <w:szCs w:val="24"/>
        </w:rPr>
        <w:t>վերլուծություն</w:t>
      </w:r>
      <w:r w:rsidR="00082BFA" w:rsidRPr="00D557B9">
        <w:rPr>
          <w:rFonts w:ascii="Sylfaen" w:hAnsi="Sylfaen"/>
          <w:sz w:val="24"/>
          <w:szCs w:val="24"/>
        </w:rPr>
        <w:t xml:space="preserve">, անձնակազմի մեղքով կատարված սխալների կանխում, վալիդացում, </w:t>
      </w:r>
      <w:r w:rsidR="00D6051D" w:rsidRPr="00D557B9">
        <w:rPr>
          <w:rFonts w:ascii="Sylfaen" w:hAnsi="Sylfaen"/>
          <w:sz w:val="24"/>
          <w:szCs w:val="24"/>
        </w:rPr>
        <w:t>ստուգաճշտում</w:t>
      </w:r>
      <w:r w:rsidR="00082BFA" w:rsidRPr="00D557B9">
        <w:rPr>
          <w:rFonts w:ascii="Sylfaen" w:hAnsi="Sylfaen"/>
          <w:sz w:val="24"/>
          <w:szCs w:val="24"/>
        </w:rPr>
        <w:t xml:space="preserve"> (ստուգում) </w:t>
      </w:r>
      <w:r w:rsidR="00B135E1">
        <w:rPr>
          <w:rFonts w:ascii="Sylfaen" w:hAnsi="Sylfaen"/>
          <w:sz w:val="24"/>
          <w:szCs w:val="24"/>
        </w:rPr>
        <w:t>և</w:t>
      </w:r>
      <w:r w:rsidR="00082BFA" w:rsidRPr="00D557B9">
        <w:rPr>
          <w:rFonts w:ascii="Sylfaen" w:hAnsi="Sylfaen"/>
          <w:sz w:val="24"/>
          <w:szCs w:val="24"/>
        </w:rPr>
        <w:t xml:space="preserve"> այլն): </w:t>
      </w:r>
    </w:p>
    <w:p w:rsidR="00BB1BA3" w:rsidRDefault="00BB1BA3" w:rsidP="003A17D3">
      <w:pPr>
        <w:spacing w:after="160" w:line="360" w:lineRule="auto"/>
        <w:ind w:right="-1" w:firstLine="567"/>
        <w:rPr>
          <w:rFonts w:ascii="Sylfaen" w:hAnsi="Sylfaen"/>
          <w:sz w:val="24"/>
          <w:szCs w:val="24"/>
        </w:rPr>
      </w:pPr>
    </w:p>
    <w:p w:rsidR="00BB1BA3" w:rsidRDefault="00BB1BA3" w:rsidP="003A17D3">
      <w:pPr>
        <w:spacing w:after="160" w:line="360" w:lineRule="auto"/>
        <w:ind w:right="-1" w:firstLine="567"/>
        <w:rPr>
          <w:rFonts w:ascii="Sylfaen" w:hAnsi="Sylfaen"/>
          <w:sz w:val="24"/>
          <w:szCs w:val="24"/>
        </w:rPr>
        <w:sectPr w:rsidR="00BB1BA3" w:rsidSect="00D82FB2">
          <w:footnotePr>
            <w:numRestart w:val="eachSect"/>
          </w:footnotePr>
          <w:pgSz w:w="11907" w:h="16840" w:code="9"/>
          <w:pgMar w:top="1418" w:right="1418" w:bottom="1418" w:left="1418" w:header="720" w:footer="720" w:gutter="0"/>
          <w:pgNumType w:start="1"/>
          <w:cols w:space="720"/>
          <w:titlePg/>
          <w:docGrid w:linePitch="360"/>
        </w:sectPr>
      </w:pPr>
    </w:p>
    <w:p w:rsidR="00082BFA" w:rsidRPr="00D557B9" w:rsidRDefault="00082BFA" w:rsidP="00BB1BA3">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ՀԱՎԵԼՎԱԾ ԹԻՎ 19</w:t>
      </w:r>
    </w:p>
    <w:p w:rsidR="00082BFA" w:rsidRPr="00D557B9" w:rsidRDefault="00082BFA" w:rsidP="00BB1BA3">
      <w:pPr>
        <w:spacing w:after="160" w:line="360" w:lineRule="auto"/>
        <w:ind w:left="4536" w:right="-1"/>
        <w:jc w:val="center"/>
        <w:rPr>
          <w:rFonts w:ascii="Sylfaen" w:eastAsia="Times New Roman" w:hAnsi="Sylfaen" w:cs="Times New Roman"/>
          <w:sz w:val="24"/>
          <w:szCs w:val="24"/>
        </w:rPr>
      </w:pPr>
      <w:r w:rsidRPr="00D557B9">
        <w:rPr>
          <w:rFonts w:ascii="Sylfaen" w:hAnsi="Sylfaen"/>
          <w:sz w:val="24"/>
          <w:szCs w:val="24"/>
        </w:rPr>
        <w:t xml:space="preserve">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w:t>
      </w:r>
    </w:p>
    <w:p w:rsidR="00082BFA" w:rsidRPr="00D557B9" w:rsidRDefault="00082BFA" w:rsidP="00BB1BA3">
      <w:pPr>
        <w:spacing w:after="160" w:line="360" w:lineRule="auto"/>
        <w:ind w:right="-1"/>
        <w:jc w:val="center"/>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ՊԱՀԱՆՋՆԵՐ</w:t>
      </w:r>
    </w:p>
    <w:p w:rsidR="00082BFA" w:rsidRPr="00D557B9" w:rsidRDefault="003A5916" w:rsidP="00BB1BA3">
      <w:pPr>
        <w:spacing w:after="160" w:line="360" w:lineRule="auto"/>
        <w:ind w:right="-1"/>
        <w:jc w:val="center"/>
        <w:rPr>
          <w:rFonts w:ascii="Sylfaen" w:eastAsia="Times New Roman" w:hAnsi="Sylfaen" w:cs="Times New Roman"/>
          <w:sz w:val="24"/>
          <w:szCs w:val="24"/>
        </w:rPr>
      </w:pPr>
      <w:r w:rsidRPr="00D557B9">
        <w:rPr>
          <w:rFonts w:ascii="Sylfaen" w:hAnsi="Sylfaen"/>
          <w:b/>
          <w:sz w:val="24"/>
          <w:szCs w:val="24"/>
        </w:rPr>
        <w:t xml:space="preserve">էտալոնային </w:t>
      </w:r>
      <w:r w:rsidR="00B135E1">
        <w:rPr>
          <w:rFonts w:ascii="Sylfaen" w:hAnsi="Sylfaen"/>
          <w:b/>
          <w:sz w:val="24"/>
          <w:szCs w:val="24"/>
        </w:rPr>
        <w:t>և</w:t>
      </w:r>
      <w:r w:rsidR="00082BFA" w:rsidRPr="00D557B9">
        <w:rPr>
          <w:rFonts w:ascii="Sylfaen" w:hAnsi="Sylfaen"/>
          <w:b/>
          <w:sz w:val="24"/>
          <w:szCs w:val="24"/>
        </w:rPr>
        <w:t xml:space="preserve"> արխիվային նմուշներին ներկայացվող</w:t>
      </w:r>
    </w:p>
    <w:p w:rsidR="00BB1BA3" w:rsidRDefault="00BB1BA3" w:rsidP="00BB1BA3">
      <w:pPr>
        <w:spacing w:after="160" w:line="360" w:lineRule="auto"/>
        <w:ind w:right="-1"/>
        <w:jc w:val="center"/>
        <w:rPr>
          <w:rFonts w:ascii="Sylfaen" w:hAnsi="Sylfae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 Կիրառության ոլորտը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Սույն փաստաթուղթը սահմանում է </w:t>
      </w:r>
      <w:r w:rsidR="00D15E3D" w:rsidRPr="00D557B9">
        <w:rPr>
          <w:rFonts w:ascii="Sylfaen" w:hAnsi="Sylfaen"/>
          <w:sz w:val="24"/>
          <w:szCs w:val="24"/>
        </w:rPr>
        <w:t>ելակետային</w:t>
      </w:r>
      <w:r w:rsidR="005B6829" w:rsidRPr="00D557B9">
        <w:rPr>
          <w:rFonts w:ascii="Sylfaen" w:hAnsi="Sylfaen"/>
          <w:sz w:val="24"/>
          <w:szCs w:val="24"/>
        </w:rPr>
        <w:t xml:space="preserve"> </w:t>
      </w:r>
      <w:r w:rsidRPr="00D557B9">
        <w:rPr>
          <w:rFonts w:ascii="Sylfaen" w:hAnsi="Sylfaen"/>
          <w:sz w:val="24"/>
          <w:szCs w:val="24"/>
        </w:rPr>
        <w:t xml:space="preserve">հումքի </w:t>
      </w:r>
      <w:r w:rsidR="003A5916" w:rsidRPr="00D557B9">
        <w:rPr>
          <w:rFonts w:ascii="Sylfaen" w:hAnsi="Sylfaen"/>
          <w:sz w:val="24"/>
          <w:szCs w:val="24"/>
        </w:rPr>
        <w:t xml:space="preserve">էտալոնային </w:t>
      </w:r>
      <w:r w:rsidRPr="00D557B9">
        <w:rPr>
          <w:rFonts w:ascii="Sylfaen" w:hAnsi="Sylfaen"/>
          <w:sz w:val="24"/>
          <w:szCs w:val="24"/>
        </w:rPr>
        <w:t>նմուշներ, փաթեթանյութեր կամ պատրաստի արտադրանք</w:t>
      </w:r>
      <w:r w:rsidR="005B6829"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պատրաստի արտադրանքի արխիվային նմուշներ վերցնելուն </w:t>
      </w:r>
      <w:r w:rsidR="00B135E1">
        <w:rPr>
          <w:rFonts w:ascii="Sylfaen" w:hAnsi="Sylfaen"/>
          <w:sz w:val="24"/>
          <w:szCs w:val="24"/>
        </w:rPr>
        <w:t>և</w:t>
      </w:r>
      <w:r w:rsidRPr="00D557B9">
        <w:rPr>
          <w:rFonts w:ascii="Sylfaen" w:hAnsi="Sylfaen"/>
          <w:sz w:val="24"/>
          <w:szCs w:val="24"/>
        </w:rPr>
        <w:t xml:space="preserve"> պահելուն ներկայացվող պահանջները: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Կլինիկական փորձարկումների համար նախատեսված դեղապատրաստուկների</w:t>
      </w:r>
      <w:r w:rsidR="00B5260F" w:rsidRPr="00D557B9">
        <w:rPr>
          <w:rFonts w:ascii="Sylfaen" w:hAnsi="Sylfaen"/>
          <w:sz w:val="24"/>
          <w:szCs w:val="24"/>
        </w:rPr>
        <w:t>ն</w:t>
      </w:r>
      <w:r w:rsidRPr="00D557B9">
        <w:rPr>
          <w:rFonts w:ascii="Sylfaen" w:hAnsi="Sylfaen"/>
          <w:sz w:val="24"/>
          <w:szCs w:val="24"/>
        </w:rPr>
        <w:t xml:space="preserve"> ներկայացվող հատուկ պահանջները ներկայացված են 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w:t>
      </w:r>
      <w:r w:rsidR="00B5260F" w:rsidRPr="00D557B9">
        <w:rPr>
          <w:rFonts w:ascii="Sylfaen" w:hAnsi="Sylfaen"/>
          <w:sz w:val="24"/>
          <w:szCs w:val="24"/>
        </w:rPr>
        <w:t xml:space="preserve">թիվ </w:t>
      </w:r>
      <w:r w:rsidRPr="00D557B9">
        <w:rPr>
          <w:rFonts w:ascii="Sylfaen" w:hAnsi="Sylfaen"/>
          <w:sz w:val="24"/>
          <w:szCs w:val="24"/>
        </w:rPr>
        <w:t>13 հավելվածում: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Սույն փաստաթուղթը պարունակում է</w:t>
      </w:r>
      <w:r w:rsidR="005B6829" w:rsidRPr="00D557B9">
        <w:rPr>
          <w:rFonts w:ascii="Sylfaen" w:hAnsi="Sylfaen"/>
          <w:sz w:val="24"/>
          <w:szCs w:val="24"/>
        </w:rPr>
        <w:t xml:space="preserve"> </w:t>
      </w:r>
      <w:r w:rsidRPr="00D557B9">
        <w:rPr>
          <w:rFonts w:ascii="Sylfaen" w:hAnsi="Sylfaen"/>
          <w:sz w:val="24"/>
          <w:szCs w:val="24"/>
        </w:rPr>
        <w:t>նա</w:t>
      </w:r>
      <w:r w:rsidR="00B135E1">
        <w:rPr>
          <w:rFonts w:ascii="Sylfaen" w:hAnsi="Sylfaen"/>
          <w:sz w:val="24"/>
          <w:szCs w:val="24"/>
        </w:rPr>
        <w:t>և</w:t>
      </w:r>
      <w:r w:rsidRPr="00D557B9">
        <w:rPr>
          <w:rFonts w:ascii="Sylfaen" w:hAnsi="Sylfaen"/>
          <w:sz w:val="24"/>
          <w:szCs w:val="24"/>
        </w:rPr>
        <w:t xml:space="preserve"> ցուցումներ արխիվային նմուշներ վերցնելու վերաբերյալ՝ զուգահեռաբար ներմուծվող (մատակարարվող) դեղապատրաստուկների համար:</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2. Սկզբունքը</w:t>
      </w:r>
    </w:p>
    <w:p w:rsidR="00082BFA" w:rsidRPr="00D557B9" w:rsidRDefault="00082BFA" w:rsidP="00181D57">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Նմուշները պահում են վերլուծական հետազոտությունների համար նախատեսված նմուշի առկայությունը ապահովելու </w:t>
      </w:r>
      <w:r w:rsidR="00B135E1">
        <w:rPr>
          <w:rFonts w:ascii="Sylfaen" w:hAnsi="Sylfaen"/>
          <w:sz w:val="24"/>
          <w:szCs w:val="24"/>
        </w:rPr>
        <w:t>և</w:t>
      </w:r>
      <w:r w:rsidRPr="00D557B9">
        <w:rPr>
          <w:rFonts w:ascii="Sylfaen" w:hAnsi="Sylfaen"/>
          <w:sz w:val="24"/>
          <w:szCs w:val="24"/>
        </w:rPr>
        <w:t xml:space="preserve"> ամբողջովին պատրաստված արտադրանքի նմուշի առկայությունը ապահովելու նպատակներով: Հաշվի առնելով պահելու նպատակը՝ նմուշները կարող են բաժանվել 2 կատեգորիայի՝ </w:t>
      </w:r>
    </w:p>
    <w:p w:rsidR="00082BFA" w:rsidRPr="00D557B9" w:rsidRDefault="00F80F3F"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էտալոնային </w:t>
      </w:r>
      <w:r w:rsidR="00082BFA" w:rsidRPr="00D557B9">
        <w:rPr>
          <w:rFonts w:ascii="Sylfaen" w:hAnsi="Sylfaen"/>
          <w:sz w:val="24"/>
          <w:szCs w:val="24"/>
        </w:rPr>
        <w:t xml:space="preserve">նմուշ (reference sample)` նմուշ, որը վերցվել է </w:t>
      </w:r>
      <w:r w:rsidR="00D15E3D" w:rsidRPr="00D557B9">
        <w:rPr>
          <w:rFonts w:ascii="Sylfaen" w:hAnsi="Sylfaen"/>
          <w:sz w:val="24"/>
          <w:szCs w:val="24"/>
        </w:rPr>
        <w:t>ելակետային</w:t>
      </w:r>
      <w:r w:rsidR="00082BFA" w:rsidRPr="00D557B9">
        <w:rPr>
          <w:rFonts w:ascii="Sylfaen" w:hAnsi="Sylfaen"/>
          <w:sz w:val="24"/>
          <w:szCs w:val="24"/>
        </w:rPr>
        <w:t xml:space="preserve"> հումքի սերիայից, փաթեթանյութից կամ պատրաստի արտադրանքից, պահվում է </w:t>
      </w:r>
      <w:r w:rsidR="00BA7993" w:rsidRPr="00D557B9">
        <w:rPr>
          <w:rFonts w:ascii="Sylfaen" w:hAnsi="Sylfaen"/>
          <w:sz w:val="24"/>
          <w:szCs w:val="24"/>
        </w:rPr>
        <w:t>անալիզ</w:t>
      </w:r>
      <w:r w:rsidR="00082BFA" w:rsidRPr="00D557B9">
        <w:rPr>
          <w:rFonts w:ascii="Sylfaen" w:hAnsi="Sylfaen"/>
          <w:sz w:val="24"/>
          <w:szCs w:val="24"/>
        </w:rPr>
        <w:t xml:space="preserve"> իրականացնելու համար սերիայի պիտանիության ժամկետի ընթացքում՝ այդպիսի անհրաժեշտություն առաջանալու դեպքում: Հարկ է պահպանել այն նմուշները, որոնք վերցվել են կրիտիկական միջանկյալ ընթացաշրջաններում (օրինակ՝ որոնցից հետո նախատեսվում են վերլուծական հետազոտությունների իրականացում </w:t>
      </w:r>
      <w:r w:rsidR="00B135E1">
        <w:rPr>
          <w:rFonts w:ascii="Sylfaen" w:hAnsi="Sylfaen"/>
          <w:sz w:val="24"/>
          <w:szCs w:val="24"/>
        </w:rPr>
        <w:t>և</w:t>
      </w:r>
      <w:r w:rsidR="00082BFA" w:rsidRPr="00D557B9">
        <w:rPr>
          <w:rFonts w:ascii="Sylfaen" w:hAnsi="Sylfaen"/>
          <w:sz w:val="24"/>
          <w:szCs w:val="24"/>
        </w:rPr>
        <w:t xml:space="preserve"> թողարկման թույլտվության տրամադրում) </w:t>
      </w:r>
      <w:r w:rsidR="00B135E1">
        <w:rPr>
          <w:rFonts w:ascii="Sylfaen" w:hAnsi="Sylfaen"/>
          <w:sz w:val="24"/>
          <w:szCs w:val="24"/>
        </w:rPr>
        <w:t>և</w:t>
      </w:r>
      <w:r w:rsidR="00082BFA" w:rsidRPr="00D557B9">
        <w:rPr>
          <w:rFonts w:ascii="Sylfaen" w:hAnsi="Sylfaen"/>
          <w:sz w:val="24"/>
          <w:szCs w:val="24"/>
        </w:rPr>
        <w:t xml:space="preserve"> միջանկյալ արտադրատեսակների նմուշները, որոնք մատակարարվում են արտադրողի հսկողության գոտու սահմաններից դուրս, եթե նմուշների կայունությունը դա թույլ է տալիս</w:t>
      </w:r>
      <w:r w:rsidR="00E44BA5"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արխիվային նմուշ (retention sample)՝ պատրաստի արտադրանքի սերիայից վերցված նմուշ վերջնական փաթեթվածքում: Այն պահում են նույնականության հաստատման նպատակով: Օրինակ՝ սերիայի պահպանության ժամկետի ընթացքում կարող է պահանջվել նմուշի կամ փաթեթվածքի, մականշվածքի, կիրառման հրահանգի զննում, սերիայի համարի </w:t>
      </w:r>
      <w:r w:rsidR="00B135E1">
        <w:rPr>
          <w:rFonts w:ascii="Sylfaen" w:hAnsi="Sylfaen"/>
          <w:sz w:val="24"/>
          <w:szCs w:val="24"/>
        </w:rPr>
        <w:t>և</w:t>
      </w:r>
      <w:r w:rsidRPr="00D557B9">
        <w:rPr>
          <w:rFonts w:ascii="Sylfaen" w:hAnsi="Sylfaen"/>
          <w:sz w:val="24"/>
          <w:szCs w:val="24"/>
        </w:rPr>
        <w:t xml:space="preserve"> պիտանիության ժամկետի մասին տեղեկատվության ստացում: Կարող են լինել բացառիկ հանգամանքներ, երբ այդ պահանջը կարելի է պահպանել առանց նմուշների կրկնօրինակները պահելու, օրինակ՝ եթե ոչ մեծ սերիաներ փաթեթավորում են տարբեր շուկաների համար կամ շատ թանկարժեք դեղապատրաստուկների արտադրության դեպքում: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Շատ դեպքերում պատրաստի արտադրանքի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նմուշները նույնական են </w:t>
      </w:r>
      <w:r w:rsidR="00B135E1">
        <w:rPr>
          <w:rFonts w:ascii="Sylfaen" w:hAnsi="Sylfaen"/>
          <w:sz w:val="24"/>
          <w:szCs w:val="24"/>
        </w:rPr>
        <w:t>և</w:t>
      </w:r>
      <w:r w:rsidRPr="00D557B9">
        <w:rPr>
          <w:rFonts w:ascii="Sylfaen" w:hAnsi="Sylfaen"/>
          <w:sz w:val="24"/>
          <w:szCs w:val="24"/>
        </w:rPr>
        <w:t xml:space="preserve"> հանդիսանում են վերջնական փաթեթվածքում արտադրանքի միավորներ: Այդ դեպքերում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նմուշները կարող են դիտարկվել որպես փոխադարձ փոխարինելի:</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Արտադրողի, ներմուծողի մոտ կամ այն ձեռնարկությունում, որտեղ տրամադրվում է սերիայի ո</w:t>
      </w:r>
      <w:r w:rsidR="00E44BA5" w:rsidRPr="00D557B9">
        <w:rPr>
          <w:rFonts w:ascii="Sylfaen" w:hAnsi="Sylfaen"/>
          <w:sz w:val="24"/>
          <w:szCs w:val="24"/>
        </w:rPr>
        <w:t>ւ</w:t>
      </w:r>
      <w:r w:rsidRPr="00D557B9">
        <w:rPr>
          <w:rFonts w:ascii="Sylfaen" w:hAnsi="Sylfaen"/>
          <w:sz w:val="24"/>
          <w:szCs w:val="24"/>
        </w:rPr>
        <w:t xml:space="preserve">ղարկման թույլտվությունը (ինչպես նշված է սույն փաստաթղթի 7-րդ </w:t>
      </w:r>
      <w:r w:rsidR="00B135E1">
        <w:rPr>
          <w:rFonts w:ascii="Sylfaen" w:hAnsi="Sylfaen"/>
          <w:sz w:val="24"/>
          <w:szCs w:val="24"/>
        </w:rPr>
        <w:t>և</w:t>
      </w:r>
      <w:r w:rsidRPr="00D557B9">
        <w:rPr>
          <w:rFonts w:ascii="Sylfaen" w:hAnsi="Sylfaen"/>
          <w:sz w:val="24"/>
          <w:szCs w:val="24"/>
        </w:rPr>
        <w:t xml:space="preserve"> 8-րդ կետերում) պետք է պահվեն պատրաստի արտադրանքի յուրաքանչյուր սերիայի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(կամ) արխիվային նմուշները, իսկ արտադրողի մոտ՝ ելանյութերի (բացառություններից բացի՝</w:t>
      </w:r>
      <w:r w:rsidR="007911FF" w:rsidRPr="00D557B9">
        <w:rPr>
          <w:rFonts w:ascii="Sylfaen" w:hAnsi="Sylfaen"/>
          <w:sz w:val="24"/>
          <w:szCs w:val="24"/>
        </w:rPr>
        <w:t xml:space="preserve"> </w:t>
      </w:r>
      <w:r w:rsidRPr="00D557B9">
        <w:rPr>
          <w:rFonts w:ascii="Sylfaen" w:hAnsi="Sylfaen"/>
          <w:sz w:val="24"/>
          <w:szCs w:val="24"/>
        </w:rPr>
        <w:t xml:space="preserve">սույն փաստաթղթի 3.2 կետին համապատասխան) </w:t>
      </w:r>
      <w:r w:rsidR="00B135E1">
        <w:rPr>
          <w:rFonts w:ascii="Sylfaen" w:hAnsi="Sylfaen"/>
          <w:sz w:val="24"/>
          <w:szCs w:val="24"/>
        </w:rPr>
        <w:t>և</w:t>
      </w:r>
      <w:r w:rsidRPr="00D557B9">
        <w:rPr>
          <w:rFonts w:ascii="Sylfaen" w:hAnsi="Sylfaen"/>
          <w:sz w:val="24"/>
          <w:szCs w:val="24"/>
        </w:rPr>
        <w:t xml:space="preserve"> միջանկյալ արտադրանքի յուրաքանչյուր սերիայի </w:t>
      </w:r>
      <w:r w:rsidR="00CB21E1" w:rsidRPr="00D557B9">
        <w:rPr>
          <w:rFonts w:ascii="Sylfaen" w:hAnsi="Sylfaen"/>
          <w:sz w:val="24"/>
          <w:szCs w:val="24"/>
        </w:rPr>
        <w:t xml:space="preserve">էտալոնային </w:t>
      </w:r>
      <w:r w:rsidRPr="00D557B9">
        <w:rPr>
          <w:rFonts w:ascii="Sylfaen" w:hAnsi="Sylfaen"/>
          <w:sz w:val="24"/>
          <w:szCs w:val="24"/>
        </w:rPr>
        <w:t>նմուշները:</w:t>
      </w:r>
      <w:r w:rsidR="005B6829" w:rsidRPr="00D557B9">
        <w:rPr>
          <w:rFonts w:ascii="Sylfaen" w:hAnsi="Sylfaen"/>
          <w:sz w:val="24"/>
          <w:szCs w:val="24"/>
        </w:rPr>
        <w:t xml:space="preserve"> </w:t>
      </w:r>
      <w:r w:rsidRPr="00D557B9">
        <w:rPr>
          <w:rFonts w:ascii="Sylfaen" w:hAnsi="Sylfaen"/>
          <w:sz w:val="24"/>
          <w:szCs w:val="24"/>
        </w:rPr>
        <w:t>Փաթեթավորում իրականացնող յուրաքանչյուր ձեռնարկութ</w:t>
      </w:r>
      <w:r w:rsidR="00D70A8B" w:rsidRPr="00D557B9">
        <w:rPr>
          <w:rFonts w:ascii="Sylfaen" w:hAnsi="Sylfaen"/>
          <w:sz w:val="24"/>
          <w:szCs w:val="24"/>
        </w:rPr>
        <w:t>յ</w:t>
      </w:r>
      <w:r w:rsidRPr="00D557B9">
        <w:rPr>
          <w:rFonts w:ascii="Sylfaen" w:hAnsi="Sylfaen"/>
          <w:sz w:val="24"/>
          <w:szCs w:val="24"/>
        </w:rPr>
        <w:t xml:space="preserve">ունում հարկ է պահել փաթեթավորման ելանյութերի </w:t>
      </w:r>
      <w:r w:rsidR="00B135E1">
        <w:rPr>
          <w:rFonts w:ascii="Sylfaen" w:hAnsi="Sylfaen"/>
          <w:sz w:val="24"/>
          <w:szCs w:val="24"/>
        </w:rPr>
        <w:t>և</w:t>
      </w:r>
      <w:r w:rsidRPr="00D557B9">
        <w:rPr>
          <w:rFonts w:ascii="Sylfaen" w:hAnsi="Sylfaen"/>
          <w:sz w:val="24"/>
          <w:szCs w:val="24"/>
        </w:rPr>
        <w:t xml:space="preserve"> տպագիր նյութերի յուրաքանչյուր սերիայի </w:t>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նմուշները: Թույլատրվում է տպագիր նյութերը ներառել պատրաստի արտադրանքի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(կամ) արխիվային նմուշների կազմի մեջ:</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 xml:space="preserve">Հսկիչ </w:t>
      </w:r>
      <w:r w:rsidR="00B135E1">
        <w:rPr>
          <w:rFonts w:ascii="Sylfaen" w:hAnsi="Sylfaen"/>
          <w:sz w:val="24"/>
          <w:szCs w:val="24"/>
        </w:rPr>
        <w:t>և</w:t>
      </w:r>
      <w:r w:rsidRPr="00D557B9">
        <w:rPr>
          <w:rFonts w:ascii="Sylfaen" w:hAnsi="Sylfaen"/>
          <w:sz w:val="24"/>
          <w:szCs w:val="24"/>
        </w:rPr>
        <w:t xml:space="preserve"> (կամ արխիվային) նմուշները հանդես են գալիս որպես վկայություն պատրաստի արտադրանքի կամ ելանյութի սերիայի մասին </w:t>
      </w:r>
      <w:r w:rsidR="00B135E1">
        <w:rPr>
          <w:rFonts w:ascii="Sylfaen" w:hAnsi="Sylfaen"/>
          <w:sz w:val="24"/>
          <w:szCs w:val="24"/>
        </w:rPr>
        <w:t>և</w:t>
      </w:r>
      <w:r w:rsidRPr="00D557B9">
        <w:rPr>
          <w:rFonts w:ascii="Sylfaen" w:hAnsi="Sylfaen"/>
          <w:sz w:val="24"/>
          <w:szCs w:val="24"/>
        </w:rPr>
        <w:t xml:space="preserve"> կարող են այդ թվում գնահատվել դեղապատրաստուկի որակի վերաբերյալ բողոքների, գրանցման դոսյեին համապատ</w:t>
      </w:r>
      <w:r w:rsidR="00E44BA5" w:rsidRPr="00D557B9">
        <w:rPr>
          <w:rFonts w:ascii="Sylfaen" w:hAnsi="Sylfaen"/>
          <w:sz w:val="24"/>
          <w:szCs w:val="24"/>
        </w:rPr>
        <w:t>ա</w:t>
      </w:r>
      <w:r w:rsidRPr="00D557B9">
        <w:rPr>
          <w:rFonts w:ascii="Sylfaen" w:hAnsi="Sylfaen"/>
          <w:sz w:val="24"/>
          <w:szCs w:val="24"/>
        </w:rPr>
        <w:t xml:space="preserve">սխանության վերաբերյալ հարցումների, մականշվածքի (փաթեթվածքի) վերաբերյալ հարցումների կամ դեղապատրաստուկի անվտանգության </w:t>
      </w:r>
      <w:r w:rsidR="00546950" w:rsidRPr="00D557B9">
        <w:rPr>
          <w:rFonts w:ascii="Sylfaen" w:hAnsi="Sylfaen"/>
          <w:sz w:val="24"/>
          <w:szCs w:val="24"/>
        </w:rPr>
        <w:t>մոնիթորինգի</w:t>
      </w:r>
      <w:r w:rsidRPr="00D557B9">
        <w:rPr>
          <w:rFonts w:ascii="Sylfaen" w:hAnsi="Sylfaen"/>
          <w:sz w:val="24"/>
          <w:szCs w:val="24"/>
        </w:rPr>
        <w:t xml:space="preserve"> մասին հաշվետվության ներկայացման դեպքերում: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2.</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Հարկ է գրառումներ վարել նմուշների հետագծելիություն</w:t>
      </w:r>
      <w:r w:rsidR="00E44BA5" w:rsidRPr="00D557B9">
        <w:rPr>
          <w:rFonts w:ascii="Sylfaen" w:hAnsi="Sylfaen"/>
          <w:sz w:val="24"/>
          <w:szCs w:val="24"/>
        </w:rPr>
        <w:t>ն</w:t>
      </w:r>
      <w:r w:rsidRPr="00D557B9">
        <w:rPr>
          <w:rFonts w:ascii="Sylfaen" w:hAnsi="Sylfaen"/>
          <w:sz w:val="24"/>
          <w:szCs w:val="24"/>
        </w:rPr>
        <w:t xml:space="preserve"> ապահովելու համար, գրառումները պետք է հասանելի լինեն լիազորված մարմինների համար:</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3. Պահելու տ</w:t>
      </w:r>
      <w:r w:rsidR="00B135E1">
        <w:rPr>
          <w:rFonts w:ascii="Sylfaen" w:hAnsi="Sylfaen"/>
          <w:sz w:val="24"/>
          <w:szCs w:val="24"/>
        </w:rPr>
        <w:t>և</w:t>
      </w:r>
      <w:r w:rsidRPr="00D557B9">
        <w:rPr>
          <w:rFonts w:ascii="Sylfaen" w:hAnsi="Sylfaen"/>
          <w:sz w:val="24"/>
          <w:szCs w:val="24"/>
        </w:rPr>
        <w:t>ողությունը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Պատրաստի արտադրանքի յուրաքանչյուր սերիայի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նմուշները պետք է պահել սերիայի պիտանիության ժամկետի </w:t>
      </w:r>
      <w:r w:rsidR="00B135E1">
        <w:rPr>
          <w:rFonts w:ascii="Sylfaen" w:hAnsi="Sylfaen"/>
          <w:sz w:val="24"/>
          <w:szCs w:val="24"/>
        </w:rPr>
        <w:t>և</w:t>
      </w:r>
      <w:r w:rsidRPr="00D557B9">
        <w:rPr>
          <w:rFonts w:ascii="Sylfaen" w:hAnsi="Sylfaen"/>
          <w:sz w:val="24"/>
          <w:szCs w:val="24"/>
        </w:rPr>
        <w:t xml:space="preserve"> պիտանիության ժամկետը լրանալուց հետո 1 տարվա ընթացքում: </w:t>
      </w:r>
      <w:r w:rsidR="00CB21E1" w:rsidRPr="00D557B9">
        <w:rPr>
          <w:rFonts w:ascii="Sylfaen" w:hAnsi="Sylfaen"/>
          <w:sz w:val="24"/>
          <w:szCs w:val="24"/>
        </w:rPr>
        <w:t xml:space="preserve">Էտալոնային </w:t>
      </w:r>
      <w:r w:rsidRPr="00D557B9">
        <w:rPr>
          <w:rFonts w:ascii="Sylfaen" w:hAnsi="Sylfaen"/>
          <w:sz w:val="24"/>
          <w:szCs w:val="24"/>
        </w:rPr>
        <w:t>նմուշը պետք է փաթեթավորվի դրա առաջնային փաթեթվածքի մեջ, որը կազմված է մի</w:t>
      </w:r>
      <w:r w:rsidR="00B135E1">
        <w:rPr>
          <w:rFonts w:ascii="Sylfaen" w:hAnsi="Sylfaen"/>
          <w:sz w:val="24"/>
          <w:szCs w:val="24"/>
        </w:rPr>
        <w:t>և</w:t>
      </w:r>
      <w:r w:rsidRPr="00D557B9">
        <w:rPr>
          <w:rFonts w:ascii="Sylfaen" w:hAnsi="Sylfaen"/>
          <w:sz w:val="24"/>
          <w:szCs w:val="24"/>
        </w:rPr>
        <w:t>նույն նյութից, որից կազմված է նա</w:t>
      </w:r>
      <w:r w:rsidR="00B135E1">
        <w:rPr>
          <w:rFonts w:ascii="Sylfaen" w:hAnsi="Sylfaen"/>
          <w:sz w:val="24"/>
          <w:szCs w:val="24"/>
        </w:rPr>
        <w:t>և</w:t>
      </w:r>
      <w:r w:rsidRPr="00D557B9">
        <w:rPr>
          <w:rFonts w:ascii="Sylfaen" w:hAnsi="Sylfaen"/>
          <w:sz w:val="24"/>
          <w:szCs w:val="24"/>
        </w:rPr>
        <w:t xml:space="preserve"> այն առաջնային փաթեթվածքը, որում թողարկվում է դեղապատրաստուկը (անասնաբուժական դեղապատրաստուկների վերաբերյալ պահանջները՝ բացառությամբ 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w:t>
      </w:r>
      <w:r w:rsidR="00E44BA5" w:rsidRPr="00D557B9">
        <w:rPr>
          <w:rFonts w:ascii="Sylfaen" w:hAnsi="Sylfaen"/>
          <w:sz w:val="24"/>
          <w:szCs w:val="24"/>
        </w:rPr>
        <w:t xml:space="preserve">թիվ </w:t>
      </w:r>
      <w:r w:rsidRPr="00D557B9">
        <w:rPr>
          <w:rFonts w:ascii="Sylfaen" w:hAnsi="Sylfaen"/>
          <w:sz w:val="24"/>
          <w:szCs w:val="24"/>
        </w:rPr>
        <w:t xml:space="preserve">4 հավելվածի 8-րդ </w:t>
      </w:r>
      <w:r w:rsidR="00B135E1">
        <w:rPr>
          <w:rFonts w:ascii="Sylfaen" w:hAnsi="Sylfaen"/>
          <w:sz w:val="24"/>
          <w:szCs w:val="24"/>
        </w:rPr>
        <w:t>և</w:t>
      </w:r>
      <w:r w:rsidRPr="00D557B9">
        <w:rPr>
          <w:rFonts w:ascii="Sylfaen" w:hAnsi="Sylfaen"/>
          <w:sz w:val="24"/>
          <w:szCs w:val="24"/>
        </w:rPr>
        <w:t xml:space="preserve"> 9-րդ կետերով նախատեսված</w:t>
      </w:r>
      <w:r w:rsidR="005B6829" w:rsidRPr="00D557B9">
        <w:rPr>
          <w:rFonts w:ascii="Sylfaen" w:hAnsi="Sylfaen"/>
          <w:sz w:val="24"/>
          <w:szCs w:val="24"/>
        </w:rPr>
        <w:t xml:space="preserve"> </w:t>
      </w:r>
      <w:r w:rsidRPr="00D557B9">
        <w:rPr>
          <w:rFonts w:ascii="Sylfaen" w:hAnsi="Sylfaen"/>
          <w:sz w:val="24"/>
          <w:szCs w:val="24"/>
        </w:rPr>
        <w:t>իմ</w:t>
      </w:r>
      <w:r w:rsidR="00E44BA5" w:rsidRPr="00D557B9">
        <w:rPr>
          <w:rFonts w:ascii="Sylfaen" w:hAnsi="Sylfaen"/>
          <w:sz w:val="24"/>
          <w:szCs w:val="24"/>
        </w:rPr>
        <w:t>ու</w:t>
      </w:r>
      <w:r w:rsidRPr="00D557B9">
        <w:rPr>
          <w:rFonts w:ascii="Sylfaen" w:hAnsi="Sylfaen"/>
          <w:sz w:val="24"/>
          <w:szCs w:val="24"/>
        </w:rPr>
        <w:t>նակենսաբանական դեղապատրաստուկների):</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3.</w:t>
      </w:r>
      <w:r w:rsidR="007042C4">
        <w:rPr>
          <w:rFonts w:ascii="Sylfaen" w:hAnsi="Sylfaen"/>
          <w:sz w:val="24"/>
          <w:szCs w:val="24"/>
        </w:rPr>
        <w:t>2.</w:t>
      </w:r>
      <w:r w:rsidR="007042C4">
        <w:rPr>
          <w:rFonts w:ascii="Sylfaen" w:hAnsi="Sylfaen"/>
          <w:sz w:val="24"/>
          <w:szCs w:val="24"/>
        </w:rPr>
        <w:tab/>
      </w:r>
      <w:r w:rsidR="00D15E3D" w:rsidRPr="00D557B9">
        <w:rPr>
          <w:rFonts w:ascii="Sylfaen" w:hAnsi="Sylfaen"/>
          <w:sz w:val="24"/>
          <w:szCs w:val="24"/>
        </w:rPr>
        <w:t xml:space="preserve">Ելակետային </w:t>
      </w:r>
      <w:r w:rsidRPr="00D557B9">
        <w:rPr>
          <w:rFonts w:ascii="Sylfaen" w:hAnsi="Sylfaen"/>
          <w:sz w:val="24"/>
          <w:szCs w:val="24"/>
        </w:rPr>
        <w:t>հումքի նմուշները (տեխնոլոգիական նպատակների համար նախատեսված լուծիչներից, գազերից կամ ջրից բացի) պետք է պահվեն դեղապատրաստուկի թողարկումից հետո առնվազն 2 տարի, եթե ավելի երկար ժամանակահատված նախատեսված չէ անդամ պետությունների համապատասխան նորմատիվ իրավական ակտերով:</w:t>
      </w:r>
      <w:r w:rsidR="005B6829" w:rsidRPr="00D557B9">
        <w:rPr>
          <w:rFonts w:ascii="Sylfaen" w:hAnsi="Sylfaen"/>
          <w:sz w:val="24"/>
          <w:szCs w:val="24"/>
        </w:rPr>
        <w:t xml:space="preserve"> </w:t>
      </w:r>
      <w:r w:rsidRPr="00D557B9">
        <w:rPr>
          <w:rFonts w:ascii="Sylfaen" w:hAnsi="Sylfaen"/>
          <w:sz w:val="24"/>
          <w:szCs w:val="24"/>
        </w:rPr>
        <w:t>Նշված ժամանակահատվածը կարող է կրճատվել, եթե մասնագրում հումքի կայունության ավելի կարճ ժամանակահատված է նշված:</w:t>
      </w:r>
      <w:r w:rsidR="005B6829" w:rsidRPr="00D557B9">
        <w:rPr>
          <w:rFonts w:ascii="Sylfaen" w:hAnsi="Sylfaen"/>
          <w:sz w:val="24"/>
          <w:szCs w:val="24"/>
        </w:rPr>
        <w:t xml:space="preserve"> </w:t>
      </w:r>
      <w:r w:rsidRPr="00D557B9">
        <w:rPr>
          <w:rFonts w:ascii="Sylfaen" w:hAnsi="Sylfaen"/>
          <w:sz w:val="24"/>
          <w:szCs w:val="24"/>
        </w:rPr>
        <w:t>Փաթեթանյութերը պետք է պահվեն համապատասխան պատրաստի արտադրանքի պիտանիության ժամկետի ընթացքում:</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4.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նմուշների քանակը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1.</w:t>
      </w:r>
      <w:r w:rsidR="007042C4">
        <w:rPr>
          <w:rFonts w:ascii="Sylfaen" w:hAnsi="Sylfaen"/>
          <w:sz w:val="24"/>
          <w:szCs w:val="24"/>
        </w:rPr>
        <w:tab/>
      </w:r>
      <w:r w:rsidR="003A5916" w:rsidRPr="00D557B9">
        <w:rPr>
          <w:rFonts w:ascii="Sylfaen" w:hAnsi="Sylfaen"/>
          <w:sz w:val="24"/>
          <w:szCs w:val="24"/>
        </w:rPr>
        <w:t xml:space="preserve">Էտալոնային </w:t>
      </w:r>
      <w:r w:rsidRPr="00D557B9">
        <w:rPr>
          <w:rFonts w:ascii="Sylfaen" w:hAnsi="Sylfaen"/>
          <w:sz w:val="24"/>
          <w:szCs w:val="24"/>
        </w:rPr>
        <w:t xml:space="preserve">նմուշների քանակը պետք է բավարար լինի արտադրանքի սերիայի՝ անդամ պետության լիազորված մարմնի (մարմինների) կողմից գնահատված </w:t>
      </w:r>
      <w:r w:rsidR="00B135E1">
        <w:rPr>
          <w:rFonts w:ascii="Sylfaen" w:hAnsi="Sylfaen"/>
          <w:sz w:val="24"/>
          <w:szCs w:val="24"/>
        </w:rPr>
        <w:t>և</w:t>
      </w:r>
      <w:r w:rsidRPr="00D557B9">
        <w:rPr>
          <w:rFonts w:ascii="Sylfaen" w:hAnsi="Sylfaen"/>
          <w:sz w:val="24"/>
          <w:szCs w:val="24"/>
        </w:rPr>
        <w:t xml:space="preserve"> հաստատված գրանցման դոսյեին համապատասխան առնվազն երկանգամյա ամբողջական վերլուծական ստուգում իրական</w:t>
      </w:r>
      <w:r w:rsidR="00DC025B" w:rsidRPr="00D557B9">
        <w:rPr>
          <w:rFonts w:ascii="Sylfaen" w:hAnsi="Sylfaen"/>
          <w:sz w:val="24"/>
          <w:szCs w:val="24"/>
        </w:rPr>
        <w:t>ա</w:t>
      </w:r>
      <w:r w:rsidRPr="00D557B9">
        <w:rPr>
          <w:rFonts w:ascii="Sylfaen" w:hAnsi="Sylfaen"/>
          <w:sz w:val="24"/>
          <w:szCs w:val="24"/>
        </w:rPr>
        <w:t>ցնելու համար: Անհրաժեշտության դեպքում հարկ է վերլուծական հսկողության յուրաքանչյուր տեսակի համար օգտագործել չբացված փաթեթվածքներ: Ցանկացած բացառություն այս պահանջից պետք է հիմնավորված լին</w:t>
      </w:r>
      <w:r w:rsidR="00466527" w:rsidRPr="00D557B9">
        <w:rPr>
          <w:rFonts w:ascii="Sylfaen" w:hAnsi="Sylfaen"/>
          <w:sz w:val="24"/>
          <w:szCs w:val="24"/>
        </w:rPr>
        <w:t>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համաձայնեցվ</w:t>
      </w:r>
      <w:r w:rsidR="00466527" w:rsidRPr="00D557B9">
        <w:rPr>
          <w:rFonts w:ascii="Sylfaen" w:hAnsi="Sylfaen"/>
          <w:sz w:val="24"/>
          <w:szCs w:val="24"/>
        </w:rPr>
        <w:t>ի</w:t>
      </w:r>
      <w:r w:rsidRPr="00D557B9">
        <w:rPr>
          <w:rFonts w:ascii="Sylfaen" w:hAnsi="Sylfaen"/>
          <w:sz w:val="24"/>
          <w:szCs w:val="24"/>
        </w:rPr>
        <w:t xml:space="preserve"> անդամ պետության համապատ</w:t>
      </w:r>
      <w:r w:rsidR="00466527" w:rsidRPr="00D557B9">
        <w:rPr>
          <w:rFonts w:ascii="Sylfaen" w:hAnsi="Sylfaen"/>
          <w:sz w:val="24"/>
          <w:szCs w:val="24"/>
        </w:rPr>
        <w:t>ա</w:t>
      </w:r>
      <w:r w:rsidRPr="00D557B9">
        <w:rPr>
          <w:rFonts w:ascii="Sylfaen" w:hAnsi="Sylfaen"/>
          <w:sz w:val="24"/>
          <w:szCs w:val="24"/>
        </w:rPr>
        <w:t>սխան լիազորված մարմնի (կազմակերպության) հետ:</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Անհրաժեշտ է պահպանել պահանջները </w:t>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նմուշների քանակի վերաբերյալ </w:t>
      </w:r>
      <w:r w:rsidR="00B135E1">
        <w:rPr>
          <w:rFonts w:ascii="Sylfaen" w:hAnsi="Sylfaen"/>
          <w:sz w:val="24"/>
          <w:szCs w:val="24"/>
        </w:rPr>
        <w:t>և</w:t>
      </w:r>
      <w:r w:rsidRPr="00D557B9">
        <w:rPr>
          <w:rFonts w:ascii="Sylfaen" w:hAnsi="Sylfaen"/>
          <w:sz w:val="24"/>
          <w:szCs w:val="24"/>
        </w:rPr>
        <w:t xml:space="preserve"> անհրաժեշտության դեպքում՝ արխիվային նմուշների քանակի վերաբերյալ պահանջները: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7042C4">
        <w:rPr>
          <w:rFonts w:ascii="Sylfaen" w:hAnsi="Sylfaen"/>
          <w:sz w:val="24"/>
          <w:szCs w:val="24"/>
        </w:rPr>
        <w:t>3.</w:t>
      </w:r>
      <w:r w:rsidR="007042C4">
        <w:rPr>
          <w:rFonts w:ascii="Sylfaen" w:hAnsi="Sylfaen"/>
          <w:sz w:val="24"/>
          <w:szCs w:val="24"/>
        </w:rPr>
        <w:tab/>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նմուշները պետք է ներկայացուցչական լինեն </w:t>
      </w:r>
      <w:r w:rsidR="00D15E3D" w:rsidRPr="00D557B9">
        <w:rPr>
          <w:rFonts w:ascii="Sylfaen" w:hAnsi="Sylfaen"/>
          <w:sz w:val="24"/>
          <w:szCs w:val="24"/>
        </w:rPr>
        <w:t>ելակետային</w:t>
      </w:r>
      <w:r w:rsidRPr="00D557B9">
        <w:rPr>
          <w:rFonts w:ascii="Sylfaen" w:hAnsi="Sylfaen"/>
          <w:sz w:val="24"/>
          <w:szCs w:val="24"/>
        </w:rPr>
        <w:t xml:space="preserve"> հումքի, միջանկյալ կամ պատրաստի արտադրանքի այն սերիայի համար, որից </w:t>
      </w:r>
      <w:r w:rsidR="007A2FFA" w:rsidRPr="00D557B9">
        <w:rPr>
          <w:rFonts w:ascii="Sylfaen" w:hAnsi="Sylfaen"/>
          <w:sz w:val="24"/>
          <w:szCs w:val="24"/>
        </w:rPr>
        <w:t>դ</w:t>
      </w:r>
      <w:r w:rsidRPr="00D557B9">
        <w:rPr>
          <w:rFonts w:ascii="Sylfaen" w:hAnsi="Sylfaen"/>
          <w:sz w:val="24"/>
          <w:szCs w:val="24"/>
        </w:rPr>
        <w:t>րանք վերցված են:</w:t>
      </w:r>
      <w:r w:rsidR="005B6829"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առավել կրիտիկական </w:t>
      </w:r>
      <w:r w:rsidR="007A2FFA" w:rsidRPr="00D557B9">
        <w:rPr>
          <w:rFonts w:ascii="Sylfaen" w:hAnsi="Sylfaen"/>
          <w:sz w:val="24"/>
          <w:szCs w:val="24"/>
        </w:rPr>
        <w:t>փուլ</w:t>
      </w:r>
      <w:r w:rsidRPr="00D557B9">
        <w:rPr>
          <w:rFonts w:ascii="Sylfaen" w:hAnsi="Sylfaen"/>
          <w:sz w:val="24"/>
          <w:szCs w:val="24"/>
        </w:rPr>
        <w:t xml:space="preserve">երի (օրինակ՝ </w:t>
      </w:r>
      <w:r w:rsidR="005C1D19" w:rsidRPr="00D557B9">
        <w:rPr>
          <w:rFonts w:ascii="Sylfaen" w:hAnsi="Sylfaen"/>
          <w:sz w:val="24"/>
          <w:szCs w:val="24"/>
        </w:rPr>
        <w:t>գործընթաց</w:t>
      </w:r>
      <w:r w:rsidRPr="00D557B9">
        <w:rPr>
          <w:rFonts w:ascii="Sylfaen" w:hAnsi="Sylfaen"/>
          <w:sz w:val="24"/>
          <w:szCs w:val="24"/>
        </w:rPr>
        <w:t xml:space="preserve">ի սկզբի կամ ավարտի) հսկողության համար կարող են վերցվել լրացուցիչ նմուշներ: Եթե սերիայի փաթեթավորման </w:t>
      </w:r>
      <w:r w:rsidR="005C1D19" w:rsidRPr="00D557B9">
        <w:rPr>
          <w:rFonts w:ascii="Sylfaen" w:hAnsi="Sylfaen"/>
          <w:sz w:val="24"/>
          <w:szCs w:val="24"/>
        </w:rPr>
        <w:t>գործընթաց</w:t>
      </w:r>
      <w:r w:rsidRPr="00D557B9">
        <w:rPr>
          <w:rFonts w:ascii="Sylfaen" w:hAnsi="Sylfaen"/>
          <w:sz w:val="24"/>
          <w:szCs w:val="24"/>
        </w:rPr>
        <w:t xml:space="preserve">ն իրականացվում է փաթեթավորման՝ երկու </w:t>
      </w:r>
      <w:r w:rsidR="00B135E1">
        <w:rPr>
          <w:rFonts w:ascii="Sylfaen" w:hAnsi="Sylfaen"/>
          <w:sz w:val="24"/>
          <w:szCs w:val="24"/>
        </w:rPr>
        <w:t>և</w:t>
      </w:r>
      <w:r w:rsidRPr="00D557B9">
        <w:rPr>
          <w:rFonts w:ascii="Sylfaen" w:hAnsi="Sylfaen"/>
          <w:sz w:val="24"/>
          <w:szCs w:val="24"/>
        </w:rPr>
        <w:t xml:space="preserve"> ավելի առանձին գործողությունների ընթացքում, ապա այդ գործողություններից յուրաքանչյուրից հետո հարկ է վերցնել ոչ պակաս, քան մեկ արխիվային նմուշ: Այդ պահանջից ցանկացած բացառություն պետք է հիմնավորված լին</w:t>
      </w:r>
      <w:r w:rsidR="00296324" w:rsidRPr="00D557B9">
        <w:rPr>
          <w:rFonts w:ascii="Sylfaen" w:hAnsi="Sylfaen"/>
          <w:sz w:val="24"/>
          <w:szCs w:val="24"/>
        </w:rPr>
        <w:t>ի</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համաձայնեցվ</w:t>
      </w:r>
      <w:r w:rsidR="00296324" w:rsidRPr="00D557B9">
        <w:rPr>
          <w:rFonts w:ascii="Sylfaen" w:hAnsi="Sylfaen"/>
          <w:sz w:val="24"/>
          <w:szCs w:val="24"/>
        </w:rPr>
        <w:t>ի</w:t>
      </w:r>
      <w:r w:rsidRPr="00D557B9">
        <w:rPr>
          <w:rFonts w:ascii="Sylfaen" w:hAnsi="Sylfaen"/>
          <w:sz w:val="24"/>
          <w:szCs w:val="24"/>
        </w:rPr>
        <w:t xml:space="preserve"> անդամ պետությունների համապատասխան լիազորված մարմնի հետ:</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4.</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Անհրաժեշտ է ապահովել այն, որ արտադրական վերջին սերիայի պիտանիության ժամկետը լրանալուց հետո մեկ տարվա ընթացքում անհրաժեշտ վերլուծական նյութերը </w:t>
      </w:r>
      <w:r w:rsidR="00B135E1">
        <w:rPr>
          <w:rFonts w:ascii="Sylfaen" w:hAnsi="Sylfaen"/>
          <w:sz w:val="24"/>
          <w:szCs w:val="24"/>
        </w:rPr>
        <w:t>և</w:t>
      </w:r>
      <w:r w:rsidRPr="00D557B9">
        <w:rPr>
          <w:rFonts w:ascii="Sylfaen" w:hAnsi="Sylfaen"/>
          <w:sz w:val="24"/>
          <w:szCs w:val="24"/>
        </w:rPr>
        <w:t xml:space="preserve"> սարքավորումները հասանելի լինեն՝ մասնագրում նշված բոլոր փորձարկումների անցկացման նպատակով:</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5. Պահման պայմանները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Պատրաստի արտադրանքի </w:t>
      </w:r>
      <w:r w:rsidR="00B135E1">
        <w:rPr>
          <w:rFonts w:ascii="Sylfaen" w:hAnsi="Sylfaen"/>
          <w:sz w:val="24"/>
          <w:szCs w:val="24"/>
        </w:rPr>
        <w:t>և</w:t>
      </w:r>
      <w:r w:rsidRPr="00D557B9">
        <w:rPr>
          <w:rFonts w:ascii="Sylfaen" w:hAnsi="Sylfaen"/>
          <w:sz w:val="24"/>
          <w:szCs w:val="24"/>
        </w:rPr>
        <w:t xml:space="preserve"> ակտիվ դեղագործական </w:t>
      </w:r>
      <w:r w:rsidR="00B5784F" w:rsidRPr="00D557B9">
        <w:rPr>
          <w:rFonts w:ascii="Sylfaen" w:hAnsi="Sylfaen"/>
          <w:sz w:val="24"/>
          <w:szCs w:val="24"/>
        </w:rPr>
        <w:t>բաղադրամաս</w:t>
      </w:r>
      <w:r w:rsidRPr="00D557B9">
        <w:rPr>
          <w:rFonts w:ascii="Sylfaen" w:hAnsi="Sylfaen"/>
          <w:sz w:val="24"/>
          <w:szCs w:val="24"/>
        </w:rPr>
        <w:t xml:space="preserve">երի </w:t>
      </w:r>
      <w:r w:rsidR="00CB21E1" w:rsidRPr="00D557B9">
        <w:rPr>
          <w:rFonts w:ascii="Sylfaen" w:hAnsi="Sylfaen"/>
          <w:sz w:val="24"/>
          <w:szCs w:val="24"/>
        </w:rPr>
        <w:t xml:space="preserve">էտալոնային </w:t>
      </w:r>
      <w:r w:rsidRPr="00D557B9">
        <w:rPr>
          <w:rFonts w:ascii="Sylfaen" w:hAnsi="Sylfaen"/>
          <w:sz w:val="24"/>
          <w:szCs w:val="24"/>
        </w:rPr>
        <w:t>նմուշները հարկ է պահել անդամ պետությունների օրենսդրության պահանջներին համապատասխան:</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5.</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Պահման պայ</w:t>
      </w:r>
      <w:r w:rsidR="007A2FFA" w:rsidRPr="00D557B9">
        <w:rPr>
          <w:rFonts w:ascii="Sylfaen" w:hAnsi="Sylfaen"/>
          <w:sz w:val="24"/>
          <w:szCs w:val="24"/>
        </w:rPr>
        <w:t>մ</w:t>
      </w:r>
      <w:r w:rsidRPr="00D557B9">
        <w:rPr>
          <w:rFonts w:ascii="Sylfaen" w:hAnsi="Sylfaen"/>
          <w:sz w:val="24"/>
          <w:szCs w:val="24"/>
        </w:rPr>
        <w:t xml:space="preserve">անները պետք է համապատասխանեն դեղամիջոցի գրանցման ժամանակ սահմանված պայմաններին (օրինակ՝ պահում նվազեցված ջերմաստիճանի պայմաններում (անհրաժեշտության դեպքում)): </w:t>
      </w:r>
    </w:p>
    <w:p w:rsidR="00082BFA" w:rsidRPr="00D557B9" w:rsidRDefault="00082BFA" w:rsidP="003A17D3">
      <w:pPr>
        <w:spacing w:after="160" w:line="360" w:lineRule="auto"/>
        <w:ind w:right="-1" w:firstLine="567"/>
        <w:jc w:val="center"/>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6. Գրավոր համաձայնագրերը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Եթե գրանցման հավաստագրի </w:t>
      </w:r>
      <w:r w:rsidR="00E31B9D" w:rsidRPr="00D557B9">
        <w:rPr>
          <w:rFonts w:ascii="Sylfaen" w:hAnsi="Sylfaen"/>
          <w:sz w:val="24"/>
          <w:szCs w:val="24"/>
        </w:rPr>
        <w:t>իրավա</w:t>
      </w:r>
      <w:r w:rsidRPr="00D557B9">
        <w:rPr>
          <w:rFonts w:ascii="Sylfaen" w:hAnsi="Sylfaen"/>
          <w:sz w:val="24"/>
          <w:szCs w:val="24"/>
        </w:rPr>
        <w:t>տերը մի</w:t>
      </w:r>
      <w:r w:rsidR="00B135E1">
        <w:rPr>
          <w:rFonts w:ascii="Sylfaen" w:hAnsi="Sylfaen"/>
          <w:sz w:val="24"/>
          <w:szCs w:val="24"/>
        </w:rPr>
        <w:t>և</w:t>
      </w:r>
      <w:r w:rsidRPr="00D557B9">
        <w:rPr>
          <w:rFonts w:ascii="Sylfaen" w:hAnsi="Sylfaen"/>
          <w:sz w:val="24"/>
          <w:szCs w:val="24"/>
        </w:rPr>
        <w:t xml:space="preserve">նույն ժամանակ անդամ պետություններում արտադրանքի սերիայի թողարկման համար պատասխանատու իրավաբանական անձ չէ, </w:t>
      </w:r>
      <w:r w:rsidR="003A5916" w:rsidRPr="00D557B9">
        <w:rPr>
          <w:rFonts w:ascii="Sylfaen" w:hAnsi="Sylfaen"/>
          <w:sz w:val="24"/>
          <w:szCs w:val="24"/>
        </w:rPr>
        <w:t xml:space="preserve">էտալոնային </w:t>
      </w:r>
      <w:r w:rsidRPr="00D557B9">
        <w:rPr>
          <w:rFonts w:ascii="Sylfaen" w:hAnsi="Sylfaen"/>
          <w:sz w:val="24"/>
          <w:szCs w:val="24"/>
        </w:rPr>
        <w:t xml:space="preserve">(արխիվային) նմուշները վերցնելու </w:t>
      </w:r>
      <w:r w:rsidR="00B135E1">
        <w:rPr>
          <w:rFonts w:ascii="Sylfaen" w:hAnsi="Sylfaen"/>
          <w:sz w:val="24"/>
          <w:szCs w:val="24"/>
        </w:rPr>
        <w:t>և</w:t>
      </w:r>
      <w:r w:rsidRPr="00D557B9">
        <w:rPr>
          <w:rFonts w:ascii="Sylfaen" w:hAnsi="Sylfaen"/>
          <w:sz w:val="24"/>
          <w:szCs w:val="24"/>
        </w:rPr>
        <w:t xml:space="preserve"> պահելու պարտականությունը պետք է սահմանվի</w:t>
      </w:r>
      <w:r w:rsidR="005B6829" w:rsidRPr="00D557B9">
        <w:rPr>
          <w:rFonts w:ascii="Sylfaen" w:hAnsi="Sylfaen"/>
          <w:sz w:val="24"/>
          <w:szCs w:val="24"/>
        </w:rPr>
        <w:t xml:space="preserve"> </w:t>
      </w:r>
      <w:r w:rsidRPr="00D557B9">
        <w:rPr>
          <w:rFonts w:ascii="Sylfaen" w:hAnsi="Sylfaen"/>
          <w:sz w:val="24"/>
          <w:szCs w:val="24"/>
        </w:rPr>
        <w:t>2 կողմերի միջ</w:t>
      </w:r>
      <w:r w:rsidR="00B135E1">
        <w:rPr>
          <w:rFonts w:ascii="Sylfaen" w:hAnsi="Sylfaen"/>
          <w:sz w:val="24"/>
          <w:szCs w:val="24"/>
        </w:rPr>
        <w:t>և</w:t>
      </w:r>
      <w:r w:rsidRPr="00D557B9">
        <w:rPr>
          <w:rFonts w:ascii="Sylfaen" w:hAnsi="Sylfaen"/>
          <w:sz w:val="24"/>
          <w:szCs w:val="24"/>
        </w:rPr>
        <w:t xml:space="preserve"> գրավոր համաձայնագրում՝ 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I մասի 7-րդ գլխին համապատասխան: Նշված դրույթը կիրառվում է նա</w:t>
      </w:r>
      <w:r w:rsidR="00B135E1">
        <w:rPr>
          <w:rFonts w:ascii="Sylfaen" w:hAnsi="Sylfaen"/>
          <w:sz w:val="24"/>
          <w:szCs w:val="24"/>
        </w:rPr>
        <w:t>և</w:t>
      </w:r>
      <w:r w:rsidRPr="00D557B9">
        <w:rPr>
          <w:rFonts w:ascii="Sylfaen" w:hAnsi="Sylfaen"/>
          <w:sz w:val="24"/>
          <w:szCs w:val="24"/>
        </w:rPr>
        <w:t xml:space="preserve"> այն դեպքերում, ե</w:t>
      </w:r>
      <w:r w:rsidR="007A2FFA" w:rsidRPr="00D557B9">
        <w:rPr>
          <w:rFonts w:ascii="Sylfaen" w:hAnsi="Sylfaen"/>
          <w:sz w:val="24"/>
          <w:szCs w:val="24"/>
        </w:rPr>
        <w:t>րբ</w:t>
      </w:r>
      <w:r w:rsidRPr="00D557B9">
        <w:rPr>
          <w:rFonts w:ascii="Sylfaen" w:hAnsi="Sylfaen"/>
          <w:sz w:val="24"/>
          <w:szCs w:val="24"/>
        </w:rPr>
        <w:t xml:space="preserve"> արտադրանքի սերիայի արտադրության կամ թողարկման գծով որ</w:t>
      </w:r>
      <w:r w:rsidR="00B135E1">
        <w:rPr>
          <w:rFonts w:ascii="Sylfaen" w:hAnsi="Sylfaen"/>
          <w:sz w:val="24"/>
          <w:szCs w:val="24"/>
        </w:rPr>
        <w:t>և</w:t>
      </w:r>
      <w:r w:rsidRPr="00D557B9">
        <w:rPr>
          <w:rFonts w:ascii="Sylfaen" w:hAnsi="Sylfaen"/>
          <w:sz w:val="24"/>
          <w:szCs w:val="24"/>
        </w:rPr>
        <w:t>է գործունեություն իրականացվում է ոչ այն ձեռնարկությունում, որը պատասխանատվություն է կրում արտադրանքի՝ Միության ընդհանուր շուկայում շրջանառ</w:t>
      </w:r>
      <w:r w:rsidR="007A2FFA" w:rsidRPr="00D557B9">
        <w:rPr>
          <w:rFonts w:ascii="Sylfaen" w:hAnsi="Sylfaen"/>
          <w:sz w:val="24"/>
          <w:szCs w:val="24"/>
        </w:rPr>
        <w:t>վ</w:t>
      </w:r>
      <w:r w:rsidRPr="00D557B9">
        <w:rPr>
          <w:rFonts w:ascii="Sylfaen" w:hAnsi="Sylfaen"/>
          <w:sz w:val="24"/>
          <w:szCs w:val="24"/>
        </w:rPr>
        <w:t xml:space="preserve">ող սերիայի համար: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 վերցնելու </w:t>
      </w:r>
      <w:r w:rsidR="00B135E1">
        <w:rPr>
          <w:rFonts w:ascii="Sylfaen" w:hAnsi="Sylfaen"/>
          <w:sz w:val="24"/>
          <w:szCs w:val="24"/>
        </w:rPr>
        <w:t>և</w:t>
      </w:r>
      <w:r w:rsidRPr="00D557B9">
        <w:rPr>
          <w:rFonts w:ascii="Sylfaen" w:hAnsi="Sylfaen"/>
          <w:sz w:val="24"/>
          <w:szCs w:val="24"/>
        </w:rPr>
        <w:t xml:space="preserve"> պահելու կարգը արտադրության մեջ ներգրավված յուրաքանչյուր ձեռնարկության համար պետք է սահմանվի դրանց միջ</w:t>
      </w:r>
      <w:r w:rsidR="00B135E1">
        <w:rPr>
          <w:rFonts w:ascii="Sylfaen" w:hAnsi="Sylfaen"/>
          <w:sz w:val="24"/>
          <w:szCs w:val="24"/>
        </w:rPr>
        <w:t>և</w:t>
      </w:r>
      <w:r w:rsidRPr="00D557B9">
        <w:rPr>
          <w:rFonts w:ascii="Sylfaen" w:hAnsi="Sylfaen"/>
          <w:sz w:val="24"/>
          <w:szCs w:val="24"/>
        </w:rPr>
        <w:t xml:space="preserve"> գրավոր համաձայնագրում: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Դեղապատրաստուկի սերիայի թողարկման թույլտվություն տրամադրող լիազորված անձը պետք է երաշխավորի, որ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բոլոր նմուշները հասանելի կլինեն ընդունելի ժամանակահատվածի ընթացքում:</w:t>
      </w:r>
      <w:r w:rsidR="005B6829" w:rsidRPr="00D557B9">
        <w:rPr>
          <w:rFonts w:ascii="Sylfaen" w:hAnsi="Sylfaen"/>
          <w:sz w:val="24"/>
          <w:szCs w:val="24"/>
        </w:rPr>
        <w:t xml:space="preserve"> </w:t>
      </w:r>
      <w:r w:rsidRPr="00D557B9">
        <w:rPr>
          <w:rFonts w:ascii="Sylfaen" w:hAnsi="Sylfaen"/>
          <w:sz w:val="24"/>
          <w:szCs w:val="24"/>
        </w:rPr>
        <w:t>Այդ հասան</w:t>
      </w:r>
      <w:r w:rsidR="007A2FFA" w:rsidRPr="00D557B9">
        <w:rPr>
          <w:rFonts w:ascii="Sylfaen" w:hAnsi="Sylfaen"/>
          <w:sz w:val="24"/>
          <w:szCs w:val="24"/>
        </w:rPr>
        <w:t>ելի</w:t>
      </w:r>
      <w:r w:rsidRPr="00D557B9">
        <w:rPr>
          <w:rFonts w:ascii="Sylfaen" w:hAnsi="Sylfaen"/>
          <w:sz w:val="24"/>
          <w:szCs w:val="24"/>
        </w:rPr>
        <w:t>ության վերաբերյալ բոլոր պահա</w:t>
      </w:r>
      <w:r w:rsidR="001A5EF4" w:rsidRPr="00D557B9">
        <w:rPr>
          <w:rFonts w:ascii="Sylfaen" w:hAnsi="Sylfaen"/>
          <w:sz w:val="24"/>
          <w:szCs w:val="24"/>
        </w:rPr>
        <w:t>ն</w:t>
      </w:r>
      <w:r w:rsidRPr="00D557B9">
        <w:rPr>
          <w:rFonts w:ascii="Sylfaen" w:hAnsi="Sylfaen"/>
          <w:sz w:val="24"/>
          <w:szCs w:val="24"/>
        </w:rPr>
        <w:t>ջները սահմանվում են գրավոր համաձայնագրում (անհրաժեշտության դեպքում):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6.</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Եթե պատրաստի արտադրանքի արտադրությանը մասնակցում են 1-ից ավելի արտադրական հարթակներ, ապա գրավոր համաձայնագրերի առկայություն</w:t>
      </w:r>
      <w:r w:rsidR="007A2FFA" w:rsidRPr="00D557B9">
        <w:rPr>
          <w:rFonts w:ascii="Sylfaen" w:hAnsi="Sylfaen"/>
          <w:sz w:val="24"/>
          <w:szCs w:val="24"/>
        </w:rPr>
        <w:t>ն</w:t>
      </w:r>
      <w:r w:rsidRPr="00D557B9">
        <w:rPr>
          <w:rFonts w:ascii="Sylfaen" w:hAnsi="Sylfaen"/>
          <w:sz w:val="24"/>
          <w:szCs w:val="24"/>
        </w:rPr>
        <w:t xml:space="preserve">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 վերցնելուն </w:t>
      </w:r>
      <w:r w:rsidR="00B135E1">
        <w:rPr>
          <w:rFonts w:ascii="Sylfaen" w:hAnsi="Sylfaen"/>
          <w:sz w:val="24"/>
          <w:szCs w:val="24"/>
        </w:rPr>
        <w:t>և</w:t>
      </w:r>
      <w:r w:rsidRPr="00D557B9">
        <w:rPr>
          <w:rFonts w:ascii="Sylfaen" w:hAnsi="Sylfaen"/>
          <w:sz w:val="24"/>
          <w:szCs w:val="24"/>
        </w:rPr>
        <w:t xml:space="preserve"> պահման վայրերին ներկայացվող հիմնական պահանջն է:</w:t>
      </w:r>
      <w:r w:rsidR="005B6829" w:rsidRPr="00D557B9">
        <w:rPr>
          <w:rFonts w:ascii="Sylfaen" w:hAnsi="Sylfaen"/>
          <w:sz w:val="24"/>
          <w:szCs w:val="24"/>
        </w:rPr>
        <w:t xml:space="preserve"> </w:t>
      </w:r>
    </w:p>
    <w:p w:rsidR="00082BFA" w:rsidRPr="00D557B9" w:rsidRDefault="00082BFA" w:rsidP="003A17D3">
      <w:pPr>
        <w:spacing w:after="160" w:line="360" w:lineRule="auto"/>
        <w:ind w:right="-1" w:firstLine="567"/>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7. </w:t>
      </w:r>
      <w:r w:rsidR="0001296C" w:rsidRPr="00D557B9">
        <w:rPr>
          <w:rFonts w:ascii="Sylfaen" w:hAnsi="Sylfaen"/>
          <w:sz w:val="24"/>
          <w:szCs w:val="24"/>
        </w:rPr>
        <w:t>Է</w:t>
      </w:r>
      <w:r w:rsidR="00CB21E1" w:rsidRPr="00D557B9">
        <w:rPr>
          <w:rFonts w:ascii="Sylfaen" w:hAnsi="Sylfaen"/>
          <w:sz w:val="24"/>
          <w:szCs w:val="24"/>
        </w:rPr>
        <w:t xml:space="preserve">տալոնային </w:t>
      </w:r>
      <w:r w:rsidRPr="00D557B9">
        <w:rPr>
          <w:rFonts w:ascii="Sylfaen" w:hAnsi="Sylfaen"/>
          <w:sz w:val="24"/>
          <w:szCs w:val="24"/>
        </w:rPr>
        <w:t>նմուշներ: Ընդհանուր դրույթներ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1.</w:t>
      </w:r>
      <w:r w:rsidR="007042C4">
        <w:rPr>
          <w:rFonts w:ascii="Sylfaen" w:hAnsi="Sylfaen"/>
          <w:sz w:val="24"/>
          <w:szCs w:val="24"/>
        </w:rPr>
        <w:tab/>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նմուշները նախատեսված են </w:t>
      </w:r>
      <w:r w:rsidR="00BA7993" w:rsidRPr="00D557B9">
        <w:rPr>
          <w:rFonts w:ascii="Sylfaen" w:hAnsi="Sylfaen"/>
          <w:sz w:val="24"/>
          <w:szCs w:val="24"/>
        </w:rPr>
        <w:t>անալիզ</w:t>
      </w:r>
      <w:r w:rsidRPr="00D557B9">
        <w:rPr>
          <w:rFonts w:ascii="Sylfaen" w:hAnsi="Sylfaen"/>
          <w:sz w:val="24"/>
          <w:szCs w:val="24"/>
        </w:rPr>
        <w:t xml:space="preserve"> անցկացնելու համար </w:t>
      </w:r>
      <w:r w:rsidR="00B135E1">
        <w:rPr>
          <w:rFonts w:ascii="Sylfaen" w:hAnsi="Sylfaen"/>
          <w:sz w:val="24"/>
          <w:szCs w:val="24"/>
        </w:rPr>
        <w:t>և</w:t>
      </w:r>
      <w:r w:rsidRPr="00D557B9">
        <w:rPr>
          <w:rFonts w:ascii="Sylfaen" w:hAnsi="Sylfaen"/>
          <w:sz w:val="24"/>
          <w:szCs w:val="24"/>
        </w:rPr>
        <w:t xml:space="preserve"> պետք է հեշտ հասանելի լինեն դրա անցկացման համար վալիդացված մեթոդիկաներ ունեցող լաբորատորիայի համար: Անդամ պետություններում դեղապատրաստուկների արտադրության մեջ օգտագործվող </w:t>
      </w:r>
      <w:r w:rsidR="00D15E3D" w:rsidRPr="00D557B9">
        <w:rPr>
          <w:rFonts w:ascii="Sylfaen" w:hAnsi="Sylfaen"/>
          <w:sz w:val="24"/>
          <w:szCs w:val="24"/>
        </w:rPr>
        <w:t>ելակետային</w:t>
      </w:r>
      <w:r w:rsidRPr="00D557B9">
        <w:rPr>
          <w:rFonts w:ascii="Sylfaen" w:hAnsi="Sylfaen"/>
          <w:sz w:val="24"/>
          <w:szCs w:val="24"/>
        </w:rPr>
        <w:t xml:space="preserve"> հումքի նմուշները </w:t>
      </w:r>
      <w:r w:rsidR="00B135E1">
        <w:rPr>
          <w:rFonts w:ascii="Sylfaen" w:hAnsi="Sylfaen"/>
          <w:sz w:val="24"/>
          <w:szCs w:val="24"/>
        </w:rPr>
        <w:t>և</w:t>
      </w:r>
      <w:r w:rsidRPr="00D557B9">
        <w:rPr>
          <w:rFonts w:ascii="Sylfaen" w:hAnsi="Sylfaen"/>
          <w:sz w:val="24"/>
          <w:szCs w:val="24"/>
        </w:rPr>
        <w:t xml:space="preserve"> պատրաստի արտ</w:t>
      </w:r>
      <w:r w:rsidR="0092308B" w:rsidRPr="00D557B9">
        <w:rPr>
          <w:rFonts w:ascii="Sylfaen" w:hAnsi="Sylfaen"/>
          <w:sz w:val="24"/>
          <w:szCs w:val="24"/>
        </w:rPr>
        <w:t>ա</w:t>
      </w:r>
      <w:r w:rsidRPr="00D557B9">
        <w:rPr>
          <w:rFonts w:ascii="Sylfaen" w:hAnsi="Sylfaen"/>
          <w:sz w:val="24"/>
          <w:szCs w:val="24"/>
        </w:rPr>
        <w:t>դրանքի նմուշները պետք է պահվեն պատրաստի դեղապատրաստուկներ արտադրող</w:t>
      </w:r>
      <w:r w:rsidR="005B6829" w:rsidRPr="00D557B9">
        <w:rPr>
          <w:rFonts w:ascii="Sylfaen" w:hAnsi="Sylfaen"/>
          <w:sz w:val="24"/>
          <w:szCs w:val="24"/>
        </w:rPr>
        <w:t xml:space="preserve"> </w:t>
      </w:r>
      <w:r w:rsidRPr="00D557B9">
        <w:rPr>
          <w:rFonts w:ascii="Sylfaen" w:hAnsi="Sylfaen"/>
          <w:sz w:val="24"/>
          <w:szCs w:val="24"/>
        </w:rPr>
        <w:t>ձեռնարկությունում:</w:t>
      </w:r>
      <w:r w:rsidR="005B6829" w:rsidRPr="00D557B9">
        <w:rPr>
          <w:rFonts w:ascii="Sylfaen" w:hAnsi="Sylfaen"/>
          <w:sz w:val="24"/>
          <w:szCs w:val="24"/>
        </w:rPr>
        <w:t xml:space="preserve"> </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Մ</w:t>
      </w:r>
      <w:r w:rsidR="0092308B" w:rsidRPr="00D557B9">
        <w:rPr>
          <w:rFonts w:ascii="Sylfaen" w:hAnsi="Sylfaen"/>
          <w:sz w:val="24"/>
          <w:szCs w:val="24"/>
        </w:rPr>
        <w:t>ի</w:t>
      </w:r>
      <w:r w:rsidRPr="00D557B9">
        <w:rPr>
          <w:rFonts w:ascii="Sylfaen" w:hAnsi="Sylfaen"/>
          <w:sz w:val="24"/>
          <w:szCs w:val="24"/>
        </w:rPr>
        <w:t>ության անդամ չհանդիսացող երկրներում արտադրված պատրաստի արտադրանքի վերաբերյալ՝</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Եթե երկիրը անդամ պետությունների հետ համաձայնագիր ունի փոխադարձ ճանաչման մասին, </w:t>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նմուշները կարող են վերցվել </w:t>
      </w:r>
      <w:r w:rsidR="00B135E1">
        <w:rPr>
          <w:rFonts w:ascii="Sylfaen" w:hAnsi="Sylfaen"/>
          <w:sz w:val="24"/>
          <w:szCs w:val="24"/>
        </w:rPr>
        <w:t>և</w:t>
      </w:r>
      <w:r w:rsidRPr="00D557B9">
        <w:rPr>
          <w:rFonts w:ascii="Sylfaen" w:hAnsi="Sylfaen"/>
          <w:sz w:val="24"/>
          <w:szCs w:val="24"/>
        </w:rPr>
        <w:t xml:space="preserve"> պահվել արտադրող ձեռնարկությունում:</w:t>
      </w:r>
      <w:r w:rsidR="005B6829" w:rsidRPr="00D557B9">
        <w:rPr>
          <w:rFonts w:ascii="Sylfaen" w:hAnsi="Sylfaen"/>
          <w:sz w:val="24"/>
          <w:szCs w:val="24"/>
        </w:rPr>
        <w:t xml:space="preserve"> </w:t>
      </w:r>
      <w:r w:rsidRPr="00D557B9">
        <w:rPr>
          <w:rFonts w:ascii="Sylfaen" w:hAnsi="Sylfaen"/>
          <w:sz w:val="24"/>
          <w:szCs w:val="24"/>
        </w:rPr>
        <w:t>Դա պետք է ձ</w:t>
      </w:r>
      <w:r w:rsidR="00B135E1">
        <w:rPr>
          <w:rFonts w:ascii="Sylfaen" w:hAnsi="Sylfaen"/>
          <w:sz w:val="24"/>
          <w:szCs w:val="24"/>
        </w:rPr>
        <w:t>և</w:t>
      </w:r>
      <w:r w:rsidRPr="00D557B9">
        <w:rPr>
          <w:rFonts w:ascii="Sylfaen" w:hAnsi="Sylfaen"/>
          <w:sz w:val="24"/>
          <w:szCs w:val="24"/>
        </w:rPr>
        <w:t xml:space="preserve">ակերպվի գրավոր համաձայնագրի տեսքով (ինչպես նշված է սույն փաստաթղթի 6-րդ բաժնում) անդամ պետության ներսում ներմուծողի </w:t>
      </w:r>
      <w:r w:rsidR="00B135E1">
        <w:rPr>
          <w:rFonts w:ascii="Sylfaen" w:hAnsi="Sylfaen"/>
          <w:sz w:val="24"/>
          <w:szCs w:val="24"/>
        </w:rPr>
        <w:t>և</w:t>
      </w:r>
      <w:r w:rsidRPr="00D557B9">
        <w:rPr>
          <w:rFonts w:ascii="Sylfaen" w:hAnsi="Sylfaen"/>
          <w:sz w:val="24"/>
          <w:szCs w:val="24"/>
        </w:rPr>
        <w:t xml:space="preserve"> Միության սահմաններից դուրս գտնվող արտադրողի միջ</w:t>
      </w:r>
      <w:r w:rsidR="00B135E1">
        <w:rPr>
          <w:rFonts w:ascii="Sylfaen" w:hAnsi="Sylfaen"/>
          <w:sz w:val="24"/>
          <w:szCs w:val="24"/>
        </w:rPr>
        <w:t>և</w:t>
      </w:r>
      <w:r w:rsidRPr="00D557B9">
        <w:rPr>
          <w:rFonts w:ascii="Sylfaen" w:hAnsi="Sylfaen"/>
          <w:sz w:val="24"/>
          <w:szCs w:val="24"/>
        </w:rPr>
        <w:t>:</w:t>
      </w:r>
      <w:r w:rsidR="005B6829" w:rsidRPr="00D557B9">
        <w:rPr>
          <w:rFonts w:ascii="Sylfaen" w:hAnsi="Sylfaen"/>
          <w:sz w:val="24"/>
          <w:szCs w:val="24"/>
        </w:rPr>
        <w:t xml:space="preserve"> </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Եթե երկիրը չունի փոխադարձ ճանաչման մասին համաձայնագիր Միության անդամ պետությունների հետ, ապա պատրաստի արտադրանքի </w:t>
      </w:r>
      <w:r w:rsidR="00CB21E1" w:rsidRPr="00D557B9">
        <w:rPr>
          <w:rFonts w:ascii="Sylfaen" w:hAnsi="Sylfaen"/>
          <w:sz w:val="24"/>
          <w:szCs w:val="24"/>
        </w:rPr>
        <w:t xml:space="preserve">էտալոնային </w:t>
      </w:r>
      <w:r w:rsidRPr="00D557B9">
        <w:rPr>
          <w:rFonts w:ascii="Sylfaen" w:hAnsi="Sylfaen"/>
          <w:sz w:val="24"/>
          <w:szCs w:val="24"/>
        </w:rPr>
        <w:t xml:space="preserve">նմուշները հարկ է վերցնել </w:t>
      </w:r>
      <w:r w:rsidR="00B135E1">
        <w:rPr>
          <w:rFonts w:ascii="Sylfaen" w:hAnsi="Sylfaen"/>
          <w:sz w:val="24"/>
          <w:szCs w:val="24"/>
        </w:rPr>
        <w:t>և</w:t>
      </w:r>
      <w:r w:rsidRPr="00D557B9">
        <w:rPr>
          <w:rFonts w:ascii="Sylfaen" w:hAnsi="Sylfaen"/>
          <w:sz w:val="24"/>
          <w:szCs w:val="24"/>
        </w:rPr>
        <w:t xml:space="preserve"> պահել Միության անդամ պետություններում տեղ</w:t>
      </w:r>
      <w:r w:rsidR="00810710" w:rsidRPr="00D557B9">
        <w:rPr>
          <w:rFonts w:ascii="Sylfaen" w:hAnsi="Sylfaen"/>
          <w:sz w:val="24"/>
          <w:szCs w:val="24"/>
        </w:rPr>
        <w:t>ա</w:t>
      </w:r>
      <w:r w:rsidRPr="00D557B9">
        <w:rPr>
          <w:rFonts w:ascii="Sylfaen" w:hAnsi="Sylfaen"/>
          <w:sz w:val="24"/>
          <w:szCs w:val="24"/>
        </w:rPr>
        <w:t>կայված լիազորված ձեռնարկությունում: Նմուշառումը պետք է իրականացվի բոլոր շահագրգիռ անձանց միջ</w:t>
      </w:r>
      <w:r w:rsidR="00B135E1">
        <w:rPr>
          <w:rFonts w:ascii="Sylfaen" w:hAnsi="Sylfaen"/>
          <w:sz w:val="24"/>
          <w:szCs w:val="24"/>
        </w:rPr>
        <w:t>և</w:t>
      </w:r>
      <w:r w:rsidRPr="00D557B9">
        <w:rPr>
          <w:rFonts w:ascii="Sylfaen" w:hAnsi="Sylfaen"/>
          <w:sz w:val="24"/>
          <w:szCs w:val="24"/>
        </w:rPr>
        <w:t xml:space="preserve"> գրավոր համաձայնագրին համապատասխան:</w:t>
      </w:r>
      <w:r w:rsidR="005B6829" w:rsidRPr="00D557B9">
        <w:rPr>
          <w:rFonts w:ascii="Sylfaen" w:hAnsi="Sylfaen"/>
          <w:sz w:val="24"/>
          <w:szCs w:val="24"/>
        </w:rPr>
        <w:t xml:space="preserve"> </w:t>
      </w:r>
      <w:r w:rsidRPr="00D557B9">
        <w:rPr>
          <w:rFonts w:ascii="Sylfaen" w:hAnsi="Sylfaen"/>
          <w:sz w:val="24"/>
          <w:szCs w:val="24"/>
        </w:rPr>
        <w:t>Խորհուրդ է տրվում նմուշները պահել այնտեղ, որտեղ իրականացվել է արտադրանքի հսկողությունը դրա ներմուծման ժամանակ:</w:t>
      </w:r>
      <w:r w:rsidR="005B6829" w:rsidRPr="00D557B9">
        <w:rPr>
          <w:rFonts w:ascii="Sylfaen" w:hAnsi="Sylfaen"/>
          <w:sz w:val="24"/>
          <w:szCs w:val="24"/>
        </w:rPr>
        <w:t xml:space="preserve"> </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7.2.</w:t>
      </w:r>
      <w:r w:rsidR="007042C4">
        <w:rPr>
          <w:rFonts w:ascii="Sylfaen" w:hAnsi="Sylfaen"/>
          <w:sz w:val="24"/>
          <w:szCs w:val="24"/>
        </w:rPr>
        <w:t>3.</w:t>
      </w:r>
      <w:r w:rsidR="007042C4">
        <w:rPr>
          <w:rFonts w:ascii="Sylfaen" w:hAnsi="Sylfaen"/>
          <w:sz w:val="24"/>
          <w:szCs w:val="24"/>
        </w:rPr>
        <w:tab/>
      </w:r>
      <w:r w:rsidR="00D15E3D" w:rsidRPr="00D557B9">
        <w:rPr>
          <w:rFonts w:ascii="Sylfaen" w:hAnsi="Sylfaen"/>
          <w:sz w:val="24"/>
          <w:szCs w:val="24"/>
        </w:rPr>
        <w:t xml:space="preserve">Ելակետային </w:t>
      </w:r>
      <w:r w:rsidRPr="00D557B9">
        <w:rPr>
          <w:rFonts w:ascii="Sylfaen" w:hAnsi="Sylfaen"/>
          <w:sz w:val="24"/>
          <w:szCs w:val="24"/>
        </w:rPr>
        <w:t xml:space="preserve">հումքի </w:t>
      </w:r>
      <w:r w:rsidR="00B135E1">
        <w:rPr>
          <w:rFonts w:ascii="Sylfaen" w:hAnsi="Sylfaen"/>
          <w:sz w:val="24"/>
          <w:szCs w:val="24"/>
        </w:rPr>
        <w:t>և</w:t>
      </w:r>
      <w:r w:rsidRPr="00D557B9">
        <w:rPr>
          <w:rFonts w:ascii="Sylfaen" w:hAnsi="Sylfaen"/>
          <w:sz w:val="24"/>
          <w:szCs w:val="24"/>
        </w:rPr>
        <w:t xml:space="preserve"> փաթեթանյութերի </w:t>
      </w:r>
      <w:r w:rsidR="00CB21E1" w:rsidRPr="00D557B9">
        <w:rPr>
          <w:rFonts w:ascii="Sylfaen" w:hAnsi="Sylfaen"/>
          <w:sz w:val="24"/>
          <w:szCs w:val="24"/>
        </w:rPr>
        <w:t xml:space="preserve">էտալոնային </w:t>
      </w:r>
      <w:r w:rsidRPr="00D557B9">
        <w:rPr>
          <w:rFonts w:ascii="Sylfaen" w:hAnsi="Sylfaen"/>
          <w:sz w:val="24"/>
          <w:szCs w:val="24"/>
        </w:rPr>
        <w:t>նմուշները հարկ է պահել այնտեղ, որտեղ դրանք օգտագործվել են պատրաստի դեղապատրաստուկների արտադրության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8. Արխիվային նմուշներ</w:t>
      </w:r>
      <w:r w:rsidR="00B14E70" w:rsidRPr="00D557B9">
        <w:rPr>
          <w:rFonts w:ascii="Sylfaen" w:hAnsi="Sylfaen"/>
          <w:sz w:val="24"/>
          <w:szCs w:val="24"/>
        </w:rPr>
        <w:t>:</w:t>
      </w:r>
      <w:r w:rsidRPr="00D557B9">
        <w:rPr>
          <w:rFonts w:ascii="Sylfaen" w:hAnsi="Sylfaen"/>
          <w:sz w:val="24"/>
          <w:szCs w:val="24"/>
        </w:rPr>
        <w:t xml:space="preserve"> Ընդհանուր դրույթներ</w:t>
      </w:r>
    </w:p>
    <w:p w:rsidR="00082BFA" w:rsidRPr="009A33A4" w:rsidRDefault="00082BFA" w:rsidP="00181D57">
      <w:pPr>
        <w:tabs>
          <w:tab w:val="left" w:pos="1134"/>
        </w:tabs>
        <w:spacing w:after="160" w:line="360" w:lineRule="auto"/>
        <w:ind w:right="-1" w:firstLine="567"/>
        <w:jc w:val="both"/>
        <w:rPr>
          <w:rFonts w:ascii="Sylfaen" w:eastAsia="Times New Roman" w:hAnsi="Sylfaen" w:cs="Times New Roman"/>
          <w:spacing w:val="2"/>
          <w:sz w:val="24"/>
          <w:szCs w:val="24"/>
        </w:rPr>
      </w:pPr>
      <w:r w:rsidRPr="00D557B9">
        <w:rPr>
          <w:rFonts w:ascii="Sylfaen" w:hAnsi="Sylfaen"/>
          <w:sz w:val="24"/>
          <w:szCs w:val="24"/>
        </w:rPr>
        <w:t>8.</w:t>
      </w:r>
      <w:r w:rsidR="007042C4">
        <w:rPr>
          <w:rFonts w:ascii="Sylfaen" w:hAnsi="Sylfaen"/>
          <w:sz w:val="24"/>
          <w:szCs w:val="24"/>
        </w:rPr>
        <w:t>1.</w:t>
      </w:r>
      <w:r w:rsidR="007042C4">
        <w:rPr>
          <w:rFonts w:ascii="Sylfaen" w:hAnsi="Sylfaen"/>
          <w:sz w:val="24"/>
          <w:szCs w:val="24"/>
        </w:rPr>
        <w:tab/>
      </w:r>
      <w:r w:rsidRPr="009A33A4">
        <w:rPr>
          <w:rFonts w:ascii="Sylfaen" w:hAnsi="Sylfaen"/>
          <w:spacing w:val="2"/>
          <w:sz w:val="24"/>
          <w:szCs w:val="24"/>
        </w:rPr>
        <w:t xml:space="preserve">Արխիվային նմուշները պետք է </w:t>
      </w:r>
      <w:r w:rsidR="00AF7EB2" w:rsidRPr="009A33A4">
        <w:rPr>
          <w:rFonts w:ascii="Sylfaen" w:hAnsi="Sylfaen"/>
          <w:spacing w:val="2"/>
          <w:sz w:val="24"/>
          <w:szCs w:val="24"/>
        </w:rPr>
        <w:t>լին</w:t>
      </w:r>
      <w:r w:rsidRPr="009A33A4">
        <w:rPr>
          <w:rFonts w:ascii="Sylfaen" w:hAnsi="Sylfaen"/>
          <w:spacing w:val="2"/>
          <w:sz w:val="24"/>
          <w:szCs w:val="24"/>
        </w:rPr>
        <w:t xml:space="preserve">են պատրաստի դեղապատրաստուկների սերիա այն տեսքով, որով այն իրացվում է անդամ պետություններում </w:t>
      </w:r>
      <w:r w:rsidR="00B135E1">
        <w:rPr>
          <w:rFonts w:ascii="Sylfaen" w:hAnsi="Sylfaen"/>
          <w:spacing w:val="2"/>
          <w:sz w:val="24"/>
          <w:szCs w:val="24"/>
        </w:rPr>
        <w:t>և</w:t>
      </w:r>
      <w:r w:rsidRPr="009A33A4">
        <w:rPr>
          <w:rFonts w:ascii="Sylfaen" w:hAnsi="Sylfaen"/>
          <w:spacing w:val="2"/>
          <w:sz w:val="24"/>
          <w:szCs w:val="24"/>
        </w:rPr>
        <w:t xml:space="preserve"> կարող է անհրաժեշտ լինել հսկողության համար՝ պետական գրանցման ժամանակ սահմանված պահանջներին կամ անդամ պետությունների օրենսդրության պահանջներին համապատասխանության հաստատման նպատակով (բացառությամբ արտադրանքի տեխնիկական բնութագրերի):</w:t>
      </w:r>
      <w:r w:rsidR="005B6829" w:rsidRPr="009A33A4">
        <w:rPr>
          <w:rFonts w:ascii="Sylfaen" w:hAnsi="Sylfaen"/>
          <w:spacing w:val="2"/>
          <w:sz w:val="24"/>
          <w:szCs w:val="24"/>
        </w:rPr>
        <w:t xml:space="preserve"> </w:t>
      </w:r>
      <w:r w:rsidRPr="009A33A4">
        <w:rPr>
          <w:rFonts w:ascii="Sylfaen" w:hAnsi="Sylfaen"/>
          <w:spacing w:val="2"/>
          <w:sz w:val="24"/>
          <w:szCs w:val="24"/>
        </w:rPr>
        <w:t>Այդ կապակցությամբ, արխիվային նմուշները պետք է պահվեն անդամ պետությունների տարածքում:</w:t>
      </w:r>
      <w:r w:rsidR="005B6829" w:rsidRPr="009A33A4">
        <w:rPr>
          <w:rFonts w:ascii="Sylfaen" w:hAnsi="Sylfaen"/>
          <w:spacing w:val="2"/>
          <w:sz w:val="24"/>
          <w:szCs w:val="24"/>
        </w:rPr>
        <w:t xml:space="preserve"> </w:t>
      </w:r>
      <w:r w:rsidRPr="009A33A4">
        <w:rPr>
          <w:rFonts w:ascii="Sylfaen" w:hAnsi="Sylfaen"/>
          <w:spacing w:val="2"/>
          <w:sz w:val="24"/>
          <w:szCs w:val="24"/>
        </w:rPr>
        <w:t>Խորհուրդ է տրվում դրանք պահել արտադրանքի թողարկման թույլտվությունը տրամադրած լիազորված անձի գտնվելու վայրում:</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 xml:space="preserve">Հաշվի առնելով սույն փաստաթղթի 8.1 կետը՝ փոխադարձ ճանաչման մասին գործող համաձայնագրի առկայության դեպքում </w:t>
      </w:r>
      <w:r w:rsidR="00B135E1">
        <w:rPr>
          <w:rFonts w:ascii="Sylfaen" w:hAnsi="Sylfaen"/>
          <w:sz w:val="24"/>
          <w:szCs w:val="24"/>
        </w:rPr>
        <w:t>և</w:t>
      </w:r>
      <w:r w:rsidRPr="00D557B9">
        <w:rPr>
          <w:rFonts w:ascii="Sylfaen" w:hAnsi="Sylfaen"/>
          <w:sz w:val="24"/>
          <w:szCs w:val="24"/>
        </w:rPr>
        <w:t xml:space="preserve"> այն դեպքում, եթե </w:t>
      </w:r>
      <w:r w:rsidR="00CB21E1" w:rsidRPr="00D557B9">
        <w:rPr>
          <w:rFonts w:ascii="Sylfaen" w:hAnsi="Sylfaen"/>
          <w:sz w:val="24"/>
          <w:szCs w:val="24"/>
        </w:rPr>
        <w:t xml:space="preserve">էտալոնային </w:t>
      </w:r>
      <w:r w:rsidRPr="00D557B9">
        <w:rPr>
          <w:rFonts w:ascii="Sylfaen" w:hAnsi="Sylfaen"/>
          <w:sz w:val="24"/>
          <w:szCs w:val="24"/>
        </w:rPr>
        <w:t>նմուշները պահվում են Միության սահմաններից դուրս գտնվող արտադրողի մոտ (տե՛ս</w:t>
      </w:r>
      <w:r w:rsidR="005B6829" w:rsidRPr="00D557B9">
        <w:rPr>
          <w:rFonts w:ascii="Sylfaen" w:hAnsi="Sylfaen"/>
          <w:sz w:val="24"/>
          <w:szCs w:val="24"/>
        </w:rPr>
        <w:t xml:space="preserve"> </w:t>
      </w:r>
      <w:r w:rsidRPr="00D557B9">
        <w:rPr>
          <w:rFonts w:ascii="Sylfaen" w:hAnsi="Sylfaen"/>
          <w:sz w:val="24"/>
          <w:szCs w:val="24"/>
        </w:rPr>
        <w:t>սույն փաստաթղթի 7.2.2 կետը), առանձին արխիվային նմուշներ պետք է պահվեն անդամ պետություններում, եթե դա նախատեսված է այդ անդամ պետության օրենսդրությամբ:</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8.3</w:t>
      </w:r>
      <w:r w:rsidR="00181D57" w:rsidRPr="00181D57">
        <w:rPr>
          <w:rFonts w:ascii="Sylfaen" w:hAnsi="Sylfaen"/>
          <w:sz w:val="24"/>
          <w:szCs w:val="24"/>
        </w:rPr>
        <w:t>.</w:t>
      </w:r>
      <w:r w:rsidR="00181D57" w:rsidRPr="00181D57">
        <w:rPr>
          <w:rFonts w:ascii="Sylfaen" w:hAnsi="Sylfaen"/>
          <w:sz w:val="24"/>
          <w:szCs w:val="24"/>
        </w:rPr>
        <w:tab/>
      </w:r>
      <w:r w:rsidRPr="00D557B9">
        <w:rPr>
          <w:rFonts w:ascii="Sylfaen" w:hAnsi="Sylfaen"/>
          <w:sz w:val="24"/>
          <w:szCs w:val="24"/>
        </w:rPr>
        <w:t xml:space="preserve">Արխիվային նմուշներ պետք է գտնվեն դեղամիջոցների արտադրության լիցենզիա ունեցող ձեռնարկությունում </w:t>
      </w:r>
      <w:r w:rsidR="00B135E1">
        <w:rPr>
          <w:rFonts w:ascii="Sylfaen" w:hAnsi="Sylfaen"/>
          <w:sz w:val="24"/>
          <w:szCs w:val="24"/>
        </w:rPr>
        <w:t>և</w:t>
      </w:r>
      <w:r w:rsidRPr="00D557B9">
        <w:rPr>
          <w:rFonts w:ascii="Sylfaen" w:hAnsi="Sylfaen"/>
          <w:sz w:val="24"/>
          <w:szCs w:val="24"/>
        </w:rPr>
        <w:t xml:space="preserve"> հասանելի լինեն լիազորված մարմինների ներկայացուցիչների համար:</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8.</w:t>
      </w:r>
      <w:r w:rsidR="008541B9">
        <w:rPr>
          <w:rFonts w:ascii="Sylfaen" w:hAnsi="Sylfaen"/>
          <w:sz w:val="24"/>
          <w:szCs w:val="24"/>
        </w:rPr>
        <w:t>4.</w:t>
      </w:r>
      <w:r w:rsidR="008541B9">
        <w:rPr>
          <w:rFonts w:ascii="Sylfaen" w:hAnsi="Sylfaen"/>
          <w:sz w:val="24"/>
          <w:szCs w:val="24"/>
        </w:rPr>
        <w:tab/>
      </w:r>
      <w:r w:rsidRPr="00D557B9">
        <w:rPr>
          <w:rFonts w:ascii="Sylfaen" w:hAnsi="Sylfaen"/>
          <w:sz w:val="24"/>
          <w:szCs w:val="24"/>
        </w:rPr>
        <w:t xml:space="preserve">Եթե «ներմուծում-փաթեթավորման </w:t>
      </w:r>
      <w:r w:rsidR="005C1D19" w:rsidRPr="00D557B9">
        <w:rPr>
          <w:rFonts w:ascii="Sylfaen" w:hAnsi="Sylfaen"/>
          <w:sz w:val="24"/>
          <w:szCs w:val="24"/>
        </w:rPr>
        <w:t>գործընթաց</w:t>
      </w:r>
      <w:r w:rsidRPr="00D557B9">
        <w:rPr>
          <w:rFonts w:ascii="Sylfaen" w:hAnsi="Sylfaen"/>
          <w:sz w:val="24"/>
          <w:szCs w:val="24"/>
        </w:rPr>
        <w:t>-հսկողություն-սերիայի թողարկում» հերթականությամբ գործողությունների իրականացման ժամանակ մասնակցում են 1-ից ավելի արտադրողներ անդամ պետությունների տարածքում, արխիվային նմուշներ վերցնելու պատասխանատվությունը սահմանվում է մասնակիցների միջ</w:t>
      </w:r>
      <w:r w:rsidR="00B135E1">
        <w:rPr>
          <w:rFonts w:ascii="Sylfaen" w:hAnsi="Sylfaen"/>
          <w:sz w:val="24"/>
          <w:szCs w:val="24"/>
        </w:rPr>
        <w:t>և</w:t>
      </w:r>
      <w:r w:rsidRPr="00D557B9">
        <w:rPr>
          <w:rFonts w:ascii="Sylfaen" w:hAnsi="Sylfaen"/>
          <w:sz w:val="24"/>
          <w:szCs w:val="24"/>
        </w:rPr>
        <w:t xml:space="preserve"> գրավոր համաձայնագրով (համաձայնագրերով):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 xml:space="preserve">9. </w:t>
      </w:r>
      <w:r w:rsidR="00B5784F" w:rsidRPr="00D557B9">
        <w:rPr>
          <w:rFonts w:ascii="Sylfaen" w:hAnsi="Sylfaen"/>
          <w:sz w:val="24"/>
          <w:szCs w:val="24"/>
        </w:rPr>
        <w:t xml:space="preserve">Բաշխողի </w:t>
      </w:r>
      <w:r w:rsidRPr="00D557B9">
        <w:rPr>
          <w:rFonts w:ascii="Sylfaen" w:hAnsi="Sylfaen"/>
          <w:sz w:val="24"/>
          <w:szCs w:val="24"/>
        </w:rPr>
        <w:t>կողմից զուգահեռաբար ներմուծվող (զուգահեռաբար մատակար</w:t>
      </w:r>
      <w:r w:rsidR="001A5EF4" w:rsidRPr="00D557B9">
        <w:rPr>
          <w:rFonts w:ascii="Sylfaen" w:hAnsi="Sylfaen"/>
          <w:sz w:val="24"/>
          <w:szCs w:val="24"/>
        </w:rPr>
        <w:t>ար</w:t>
      </w:r>
      <w:r w:rsidRPr="00D557B9">
        <w:rPr>
          <w:rFonts w:ascii="Sylfaen" w:hAnsi="Sylfaen"/>
          <w:sz w:val="24"/>
          <w:szCs w:val="24"/>
        </w:rPr>
        <w:t xml:space="preserve">վող) արտադրանքի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նմուշները</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Եթե դեղապատրաստուկի երկրորդային փաթեթվածքը չի բացվում, ապա անհրաժեշտ է պահել միայն փաթեթավորման օգտագործվող նյութը, քանի որ արտադրանքը շփոթելու ռիսկը աննշան է կամ բացակայում է:</w:t>
      </w:r>
    </w:p>
    <w:p w:rsidR="00082BFA" w:rsidRPr="00D557B9" w:rsidRDefault="00082BFA" w:rsidP="00181D57">
      <w:pPr>
        <w:tabs>
          <w:tab w:val="left" w:pos="1134"/>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9.</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Եթե երկրորդային փաթեթվածքը բացվում է (օրինակ՝ ստվարաթղթե տուփը կամ կիրառման հրահանգը փոխելու համար), պետք է վերցնել 1 արխիվային նմուշ փաթեթավորման</w:t>
      </w:r>
      <w:r w:rsidR="005B6829"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 xml:space="preserve">ի յուրաքանչյուր գործողության համար, քանի որ գոյություն ունի փաթեթավորման </w:t>
      </w:r>
      <w:r w:rsidR="005C1D19" w:rsidRPr="00D557B9">
        <w:rPr>
          <w:rFonts w:ascii="Sylfaen" w:hAnsi="Sylfaen"/>
          <w:sz w:val="24"/>
          <w:szCs w:val="24"/>
        </w:rPr>
        <w:t>գործընթաց</w:t>
      </w:r>
      <w:r w:rsidRPr="00D557B9">
        <w:rPr>
          <w:rFonts w:ascii="Sylfaen" w:hAnsi="Sylfaen"/>
          <w:sz w:val="24"/>
          <w:szCs w:val="24"/>
        </w:rPr>
        <w:t>ում արտադրանքը շփոթելու ռիսկ:</w:t>
      </w:r>
      <w:r w:rsidR="005B6829" w:rsidRPr="00D557B9">
        <w:rPr>
          <w:rFonts w:ascii="Sylfaen" w:hAnsi="Sylfaen"/>
          <w:sz w:val="24"/>
          <w:szCs w:val="24"/>
        </w:rPr>
        <w:t xml:space="preserve"> </w:t>
      </w:r>
      <w:r w:rsidRPr="00D557B9">
        <w:rPr>
          <w:rFonts w:ascii="Sylfaen" w:hAnsi="Sylfaen"/>
          <w:sz w:val="24"/>
          <w:szCs w:val="24"/>
        </w:rPr>
        <w:t xml:space="preserve">Հարկ է նախատեսել </w:t>
      </w:r>
      <w:r w:rsidR="00FF21A3" w:rsidRPr="00D557B9">
        <w:rPr>
          <w:rFonts w:ascii="Sylfaen" w:hAnsi="Sylfaen"/>
          <w:sz w:val="24"/>
          <w:szCs w:val="24"/>
        </w:rPr>
        <w:t xml:space="preserve">շփոթման </w:t>
      </w:r>
      <w:r w:rsidR="00A943F0" w:rsidRPr="00D557B9">
        <w:rPr>
          <w:rFonts w:ascii="Sylfaen" w:hAnsi="Sylfaen"/>
          <w:sz w:val="24"/>
          <w:szCs w:val="24"/>
        </w:rPr>
        <w:t>մե</w:t>
      </w:r>
      <w:r w:rsidR="00FF21A3" w:rsidRPr="00D557B9">
        <w:rPr>
          <w:rFonts w:ascii="Sylfaen" w:hAnsi="Sylfaen"/>
          <w:sz w:val="24"/>
          <w:szCs w:val="24"/>
        </w:rPr>
        <w:t xml:space="preserve">ջ </w:t>
      </w:r>
      <w:r w:rsidR="00A943F0" w:rsidRPr="00D557B9">
        <w:rPr>
          <w:rFonts w:ascii="Sylfaen" w:hAnsi="Sylfaen"/>
          <w:sz w:val="24"/>
          <w:szCs w:val="24"/>
        </w:rPr>
        <w:t xml:space="preserve">մեղավորին (արտադրողին կամ </w:t>
      </w:r>
      <w:r w:rsidR="00B5784F" w:rsidRPr="00D557B9">
        <w:rPr>
          <w:rFonts w:ascii="Sylfaen" w:hAnsi="Sylfaen"/>
          <w:sz w:val="24"/>
          <w:szCs w:val="24"/>
        </w:rPr>
        <w:t>բաշխող</w:t>
      </w:r>
      <w:r w:rsidR="00A943F0" w:rsidRPr="00D557B9">
        <w:rPr>
          <w:rFonts w:ascii="Sylfaen" w:hAnsi="Sylfaen"/>
          <w:sz w:val="24"/>
          <w:szCs w:val="24"/>
        </w:rPr>
        <w:t>ին</w:t>
      </w:r>
      <w:r w:rsidRPr="00D557B9">
        <w:rPr>
          <w:rFonts w:ascii="Sylfaen" w:hAnsi="Sylfaen"/>
          <w:sz w:val="24"/>
          <w:szCs w:val="24"/>
        </w:rPr>
        <w:t>) արագ որոշել թույլ տվող կարգ, քանի որ դրանից է կախված հետ կանչվող արտադրանքի ծավալը:</w:t>
      </w:r>
    </w:p>
    <w:p w:rsidR="009A33A4" w:rsidRDefault="009A33A4">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082BFA" w:rsidRPr="00D557B9" w:rsidRDefault="00082BFA" w:rsidP="00BB1BA3">
      <w:pPr>
        <w:spacing w:after="160" w:line="360" w:lineRule="auto"/>
        <w:ind w:left="567" w:right="566"/>
        <w:jc w:val="center"/>
        <w:rPr>
          <w:rFonts w:ascii="Sylfaen" w:eastAsia="Times New Roman" w:hAnsi="Sylfaen" w:cs="Times New Roman"/>
          <w:sz w:val="24"/>
          <w:szCs w:val="24"/>
        </w:rPr>
      </w:pPr>
      <w:r w:rsidRPr="00D557B9">
        <w:rPr>
          <w:rFonts w:ascii="Sylfaen" w:hAnsi="Sylfaen"/>
          <w:sz w:val="24"/>
          <w:szCs w:val="24"/>
        </w:rPr>
        <w:t xml:space="preserve">10.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նմուշները արտադրող ձեռնարկության լուծարման դեպքում</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1.</w:t>
      </w:r>
      <w:r w:rsidR="007042C4">
        <w:rPr>
          <w:rFonts w:ascii="Sylfaen" w:hAnsi="Sylfaen"/>
          <w:sz w:val="24"/>
          <w:szCs w:val="24"/>
        </w:rPr>
        <w:tab/>
      </w:r>
      <w:r w:rsidRPr="00D557B9">
        <w:rPr>
          <w:rFonts w:ascii="Sylfaen" w:hAnsi="Sylfaen"/>
          <w:sz w:val="24"/>
          <w:szCs w:val="24"/>
        </w:rPr>
        <w:t xml:space="preserve">Արտադրող ձեռնարկության լուծարման </w:t>
      </w:r>
      <w:r w:rsidR="00B135E1">
        <w:rPr>
          <w:rFonts w:ascii="Sylfaen" w:hAnsi="Sylfaen"/>
          <w:sz w:val="24"/>
          <w:szCs w:val="24"/>
        </w:rPr>
        <w:t>և</w:t>
      </w:r>
      <w:r w:rsidRPr="00D557B9">
        <w:rPr>
          <w:rFonts w:ascii="Sylfaen" w:hAnsi="Sylfaen"/>
          <w:sz w:val="24"/>
          <w:szCs w:val="24"/>
        </w:rPr>
        <w:t xml:space="preserve"> արտադրության լիցենզիայի հետկանչի (չեղյալ ճանաչելու, գործողության ժամկետը լրանալու) դեպքերում վաճառքի մեջ կարող են մնալ այդ արտադրողի կողմից արտադրված դեղապատրաստուկների մեծ քանակությամբ սերիաներ պիտանիության չլրացած ժամկետով:</w:t>
      </w:r>
      <w:r w:rsidR="005B6829" w:rsidRPr="00D557B9">
        <w:rPr>
          <w:rFonts w:ascii="Sylfaen" w:hAnsi="Sylfaen"/>
          <w:sz w:val="24"/>
          <w:szCs w:val="24"/>
        </w:rPr>
        <w:t xml:space="preserve"> </w:t>
      </w:r>
      <w:r w:rsidRPr="00D557B9">
        <w:rPr>
          <w:rFonts w:ascii="Sylfaen" w:hAnsi="Sylfaen"/>
          <w:sz w:val="24"/>
          <w:szCs w:val="24"/>
        </w:rPr>
        <w:t>Շուկայում մնացող սերիաների համար արտադրողը պետք է մանրամասն արձանագրություններ կազմի</w:t>
      </w:r>
      <w:r w:rsidR="005B6829" w:rsidRPr="00D557B9">
        <w:rPr>
          <w:rFonts w:ascii="Sylfaen" w:hAnsi="Sylfaen"/>
          <w:sz w:val="24"/>
          <w:szCs w:val="24"/>
        </w:rPr>
        <w:t xml:space="preserve">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w:t>
      </w:r>
      <w:r w:rsidR="003918C2">
        <w:rPr>
          <w:rFonts w:ascii="Sylfaen" w:hAnsi="Sylfaen"/>
          <w:sz w:val="24"/>
          <w:szCs w:val="24"/>
        </w:rPr>
        <w:t>նմուշները</w:t>
      </w:r>
      <w:r w:rsidRPr="00D557B9">
        <w:rPr>
          <w:rFonts w:ascii="Sylfaen" w:hAnsi="Sylfaen"/>
          <w:sz w:val="24"/>
          <w:szCs w:val="24"/>
        </w:rPr>
        <w:t xml:space="preserve"> (ինչպես նա</w:t>
      </w:r>
      <w:r w:rsidR="00B135E1">
        <w:rPr>
          <w:rFonts w:ascii="Sylfaen" w:hAnsi="Sylfaen"/>
          <w:sz w:val="24"/>
          <w:szCs w:val="24"/>
        </w:rPr>
        <w:t>և</w:t>
      </w:r>
      <w:r w:rsidRPr="00D557B9">
        <w:rPr>
          <w:rFonts w:ascii="Sylfaen" w:hAnsi="Sylfaen"/>
          <w:sz w:val="24"/>
          <w:szCs w:val="24"/>
        </w:rPr>
        <w:t xml:space="preserve"> սույն Կանոններին վերաբերող համապատասխան փաստաթղթերը) պահման համար արտոնված տեղամաս փոխանցելու վերաբերյալ:</w:t>
      </w:r>
      <w:r w:rsidR="005B6829" w:rsidRPr="00D557B9">
        <w:rPr>
          <w:rFonts w:ascii="Sylfaen" w:hAnsi="Sylfaen"/>
          <w:sz w:val="24"/>
          <w:szCs w:val="24"/>
        </w:rPr>
        <w:t xml:space="preserve"> </w:t>
      </w:r>
      <w:r w:rsidRPr="00D557B9">
        <w:rPr>
          <w:rFonts w:ascii="Sylfaen" w:hAnsi="Sylfaen"/>
          <w:sz w:val="24"/>
          <w:szCs w:val="24"/>
        </w:rPr>
        <w:t xml:space="preserve">Արտադրողը պետք է լիազորված մարմնի հետ համաձայնեցնի պահման մասով ձեռնարկված միջոցների բավարարությունը </w:t>
      </w:r>
      <w:r w:rsidR="00B135E1">
        <w:rPr>
          <w:rFonts w:ascii="Sylfaen" w:hAnsi="Sylfaen"/>
          <w:sz w:val="24"/>
          <w:szCs w:val="24"/>
        </w:rPr>
        <w:t>և</w:t>
      </w:r>
      <w:r w:rsidRPr="00D557B9">
        <w:rPr>
          <w:rFonts w:ascii="Sylfaen" w:hAnsi="Sylfaen"/>
          <w:sz w:val="24"/>
          <w:szCs w:val="24"/>
        </w:rPr>
        <w:t xml:space="preserve"> գնահատում ու </w:t>
      </w:r>
      <w:r w:rsidR="00BA7993" w:rsidRPr="00D557B9">
        <w:rPr>
          <w:rFonts w:ascii="Sylfaen" w:hAnsi="Sylfaen"/>
          <w:sz w:val="24"/>
          <w:szCs w:val="24"/>
        </w:rPr>
        <w:t>անալիզ</w:t>
      </w:r>
      <w:r w:rsidRPr="00D557B9">
        <w:rPr>
          <w:rFonts w:ascii="Sylfaen" w:hAnsi="Sylfaen"/>
          <w:sz w:val="24"/>
          <w:szCs w:val="24"/>
        </w:rPr>
        <w:t xml:space="preserve"> անցկացնելու համար (անհրաժեշտության դեպքում) նմուշների փոխանցման հնարավորությունը:</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2.</w:t>
      </w:r>
      <w:r w:rsidR="007042C4">
        <w:rPr>
          <w:rFonts w:ascii="Sylfaen" w:hAnsi="Sylfaen"/>
          <w:sz w:val="24"/>
          <w:szCs w:val="24"/>
        </w:rPr>
        <w:tab/>
      </w:r>
      <w:r w:rsidRPr="00D557B9">
        <w:rPr>
          <w:rFonts w:ascii="Sylfaen" w:hAnsi="Sylfaen"/>
          <w:sz w:val="24"/>
          <w:szCs w:val="24"/>
        </w:rPr>
        <w:t>Եթե արտադրողը չի կարող ձեռնարկել նշված միջոցները, ապա անհրաժեշտ գործողությունների իրականացումը կարող է փոխանցվել այլ արտադրողի:</w:t>
      </w:r>
      <w:r w:rsidR="005B6829" w:rsidRPr="00D557B9">
        <w:rPr>
          <w:rFonts w:ascii="Sylfaen" w:hAnsi="Sylfaen"/>
          <w:sz w:val="24"/>
          <w:szCs w:val="24"/>
        </w:rPr>
        <w:t xml:space="preserve"> </w:t>
      </w:r>
      <w:r w:rsidRPr="00D557B9">
        <w:rPr>
          <w:rFonts w:ascii="Sylfaen" w:hAnsi="Sylfaen"/>
          <w:sz w:val="24"/>
          <w:szCs w:val="24"/>
        </w:rPr>
        <w:t xml:space="preserve">Գրանցման հավաստագրի </w:t>
      </w:r>
      <w:r w:rsidR="00E31B9D" w:rsidRPr="00D557B9">
        <w:rPr>
          <w:rFonts w:ascii="Sylfaen" w:hAnsi="Sylfaen"/>
          <w:sz w:val="24"/>
          <w:szCs w:val="24"/>
        </w:rPr>
        <w:t>իրավա</w:t>
      </w:r>
      <w:r w:rsidRPr="00D557B9">
        <w:rPr>
          <w:rFonts w:ascii="Sylfaen" w:hAnsi="Sylfaen"/>
          <w:sz w:val="24"/>
          <w:szCs w:val="24"/>
        </w:rPr>
        <w:t xml:space="preserve">տերը պատասխանատվություն է կրում գործառույթների նշված փոխանցման </w:t>
      </w:r>
      <w:r w:rsidR="00B135E1">
        <w:rPr>
          <w:rFonts w:ascii="Sylfaen" w:hAnsi="Sylfaen"/>
          <w:sz w:val="24"/>
          <w:szCs w:val="24"/>
        </w:rPr>
        <w:t>և</w:t>
      </w:r>
      <w:r w:rsidRPr="00D557B9">
        <w:rPr>
          <w:rFonts w:ascii="Sylfaen" w:hAnsi="Sylfaen"/>
          <w:sz w:val="24"/>
          <w:szCs w:val="24"/>
        </w:rPr>
        <w:t xml:space="preserve"> անդամ պետության լիազորված մարմնին (կազմակերպությանը) անհրաժեշտ տեղեկատվության տրամադրման համար:</w:t>
      </w:r>
      <w:r w:rsidR="005B6829" w:rsidRPr="00D557B9">
        <w:rPr>
          <w:rFonts w:ascii="Sylfaen" w:hAnsi="Sylfaen"/>
          <w:sz w:val="24"/>
          <w:szCs w:val="24"/>
        </w:rPr>
        <w:t xml:space="preserve"> </w:t>
      </w:r>
      <w:r w:rsidRPr="00D557B9">
        <w:rPr>
          <w:rFonts w:ascii="Sylfaen" w:hAnsi="Sylfaen"/>
          <w:sz w:val="24"/>
          <w:szCs w:val="24"/>
        </w:rPr>
        <w:t xml:space="preserve">Բացի այդ, գրանցման հավաստագրի </w:t>
      </w:r>
      <w:r w:rsidR="00E31B9D" w:rsidRPr="00D557B9">
        <w:rPr>
          <w:rFonts w:ascii="Sylfaen" w:hAnsi="Sylfaen"/>
          <w:sz w:val="24"/>
          <w:szCs w:val="24"/>
        </w:rPr>
        <w:t>իրավա</w:t>
      </w:r>
      <w:r w:rsidRPr="00D557B9">
        <w:rPr>
          <w:rFonts w:ascii="Sylfaen" w:hAnsi="Sylfaen"/>
          <w:sz w:val="24"/>
          <w:szCs w:val="24"/>
        </w:rPr>
        <w:t xml:space="preserve">տերը պետք է համաձայնեցնի </w:t>
      </w:r>
      <w:r w:rsidR="003A5916" w:rsidRPr="00D557B9">
        <w:rPr>
          <w:rFonts w:ascii="Sylfaen" w:hAnsi="Sylfaen"/>
          <w:sz w:val="24"/>
          <w:szCs w:val="24"/>
        </w:rPr>
        <w:t xml:space="preserve">էտալոնային </w:t>
      </w:r>
      <w:r w:rsidR="00B135E1">
        <w:rPr>
          <w:rFonts w:ascii="Sylfaen" w:hAnsi="Sylfaen"/>
          <w:sz w:val="24"/>
          <w:szCs w:val="24"/>
        </w:rPr>
        <w:t>և</w:t>
      </w:r>
      <w:r w:rsidRPr="00D557B9">
        <w:rPr>
          <w:rFonts w:ascii="Sylfaen" w:hAnsi="Sylfaen"/>
          <w:sz w:val="24"/>
          <w:szCs w:val="24"/>
        </w:rPr>
        <w:t xml:space="preserve"> արխիվային նմուշների պահման մասով ձեռնարկված միջոցների բավարարությունը այն անդամ պետության լիազորված մարմնի հետ, որի տարածքում պահվում է պիտանիության չլրացած ժամկետով սերիան:</w:t>
      </w:r>
    </w:p>
    <w:p w:rsidR="00082BFA" w:rsidRPr="00D557B9" w:rsidRDefault="00082BFA" w:rsidP="00181D57">
      <w:pPr>
        <w:tabs>
          <w:tab w:val="left" w:pos="1276"/>
        </w:tabs>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10.</w:t>
      </w:r>
      <w:r w:rsidR="007042C4">
        <w:rPr>
          <w:rFonts w:ascii="Sylfaen" w:hAnsi="Sylfaen"/>
          <w:sz w:val="24"/>
          <w:szCs w:val="24"/>
        </w:rPr>
        <w:t>3.</w:t>
      </w:r>
      <w:r w:rsidR="007042C4">
        <w:rPr>
          <w:rFonts w:ascii="Sylfaen" w:hAnsi="Sylfaen"/>
          <w:sz w:val="24"/>
          <w:szCs w:val="24"/>
        </w:rPr>
        <w:tab/>
      </w:r>
      <w:r w:rsidRPr="00D557B9">
        <w:rPr>
          <w:rFonts w:ascii="Sylfaen" w:hAnsi="Sylfaen"/>
          <w:sz w:val="24"/>
          <w:szCs w:val="24"/>
        </w:rPr>
        <w:t>Այդ պահանջները տարածվում են նա</w:t>
      </w:r>
      <w:r w:rsidR="00B135E1">
        <w:rPr>
          <w:rFonts w:ascii="Sylfaen" w:hAnsi="Sylfaen"/>
          <w:sz w:val="24"/>
          <w:szCs w:val="24"/>
        </w:rPr>
        <w:t>և</w:t>
      </w:r>
      <w:r w:rsidRPr="00D557B9">
        <w:rPr>
          <w:rFonts w:ascii="Sylfaen" w:hAnsi="Sylfaen"/>
          <w:sz w:val="24"/>
          <w:szCs w:val="24"/>
        </w:rPr>
        <w:t xml:space="preserve"> անդամ պետությունների սահմաններից դուրս գտնվող արտադրության լուծարման դեպքի վրա: Այդ դեպքում ներմուծողը հատուկ պատասխանատվություն է կրում այն բանի ապահովման համար,</w:t>
      </w:r>
      <w:r w:rsidR="006B51F0" w:rsidRPr="00D557B9">
        <w:rPr>
          <w:rFonts w:ascii="Sylfaen" w:hAnsi="Sylfaen"/>
          <w:sz w:val="24"/>
          <w:szCs w:val="24"/>
        </w:rPr>
        <w:t xml:space="preserve"> որ</w:t>
      </w:r>
      <w:r w:rsidRPr="00D557B9">
        <w:rPr>
          <w:rFonts w:ascii="Sylfaen" w:hAnsi="Sylfaen"/>
          <w:sz w:val="24"/>
          <w:szCs w:val="24"/>
        </w:rPr>
        <w:t xml:space="preserve"> նշված համաձայնագրերը առկա </w:t>
      </w:r>
      <w:r w:rsidR="006B51F0" w:rsidRPr="00D557B9">
        <w:rPr>
          <w:rFonts w:ascii="Sylfaen" w:hAnsi="Sylfaen"/>
          <w:sz w:val="24"/>
          <w:szCs w:val="24"/>
        </w:rPr>
        <w:t>լին</w:t>
      </w:r>
      <w:r w:rsidRPr="00D557B9">
        <w:rPr>
          <w:rFonts w:ascii="Sylfaen" w:hAnsi="Sylfaen"/>
          <w:sz w:val="24"/>
          <w:szCs w:val="24"/>
        </w:rPr>
        <w:t>են</w:t>
      </w:r>
      <w:r w:rsidR="006B51F0"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անդամ պետությունների համապատասխան լիազորված մարմնի (մարմինների) (կազմակերպությունների) հետ համաձայնեցում իրականացվ</w:t>
      </w:r>
      <w:r w:rsidR="006B51F0" w:rsidRPr="00D557B9">
        <w:rPr>
          <w:rFonts w:ascii="Sylfaen" w:hAnsi="Sylfaen"/>
          <w:sz w:val="24"/>
          <w:szCs w:val="24"/>
        </w:rPr>
        <w:t>ի</w:t>
      </w:r>
      <w:r w:rsidRPr="00D557B9">
        <w:rPr>
          <w:rFonts w:ascii="Sylfaen" w:hAnsi="Sylfaen"/>
          <w:sz w:val="24"/>
          <w:szCs w:val="24"/>
        </w:rPr>
        <w:t>:</w:t>
      </w:r>
    </w:p>
    <w:p w:rsidR="00082BFA" w:rsidRPr="00D557B9" w:rsidRDefault="00082BFA" w:rsidP="00BB1BA3">
      <w:pPr>
        <w:spacing w:after="160" w:line="360" w:lineRule="auto"/>
        <w:ind w:right="-1"/>
        <w:jc w:val="center"/>
        <w:rPr>
          <w:rFonts w:ascii="Sylfaen" w:eastAsia="Times New Roman" w:hAnsi="Sylfaen" w:cs="Times New Roman"/>
          <w:sz w:val="24"/>
          <w:szCs w:val="24"/>
        </w:rPr>
      </w:pPr>
      <w:r w:rsidRPr="00D557B9">
        <w:rPr>
          <w:rFonts w:ascii="Sylfaen" w:hAnsi="Sylfaen"/>
          <w:sz w:val="24"/>
          <w:szCs w:val="24"/>
        </w:rPr>
        <w:t>11. Սահմանումներ</w:t>
      </w:r>
      <w:r w:rsidR="006B51F0" w:rsidRPr="00D557B9">
        <w:rPr>
          <w:rFonts w:ascii="Sylfaen" w:hAnsi="Sylfaen"/>
          <w:sz w:val="24"/>
          <w:szCs w:val="24"/>
        </w:rPr>
        <w:t>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Սույն փաստաթղթում գործածվող հասկացությունները նշանակում են հետ</w:t>
      </w:r>
      <w:r w:rsidR="00B135E1">
        <w:rPr>
          <w:rFonts w:ascii="Sylfaen" w:hAnsi="Sylfaen"/>
          <w:sz w:val="24"/>
          <w:szCs w:val="24"/>
        </w:rPr>
        <w:t>և</w:t>
      </w:r>
      <w:r w:rsidRPr="00D557B9">
        <w:rPr>
          <w:rFonts w:ascii="Sylfaen" w:hAnsi="Sylfaen"/>
          <w:sz w:val="24"/>
          <w:szCs w:val="24"/>
        </w:rPr>
        <w:t>յալը՝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«հավասարակշռություն» (reconciliation)՝ տեսականորեն </w:t>
      </w:r>
      <w:r w:rsidR="00B135E1">
        <w:rPr>
          <w:rFonts w:ascii="Sylfaen" w:hAnsi="Sylfaen"/>
          <w:sz w:val="24"/>
          <w:szCs w:val="24"/>
        </w:rPr>
        <w:t>և</w:t>
      </w:r>
      <w:r w:rsidRPr="00D557B9">
        <w:rPr>
          <w:rFonts w:ascii="Sylfaen" w:hAnsi="Sylfaen"/>
          <w:sz w:val="24"/>
          <w:szCs w:val="24"/>
        </w:rPr>
        <w:t xml:space="preserve"> փաստացի արտադրված կամ օգտագործված արտադրանքի կամ նյութերի քանակի միջ</w:t>
      </w:r>
      <w:r w:rsidR="00B135E1">
        <w:rPr>
          <w:rFonts w:ascii="Sylfaen" w:hAnsi="Sylfaen"/>
          <w:sz w:val="24"/>
          <w:szCs w:val="24"/>
        </w:rPr>
        <w:t>և</w:t>
      </w:r>
      <w:r w:rsidRPr="00D557B9">
        <w:rPr>
          <w:rFonts w:ascii="Sylfaen" w:hAnsi="Sylfaen"/>
          <w:sz w:val="24"/>
          <w:szCs w:val="24"/>
        </w:rPr>
        <w:t xml:space="preserve"> հարաբերակցություն.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«բալոն» (cylinder)՝ կոնտեյներ, որը նախատեսված է բարձր ճնշման տակ գազի պահման համար.</w:t>
      </w:r>
    </w:p>
    <w:p w:rsidR="00082BFA" w:rsidRPr="00D557B9" w:rsidRDefault="006B51F0"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բջիջների բանկ</w:t>
      </w:r>
      <w:r w:rsidRPr="00D557B9">
        <w:rPr>
          <w:rFonts w:ascii="Sylfaen" w:hAnsi="Sylfaen"/>
          <w:sz w:val="24"/>
          <w:szCs w:val="24"/>
        </w:rPr>
        <w:t>»</w:t>
      </w:r>
      <w:r w:rsidR="00082BFA" w:rsidRPr="00D557B9">
        <w:rPr>
          <w:rFonts w:ascii="Sylfaen" w:hAnsi="Sylfaen"/>
          <w:sz w:val="24"/>
          <w:szCs w:val="24"/>
        </w:rPr>
        <w:t xml:space="preserve"> (cell bank)՝ համակարգ, որի միջոցով արտադրում են արտադրանքի հաջորդական սերիաներ՝ բջիջների մի</w:t>
      </w:r>
      <w:r w:rsidR="00B135E1">
        <w:rPr>
          <w:rFonts w:ascii="Sylfaen" w:hAnsi="Sylfaen"/>
          <w:sz w:val="24"/>
          <w:szCs w:val="24"/>
        </w:rPr>
        <w:t>և</w:t>
      </w:r>
      <w:r w:rsidR="00082BFA" w:rsidRPr="00D557B9">
        <w:rPr>
          <w:rFonts w:ascii="Sylfaen" w:hAnsi="Sylfaen"/>
          <w:sz w:val="24"/>
          <w:szCs w:val="24"/>
        </w:rPr>
        <w:t>նույն գլխավոր բանկին պատկանող բջջային կուլտուրաների օգտագործմամբ: Բջիջների աշխատանքային բանկի պատրաստման համար օգտագործվում են որոշակի թվով կոնտեյներներ բջիջների գլխավոր բանկից: Բջիջների բանկի համակարգը վալիդացնում են վերացանքսերի կամ պոպուլյացիայի կրկնապատկումների այն քանակի վերաբերյալ, մինչ</w:t>
      </w:r>
      <w:r w:rsidR="00B135E1">
        <w:rPr>
          <w:rFonts w:ascii="Sylfaen" w:hAnsi="Sylfaen"/>
          <w:sz w:val="24"/>
          <w:szCs w:val="24"/>
        </w:rPr>
        <w:t>և</w:t>
      </w:r>
      <w:r w:rsidR="00082BFA" w:rsidRPr="00D557B9">
        <w:rPr>
          <w:rFonts w:ascii="Sylfaen" w:hAnsi="Sylfaen"/>
          <w:sz w:val="24"/>
          <w:szCs w:val="24"/>
        </w:rPr>
        <w:t xml:space="preserve"> որոնց հասնելը դրանք կարող են օգտագործվել ընթացիկ արտադրության մեջ.</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«բջիջների գլխավոր բանկ» (master cell bank)՝ բջիջների՝ ամբողջովին բնութագրված կուլտուրա, որը բաշխվել է կոնտեյներների մեջ մեկ գործողության ընթացքում, համատեղ մշակվում է</w:t>
      </w:r>
      <w:r w:rsidR="005B6829" w:rsidRPr="00D557B9">
        <w:rPr>
          <w:rFonts w:ascii="Sylfaen" w:hAnsi="Sylfaen"/>
          <w:sz w:val="24"/>
          <w:szCs w:val="24"/>
        </w:rPr>
        <w:t xml:space="preserve"> </w:t>
      </w:r>
      <w:r w:rsidRPr="00D557B9">
        <w:rPr>
          <w:rFonts w:ascii="Sylfaen" w:hAnsi="Sylfaen"/>
          <w:sz w:val="24"/>
          <w:szCs w:val="24"/>
        </w:rPr>
        <w:t xml:space="preserve">այնպես, որ ապահովվի դրա համասեռությունը, </w:t>
      </w:r>
      <w:r w:rsidR="00B135E1">
        <w:rPr>
          <w:rFonts w:ascii="Sylfaen" w:hAnsi="Sylfaen"/>
          <w:sz w:val="24"/>
          <w:szCs w:val="24"/>
        </w:rPr>
        <w:t>և</w:t>
      </w:r>
      <w:r w:rsidRPr="00D557B9">
        <w:rPr>
          <w:rFonts w:ascii="Sylfaen" w:hAnsi="Sylfaen"/>
          <w:sz w:val="24"/>
          <w:szCs w:val="24"/>
        </w:rPr>
        <w:t xml:space="preserve"> որը պահպանվում է այնպես, որ ապահովվի կայունությունը: Սովորաբար բջիջների գլխավոր բանկը պահում են -70°C կամ ավելի ցածր ջերմաստիճանի պայմաններում.</w:t>
      </w:r>
    </w:p>
    <w:p w:rsidR="004F3247"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«բջիջների աշխատանքային բանկ» (working cell bank)՝ բջիջների կուլտուրա, որը վերցվել է բջիջների գլխավոր բանկից </w:t>
      </w:r>
      <w:r w:rsidR="00B135E1">
        <w:rPr>
          <w:rFonts w:ascii="Sylfaen" w:hAnsi="Sylfaen"/>
          <w:sz w:val="24"/>
          <w:szCs w:val="24"/>
        </w:rPr>
        <w:t>և</w:t>
      </w:r>
      <w:r w:rsidRPr="00D557B9">
        <w:rPr>
          <w:rFonts w:ascii="Sylfaen" w:hAnsi="Sylfaen"/>
          <w:sz w:val="24"/>
          <w:szCs w:val="24"/>
        </w:rPr>
        <w:t xml:space="preserve"> նախատեսված է տեխնոլոգիական </w:t>
      </w:r>
      <w:r w:rsidR="005C1D19" w:rsidRPr="00D557B9">
        <w:rPr>
          <w:rFonts w:ascii="Sylfaen" w:hAnsi="Sylfaen"/>
          <w:sz w:val="24"/>
          <w:szCs w:val="24"/>
        </w:rPr>
        <w:t>գործընթաց</w:t>
      </w:r>
      <w:r w:rsidRPr="00D557B9">
        <w:rPr>
          <w:rFonts w:ascii="Sylfaen" w:hAnsi="Sylfaen"/>
          <w:sz w:val="24"/>
          <w:szCs w:val="24"/>
        </w:rPr>
        <w:t xml:space="preserve">ում օգտագործվող բջջային </w:t>
      </w:r>
      <w:r w:rsidR="00CA49A8" w:rsidRPr="00D557B9">
        <w:rPr>
          <w:rFonts w:ascii="Sylfaen" w:hAnsi="Sylfaen"/>
          <w:sz w:val="24"/>
          <w:szCs w:val="24"/>
        </w:rPr>
        <w:t>կուլտուրա</w:t>
      </w:r>
      <w:r w:rsidRPr="00D557B9">
        <w:rPr>
          <w:rFonts w:ascii="Sylfaen" w:hAnsi="Sylfaen"/>
          <w:sz w:val="24"/>
          <w:szCs w:val="24"/>
        </w:rPr>
        <w:t>ների նախապատրաստման համար: Սովորաբար բջիջների աշխատանքային բանկը պահվում է -70°C կամ ավելի ցածր ջերմաստիճանի պայմաններում.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«կենսաբանական ագենտներ» (biological agents)՝ միկրոօրգանիզմներ (ներառյալ գենային ինժեներիայի մեթոդներով ստացված</w:t>
      </w:r>
      <w:r w:rsidR="00CA49A8" w:rsidRPr="00D557B9">
        <w:rPr>
          <w:rFonts w:ascii="Sylfaen" w:hAnsi="Sylfaen"/>
          <w:sz w:val="24"/>
          <w:szCs w:val="24"/>
        </w:rPr>
        <w:t>ները</w:t>
      </w:r>
      <w:r w:rsidRPr="00D557B9">
        <w:rPr>
          <w:rFonts w:ascii="Sylfaen" w:hAnsi="Sylfaen"/>
          <w:sz w:val="24"/>
          <w:szCs w:val="24"/>
        </w:rPr>
        <w:t xml:space="preserve">), բջջային կուլտուրաներ </w:t>
      </w:r>
      <w:r w:rsidR="00B135E1">
        <w:rPr>
          <w:rFonts w:ascii="Sylfaen" w:hAnsi="Sylfaen"/>
          <w:sz w:val="24"/>
          <w:szCs w:val="24"/>
        </w:rPr>
        <w:t>և</w:t>
      </w:r>
      <w:r w:rsidRPr="00D557B9">
        <w:rPr>
          <w:rFonts w:ascii="Sylfaen" w:hAnsi="Sylfaen"/>
          <w:sz w:val="24"/>
          <w:szCs w:val="24"/>
        </w:rPr>
        <w:t xml:space="preserve"> էնդոմակաբույծներ՝ ախտածին</w:t>
      </w:r>
      <w:r w:rsidR="005B6829"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ոչ ախտածին.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«բիոռեակտոր» (biogenerator)՝ այնպիսի փակ համակարգ, որի մեջ մտնում են կենսաբանական ագենտներ՝ այլ հումքի հետ մեկտեղ այնպես, որ դա հանգեցնում է դրանց բազմացմանը կամ դրանց կողմից՝ այլ հումքի հետ փոխազդեցության միջոցով այլ նյութերի արտադրությանը:</w:t>
      </w:r>
      <w:r w:rsidR="005B6829" w:rsidRPr="00D557B9">
        <w:rPr>
          <w:rFonts w:ascii="Sylfaen" w:hAnsi="Sylfaen"/>
          <w:sz w:val="24"/>
          <w:szCs w:val="24"/>
        </w:rPr>
        <w:t xml:space="preserve"> </w:t>
      </w:r>
      <w:r w:rsidRPr="00D557B9">
        <w:rPr>
          <w:rFonts w:ascii="Sylfaen" w:hAnsi="Sylfaen"/>
          <w:sz w:val="24"/>
          <w:szCs w:val="24"/>
        </w:rPr>
        <w:t xml:space="preserve">Բիոռեակտորները սովորաբար համալրված են կարգավորող </w:t>
      </w:r>
      <w:r w:rsidR="00B135E1">
        <w:rPr>
          <w:rFonts w:ascii="Sylfaen" w:hAnsi="Sylfaen"/>
          <w:sz w:val="24"/>
          <w:szCs w:val="24"/>
        </w:rPr>
        <w:t>և</w:t>
      </w:r>
      <w:r w:rsidRPr="00D557B9">
        <w:rPr>
          <w:rFonts w:ascii="Sylfaen" w:hAnsi="Sylfaen"/>
          <w:sz w:val="24"/>
          <w:szCs w:val="24"/>
        </w:rPr>
        <w:t xml:space="preserve"> հսկող սարքերով, ինչպես նա</w:t>
      </w:r>
      <w:r w:rsidR="00B135E1">
        <w:rPr>
          <w:rFonts w:ascii="Sylfaen" w:hAnsi="Sylfaen"/>
          <w:sz w:val="24"/>
          <w:szCs w:val="24"/>
        </w:rPr>
        <w:t>և</w:t>
      </w:r>
      <w:r w:rsidRPr="00D557B9">
        <w:rPr>
          <w:rFonts w:ascii="Sylfaen" w:hAnsi="Sylfaen"/>
          <w:sz w:val="24"/>
          <w:szCs w:val="24"/>
        </w:rPr>
        <w:t xml:space="preserve"> նյութերի միացման, ավելացման </w:t>
      </w:r>
      <w:r w:rsidR="00B135E1">
        <w:rPr>
          <w:rFonts w:ascii="Sylfaen" w:hAnsi="Sylfaen"/>
          <w:sz w:val="24"/>
          <w:szCs w:val="24"/>
        </w:rPr>
        <w:t>և</w:t>
      </w:r>
      <w:r w:rsidRPr="00D557B9">
        <w:rPr>
          <w:rFonts w:ascii="Sylfaen" w:hAnsi="Sylfaen"/>
          <w:sz w:val="24"/>
          <w:szCs w:val="24"/>
        </w:rPr>
        <w:t xml:space="preserve"> հեռացման համար հարմարանքներով.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«վալիդաց</w:t>
      </w:r>
      <w:r w:rsidR="00305287" w:rsidRPr="00D557B9">
        <w:rPr>
          <w:rFonts w:ascii="Sylfaen" w:hAnsi="Sylfaen"/>
          <w:sz w:val="24"/>
          <w:szCs w:val="24"/>
        </w:rPr>
        <w:t>ում</w:t>
      </w:r>
      <w:r w:rsidRPr="00D557B9">
        <w:rPr>
          <w:rFonts w:ascii="Sylfaen" w:hAnsi="Sylfaen"/>
          <w:sz w:val="24"/>
          <w:szCs w:val="24"/>
        </w:rPr>
        <w:t>» (validation)՝ գոր</w:t>
      </w:r>
      <w:r w:rsidR="00CA49A8" w:rsidRPr="00D557B9">
        <w:rPr>
          <w:rFonts w:ascii="Sylfaen" w:hAnsi="Sylfaen"/>
          <w:sz w:val="24"/>
          <w:szCs w:val="24"/>
        </w:rPr>
        <w:t>ծ</w:t>
      </w:r>
      <w:r w:rsidRPr="00D557B9">
        <w:rPr>
          <w:rFonts w:ascii="Sylfaen" w:hAnsi="Sylfaen"/>
          <w:sz w:val="24"/>
          <w:szCs w:val="24"/>
        </w:rPr>
        <w:t>ողություններ, որոնք սույն Կանոններին համապատասխան</w:t>
      </w:r>
      <w:r w:rsidR="005B6829" w:rsidRPr="00D557B9">
        <w:rPr>
          <w:rFonts w:ascii="Sylfaen" w:hAnsi="Sylfaen"/>
          <w:sz w:val="24"/>
          <w:szCs w:val="24"/>
        </w:rPr>
        <w:t xml:space="preserve"> </w:t>
      </w:r>
      <w:r w:rsidRPr="00D557B9">
        <w:rPr>
          <w:rFonts w:ascii="Sylfaen" w:hAnsi="Sylfaen"/>
          <w:sz w:val="24"/>
          <w:szCs w:val="24"/>
        </w:rPr>
        <w:t xml:space="preserve">ապացուցում են, որ որոշակի մեթոդիկան, </w:t>
      </w:r>
      <w:r w:rsidR="005C1D19" w:rsidRPr="00D557B9">
        <w:rPr>
          <w:rFonts w:ascii="Sylfaen" w:hAnsi="Sylfaen"/>
          <w:sz w:val="24"/>
          <w:szCs w:val="24"/>
        </w:rPr>
        <w:t>գործընթաց</w:t>
      </w:r>
      <w:r w:rsidRPr="00D557B9">
        <w:rPr>
          <w:rFonts w:ascii="Sylfaen" w:hAnsi="Sylfaen"/>
          <w:sz w:val="24"/>
          <w:szCs w:val="24"/>
        </w:rPr>
        <w:t>ը, սարքավորումը, հումքը, գործունեությունը կամ համակարգը</w:t>
      </w:r>
      <w:r w:rsidR="005B6829" w:rsidRPr="00D557B9">
        <w:rPr>
          <w:rFonts w:ascii="Sylfaen" w:hAnsi="Sylfaen"/>
          <w:sz w:val="24"/>
          <w:szCs w:val="24"/>
        </w:rPr>
        <w:t xml:space="preserve"> </w:t>
      </w:r>
      <w:r w:rsidRPr="00D557B9">
        <w:rPr>
          <w:rFonts w:ascii="Sylfaen" w:hAnsi="Sylfaen"/>
          <w:sz w:val="24"/>
          <w:szCs w:val="24"/>
        </w:rPr>
        <w:t>իսկապես հանգեցնում են ցանկալի արդյունքների (տե՛ս նա</w:t>
      </w:r>
      <w:r w:rsidR="00B135E1">
        <w:rPr>
          <w:rFonts w:ascii="Sylfaen" w:hAnsi="Sylfaen"/>
          <w:sz w:val="24"/>
          <w:szCs w:val="24"/>
        </w:rPr>
        <w:t>և</w:t>
      </w:r>
      <w:r w:rsidRPr="00D557B9">
        <w:rPr>
          <w:rFonts w:ascii="Sylfaen" w:hAnsi="Sylfaen"/>
          <w:sz w:val="24"/>
          <w:szCs w:val="24"/>
        </w:rPr>
        <w:t xml:space="preserve"> «որակավորում» եզրույթը).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«վերադարձ» (return)՝ արտադրողին կամ </w:t>
      </w:r>
      <w:r w:rsidR="00B5784F" w:rsidRPr="00D557B9">
        <w:rPr>
          <w:rFonts w:ascii="Sylfaen" w:hAnsi="Sylfaen"/>
          <w:sz w:val="24"/>
          <w:szCs w:val="24"/>
        </w:rPr>
        <w:t>բաշխող</w:t>
      </w:r>
      <w:r w:rsidRPr="00D557B9">
        <w:rPr>
          <w:rFonts w:ascii="Sylfaen" w:hAnsi="Sylfaen"/>
          <w:sz w:val="24"/>
          <w:szCs w:val="24"/>
        </w:rPr>
        <w:t>ին դեղապատրաստուկը հետ ուղարկելը՝ անկախ թերության առկայությունից.</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«օդային անցախուց» (air-lock)՝ երկու կամ մի քանի դռներով սահմանափակ տարածություն, որը տեղակայված է երկու կամ մի քանի, օրինակ, մաքրության տարբեր դասերի </w:t>
      </w:r>
      <w:r w:rsidR="00CA49A8" w:rsidRPr="00D557B9">
        <w:rPr>
          <w:rFonts w:ascii="Sylfaen" w:hAnsi="Sylfaen"/>
          <w:sz w:val="24"/>
          <w:szCs w:val="24"/>
        </w:rPr>
        <w:t>սենք</w:t>
      </w:r>
      <w:r w:rsidRPr="00D557B9">
        <w:rPr>
          <w:rFonts w:ascii="Sylfaen" w:hAnsi="Sylfaen"/>
          <w:sz w:val="24"/>
          <w:szCs w:val="24"/>
        </w:rPr>
        <w:t>երի միջ</w:t>
      </w:r>
      <w:r w:rsidR="00B135E1">
        <w:rPr>
          <w:rFonts w:ascii="Sylfaen" w:hAnsi="Sylfaen"/>
          <w:sz w:val="24"/>
          <w:szCs w:val="24"/>
        </w:rPr>
        <w:t>և</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ծառայում է այդ </w:t>
      </w:r>
      <w:r w:rsidR="00CA49A8" w:rsidRPr="00D557B9">
        <w:rPr>
          <w:rFonts w:ascii="Sylfaen" w:hAnsi="Sylfaen"/>
          <w:sz w:val="24"/>
          <w:szCs w:val="24"/>
        </w:rPr>
        <w:t>սենք</w:t>
      </w:r>
      <w:r w:rsidRPr="00D557B9">
        <w:rPr>
          <w:rFonts w:ascii="Sylfaen" w:hAnsi="Sylfaen"/>
          <w:sz w:val="24"/>
          <w:szCs w:val="24"/>
        </w:rPr>
        <w:t>երի միջ</w:t>
      </w:r>
      <w:r w:rsidR="00B135E1">
        <w:rPr>
          <w:rFonts w:ascii="Sylfaen" w:hAnsi="Sylfaen"/>
          <w:sz w:val="24"/>
          <w:szCs w:val="24"/>
        </w:rPr>
        <w:t>և</w:t>
      </w:r>
      <w:r w:rsidRPr="00D557B9">
        <w:rPr>
          <w:rFonts w:ascii="Sylfaen" w:hAnsi="Sylfaen"/>
          <w:sz w:val="24"/>
          <w:szCs w:val="24"/>
        </w:rPr>
        <w:t xml:space="preserve"> օդի հոսանքի հսկողության համար, երբ անհրաժեշտ է այդ </w:t>
      </w:r>
      <w:r w:rsidR="00CA49A8" w:rsidRPr="00D557B9">
        <w:rPr>
          <w:rFonts w:ascii="Sylfaen" w:hAnsi="Sylfaen"/>
          <w:sz w:val="24"/>
          <w:szCs w:val="24"/>
        </w:rPr>
        <w:t>սենք</w:t>
      </w:r>
      <w:r w:rsidRPr="00D557B9">
        <w:rPr>
          <w:rFonts w:ascii="Sylfaen" w:hAnsi="Sylfaen"/>
          <w:sz w:val="24"/>
          <w:szCs w:val="24"/>
        </w:rPr>
        <w:t xml:space="preserve">եր մուտք գործել: Օդային անցախուցերը նախատեսվում </w:t>
      </w:r>
      <w:r w:rsidR="00B135E1">
        <w:rPr>
          <w:rFonts w:ascii="Sylfaen" w:hAnsi="Sylfaen"/>
          <w:sz w:val="24"/>
          <w:szCs w:val="24"/>
        </w:rPr>
        <w:t>և</w:t>
      </w:r>
      <w:r w:rsidRPr="00D557B9">
        <w:rPr>
          <w:rFonts w:ascii="Sylfaen" w:hAnsi="Sylfaen"/>
          <w:sz w:val="24"/>
          <w:szCs w:val="24"/>
        </w:rPr>
        <w:t xml:space="preserve"> օգտագործվում են ինչպես անձնակազմի անցման, այնպես էլ նյութերի տեղափոխման համար.</w:t>
      </w:r>
    </w:p>
    <w:p w:rsidR="00082BFA" w:rsidRPr="00D557B9" w:rsidRDefault="00CA49A8"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082BFA" w:rsidRPr="00D557B9">
        <w:rPr>
          <w:rFonts w:ascii="Sylfaen" w:hAnsi="Sylfaen"/>
          <w:sz w:val="24"/>
          <w:szCs w:val="24"/>
        </w:rPr>
        <w:t>օժանդակ նյութ</w:t>
      </w:r>
      <w:r w:rsidRPr="00D557B9">
        <w:rPr>
          <w:rFonts w:ascii="Sylfaen" w:hAnsi="Sylfaen"/>
          <w:sz w:val="24"/>
          <w:szCs w:val="24"/>
        </w:rPr>
        <w:t>»</w:t>
      </w:r>
      <w:r w:rsidR="00082BFA" w:rsidRPr="00D557B9">
        <w:rPr>
          <w:rFonts w:ascii="Sylfaen" w:hAnsi="Sylfaen"/>
          <w:sz w:val="24"/>
          <w:szCs w:val="24"/>
        </w:rPr>
        <w:t xml:space="preserve"> (excipient)՝ դեղապատրաստուկին անհրաժեշտ հատկություններ հաղորդելու համար դրա </w:t>
      </w:r>
      <w:r w:rsidRPr="00D557B9">
        <w:rPr>
          <w:rFonts w:ascii="Sylfaen" w:hAnsi="Sylfaen"/>
          <w:sz w:val="24"/>
          <w:szCs w:val="24"/>
        </w:rPr>
        <w:t>բաղադրության</w:t>
      </w:r>
      <w:r w:rsidR="00082BFA" w:rsidRPr="00D557B9">
        <w:rPr>
          <w:rFonts w:ascii="Sylfaen" w:hAnsi="Sylfaen"/>
          <w:sz w:val="24"/>
          <w:szCs w:val="24"/>
        </w:rPr>
        <w:t xml:space="preserve"> մեջ մտնող նյութ՝ բացառությամբ </w:t>
      </w:r>
      <w:r w:rsidR="00772777" w:rsidRPr="00D557B9">
        <w:rPr>
          <w:rFonts w:ascii="Sylfaen" w:hAnsi="Sylfaen"/>
          <w:sz w:val="24"/>
          <w:szCs w:val="24"/>
        </w:rPr>
        <w:t xml:space="preserve">ակտիվ դեղագործական </w:t>
      </w:r>
      <w:r w:rsidR="00B5784F" w:rsidRPr="00D557B9">
        <w:rPr>
          <w:rFonts w:ascii="Sylfaen" w:hAnsi="Sylfaen"/>
          <w:sz w:val="24"/>
          <w:szCs w:val="24"/>
        </w:rPr>
        <w:t>բաղադրամաս</w:t>
      </w:r>
      <w:r w:rsidR="00772777" w:rsidRPr="00D557B9">
        <w:rPr>
          <w:rFonts w:ascii="Sylfaen" w:hAnsi="Sylfaen"/>
          <w:sz w:val="24"/>
          <w:szCs w:val="24"/>
        </w:rPr>
        <w:t>երի</w:t>
      </w:r>
      <w:r w:rsidR="00082BFA"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«պատրաստի արտադրանք» (պատրաստի արտադրատեսակ) (finished product)՝ դեղապատրաստուկ, որն անցել է տեխնոլոգիական </w:t>
      </w:r>
      <w:r w:rsidR="005C1D19" w:rsidRPr="00D557B9">
        <w:rPr>
          <w:rFonts w:ascii="Sylfaen" w:hAnsi="Sylfaen"/>
          <w:sz w:val="24"/>
          <w:szCs w:val="24"/>
        </w:rPr>
        <w:t>գործընթաց</w:t>
      </w:r>
      <w:r w:rsidRPr="00D557B9">
        <w:rPr>
          <w:rFonts w:ascii="Sylfaen" w:hAnsi="Sylfaen"/>
          <w:sz w:val="24"/>
          <w:szCs w:val="24"/>
        </w:rPr>
        <w:t>ի բոլոր ընթացաշրջանները՝ ներառյալ վերջնական փաթեթվածքի մեջ տեղադրումը.</w:t>
      </w:r>
    </w:p>
    <w:p w:rsidR="00082BFA" w:rsidRPr="00D557B9" w:rsidRDefault="00082BFA" w:rsidP="0001296C">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«գրառում» (record)՝ գործածվում է նույն իմաստով, որով գործածվել է սույն Կանոնների I մասում.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«մեկուսացված գոտի» (contained area)՝ գոտի, որը կառուցվել </w:t>
      </w:r>
      <w:r w:rsidR="00B135E1">
        <w:rPr>
          <w:rFonts w:ascii="Sylfaen" w:hAnsi="Sylfaen"/>
          <w:sz w:val="24"/>
          <w:szCs w:val="24"/>
        </w:rPr>
        <w:t>և</w:t>
      </w:r>
      <w:r w:rsidRPr="00D557B9">
        <w:rPr>
          <w:rFonts w:ascii="Sylfaen" w:hAnsi="Sylfaen"/>
          <w:sz w:val="24"/>
          <w:szCs w:val="24"/>
        </w:rPr>
        <w:t xml:space="preserve"> շահագործվում է</w:t>
      </w:r>
      <w:r w:rsidR="005B6829" w:rsidRPr="00D557B9">
        <w:rPr>
          <w:rFonts w:ascii="Sylfaen" w:hAnsi="Sylfaen"/>
          <w:sz w:val="24"/>
          <w:szCs w:val="24"/>
        </w:rPr>
        <w:t xml:space="preserve"> </w:t>
      </w:r>
      <w:r w:rsidRPr="00D557B9">
        <w:rPr>
          <w:rFonts w:ascii="Sylfaen" w:hAnsi="Sylfaen"/>
          <w:sz w:val="24"/>
          <w:szCs w:val="24"/>
        </w:rPr>
        <w:t>(</w:t>
      </w:r>
      <w:r w:rsidR="00B135E1">
        <w:rPr>
          <w:rFonts w:ascii="Sylfaen" w:hAnsi="Sylfaen"/>
          <w:sz w:val="24"/>
          <w:szCs w:val="24"/>
        </w:rPr>
        <w:t>և</w:t>
      </w:r>
      <w:r w:rsidRPr="00D557B9">
        <w:rPr>
          <w:rFonts w:ascii="Sylfaen" w:hAnsi="Sylfaen"/>
          <w:sz w:val="24"/>
          <w:szCs w:val="24"/>
        </w:rPr>
        <w:t xml:space="preserve"> սարքավորվել է օդի մշակման ու ֆիլտրման համապատասխան համակարգերով) այնպես, որ կանխվի կենսաբանակ</w:t>
      </w:r>
      <w:r w:rsidR="00327200" w:rsidRPr="00D557B9">
        <w:rPr>
          <w:rFonts w:ascii="Sylfaen" w:hAnsi="Sylfaen"/>
          <w:sz w:val="24"/>
          <w:szCs w:val="24"/>
        </w:rPr>
        <w:t>ան</w:t>
      </w:r>
      <w:r w:rsidRPr="00D557B9">
        <w:rPr>
          <w:rFonts w:ascii="Sylfaen" w:hAnsi="Sylfaen"/>
          <w:sz w:val="24"/>
          <w:szCs w:val="24"/>
        </w:rPr>
        <w:t xml:space="preserve"> ագենտ</w:t>
      </w:r>
      <w:r w:rsidR="00327200" w:rsidRPr="00D557B9">
        <w:rPr>
          <w:rFonts w:ascii="Sylfaen" w:hAnsi="Sylfaen"/>
          <w:sz w:val="24"/>
          <w:szCs w:val="24"/>
        </w:rPr>
        <w:t>ն</w:t>
      </w:r>
      <w:r w:rsidRPr="00D557B9">
        <w:rPr>
          <w:rFonts w:ascii="Sylfaen" w:hAnsi="Sylfaen"/>
          <w:sz w:val="24"/>
          <w:szCs w:val="24"/>
        </w:rPr>
        <w:t>երի կողմից արտադրական միջավայրի կոնտամինացիան գոտու ներսից.</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«մեկուսացում» (containment)՝ կենսաբանական ագենտների կամ այլ կոնտամինանտների՝ որոշակի տարածությունից դուրս տարածումը սահմանափակելուն ուղղված գործողություններ.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«առաջնային մեկուսացում» (primary containment)՝ սահմանափակման համակարգ, որը կանխում է կենսաբանական ագենտի ներթափանցումը մոտակա արտադրական գոտի: Դա ձեռք է բերվում փակ կոնտեյներների կամ կենսաբանական աշխատանքներն ան</w:t>
      </w:r>
      <w:r w:rsidR="00327200" w:rsidRPr="00D557B9">
        <w:rPr>
          <w:rFonts w:ascii="Sylfaen" w:hAnsi="Sylfaen"/>
          <w:sz w:val="24"/>
          <w:szCs w:val="24"/>
        </w:rPr>
        <w:t>վ</w:t>
      </w:r>
      <w:r w:rsidRPr="00D557B9">
        <w:rPr>
          <w:rFonts w:ascii="Sylfaen" w:hAnsi="Sylfaen"/>
          <w:sz w:val="24"/>
          <w:szCs w:val="24"/>
        </w:rPr>
        <w:t xml:space="preserve">տանգ </w:t>
      </w:r>
      <w:r w:rsidR="00B55C29" w:rsidRPr="00D557B9">
        <w:rPr>
          <w:rFonts w:ascii="Sylfaen" w:hAnsi="Sylfaen"/>
          <w:sz w:val="24"/>
          <w:szCs w:val="24"/>
        </w:rPr>
        <w:t>ձ</w:t>
      </w:r>
      <w:r w:rsidR="00B135E1">
        <w:rPr>
          <w:rFonts w:ascii="Sylfaen" w:hAnsi="Sylfaen"/>
          <w:sz w:val="24"/>
          <w:szCs w:val="24"/>
        </w:rPr>
        <w:t>և</w:t>
      </w:r>
      <w:r w:rsidRPr="00D557B9">
        <w:rPr>
          <w:rFonts w:ascii="Sylfaen" w:hAnsi="Sylfaen"/>
          <w:sz w:val="24"/>
          <w:szCs w:val="24"/>
        </w:rPr>
        <w:t>ով իրականացնելու համար բոքսերի օգտագործմամբ՝</w:t>
      </w:r>
      <w:r w:rsidR="005B6829" w:rsidRPr="00D557B9">
        <w:rPr>
          <w:rFonts w:ascii="Sylfaen" w:hAnsi="Sylfaen"/>
          <w:sz w:val="24"/>
          <w:szCs w:val="24"/>
        </w:rPr>
        <w:t xml:space="preserve"> </w:t>
      </w:r>
      <w:r w:rsidR="005C1D19" w:rsidRPr="00D557B9">
        <w:rPr>
          <w:rFonts w:ascii="Sylfaen" w:hAnsi="Sylfaen"/>
          <w:sz w:val="24"/>
          <w:szCs w:val="24"/>
        </w:rPr>
        <w:t>գործընթաց</w:t>
      </w:r>
      <w:r w:rsidRPr="00D557B9">
        <w:rPr>
          <w:rFonts w:ascii="Sylfaen" w:hAnsi="Sylfaen"/>
          <w:sz w:val="24"/>
          <w:szCs w:val="24"/>
        </w:rPr>
        <w:t>ի անվտանգ իրականացման ընթացակարգերի հետ մեկտեղ.</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Pr="009A33A4">
        <w:rPr>
          <w:rFonts w:ascii="Sylfaen" w:hAnsi="Sylfaen"/>
          <w:spacing w:val="-4"/>
          <w:sz w:val="24"/>
          <w:szCs w:val="24"/>
        </w:rPr>
        <w:t>երկրորդային մեկուսացում»</w:t>
      </w:r>
      <w:r w:rsidR="005B6829" w:rsidRPr="009A33A4">
        <w:rPr>
          <w:rFonts w:ascii="Sylfaen" w:hAnsi="Sylfaen"/>
          <w:spacing w:val="-4"/>
          <w:sz w:val="24"/>
          <w:szCs w:val="24"/>
        </w:rPr>
        <w:t xml:space="preserve"> </w:t>
      </w:r>
      <w:r w:rsidRPr="009A33A4">
        <w:rPr>
          <w:rFonts w:ascii="Sylfaen" w:hAnsi="Sylfaen"/>
          <w:spacing w:val="-4"/>
          <w:sz w:val="24"/>
          <w:szCs w:val="24"/>
        </w:rPr>
        <w:t>(secondary containment)՝ մեկուսացման համակարգ, որը կանխում է կենսաբանական ագենտների ներթափանցումը</w:t>
      </w:r>
      <w:r w:rsidR="005B6829" w:rsidRPr="009A33A4">
        <w:rPr>
          <w:rFonts w:ascii="Sylfaen" w:hAnsi="Sylfaen"/>
          <w:spacing w:val="-4"/>
          <w:sz w:val="24"/>
          <w:szCs w:val="24"/>
        </w:rPr>
        <w:t xml:space="preserve"> </w:t>
      </w:r>
      <w:r w:rsidRPr="009A33A4">
        <w:rPr>
          <w:rFonts w:ascii="Sylfaen" w:hAnsi="Sylfaen"/>
          <w:spacing w:val="-4"/>
          <w:sz w:val="24"/>
          <w:szCs w:val="24"/>
        </w:rPr>
        <w:t xml:space="preserve">արտաքին շրջակա միջավայր կամ այլ աշխատանքային գոտիներ: Դա ձեռք է բերվում </w:t>
      </w:r>
      <w:r w:rsidR="00327200" w:rsidRPr="009A33A4">
        <w:rPr>
          <w:rFonts w:ascii="Sylfaen" w:hAnsi="Sylfaen"/>
          <w:spacing w:val="-4"/>
          <w:sz w:val="24"/>
          <w:szCs w:val="24"/>
        </w:rPr>
        <w:t>սենք</w:t>
      </w:r>
      <w:r w:rsidRPr="009A33A4">
        <w:rPr>
          <w:rFonts w:ascii="Sylfaen" w:hAnsi="Sylfaen"/>
          <w:spacing w:val="-4"/>
          <w:sz w:val="24"/>
          <w:szCs w:val="24"/>
        </w:rPr>
        <w:t xml:space="preserve">երի՝ օդի նախապատրաստման հատուկ համակարգերի հետ օգտագործմամբ, օդային անցախուցերի </w:t>
      </w:r>
      <w:r w:rsidR="00B135E1">
        <w:rPr>
          <w:rFonts w:ascii="Sylfaen" w:hAnsi="Sylfaen"/>
          <w:spacing w:val="-4"/>
          <w:sz w:val="24"/>
          <w:szCs w:val="24"/>
        </w:rPr>
        <w:t>և</w:t>
      </w:r>
      <w:r w:rsidRPr="009A33A4">
        <w:rPr>
          <w:rFonts w:ascii="Sylfaen" w:hAnsi="Sylfaen"/>
          <w:spacing w:val="-4"/>
          <w:sz w:val="24"/>
          <w:szCs w:val="24"/>
        </w:rPr>
        <w:t xml:space="preserve"> (կամ) նյութերը դեպի դուրս փոխանցելու համար նախատեսված </w:t>
      </w:r>
      <w:r w:rsidR="001B7A1C" w:rsidRPr="009A33A4">
        <w:rPr>
          <w:rFonts w:ascii="Sylfaen" w:hAnsi="Sylfaen"/>
          <w:spacing w:val="-4"/>
          <w:sz w:val="24"/>
          <w:szCs w:val="24"/>
        </w:rPr>
        <w:t>մանրէազերծիչ</w:t>
      </w:r>
      <w:r w:rsidRPr="009A33A4">
        <w:rPr>
          <w:rFonts w:ascii="Sylfaen" w:hAnsi="Sylfaen"/>
          <w:spacing w:val="-4"/>
          <w:sz w:val="24"/>
          <w:szCs w:val="24"/>
        </w:rPr>
        <w:t xml:space="preserve">ների առկայությամբ՝ </w:t>
      </w:r>
      <w:r w:rsidR="005C1D19" w:rsidRPr="009A33A4">
        <w:rPr>
          <w:rFonts w:ascii="Sylfaen" w:hAnsi="Sylfaen"/>
          <w:spacing w:val="-4"/>
          <w:sz w:val="24"/>
          <w:szCs w:val="24"/>
        </w:rPr>
        <w:t>գործընթաց</w:t>
      </w:r>
      <w:r w:rsidRPr="009A33A4">
        <w:rPr>
          <w:rFonts w:ascii="Sylfaen" w:hAnsi="Sylfaen"/>
          <w:spacing w:val="-4"/>
          <w:sz w:val="24"/>
          <w:szCs w:val="24"/>
        </w:rPr>
        <w:t>ի անվտանգ իրականացման ընթացակարգերի հետ մեկտեղ: Շատ դեպքերում օգտագործվում է առաջնային մեկուսացման արդյունավետությունը բարձրացնելու համար.</w:t>
      </w:r>
      <w:r w:rsidRPr="00D557B9">
        <w:rPr>
          <w:rFonts w:ascii="Sylfaen" w:hAnsi="Sylfaen"/>
          <w:sz w:val="24"/>
          <w:szCs w:val="24"/>
        </w:rPr>
        <w:t xml:space="preserve">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«վարակված» (infected)՝ կողմնակի կենսաբանական ագենտներով վարակված </w:t>
      </w:r>
      <w:r w:rsidR="00B135E1">
        <w:rPr>
          <w:rFonts w:ascii="Sylfaen" w:hAnsi="Sylfaen"/>
          <w:sz w:val="24"/>
          <w:szCs w:val="24"/>
        </w:rPr>
        <w:t>և</w:t>
      </w:r>
      <w:r w:rsidRPr="00D557B9">
        <w:rPr>
          <w:rFonts w:ascii="Sylfaen" w:hAnsi="Sylfaen"/>
          <w:sz w:val="24"/>
          <w:szCs w:val="24"/>
        </w:rPr>
        <w:t xml:space="preserve"> հետ</w:t>
      </w:r>
      <w:r w:rsidR="00B135E1">
        <w:rPr>
          <w:rFonts w:ascii="Sylfaen" w:hAnsi="Sylfaen"/>
          <w:sz w:val="24"/>
          <w:szCs w:val="24"/>
        </w:rPr>
        <w:t>և</w:t>
      </w:r>
      <w:r w:rsidRPr="00D557B9">
        <w:rPr>
          <w:rFonts w:ascii="Sylfaen" w:hAnsi="Sylfaen"/>
          <w:sz w:val="24"/>
          <w:szCs w:val="24"/>
        </w:rPr>
        <w:t>աբար՝ վարակը տարածելուն ընդունակ.</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«ելանյութեր» (starting material)՝ դեղապատրաստուկի արտադրության ժամանակ օգտագործվող ցանկացած նյութ՝ բացառությամբ փաթեթանյութերի.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D6051D" w:rsidRPr="00D557B9">
        <w:rPr>
          <w:rFonts w:ascii="Sylfaen" w:hAnsi="Sylfaen"/>
          <w:sz w:val="24"/>
          <w:szCs w:val="24"/>
        </w:rPr>
        <w:t>ստուգաճշտում</w:t>
      </w:r>
      <w:r w:rsidRPr="00D557B9">
        <w:rPr>
          <w:rFonts w:ascii="Sylfaen" w:hAnsi="Sylfaen"/>
          <w:sz w:val="24"/>
          <w:szCs w:val="24"/>
        </w:rPr>
        <w:t>» (calibration)՝ տրված պայմաններում իրականացվող այն գործողությունների ամբողջություն</w:t>
      </w:r>
      <w:r w:rsidR="00327200" w:rsidRPr="00D557B9">
        <w:rPr>
          <w:rFonts w:ascii="Sylfaen" w:hAnsi="Sylfaen"/>
          <w:sz w:val="24"/>
          <w:szCs w:val="24"/>
        </w:rPr>
        <w:t>ը</w:t>
      </w:r>
      <w:r w:rsidRPr="00D557B9">
        <w:rPr>
          <w:rFonts w:ascii="Sylfaen" w:hAnsi="Sylfaen"/>
          <w:sz w:val="24"/>
          <w:szCs w:val="24"/>
        </w:rPr>
        <w:t>, որոնց միջոցով հարաբերակցություն է սահմանվում մեծությունների այն արժեքների միջ</w:t>
      </w:r>
      <w:r w:rsidR="00B135E1">
        <w:rPr>
          <w:rFonts w:ascii="Sylfaen" w:hAnsi="Sylfaen"/>
          <w:sz w:val="24"/>
          <w:szCs w:val="24"/>
        </w:rPr>
        <w:t>և</w:t>
      </w:r>
      <w:r w:rsidRPr="00D557B9">
        <w:rPr>
          <w:rFonts w:ascii="Sylfaen" w:hAnsi="Sylfaen"/>
          <w:sz w:val="24"/>
          <w:szCs w:val="24"/>
        </w:rPr>
        <w:t>, որոնք ստացվել են չափման միջոցի (չափման համակարգի) օգնությամբ, կամ մեծությունների այն արժեքների միջ</w:t>
      </w:r>
      <w:r w:rsidR="00B135E1">
        <w:rPr>
          <w:rFonts w:ascii="Sylfaen" w:hAnsi="Sylfaen"/>
          <w:sz w:val="24"/>
          <w:szCs w:val="24"/>
        </w:rPr>
        <w:t>և</w:t>
      </w:r>
      <w:r w:rsidRPr="00D557B9">
        <w:rPr>
          <w:rFonts w:ascii="Sylfaen" w:hAnsi="Sylfaen"/>
          <w:sz w:val="24"/>
          <w:szCs w:val="24"/>
        </w:rPr>
        <w:t xml:space="preserve">, որոնք ներկայացված են նյութական միջոցի օգնությամբ </w:t>
      </w:r>
      <w:r w:rsidR="00B135E1">
        <w:rPr>
          <w:rFonts w:ascii="Sylfaen" w:hAnsi="Sylfaen"/>
          <w:sz w:val="24"/>
          <w:szCs w:val="24"/>
        </w:rPr>
        <w:t>և</w:t>
      </w:r>
      <w:r w:rsidRPr="00D557B9">
        <w:rPr>
          <w:rFonts w:ascii="Sylfaen" w:hAnsi="Sylfaen"/>
          <w:sz w:val="24"/>
          <w:szCs w:val="24"/>
        </w:rPr>
        <w:t xml:space="preserve"> հենանիշային չափանմուշի (ստանդարտ նմուշի) համապատասխան հայտնի արժեքներով</w:t>
      </w:r>
      <w:r w:rsidR="00327200"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«կարանտին» (quarantine)՝ ֆիզիկապես կամ այլ արդյունավետ միջոցներով մեկուսացված </w:t>
      </w:r>
      <w:r w:rsidR="00D15E3D" w:rsidRPr="00D557B9">
        <w:rPr>
          <w:rFonts w:ascii="Sylfaen" w:hAnsi="Sylfaen"/>
          <w:sz w:val="24"/>
          <w:szCs w:val="24"/>
        </w:rPr>
        <w:t>ելակետային</w:t>
      </w:r>
      <w:r w:rsidRPr="00D557B9">
        <w:rPr>
          <w:rFonts w:ascii="Sylfaen" w:hAnsi="Sylfaen"/>
          <w:sz w:val="24"/>
          <w:szCs w:val="24"/>
        </w:rPr>
        <w:t xml:space="preserve"> հումքի, փաթեթանյութերի, միջանկյալ, չբաժնեծրարված կամ պատրաստի արտադրանքի կարգավիճակը մինչ</w:t>
      </w:r>
      <w:r w:rsidR="00B135E1">
        <w:rPr>
          <w:rFonts w:ascii="Sylfaen" w:hAnsi="Sylfaen"/>
          <w:sz w:val="24"/>
          <w:szCs w:val="24"/>
        </w:rPr>
        <w:t>և</w:t>
      </w:r>
      <w:r w:rsidRPr="00D557B9">
        <w:rPr>
          <w:rFonts w:ascii="Sylfaen" w:hAnsi="Sylfaen"/>
          <w:sz w:val="24"/>
          <w:szCs w:val="24"/>
        </w:rPr>
        <w:t xml:space="preserve"> դրանց թողարկման կամ մերժման մասին որոշում ընդունելը.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«որակավորում» (qualification)՝ գործողություններ, որոնք հաստատում են, որ կոնկրետ սարքավորումը ճիշտ է աշխատում </w:t>
      </w:r>
      <w:r w:rsidR="00B135E1">
        <w:rPr>
          <w:rFonts w:ascii="Sylfaen" w:hAnsi="Sylfaen"/>
          <w:sz w:val="24"/>
          <w:szCs w:val="24"/>
        </w:rPr>
        <w:t>և</w:t>
      </w:r>
      <w:r w:rsidRPr="00D557B9">
        <w:rPr>
          <w:rFonts w:ascii="Sylfaen" w:hAnsi="Sylfaen"/>
          <w:sz w:val="24"/>
          <w:szCs w:val="24"/>
        </w:rPr>
        <w:t xml:space="preserve"> իսկապես հանգեցնում է սպասվող արդյունքների</w:t>
      </w:r>
      <w:r w:rsidR="00327200" w:rsidRPr="00D557B9">
        <w:rPr>
          <w:rFonts w:ascii="Sylfaen" w:hAnsi="Sylfaen"/>
          <w:sz w:val="24"/>
          <w:szCs w:val="24"/>
        </w:rPr>
        <w:t>:</w:t>
      </w:r>
      <w:r w:rsidRPr="00D557B9">
        <w:rPr>
          <w:rFonts w:ascii="Sylfaen" w:hAnsi="Sylfaen"/>
          <w:sz w:val="24"/>
          <w:szCs w:val="24"/>
        </w:rPr>
        <w:t xml:space="preserve"> «</w:t>
      </w:r>
      <w:r w:rsidR="00327200" w:rsidRPr="00D557B9">
        <w:rPr>
          <w:rFonts w:ascii="Sylfaen" w:hAnsi="Sylfaen"/>
          <w:sz w:val="24"/>
          <w:szCs w:val="24"/>
        </w:rPr>
        <w:t>Վալիդացում</w:t>
      </w:r>
      <w:r w:rsidRPr="00D557B9">
        <w:rPr>
          <w:rFonts w:ascii="Sylfaen" w:hAnsi="Sylfaen"/>
          <w:sz w:val="24"/>
          <w:szCs w:val="24"/>
        </w:rPr>
        <w:t>» հասկացություն</w:t>
      </w:r>
      <w:r w:rsidR="00327200" w:rsidRPr="00D557B9">
        <w:rPr>
          <w:rFonts w:ascii="Sylfaen" w:hAnsi="Sylfaen"/>
          <w:sz w:val="24"/>
          <w:szCs w:val="24"/>
        </w:rPr>
        <w:t>ն</w:t>
      </w:r>
      <w:r w:rsidRPr="00D557B9">
        <w:rPr>
          <w:rFonts w:ascii="Sylfaen" w:hAnsi="Sylfaen"/>
          <w:sz w:val="24"/>
          <w:szCs w:val="24"/>
        </w:rPr>
        <w:t xml:space="preserve"> ավելի լայն է </w:t>
      </w:r>
      <w:r w:rsidR="00B135E1">
        <w:rPr>
          <w:rFonts w:ascii="Sylfaen" w:hAnsi="Sylfaen"/>
          <w:sz w:val="24"/>
          <w:szCs w:val="24"/>
        </w:rPr>
        <w:t>և</w:t>
      </w:r>
      <w:r w:rsidRPr="00D557B9">
        <w:rPr>
          <w:rFonts w:ascii="Sylfaen" w:hAnsi="Sylfaen"/>
          <w:sz w:val="24"/>
          <w:szCs w:val="24"/>
        </w:rPr>
        <w:t xml:space="preserve"> երբեմն ներառում է «որակավորում» հասկացությունը.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«բջջային կուլտուրա» (cell culture)՝ բջջային </w:t>
      </w:r>
      <w:r w:rsidR="001A5EF4" w:rsidRPr="00D557B9">
        <w:rPr>
          <w:rFonts w:ascii="Sylfaen" w:hAnsi="Sylfaen"/>
          <w:sz w:val="24"/>
          <w:szCs w:val="24"/>
        </w:rPr>
        <w:t>զ</w:t>
      </w:r>
      <w:r w:rsidRPr="00D557B9">
        <w:rPr>
          <w:rFonts w:ascii="Sylfaen" w:hAnsi="Sylfaen"/>
          <w:sz w:val="24"/>
          <w:szCs w:val="24"/>
        </w:rPr>
        <w:t xml:space="preserve">անգված, որը ստացվել է բազմաբջիջ օրգանիզմներից մեկուսացված </w:t>
      </w:r>
      <w:r w:rsidR="00B14E70" w:rsidRPr="00D557B9">
        <w:rPr>
          <w:rFonts w:ascii="Sylfaen" w:hAnsi="Sylfaen"/>
          <w:i/>
          <w:sz w:val="24"/>
          <w:szCs w:val="24"/>
        </w:rPr>
        <w:t>in vitro</w:t>
      </w:r>
      <w:r w:rsidRPr="00D557B9">
        <w:rPr>
          <w:rFonts w:ascii="Sylfaen" w:hAnsi="Sylfaen"/>
          <w:sz w:val="24"/>
          <w:szCs w:val="24"/>
        </w:rPr>
        <w:t xml:space="preserve"> բջիջների աճեցման արդյունքում.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«կոլեկտոր» (manifold)՝ սարք կամ սարքավորում, որը թույլ է տալիս միաժամանակ գազով լցնել մի քանի բալոններ (կոնտեյներներ) մեկ աղբյուրից.</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«համակարգչայնացված համակարգ» (computerized system)՝</w:t>
      </w:r>
      <w:r w:rsidR="005B6829" w:rsidRPr="00D557B9">
        <w:rPr>
          <w:rFonts w:ascii="Sylfaen" w:hAnsi="Sylfaen"/>
          <w:sz w:val="24"/>
          <w:szCs w:val="24"/>
        </w:rPr>
        <w:t xml:space="preserve"> </w:t>
      </w:r>
      <w:r w:rsidRPr="00D557B9">
        <w:rPr>
          <w:rFonts w:ascii="Sylfaen" w:hAnsi="Sylfaen"/>
          <w:sz w:val="24"/>
          <w:szCs w:val="24"/>
        </w:rPr>
        <w:t>ներառում է տվյալների մուտքագրում</w:t>
      </w:r>
      <w:r w:rsidR="00327200" w:rsidRPr="00D557B9">
        <w:rPr>
          <w:rFonts w:ascii="Sylfaen" w:hAnsi="Sylfaen"/>
          <w:sz w:val="24"/>
          <w:szCs w:val="24"/>
        </w:rPr>
        <w:t>ը</w:t>
      </w:r>
      <w:r w:rsidRPr="00D557B9">
        <w:rPr>
          <w:rFonts w:ascii="Sylfaen" w:hAnsi="Sylfaen"/>
          <w:sz w:val="24"/>
          <w:szCs w:val="24"/>
        </w:rPr>
        <w:t>, դրանց էլեկտրոնային մշակում</w:t>
      </w:r>
      <w:r w:rsidR="00327200" w:rsidRPr="00D557B9">
        <w:rPr>
          <w:rFonts w:ascii="Sylfaen" w:hAnsi="Sylfaen"/>
          <w:sz w:val="24"/>
          <w:szCs w:val="24"/>
        </w:rPr>
        <w:t>ը</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տեղեկատվության տրամադրում</w:t>
      </w:r>
      <w:r w:rsidR="00327200" w:rsidRPr="00D557B9">
        <w:rPr>
          <w:rFonts w:ascii="Sylfaen" w:hAnsi="Sylfaen"/>
          <w:sz w:val="24"/>
          <w:szCs w:val="24"/>
        </w:rPr>
        <w:t>ը</w:t>
      </w:r>
      <w:r w:rsidRPr="00D557B9">
        <w:rPr>
          <w:rFonts w:ascii="Sylfaen" w:hAnsi="Sylfaen"/>
          <w:sz w:val="24"/>
          <w:szCs w:val="24"/>
        </w:rPr>
        <w:t>, օգտագործվում է կամ փաստաթղթերով ձ</w:t>
      </w:r>
      <w:r w:rsidR="00B135E1">
        <w:rPr>
          <w:rFonts w:ascii="Sylfaen" w:hAnsi="Sylfaen"/>
          <w:sz w:val="24"/>
          <w:szCs w:val="24"/>
        </w:rPr>
        <w:t>և</w:t>
      </w:r>
      <w:r w:rsidRPr="00D557B9">
        <w:rPr>
          <w:rFonts w:ascii="Sylfaen" w:hAnsi="Sylfaen"/>
          <w:sz w:val="24"/>
          <w:szCs w:val="24"/>
        </w:rPr>
        <w:t>ակերպման</w:t>
      </w:r>
      <w:r w:rsidR="00327200" w:rsidRPr="00D557B9">
        <w:rPr>
          <w:rFonts w:ascii="Sylfaen" w:hAnsi="Sylfaen"/>
          <w:sz w:val="24"/>
          <w:szCs w:val="24"/>
        </w:rPr>
        <w:t>,</w:t>
      </w:r>
      <w:r w:rsidRPr="00D557B9">
        <w:rPr>
          <w:rFonts w:ascii="Sylfaen" w:hAnsi="Sylfaen"/>
          <w:sz w:val="24"/>
          <w:szCs w:val="24"/>
        </w:rPr>
        <w:t xml:space="preserve"> կամ ավտոմատ կառավարման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«հսկվող գոտի» (controlled area)՝ գոտի, որը կառուցվել </w:t>
      </w:r>
      <w:r w:rsidR="00B135E1">
        <w:rPr>
          <w:rFonts w:ascii="Sylfaen" w:hAnsi="Sylfaen"/>
          <w:sz w:val="24"/>
          <w:szCs w:val="24"/>
        </w:rPr>
        <w:t>և</w:t>
      </w:r>
      <w:r w:rsidRPr="00D557B9">
        <w:rPr>
          <w:rFonts w:ascii="Sylfaen" w:hAnsi="Sylfaen"/>
          <w:sz w:val="24"/>
          <w:szCs w:val="24"/>
        </w:rPr>
        <w:t xml:space="preserve"> շահագործվում է այնպես, որ վերահսկվ</w:t>
      </w:r>
      <w:r w:rsidR="00327200" w:rsidRPr="00D557B9">
        <w:rPr>
          <w:rFonts w:ascii="Sylfaen" w:hAnsi="Sylfaen"/>
          <w:sz w:val="24"/>
          <w:szCs w:val="24"/>
        </w:rPr>
        <w:t>են</w:t>
      </w:r>
      <w:r w:rsidRPr="00D557B9">
        <w:rPr>
          <w:rFonts w:ascii="Sylfaen" w:hAnsi="Sylfaen"/>
          <w:sz w:val="24"/>
          <w:szCs w:val="24"/>
        </w:rPr>
        <w:t xml:space="preserve"> հնարավոր կոնտամինացիան </w:t>
      </w:r>
      <w:r w:rsidR="00B135E1">
        <w:rPr>
          <w:rFonts w:ascii="Sylfaen" w:hAnsi="Sylfaen"/>
          <w:sz w:val="24"/>
          <w:szCs w:val="24"/>
        </w:rPr>
        <w:t>և</w:t>
      </w:r>
      <w:r w:rsidRPr="00D557B9">
        <w:rPr>
          <w:rFonts w:ascii="Sylfaen" w:hAnsi="Sylfaen"/>
          <w:sz w:val="24"/>
          <w:szCs w:val="24"/>
        </w:rPr>
        <w:t xml:space="preserve"> կենդանի օրգանիզմների պատահական տարածումը (կարող է օգտագործվել օդի նախապատրաստման՝ D դասին մոտավորապես համապատասխանող համակարգ): Իրականացվող հսկողության աստիճանը</w:t>
      </w:r>
      <w:r w:rsidR="005B6829" w:rsidRPr="00D557B9">
        <w:rPr>
          <w:rFonts w:ascii="Sylfaen" w:hAnsi="Sylfaen"/>
          <w:sz w:val="24"/>
          <w:szCs w:val="24"/>
        </w:rPr>
        <w:t xml:space="preserve"> </w:t>
      </w:r>
      <w:r w:rsidRPr="00D557B9">
        <w:rPr>
          <w:rFonts w:ascii="Sylfaen" w:hAnsi="Sylfaen"/>
          <w:sz w:val="24"/>
          <w:szCs w:val="24"/>
        </w:rPr>
        <w:t xml:space="preserve">պետք է կախված լինի </w:t>
      </w:r>
      <w:r w:rsidR="005C1D19" w:rsidRPr="00D557B9">
        <w:rPr>
          <w:rFonts w:ascii="Sylfaen" w:hAnsi="Sylfaen"/>
          <w:sz w:val="24"/>
          <w:szCs w:val="24"/>
        </w:rPr>
        <w:t>գործընթաց</w:t>
      </w:r>
      <w:r w:rsidRPr="00D557B9">
        <w:rPr>
          <w:rFonts w:ascii="Sylfaen" w:hAnsi="Sylfaen"/>
          <w:sz w:val="24"/>
          <w:szCs w:val="24"/>
        </w:rPr>
        <w:t xml:space="preserve">ում օգտագործվող օրգանիզմի բնույթից: Հսկվող գոտին առնվազն պետք է շահագործվի հարակից տարածքների նկատմամբ բացասական ճնշման պայմաններում </w:t>
      </w:r>
      <w:r w:rsidR="00B135E1">
        <w:rPr>
          <w:rFonts w:ascii="Sylfaen" w:hAnsi="Sylfaen"/>
          <w:sz w:val="24"/>
          <w:szCs w:val="24"/>
        </w:rPr>
        <w:t>և</w:t>
      </w:r>
      <w:r w:rsidRPr="00D557B9">
        <w:rPr>
          <w:rFonts w:ascii="Sylfaen" w:hAnsi="Sylfaen"/>
          <w:sz w:val="24"/>
          <w:szCs w:val="24"/>
        </w:rPr>
        <w:t xml:space="preserve"> թույլ տա արդ</w:t>
      </w:r>
      <w:r w:rsidR="00327200" w:rsidRPr="00D557B9">
        <w:rPr>
          <w:rFonts w:ascii="Sylfaen" w:hAnsi="Sylfaen"/>
          <w:sz w:val="24"/>
          <w:szCs w:val="24"/>
        </w:rPr>
        <w:t>յ</w:t>
      </w:r>
      <w:r w:rsidRPr="00D557B9">
        <w:rPr>
          <w:rFonts w:ascii="Sylfaen" w:hAnsi="Sylfaen"/>
          <w:sz w:val="24"/>
          <w:szCs w:val="24"/>
        </w:rPr>
        <w:t>ունավետ</w:t>
      </w:r>
      <w:r w:rsidR="00B55C29" w:rsidRPr="00D557B9">
        <w:rPr>
          <w:rFonts w:ascii="Sylfaen" w:hAnsi="Sylfaen"/>
          <w:sz w:val="24"/>
          <w:szCs w:val="24"/>
        </w:rPr>
        <w:t>որեն</w:t>
      </w:r>
      <w:r w:rsidRPr="00D557B9">
        <w:rPr>
          <w:rFonts w:ascii="Sylfaen" w:hAnsi="Sylfaen"/>
          <w:sz w:val="24"/>
          <w:szCs w:val="24"/>
        </w:rPr>
        <w:t xml:space="preserve"> վերացնել օդում գտնվող աննշան քանակությամբ աղբյուրները.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«հսկողություն արտադրության </w:t>
      </w:r>
      <w:r w:rsidR="005C1D19" w:rsidRPr="00D557B9">
        <w:rPr>
          <w:rFonts w:ascii="Sylfaen" w:hAnsi="Sylfaen"/>
          <w:sz w:val="24"/>
          <w:szCs w:val="24"/>
        </w:rPr>
        <w:t>գործընթաց</w:t>
      </w:r>
      <w:r w:rsidRPr="00D557B9">
        <w:rPr>
          <w:rFonts w:ascii="Sylfaen" w:hAnsi="Sylfaen"/>
          <w:sz w:val="24"/>
          <w:szCs w:val="24"/>
        </w:rPr>
        <w:t xml:space="preserve">ում» (in-process control)՝ ստուգումներ, որոնք իրականացվում են տեխնոլոգիական </w:t>
      </w:r>
      <w:r w:rsidR="005C1D19" w:rsidRPr="00D557B9">
        <w:rPr>
          <w:rFonts w:ascii="Sylfaen" w:hAnsi="Sylfaen"/>
          <w:sz w:val="24"/>
          <w:szCs w:val="24"/>
        </w:rPr>
        <w:t>գործընթաց</w:t>
      </w:r>
      <w:r w:rsidRPr="00D557B9">
        <w:rPr>
          <w:rFonts w:ascii="Sylfaen" w:hAnsi="Sylfaen"/>
          <w:sz w:val="24"/>
          <w:szCs w:val="24"/>
        </w:rPr>
        <w:t xml:space="preserve">ի ժամանակ դրա հսկողության նպատակով </w:t>
      </w:r>
      <w:r w:rsidR="00B135E1">
        <w:rPr>
          <w:rFonts w:ascii="Sylfaen" w:hAnsi="Sylfaen"/>
          <w:sz w:val="24"/>
          <w:szCs w:val="24"/>
        </w:rPr>
        <w:t>և</w:t>
      </w:r>
      <w:r w:rsidRPr="00D557B9">
        <w:rPr>
          <w:rFonts w:ascii="Sylfaen" w:hAnsi="Sylfaen"/>
          <w:sz w:val="24"/>
          <w:szCs w:val="24"/>
        </w:rPr>
        <w:t xml:space="preserve"> մասնագրերին արտադրանքի համապատասխանություն</w:t>
      </w:r>
      <w:r w:rsidR="00327200" w:rsidRPr="00D557B9">
        <w:rPr>
          <w:rFonts w:ascii="Sylfaen" w:hAnsi="Sylfaen"/>
          <w:sz w:val="24"/>
          <w:szCs w:val="24"/>
        </w:rPr>
        <w:t>ն</w:t>
      </w:r>
      <w:r w:rsidRPr="00D557B9">
        <w:rPr>
          <w:rFonts w:ascii="Sylfaen" w:hAnsi="Sylfaen"/>
          <w:sz w:val="24"/>
          <w:szCs w:val="24"/>
        </w:rPr>
        <w:t xml:space="preserve"> ապահովելու համար կարգավորման անհրաժեշտության դեպքում: Արտադրական միջավայրի կամ սարքավորումների հսկողությունը նույնպես կարող է դիտարկվել որպես արտադրական </w:t>
      </w:r>
      <w:r w:rsidR="005C1D19" w:rsidRPr="00D557B9">
        <w:rPr>
          <w:rFonts w:ascii="Sylfaen" w:hAnsi="Sylfaen"/>
          <w:sz w:val="24"/>
          <w:szCs w:val="24"/>
        </w:rPr>
        <w:t>գործընթաց</w:t>
      </w:r>
      <w:r w:rsidRPr="00D557B9">
        <w:rPr>
          <w:rFonts w:ascii="Sylfaen" w:hAnsi="Sylfaen"/>
          <w:sz w:val="24"/>
          <w:szCs w:val="24"/>
        </w:rPr>
        <w:t>ում հսկողության մի մաս.</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«որակի հսկողություն» (quality control)՝ գործածվում է մի</w:t>
      </w:r>
      <w:r w:rsidR="00B135E1">
        <w:rPr>
          <w:rFonts w:ascii="Sylfaen" w:hAnsi="Sylfaen"/>
          <w:sz w:val="24"/>
          <w:szCs w:val="24"/>
        </w:rPr>
        <w:t>և</w:t>
      </w:r>
      <w:r w:rsidRPr="00D557B9">
        <w:rPr>
          <w:rFonts w:ascii="Sylfaen" w:hAnsi="Sylfaen"/>
          <w:sz w:val="24"/>
          <w:szCs w:val="24"/>
        </w:rPr>
        <w:t>նույն իմաստով, որով գործածվել է սույն Կանոնների I մասի 1-ին գլխի 1.4 կետում.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«կրիոգեն անոթ» (cryogenic vessel)՝ գերցածր ջերմաստիճանների պայմաններում հեղուկացված գազ պահելու համար նախատեսված կոնտեյներ.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«դեղային բուսական հումք»</w:t>
      </w:r>
      <w:r w:rsidR="005B6829" w:rsidRPr="00D557B9">
        <w:rPr>
          <w:rFonts w:ascii="Sylfaen" w:hAnsi="Sylfaen"/>
          <w:sz w:val="24"/>
          <w:szCs w:val="24"/>
        </w:rPr>
        <w:t xml:space="preserve"> </w:t>
      </w:r>
      <w:r w:rsidRPr="00D557B9">
        <w:rPr>
          <w:rFonts w:ascii="Sylfaen" w:hAnsi="Sylfaen"/>
          <w:sz w:val="24"/>
          <w:szCs w:val="24"/>
        </w:rPr>
        <w:t>(medicinal plant)՝ դեղամիջոցների արտադրության համար օգտագործվող թարմ կամ չորացրած բույսեր, ջրիմուռներ, սնկեր կամ քարաքոսեր կամ մասեր՝ ամբողջական կամ մանրացրած.</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«դեղամիջոց» (medicinal product)` միջոց, որ</w:t>
      </w:r>
      <w:r w:rsidR="00EE2EC4" w:rsidRPr="00D557B9">
        <w:rPr>
          <w:rFonts w:ascii="Sylfaen" w:hAnsi="Sylfaen"/>
          <w:sz w:val="24"/>
          <w:szCs w:val="24"/>
        </w:rPr>
        <w:t>ը</w:t>
      </w:r>
      <w:r w:rsidRPr="00D557B9">
        <w:rPr>
          <w:rFonts w:ascii="Sylfaen" w:hAnsi="Sylfaen"/>
          <w:sz w:val="24"/>
          <w:szCs w:val="24"/>
        </w:rPr>
        <w:t xml:space="preserve"> </w:t>
      </w:r>
      <w:r w:rsidR="00EE2EC4" w:rsidRPr="00D557B9">
        <w:rPr>
          <w:rFonts w:ascii="Sylfaen" w:hAnsi="Sylfaen"/>
          <w:sz w:val="24"/>
          <w:szCs w:val="24"/>
        </w:rPr>
        <w:t>նյութ կամ նյութերի համադրություն է</w:t>
      </w:r>
      <w:r w:rsidRPr="00D557B9">
        <w:rPr>
          <w:rFonts w:ascii="Sylfaen" w:hAnsi="Sylfaen"/>
          <w:sz w:val="24"/>
          <w:szCs w:val="24"/>
        </w:rPr>
        <w:t xml:space="preserve"> կամ պարունակում է նյութ կամ նյութերի համադրություն, շփման մեջ է մտնում մարդու օրգանիզմի հետ, նախատեսված է մարդու հիվանդությունների բուժման, կանխարգելման համար կամ դեղաբանական, իմունաբանական կամ մետաբոլիկ ներգործության միջոցով նրա ֆիզիոլոգիական գործառույթների վերականգնման, շտկման կամ փոփոխման համար կամ մարդու հիվանդությունների </w:t>
      </w:r>
      <w:r w:rsidR="00B135E1">
        <w:rPr>
          <w:rFonts w:ascii="Sylfaen" w:hAnsi="Sylfaen"/>
          <w:sz w:val="24"/>
          <w:szCs w:val="24"/>
        </w:rPr>
        <w:t>և</w:t>
      </w:r>
      <w:r w:rsidRPr="00D557B9">
        <w:rPr>
          <w:rFonts w:ascii="Sylfaen" w:hAnsi="Sylfaen"/>
          <w:sz w:val="24"/>
          <w:szCs w:val="24"/>
        </w:rPr>
        <w:t xml:space="preserve"> վիճակների ախտորոշման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«դեղային բուսական պատրաստուկ» (herbal medicinal product)՝ դեղապատրաստուկ, որը որպես ակտիվ բաղադրիչներ բացառապես պարունակում է դեղային բուսական հումք </w:t>
      </w:r>
      <w:r w:rsidR="00B135E1">
        <w:rPr>
          <w:rFonts w:ascii="Sylfaen" w:hAnsi="Sylfaen"/>
          <w:sz w:val="24"/>
          <w:szCs w:val="24"/>
        </w:rPr>
        <w:t>և</w:t>
      </w:r>
      <w:r w:rsidRPr="00D557B9">
        <w:rPr>
          <w:rFonts w:ascii="Sylfaen" w:hAnsi="Sylfaen"/>
          <w:sz w:val="24"/>
          <w:szCs w:val="24"/>
        </w:rPr>
        <w:t xml:space="preserve"> (կամ) դրա հիմքով պատրաստուկներ.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միջավայրի </w:t>
      </w:r>
      <w:r w:rsidR="00546950" w:rsidRPr="00D557B9">
        <w:rPr>
          <w:rFonts w:ascii="Sylfaen" w:hAnsi="Sylfaen"/>
          <w:sz w:val="24"/>
          <w:szCs w:val="24"/>
        </w:rPr>
        <w:t>մոնիթորինգ</w:t>
      </w:r>
      <w:r w:rsidRPr="00D557B9">
        <w:rPr>
          <w:rFonts w:ascii="Sylfaen" w:hAnsi="Sylfaen"/>
          <w:sz w:val="24"/>
          <w:szCs w:val="24"/>
        </w:rPr>
        <w:t>»՝ արտադրական միջավայրի օբյեկտներին (</w:t>
      </w:r>
      <w:r w:rsidR="009B637E" w:rsidRPr="00D557B9">
        <w:rPr>
          <w:rFonts w:ascii="Sylfaen" w:hAnsi="Sylfaen"/>
          <w:sz w:val="24"/>
          <w:szCs w:val="24"/>
        </w:rPr>
        <w:t>սենք</w:t>
      </w:r>
      <w:r w:rsidRPr="00D557B9">
        <w:rPr>
          <w:rFonts w:ascii="Sylfaen" w:hAnsi="Sylfaen"/>
          <w:sz w:val="24"/>
          <w:szCs w:val="24"/>
        </w:rPr>
        <w:t>եր, սարքավորումներ, աշխատանքային գոտու օդը, տեխնոլոգիական միջավայրեր, անձնակազմ) հետ</w:t>
      </w:r>
      <w:r w:rsidR="00B135E1">
        <w:rPr>
          <w:rFonts w:ascii="Sylfaen" w:hAnsi="Sylfaen"/>
          <w:sz w:val="24"/>
          <w:szCs w:val="24"/>
        </w:rPr>
        <w:t>և</w:t>
      </w:r>
      <w:r w:rsidRPr="00D557B9">
        <w:rPr>
          <w:rFonts w:ascii="Sylfaen" w:hAnsi="Sylfaen"/>
          <w:sz w:val="24"/>
          <w:szCs w:val="24"/>
        </w:rPr>
        <w:t xml:space="preserve">ելը տրված արժեքներով չափված պարամետրերի համեմատության հիման վրա սահմանային վիճակին անցնելու պահը որոշելու </w:t>
      </w:r>
      <w:r w:rsidR="00B135E1">
        <w:rPr>
          <w:rFonts w:ascii="Sylfaen" w:hAnsi="Sylfaen"/>
          <w:sz w:val="24"/>
          <w:szCs w:val="24"/>
        </w:rPr>
        <w:t>և</w:t>
      </w:r>
      <w:r w:rsidRPr="00D557B9">
        <w:rPr>
          <w:rFonts w:ascii="Sylfaen" w:hAnsi="Sylfaen"/>
          <w:sz w:val="24"/>
          <w:szCs w:val="24"/>
        </w:rPr>
        <w:t xml:space="preserve"> (կամ) կանխատեսելու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«չբաժնեծրարված արտադրանք» (bulk product)՝ ցանկացած արտադրանք, որն անցել է տեխնոլոգիական </w:t>
      </w:r>
      <w:r w:rsidR="005C1D19" w:rsidRPr="00D557B9">
        <w:rPr>
          <w:rFonts w:ascii="Sylfaen" w:hAnsi="Sylfaen"/>
          <w:sz w:val="24"/>
          <w:szCs w:val="24"/>
        </w:rPr>
        <w:t>գործընթաց</w:t>
      </w:r>
      <w:r w:rsidRPr="00D557B9">
        <w:rPr>
          <w:rFonts w:ascii="Sylfaen" w:hAnsi="Sylfaen"/>
          <w:sz w:val="24"/>
          <w:szCs w:val="24"/>
        </w:rPr>
        <w:t>ի բոլոր ընթացաշրջանները՝ բացառությամբ վերջնական փաթեթավորմ</w:t>
      </w:r>
      <w:r w:rsidR="009B637E" w:rsidRPr="00D557B9">
        <w:rPr>
          <w:rFonts w:ascii="Sylfaen" w:hAnsi="Sylfaen"/>
          <w:sz w:val="24"/>
          <w:szCs w:val="24"/>
        </w:rPr>
        <w:t>ան</w:t>
      </w:r>
      <w:r w:rsidRPr="00D557B9">
        <w:rPr>
          <w:rFonts w:ascii="Sylfaen" w:hAnsi="Sylfaen"/>
          <w:sz w:val="24"/>
          <w:szCs w:val="24"/>
        </w:rPr>
        <w:t>.</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«սերիայի համար»</w:t>
      </w:r>
      <w:r w:rsidR="009B637E" w:rsidRPr="00D557B9">
        <w:rPr>
          <w:rFonts w:ascii="Sylfaen" w:hAnsi="Sylfaen"/>
          <w:sz w:val="24"/>
          <w:szCs w:val="24"/>
        </w:rPr>
        <w:t>,</w:t>
      </w:r>
      <w:r w:rsidRPr="00D557B9">
        <w:rPr>
          <w:rFonts w:ascii="Sylfaen" w:hAnsi="Sylfaen"/>
          <w:sz w:val="24"/>
          <w:szCs w:val="24"/>
        </w:rPr>
        <w:t xml:space="preserve"> «խմբաքանակի համար» (batch number or lot number)՝ թվանշանների, տառերի </w:t>
      </w:r>
      <w:r w:rsidR="00B135E1">
        <w:rPr>
          <w:rFonts w:ascii="Sylfaen" w:hAnsi="Sylfaen"/>
          <w:sz w:val="24"/>
          <w:szCs w:val="24"/>
        </w:rPr>
        <w:t>և</w:t>
      </w:r>
      <w:r w:rsidRPr="00D557B9">
        <w:rPr>
          <w:rFonts w:ascii="Sylfaen" w:hAnsi="Sylfaen"/>
          <w:sz w:val="24"/>
          <w:szCs w:val="24"/>
        </w:rPr>
        <w:t xml:space="preserve"> (կամ) նիշերի տարբերակիչ համադրություն, որը նույնականացնում է սերիան (խմբաքանակը)</w:t>
      </w:r>
      <w:r w:rsidR="009B637E"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որոնց հիման վրա կարելի է ուսումնասիրել դրա արտադրության </w:t>
      </w:r>
      <w:r w:rsidR="00B135E1">
        <w:rPr>
          <w:rFonts w:ascii="Sylfaen" w:hAnsi="Sylfaen"/>
          <w:sz w:val="24"/>
          <w:szCs w:val="24"/>
        </w:rPr>
        <w:t>և</w:t>
      </w:r>
      <w:r w:rsidRPr="00D557B9">
        <w:rPr>
          <w:rFonts w:ascii="Sylfaen" w:hAnsi="Sylfaen"/>
          <w:sz w:val="24"/>
          <w:szCs w:val="24"/>
        </w:rPr>
        <w:t xml:space="preserve"> իրացման պատմությունը.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«խաչաձ</w:t>
      </w:r>
      <w:r w:rsidR="00B135E1">
        <w:rPr>
          <w:rFonts w:ascii="Sylfaen" w:hAnsi="Sylfaen"/>
          <w:sz w:val="24"/>
          <w:szCs w:val="24"/>
        </w:rPr>
        <w:t>և</w:t>
      </w:r>
      <w:r w:rsidRPr="00D557B9">
        <w:rPr>
          <w:rFonts w:ascii="Sylfaen" w:hAnsi="Sylfaen"/>
          <w:sz w:val="24"/>
          <w:szCs w:val="24"/>
        </w:rPr>
        <w:t xml:space="preserve"> կոնտամինացիա» (cross contamination)՝ </w:t>
      </w:r>
      <w:r w:rsidR="00D15E3D" w:rsidRPr="00D557B9">
        <w:rPr>
          <w:rFonts w:ascii="Sylfaen" w:hAnsi="Sylfaen"/>
          <w:sz w:val="24"/>
          <w:szCs w:val="24"/>
        </w:rPr>
        <w:t>ելակետային</w:t>
      </w:r>
      <w:r w:rsidRPr="00D557B9">
        <w:rPr>
          <w:rFonts w:ascii="Sylfaen" w:hAnsi="Sylfaen"/>
          <w:sz w:val="24"/>
          <w:szCs w:val="24"/>
        </w:rPr>
        <w:t xml:space="preserve"> հումքի կամ արտադրանքի աղտոտում այլ </w:t>
      </w:r>
      <w:r w:rsidR="00D15E3D" w:rsidRPr="00D557B9">
        <w:rPr>
          <w:rFonts w:ascii="Sylfaen" w:hAnsi="Sylfaen"/>
          <w:sz w:val="24"/>
          <w:szCs w:val="24"/>
        </w:rPr>
        <w:t>ելակետային</w:t>
      </w:r>
      <w:r w:rsidRPr="00D557B9">
        <w:rPr>
          <w:rFonts w:ascii="Sylfaen" w:hAnsi="Sylfaen"/>
          <w:sz w:val="24"/>
          <w:szCs w:val="24"/>
        </w:rPr>
        <w:t xml:space="preserve"> հումքով կամ այլ արտադրանքով.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«վերամշակում» (reprocessing)՝ անընդունելի որակի արտադրանքի ամբողջ սերիայի կամ դրա մի մասի վերամշակում տեխնոլոգիական </w:t>
      </w:r>
      <w:r w:rsidR="005C1D19" w:rsidRPr="00D557B9">
        <w:rPr>
          <w:rFonts w:ascii="Sylfaen" w:hAnsi="Sylfaen"/>
          <w:sz w:val="24"/>
          <w:szCs w:val="24"/>
        </w:rPr>
        <w:t>գործընթաց</w:t>
      </w:r>
      <w:r w:rsidRPr="00D557B9">
        <w:rPr>
          <w:rFonts w:ascii="Sylfaen" w:hAnsi="Sylfaen"/>
          <w:sz w:val="24"/>
          <w:szCs w:val="24"/>
        </w:rPr>
        <w:t>ի որ</w:t>
      </w:r>
      <w:r w:rsidR="00B135E1">
        <w:rPr>
          <w:rFonts w:ascii="Sylfaen" w:hAnsi="Sylfaen"/>
          <w:sz w:val="24"/>
          <w:szCs w:val="24"/>
        </w:rPr>
        <w:t>և</w:t>
      </w:r>
      <w:r w:rsidRPr="00D557B9">
        <w:rPr>
          <w:rFonts w:ascii="Sylfaen" w:hAnsi="Sylfaen"/>
          <w:sz w:val="24"/>
          <w:szCs w:val="24"/>
        </w:rPr>
        <w:t>է ընթա</w:t>
      </w:r>
      <w:r w:rsidR="009B637E" w:rsidRPr="00D557B9">
        <w:rPr>
          <w:rFonts w:ascii="Sylfaen" w:hAnsi="Sylfaen"/>
          <w:sz w:val="24"/>
          <w:szCs w:val="24"/>
        </w:rPr>
        <w:t>ց</w:t>
      </w:r>
      <w:r w:rsidRPr="00D557B9">
        <w:rPr>
          <w:rFonts w:ascii="Sylfaen" w:hAnsi="Sylfaen"/>
          <w:sz w:val="24"/>
          <w:szCs w:val="24"/>
        </w:rPr>
        <w:t>աշրջանում այնպես, որ դրա որակը կարողանա դառնալ ընդունելի՝ մեկ կամ մի քանի գործողությունների միջոցով</w:t>
      </w:r>
      <w:r w:rsidR="009B637E" w:rsidRPr="00D557B9">
        <w:rPr>
          <w:rFonts w:ascii="Sylfaen" w:hAnsi="Sylfaen"/>
          <w:sz w:val="24"/>
          <w:szCs w:val="24"/>
        </w:rPr>
        <w:t>.</w:t>
      </w:r>
      <w:r w:rsidR="005B6829" w:rsidRPr="00D557B9">
        <w:rPr>
          <w:rFonts w:ascii="Sylfaen" w:hAnsi="Sylfaen"/>
          <w:sz w:val="24"/>
          <w:szCs w:val="24"/>
        </w:rPr>
        <w:t xml:space="preserve">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«կրկնակի օգտագործում» (recovery)՝ պահանջվող որակի արտադրանքի՝ նախկինում արտադրված սերիայի (կամ դրա մի մասի) ընդգրկումը արտադրանքի այլ սերիայի մեջ արտադրության որոշակի ընթացաշրջանում.</w:t>
      </w:r>
    </w:p>
    <w:p w:rsidR="00082BFA" w:rsidRPr="009A33A4" w:rsidRDefault="00082BFA" w:rsidP="003A17D3">
      <w:pPr>
        <w:spacing w:after="160" w:line="360" w:lineRule="auto"/>
        <w:ind w:right="-1" w:firstLine="567"/>
        <w:jc w:val="both"/>
        <w:rPr>
          <w:rFonts w:ascii="Sylfaen" w:eastAsia="Times New Roman" w:hAnsi="Sylfaen" w:cs="Times New Roman"/>
          <w:spacing w:val="4"/>
          <w:sz w:val="24"/>
          <w:szCs w:val="24"/>
        </w:rPr>
      </w:pPr>
      <w:r w:rsidRPr="009A33A4">
        <w:rPr>
          <w:rFonts w:ascii="Sylfaen" w:hAnsi="Sylfaen"/>
          <w:spacing w:val="4"/>
          <w:sz w:val="24"/>
          <w:szCs w:val="24"/>
        </w:rPr>
        <w:t>«</w:t>
      </w:r>
      <w:r w:rsidR="009B637E" w:rsidRPr="009A33A4">
        <w:rPr>
          <w:rFonts w:ascii="Sylfaen" w:hAnsi="Sylfaen"/>
          <w:spacing w:val="4"/>
          <w:sz w:val="24"/>
          <w:szCs w:val="24"/>
        </w:rPr>
        <w:t>ցանքսային</w:t>
      </w:r>
      <w:r w:rsidRPr="009A33A4">
        <w:rPr>
          <w:rFonts w:ascii="Sylfaen" w:hAnsi="Sylfaen"/>
          <w:spacing w:val="4"/>
          <w:sz w:val="24"/>
          <w:szCs w:val="24"/>
        </w:rPr>
        <w:t xml:space="preserve"> կուլտուրա» (seed lot)՝ </w:t>
      </w:r>
      <w:r w:rsidR="009B637E" w:rsidRPr="009A33A4">
        <w:rPr>
          <w:rFonts w:ascii="Sylfaen" w:hAnsi="Sylfaen"/>
          <w:spacing w:val="4"/>
          <w:sz w:val="24"/>
          <w:szCs w:val="24"/>
        </w:rPr>
        <w:t>ցանքսային</w:t>
      </w:r>
      <w:r w:rsidRPr="009A33A4">
        <w:rPr>
          <w:rFonts w:ascii="Sylfaen" w:hAnsi="Sylfaen"/>
          <w:spacing w:val="4"/>
          <w:sz w:val="24"/>
          <w:szCs w:val="24"/>
        </w:rPr>
        <w:t xml:space="preserve"> կուլտուրայի համակարգ (seed lot system)՝ </w:t>
      </w:r>
      <w:r w:rsidR="009B637E" w:rsidRPr="009A33A4">
        <w:rPr>
          <w:rFonts w:ascii="Sylfaen" w:hAnsi="Sylfaen"/>
          <w:spacing w:val="4"/>
          <w:sz w:val="24"/>
          <w:szCs w:val="24"/>
        </w:rPr>
        <w:t>համակարգ</w:t>
      </w:r>
      <w:r w:rsidRPr="009A33A4">
        <w:rPr>
          <w:rFonts w:ascii="Sylfaen" w:hAnsi="Sylfaen"/>
          <w:spacing w:val="4"/>
          <w:sz w:val="24"/>
          <w:szCs w:val="24"/>
        </w:rPr>
        <w:t>, որին համապատասխան արտադրանքի հաջորդական սերիաներ</w:t>
      </w:r>
      <w:r w:rsidR="009B637E" w:rsidRPr="009A33A4">
        <w:rPr>
          <w:rFonts w:ascii="Sylfaen" w:hAnsi="Sylfaen"/>
          <w:spacing w:val="4"/>
          <w:sz w:val="24"/>
          <w:szCs w:val="24"/>
        </w:rPr>
        <w:t>ն</w:t>
      </w:r>
      <w:r w:rsidRPr="009A33A4">
        <w:rPr>
          <w:rFonts w:ascii="Sylfaen" w:hAnsi="Sylfaen"/>
          <w:spacing w:val="4"/>
          <w:sz w:val="24"/>
          <w:szCs w:val="24"/>
        </w:rPr>
        <w:t xml:space="preserve"> արտադրում են մի</w:t>
      </w:r>
      <w:r w:rsidR="00B135E1">
        <w:rPr>
          <w:rFonts w:ascii="Sylfaen" w:hAnsi="Sylfaen"/>
          <w:spacing w:val="4"/>
          <w:sz w:val="24"/>
          <w:szCs w:val="24"/>
        </w:rPr>
        <w:t>և</w:t>
      </w:r>
      <w:r w:rsidRPr="009A33A4">
        <w:rPr>
          <w:rFonts w:ascii="Sylfaen" w:hAnsi="Sylfaen"/>
          <w:spacing w:val="4"/>
          <w:sz w:val="24"/>
          <w:szCs w:val="24"/>
        </w:rPr>
        <w:t xml:space="preserve">նույն </w:t>
      </w:r>
      <w:r w:rsidR="00FF4FA3" w:rsidRPr="009A33A4">
        <w:rPr>
          <w:rFonts w:ascii="Sylfaen" w:hAnsi="Sylfaen"/>
          <w:spacing w:val="4"/>
          <w:sz w:val="24"/>
          <w:szCs w:val="24"/>
        </w:rPr>
        <w:t>գլխավոր</w:t>
      </w:r>
      <w:r w:rsidRPr="009A33A4">
        <w:rPr>
          <w:rFonts w:ascii="Sylfaen" w:hAnsi="Sylfaen"/>
          <w:spacing w:val="4"/>
          <w:sz w:val="24"/>
          <w:szCs w:val="24"/>
        </w:rPr>
        <w:t xml:space="preserve"> ցանքսային կուլտուրայից վերացանքսերի (պասաժների) որոշակի քանակի դեպքում:</w:t>
      </w:r>
      <w:r w:rsidR="005B6829" w:rsidRPr="009A33A4">
        <w:rPr>
          <w:rFonts w:ascii="Sylfaen" w:hAnsi="Sylfaen"/>
          <w:spacing w:val="4"/>
          <w:sz w:val="24"/>
          <w:szCs w:val="24"/>
        </w:rPr>
        <w:t xml:space="preserve"> </w:t>
      </w:r>
      <w:r w:rsidRPr="009A33A4">
        <w:rPr>
          <w:rFonts w:ascii="Sylfaen" w:hAnsi="Sylfaen"/>
          <w:spacing w:val="4"/>
          <w:sz w:val="24"/>
          <w:szCs w:val="24"/>
        </w:rPr>
        <w:t xml:space="preserve">Սովորական արտադրության համար աշխատանքային ցանքսային կուլտուրան պատրաստում են գլխավոր </w:t>
      </w:r>
      <w:r w:rsidR="00FF4FA3" w:rsidRPr="009A33A4">
        <w:rPr>
          <w:rFonts w:ascii="Sylfaen" w:hAnsi="Sylfaen"/>
          <w:spacing w:val="4"/>
          <w:sz w:val="24"/>
          <w:szCs w:val="24"/>
        </w:rPr>
        <w:t>ցանքսային</w:t>
      </w:r>
      <w:r w:rsidRPr="009A33A4">
        <w:rPr>
          <w:rFonts w:ascii="Sylfaen" w:hAnsi="Sylfaen"/>
          <w:spacing w:val="4"/>
          <w:sz w:val="24"/>
          <w:szCs w:val="24"/>
        </w:rPr>
        <w:t xml:space="preserve"> կուլտուրայից: Անվտանգության </w:t>
      </w:r>
      <w:r w:rsidR="00B135E1">
        <w:rPr>
          <w:rFonts w:ascii="Sylfaen" w:hAnsi="Sylfaen"/>
          <w:spacing w:val="4"/>
          <w:sz w:val="24"/>
          <w:szCs w:val="24"/>
        </w:rPr>
        <w:t>և</w:t>
      </w:r>
      <w:r w:rsidRPr="009A33A4">
        <w:rPr>
          <w:rFonts w:ascii="Sylfaen" w:hAnsi="Sylfaen"/>
          <w:spacing w:val="4"/>
          <w:sz w:val="24"/>
          <w:szCs w:val="24"/>
        </w:rPr>
        <w:t xml:space="preserve"> արդյունավետության պահանջներից ելնելով՝ աշխատանքային ցանքսային կուլտուրայից ստացվող պատրաստի արտադրանքի արտադրության ժամանակ չպետք է օգտագործվեն </w:t>
      </w:r>
      <w:r w:rsidR="00FF4FA3" w:rsidRPr="009A33A4">
        <w:rPr>
          <w:rFonts w:ascii="Sylfaen" w:hAnsi="Sylfaen"/>
          <w:spacing w:val="4"/>
          <w:sz w:val="24"/>
          <w:szCs w:val="24"/>
        </w:rPr>
        <w:t>գլխավոր</w:t>
      </w:r>
      <w:r w:rsidRPr="009A33A4">
        <w:rPr>
          <w:rFonts w:ascii="Sylfaen" w:hAnsi="Sylfaen"/>
          <w:spacing w:val="4"/>
          <w:sz w:val="24"/>
          <w:szCs w:val="24"/>
        </w:rPr>
        <w:t xml:space="preserve"> ցանքսային կուլտուրայից ավելի մեծ քանակով պասաժներ, քան կլինիկական փորձարկումներ անցած պատվաստանյութի համար. </w:t>
      </w:r>
      <w:r w:rsidR="00FF4FA3" w:rsidRPr="009A33A4">
        <w:rPr>
          <w:rFonts w:ascii="Sylfaen" w:hAnsi="Sylfaen"/>
          <w:spacing w:val="4"/>
          <w:sz w:val="24"/>
          <w:szCs w:val="24"/>
        </w:rPr>
        <w:t>Գլխավոր</w:t>
      </w:r>
      <w:r w:rsidRPr="009A33A4">
        <w:rPr>
          <w:rFonts w:ascii="Sylfaen" w:hAnsi="Sylfaen"/>
          <w:spacing w:val="4"/>
          <w:sz w:val="24"/>
          <w:szCs w:val="24"/>
        </w:rPr>
        <w:t xml:space="preserve"> ցանքսային կուլտուրայի </w:t>
      </w:r>
      <w:r w:rsidR="00B135E1">
        <w:rPr>
          <w:rFonts w:ascii="Sylfaen" w:hAnsi="Sylfaen"/>
          <w:spacing w:val="4"/>
          <w:sz w:val="24"/>
          <w:szCs w:val="24"/>
        </w:rPr>
        <w:t>և</w:t>
      </w:r>
      <w:r w:rsidRPr="009A33A4">
        <w:rPr>
          <w:rFonts w:ascii="Sylfaen" w:hAnsi="Sylfaen"/>
          <w:spacing w:val="4"/>
          <w:sz w:val="24"/>
          <w:szCs w:val="24"/>
        </w:rPr>
        <w:t xml:space="preserve"> աշխատանքային ցանքսային կուլտուրայի պասաժների ծագումը </w:t>
      </w:r>
      <w:r w:rsidR="00B135E1">
        <w:rPr>
          <w:rFonts w:ascii="Sylfaen" w:hAnsi="Sylfaen"/>
          <w:spacing w:val="4"/>
          <w:sz w:val="24"/>
          <w:szCs w:val="24"/>
        </w:rPr>
        <w:t>և</w:t>
      </w:r>
      <w:r w:rsidRPr="009A33A4">
        <w:rPr>
          <w:rFonts w:ascii="Sylfaen" w:hAnsi="Sylfaen"/>
          <w:spacing w:val="4"/>
          <w:sz w:val="24"/>
          <w:szCs w:val="24"/>
        </w:rPr>
        <w:t xml:space="preserve"> քանակը պետք է ձ</w:t>
      </w:r>
      <w:r w:rsidR="00B135E1">
        <w:rPr>
          <w:rFonts w:ascii="Sylfaen" w:hAnsi="Sylfaen"/>
          <w:spacing w:val="4"/>
          <w:sz w:val="24"/>
          <w:szCs w:val="24"/>
        </w:rPr>
        <w:t>և</w:t>
      </w:r>
      <w:r w:rsidRPr="009A33A4">
        <w:rPr>
          <w:rFonts w:ascii="Sylfaen" w:hAnsi="Sylfaen"/>
          <w:spacing w:val="4"/>
          <w:sz w:val="24"/>
          <w:szCs w:val="24"/>
        </w:rPr>
        <w:t>ակերպվեն փաստաթղթերով.</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FF4FA3" w:rsidRPr="00D557B9">
        <w:rPr>
          <w:rFonts w:ascii="Sylfaen" w:hAnsi="Sylfaen"/>
          <w:sz w:val="24"/>
          <w:szCs w:val="24"/>
        </w:rPr>
        <w:t>գլխավոր</w:t>
      </w:r>
      <w:r w:rsidRPr="00D557B9">
        <w:rPr>
          <w:rFonts w:ascii="Sylfaen" w:hAnsi="Sylfaen"/>
          <w:sz w:val="24"/>
          <w:szCs w:val="24"/>
        </w:rPr>
        <w:t xml:space="preserve"> ցանքսային կուլտուրա» (master seed lot)՝ միկրոօրգանիզմների կուլտուրա, որը ցանքսային կուլտուրայի մեկ ծավալից բաշխվել է տարողությունների մեջ մեկ գործողության </w:t>
      </w:r>
      <w:r w:rsidR="005C1D19" w:rsidRPr="00D557B9">
        <w:rPr>
          <w:rFonts w:ascii="Sylfaen" w:hAnsi="Sylfaen"/>
          <w:sz w:val="24"/>
          <w:szCs w:val="24"/>
        </w:rPr>
        <w:t>գործընթաց</w:t>
      </w:r>
      <w:r w:rsidRPr="00D557B9">
        <w:rPr>
          <w:rFonts w:ascii="Sylfaen" w:hAnsi="Sylfaen"/>
          <w:sz w:val="24"/>
          <w:szCs w:val="24"/>
        </w:rPr>
        <w:t>ում այնպես, որ ապահովվի համասեռությունը, կանխվի կոնտամինացիան</w:t>
      </w:r>
      <w:r w:rsidR="00FF4FA3" w:rsidRPr="00D557B9">
        <w:rPr>
          <w:rFonts w:ascii="Sylfaen" w:hAnsi="Sylfaen"/>
          <w:sz w:val="24"/>
          <w:szCs w:val="24"/>
        </w:rPr>
        <w:t>,</w:t>
      </w:r>
      <w:r w:rsidRPr="00D557B9">
        <w:rPr>
          <w:rFonts w:ascii="Sylfaen" w:hAnsi="Sylfaen"/>
          <w:sz w:val="24"/>
          <w:szCs w:val="24"/>
        </w:rPr>
        <w:t xml:space="preserve"> </w:t>
      </w:r>
      <w:r w:rsidR="00B135E1">
        <w:rPr>
          <w:rFonts w:ascii="Sylfaen" w:hAnsi="Sylfaen"/>
          <w:sz w:val="24"/>
          <w:szCs w:val="24"/>
        </w:rPr>
        <w:t>և</w:t>
      </w:r>
      <w:r w:rsidRPr="00D557B9">
        <w:rPr>
          <w:rFonts w:ascii="Sylfaen" w:hAnsi="Sylfaen"/>
          <w:sz w:val="24"/>
          <w:szCs w:val="24"/>
        </w:rPr>
        <w:t xml:space="preserve"> երաշխավորվի կայունությունը:</w:t>
      </w:r>
      <w:r w:rsidR="005B6829" w:rsidRPr="00D557B9">
        <w:rPr>
          <w:rFonts w:ascii="Sylfaen" w:hAnsi="Sylfaen"/>
          <w:sz w:val="24"/>
          <w:szCs w:val="24"/>
        </w:rPr>
        <w:t xml:space="preserve"> </w:t>
      </w:r>
      <w:r w:rsidR="00FF4FA3" w:rsidRPr="00D557B9">
        <w:rPr>
          <w:rFonts w:ascii="Sylfaen" w:hAnsi="Sylfaen"/>
          <w:sz w:val="24"/>
          <w:szCs w:val="24"/>
        </w:rPr>
        <w:t>Գլխավոր</w:t>
      </w:r>
      <w:r w:rsidRPr="00D557B9">
        <w:rPr>
          <w:rFonts w:ascii="Sylfaen" w:hAnsi="Sylfaen"/>
          <w:sz w:val="24"/>
          <w:szCs w:val="24"/>
        </w:rPr>
        <w:t xml:space="preserve"> ցանքսային կուլտուրան հեղուկ վիճակում սովորաբար պահում են -70°C կամ ավելի ցածր ջերմաստիճանի պայմաններում, լիոֆիլացված վիճակում՝ կայունություն</w:t>
      </w:r>
      <w:r w:rsidR="00FF4FA3" w:rsidRPr="00D557B9">
        <w:rPr>
          <w:rFonts w:ascii="Sylfaen" w:hAnsi="Sylfaen"/>
          <w:sz w:val="24"/>
          <w:szCs w:val="24"/>
        </w:rPr>
        <w:t>ն</w:t>
      </w:r>
      <w:r w:rsidRPr="00D557B9">
        <w:rPr>
          <w:rFonts w:ascii="Sylfaen" w:hAnsi="Sylfaen"/>
          <w:sz w:val="24"/>
          <w:szCs w:val="24"/>
        </w:rPr>
        <w:t xml:space="preserve"> ապահովող</w:t>
      </w:r>
      <w:r w:rsidR="00FF4FA3" w:rsidRPr="00D557B9">
        <w:rPr>
          <w:rFonts w:ascii="Sylfaen" w:hAnsi="Sylfaen"/>
          <w:sz w:val="24"/>
          <w:szCs w:val="24"/>
        </w:rPr>
        <w:t>՝</w:t>
      </w:r>
      <w:r w:rsidRPr="00D557B9">
        <w:rPr>
          <w:rFonts w:ascii="Sylfaen" w:hAnsi="Sylfaen"/>
          <w:sz w:val="24"/>
          <w:szCs w:val="24"/>
        </w:rPr>
        <w:t xml:space="preserve"> հայտնի ջերմաստիճանի պայմաններում.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«աշխատանքային ցանքսային կուլտուրա» (working seed lot)՝ միկրոօրգանիզմների կուլտուրա, որը ստացվել է </w:t>
      </w:r>
      <w:r w:rsidR="00FF4FA3" w:rsidRPr="00D557B9">
        <w:rPr>
          <w:rFonts w:ascii="Sylfaen" w:hAnsi="Sylfaen"/>
          <w:sz w:val="24"/>
          <w:szCs w:val="24"/>
        </w:rPr>
        <w:t>գլխավոր</w:t>
      </w:r>
      <w:r w:rsidRPr="00D557B9">
        <w:rPr>
          <w:rFonts w:ascii="Sylfaen" w:hAnsi="Sylfaen"/>
          <w:sz w:val="24"/>
          <w:szCs w:val="24"/>
        </w:rPr>
        <w:t xml:space="preserve"> ցանքսային կուլտուրայից </w:t>
      </w:r>
      <w:r w:rsidR="00B135E1">
        <w:rPr>
          <w:rFonts w:ascii="Sylfaen" w:hAnsi="Sylfaen"/>
          <w:sz w:val="24"/>
          <w:szCs w:val="24"/>
        </w:rPr>
        <w:t>և</w:t>
      </w:r>
      <w:r w:rsidRPr="00D557B9">
        <w:rPr>
          <w:rFonts w:ascii="Sylfaen" w:hAnsi="Sylfaen"/>
          <w:sz w:val="24"/>
          <w:szCs w:val="24"/>
        </w:rPr>
        <w:t xml:space="preserve"> նախատեսվել է արտադրության մեջ օգտագործվելու համար:</w:t>
      </w:r>
      <w:r w:rsidR="005B6829" w:rsidRPr="00D557B9">
        <w:rPr>
          <w:rFonts w:ascii="Sylfaen" w:hAnsi="Sylfaen"/>
          <w:sz w:val="24"/>
          <w:szCs w:val="24"/>
        </w:rPr>
        <w:t xml:space="preserve"> </w:t>
      </w:r>
      <w:r w:rsidRPr="00D557B9">
        <w:rPr>
          <w:rFonts w:ascii="Sylfaen" w:hAnsi="Sylfaen"/>
          <w:sz w:val="24"/>
          <w:szCs w:val="24"/>
        </w:rPr>
        <w:t xml:space="preserve">Աշխատանքային ցանքսային կուլտուրան բաշխում են տարողությունների մեջ </w:t>
      </w:r>
      <w:r w:rsidR="00B135E1">
        <w:rPr>
          <w:rFonts w:ascii="Sylfaen" w:hAnsi="Sylfaen"/>
          <w:sz w:val="24"/>
          <w:szCs w:val="24"/>
        </w:rPr>
        <w:t>և</w:t>
      </w:r>
      <w:r w:rsidRPr="00D557B9">
        <w:rPr>
          <w:rFonts w:ascii="Sylfaen" w:hAnsi="Sylfaen"/>
          <w:sz w:val="24"/>
          <w:szCs w:val="24"/>
        </w:rPr>
        <w:t xml:space="preserve"> պահում են այնպես, ինչպես վեր</w:t>
      </w:r>
      <w:r w:rsidR="00B135E1">
        <w:rPr>
          <w:rFonts w:ascii="Sylfaen" w:hAnsi="Sylfaen"/>
          <w:sz w:val="24"/>
          <w:szCs w:val="24"/>
        </w:rPr>
        <w:t>և</w:t>
      </w:r>
      <w:r w:rsidR="00FF4FA3" w:rsidRPr="00D557B9">
        <w:rPr>
          <w:rFonts w:ascii="Sylfaen" w:hAnsi="Sylfaen"/>
          <w:sz w:val="24"/>
          <w:szCs w:val="24"/>
        </w:rPr>
        <w:t>ում</w:t>
      </w:r>
      <w:r w:rsidRPr="00D557B9">
        <w:rPr>
          <w:rFonts w:ascii="Sylfaen" w:hAnsi="Sylfaen"/>
          <w:sz w:val="24"/>
          <w:szCs w:val="24"/>
        </w:rPr>
        <w:t xml:space="preserve"> նկարագրված է </w:t>
      </w:r>
      <w:r w:rsidR="00FF4FA3" w:rsidRPr="00D557B9">
        <w:rPr>
          <w:rFonts w:ascii="Sylfaen" w:hAnsi="Sylfaen"/>
          <w:sz w:val="24"/>
          <w:szCs w:val="24"/>
        </w:rPr>
        <w:t>գլխավոր</w:t>
      </w:r>
      <w:r w:rsidRPr="00D557B9">
        <w:rPr>
          <w:rFonts w:ascii="Sylfaen" w:hAnsi="Sylfaen"/>
          <w:sz w:val="24"/>
          <w:szCs w:val="24"/>
        </w:rPr>
        <w:t xml:space="preserve"> ցանքսային կուլտուրաների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«արտադրող» (manufacturer)՝ դեղամիջոցների արտադրության գծով գործունեություն իրականացնող կազմակերպություն.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«արտադրություն» (manufacture)՝ </w:t>
      </w:r>
      <w:r w:rsidR="00D15E3D" w:rsidRPr="00D557B9">
        <w:rPr>
          <w:rFonts w:ascii="Sylfaen" w:hAnsi="Sylfaen"/>
          <w:sz w:val="24"/>
          <w:szCs w:val="24"/>
        </w:rPr>
        <w:t>ելակետային</w:t>
      </w:r>
      <w:r w:rsidRPr="00D557B9">
        <w:rPr>
          <w:rFonts w:ascii="Sylfaen" w:hAnsi="Sylfaen"/>
          <w:sz w:val="24"/>
          <w:szCs w:val="24"/>
        </w:rPr>
        <w:t xml:space="preserve"> հումքի, </w:t>
      </w:r>
      <w:r w:rsidR="00D15E3D" w:rsidRPr="00D557B9">
        <w:rPr>
          <w:rFonts w:ascii="Sylfaen" w:hAnsi="Sylfaen"/>
          <w:sz w:val="24"/>
          <w:szCs w:val="24"/>
        </w:rPr>
        <w:t>ելա</w:t>
      </w:r>
      <w:r w:rsidRPr="00D557B9">
        <w:rPr>
          <w:rFonts w:ascii="Sylfaen" w:hAnsi="Sylfaen"/>
          <w:sz w:val="24"/>
          <w:szCs w:val="24"/>
        </w:rPr>
        <w:t xml:space="preserve">նյութերի </w:t>
      </w:r>
      <w:r w:rsidR="00B135E1">
        <w:rPr>
          <w:rFonts w:ascii="Sylfaen" w:hAnsi="Sylfaen"/>
          <w:sz w:val="24"/>
          <w:szCs w:val="24"/>
        </w:rPr>
        <w:t>և</w:t>
      </w:r>
      <w:r w:rsidRPr="00D557B9">
        <w:rPr>
          <w:rFonts w:ascii="Sylfaen" w:hAnsi="Sylfaen"/>
          <w:sz w:val="24"/>
          <w:szCs w:val="24"/>
        </w:rPr>
        <w:t xml:space="preserve"> արտադրանքի գնման, տեխնոլոգիական </w:t>
      </w:r>
      <w:r w:rsidR="005C1D19" w:rsidRPr="00D557B9">
        <w:rPr>
          <w:rFonts w:ascii="Sylfaen" w:hAnsi="Sylfaen"/>
          <w:sz w:val="24"/>
          <w:szCs w:val="24"/>
        </w:rPr>
        <w:t>գործընթաց</w:t>
      </w:r>
      <w:r w:rsidRPr="00D557B9">
        <w:rPr>
          <w:rFonts w:ascii="Sylfaen" w:hAnsi="Sylfaen"/>
          <w:sz w:val="24"/>
          <w:szCs w:val="24"/>
        </w:rPr>
        <w:t xml:space="preserve">ի, որակի հսկողության, թողարկման թույլտվության տրամադրման, դեղամիջոցների պահման, իրացման </w:t>
      </w:r>
      <w:r w:rsidR="00B135E1">
        <w:rPr>
          <w:rFonts w:ascii="Sylfaen" w:hAnsi="Sylfaen"/>
          <w:sz w:val="24"/>
          <w:szCs w:val="24"/>
        </w:rPr>
        <w:t>և</w:t>
      </w:r>
      <w:r w:rsidRPr="00D557B9">
        <w:rPr>
          <w:rFonts w:ascii="Sylfaen" w:hAnsi="Sylfaen"/>
          <w:sz w:val="24"/>
          <w:szCs w:val="24"/>
        </w:rPr>
        <w:t xml:space="preserve"> համապատասխան հսկողության գծով բոլոր գործողությունները.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«արտադրական </w:t>
      </w:r>
      <w:r w:rsidR="0035296A" w:rsidRPr="00D557B9">
        <w:rPr>
          <w:rFonts w:ascii="Sylfaen" w:hAnsi="Sylfaen"/>
          <w:sz w:val="24"/>
          <w:szCs w:val="24"/>
        </w:rPr>
        <w:t>հարթակ</w:t>
      </w:r>
      <w:r w:rsidRPr="00D557B9">
        <w:rPr>
          <w:rFonts w:ascii="Sylfaen" w:hAnsi="Sylfaen"/>
          <w:sz w:val="24"/>
          <w:szCs w:val="24"/>
        </w:rPr>
        <w:t>»՝ դեղամիջոցներ արտադրողի տարածքայնորեն առանձնացված համալիր, որը նախատեսված է դեղամիջոցների արտադրության</w:t>
      </w:r>
      <w:r w:rsidR="005B6829" w:rsidRPr="00D557B9">
        <w:rPr>
          <w:rFonts w:ascii="Sylfaen" w:hAnsi="Sylfaen"/>
          <w:sz w:val="24"/>
          <w:szCs w:val="24"/>
        </w:rPr>
        <w:t xml:space="preserve"> </w:t>
      </w:r>
      <w:r w:rsidRPr="00D557B9">
        <w:rPr>
          <w:rFonts w:ascii="Sylfaen" w:hAnsi="Sylfaen"/>
          <w:sz w:val="24"/>
          <w:szCs w:val="24"/>
        </w:rPr>
        <w:t xml:space="preserve">ամբողջ </w:t>
      </w:r>
      <w:r w:rsidR="005C1D19" w:rsidRPr="00D557B9">
        <w:rPr>
          <w:rFonts w:ascii="Sylfaen" w:hAnsi="Sylfaen"/>
          <w:sz w:val="24"/>
          <w:szCs w:val="24"/>
        </w:rPr>
        <w:t>գործընթաց</w:t>
      </w:r>
      <w:r w:rsidRPr="00D557B9">
        <w:rPr>
          <w:rFonts w:ascii="Sylfaen" w:hAnsi="Sylfaen"/>
          <w:sz w:val="24"/>
          <w:szCs w:val="24"/>
        </w:rPr>
        <w:t>ի կամ դրա որոշակի ընթացաշրջանի իրականացման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«միջանկյալ արտադրանք» (intermediate product)՝ մասամբ մշակված </w:t>
      </w:r>
      <w:r w:rsidR="00D15E3D" w:rsidRPr="00D557B9">
        <w:rPr>
          <w:rFonts w:ascii="Sylfaen" w:hAnsi="Sylfaen"/>
          <w:sz w:val="24"/>
          <w:szCs w:val="24"/>
        </w:rPr>
        <w:t>ելակետային</w:t>
      </w:r>
      <w:r w:rsidRPr="00D557B9">
        <w:rPr>
          <w:rFonts w:ascii="Sylfaen" w:hAnsi="Sylfaen"/>
          <w:sz w:val="24"/>
          <w:szCs w:val="24"/>
        </w:rPr>
        <w:t xml:space="preserve"> հումք, որը պետք է անցնի արտադրության հետագա ընթացաշրջանները</w:t>
      </w:r>
      <w:r w:rsidR="00FF4FA3" w:rsidRPr="00D557B9">
        <w:rPr>
          <w:rFonts w:ascii="Sylfaen" w:hAnsi="Sylfaen"/>
          <w:sz w:val="24"/>
          <w:szCs w:val="24"/>
        </w:rPr>
        <w:t>,</w:t>
      </w:r>
      <w:r w:rsidRPr="00D557B9">
        <w:rPr>
          <w:rFonts w:ascii="Sylfaen" w:hAnsi="Sylfaen"/>
          <w:sz w:val="24"/>
          <w:szCs w:val="24"/>
        </w:rPr>
        <w:t xml:space="preserve"> նախքան այն կդառնա չբաժնեծրարված արտադրանք. </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«ընթացակարգ» (procedures)՝ կատարման համար պարտադիր նախազգուշական այն գործողությունների </w:t>
      </w:r>
      <w:r w:rsidR="00B135E1">
        <w:rPr>
          <w:rFonts w:ascii="Sylfaen" w:hAnsi="Sylfaen"/>
          <w:sz w:val="24"/>
          <w:szCs w:val="24"/>
        </w:rPr>
        <w:t>և</w:t>
      </w:r>
      <w:r w:rsidRPr="00D557B9">
        <w:rPr>
          <w:rFonts w:ascii="Sylfaen" w:hAnsi="Sylfaen"/>
          <w:sz w:val="24"/>
          <w:szCs w:val="24"/>
        </w:rPr>
        <w:t xml:space="preserve"> միջոցների նկարագրությունը, որոնց իրականացում</w:t>
      </w:r>
      <w:r w:rsidR="00FF4FA3" w:rsidRPr="00D557B9">
        <w:rPr>
          <w:rFonts w:ascii="Sylfaen" w:hAnsi="Sylfaen"/>
          <w:sz w:val="24"/>
          <w:szCs w:val="24"/>
        </w:rPr>
        <w:t>ն</w:t>
      </w:r>
      <w:r w:rsidRPr="00D557B9">
        <w:rPr>
          <w:rFonts w:ascii="Sylfaen" w:hAnsi="Sylfaen"/>
          <w:sz w:val="24"/>
          <w:szCs w:val="24"/>
        </w:rPr>
        <w:t xml:space="preserve"> ուղղակիորեն կամ անուղղակիորեն կապված է դեղամիջոցների արտադրության հետ.</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«ռադիոդեղագործական դեղամիջոց» (radio pharmaceutical)՝ ցանկացած դեղամիջոց, որ</w:t>
      </w:r>
      <w:r w:rsidR="00FF4FA3" w:rsidRPr="00D557B9">
        <w:rPr>
          <w:rFonts w:ascii="Sylfaen" w:hAnsi="Sylfaen"/>
          <w:sz w:val="24"/>
          <w:szCs w:val="24"/>
        </w:rPr>
        <w:t>ն</w:t>
      </w:r>
      <w:r w:rsidRPr="00D557B9">
        <w:rPr>
          <w:rFonts w:ascii="Sylfaen" w:hAnsi="Sylfaen"/>
          <w:sz w:val="24"/>
          <w:szCs w:val="24"/>
        </w:rPr>
        <w:t xml:space="preserve"> օգտագործման համար պատրաստ վիճակում պարունակում է դրա մեջ բուժական նպատակներով ընդգրկված մեկ կամ մի քանի ռադիոնուկլիդներ (ռադիոակտիվ իզոտոպներ).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«սերիա»</w:t>
      </w:r>
      <w:r w:rsidR="00B8295D" w:rsidRPr="00D557B9">
        <w:rPr>
          <w:rFonts w:ascii="Sylfaen" w:hAnsi="Sylfaen"/>
          <w:sz w:val="24"/>
          <w:szCs w:val="24"/>
        </w:rPr>
        <w:t>,</w:t>
      </w:r>
      <w:r w:rsidRPr="00D557B9">
        <w:rPr>
          <w:rFonts w:ascii="Sylfaen" w:hAnsi="Sylfaen"/>
          <w:sz w:val="24"/>
          <w:szCs w:val="24"/>
        </w:rPr>
        <w:t xml:space="preserve"> «խմբաքանակ» (batch, lot)՝ որոշակի քանակով </w:t>
      </w:r>
      <w:r w:rsidR="00D15E3D" w:rsidRPr="00D557B9">
        <w:rPr>
          <w:rFonts w:ascii="Sylfaen" w:hAnsi="Sylfaen"/>
          <w:sz w:val="24"/>
          <w:szCs w:val="24"/>
        </w:rPr>
        <w:t>ելակետային</w:t>
      </w:r>
      <w:r w:rsidRPr="00D557B9">
        <w:rPr>
          <w:rFonts w:ascii="Sylfaen" w:hAnsi="Sylfaen"/>
          <w:sz w:val="24"/>
          <w:szCs w:val="24"/>
        </w:rPr>
        <w:t xml:space="preserve"> հումք, փաթեթանյութեր կամ արտադրանք, որոնք մշակման են ենթարկվում մեկ կամ մի շարք հաջորդական տեխնոլոգիական </w:t>
      </w:r>
      <w:r w:rsidR="005C1D19" w:rsidRPr="00D557B9">
        <w:rPr>
          <w:rFonts w:ascii="Sylfaen" w:hAnsi="Sylfaen"/>
          <w:sz w:val="24"/>
          <w:szCs w:val="24"/>
        </w:rPr>
        <w:t>գործընթաց</w:t>
      </w:r>
      <w:r w:rsidRPr="00D557B9">
        <w:rPr>
          <w:rFonts w:ascii="Sylfaen" w:hAnsi="Sylfaen"/>
          <w:sz w:val="24"/>
          <w:szCs w:val="24"/>
        </w:rPr>
        <w:t>ներում այնպես, որ հնարավոր լինի ակնկալել արտադրանքի համասեռություն:</w:t>
      </w:r>
      <w:r w:rsidR="005B6829" w:rsidRPr="00D557B9">
        <w:rPr>
          <w:rFonts w:ascii="Sylfaen" w:hAnsi="Sylfaen"/>
          <w:sz w:val="24"/>
          <w:szCs w:val="24"/>
        </w:rPr>
        <w:t xml:space="preserve"> </w:t>
      </w:r>
      <w:r w:rsidRPr="00D557B9">
        <w:rPr>
          <w:rFonts w:ascii="Sylfaen" w:hAnsi="Sylfaen"/>
          <w:sz w:val="24"/>
          <w:szCs w:val="24"/>
        </w:rPr>
        <w:t xml:space="preserve">Արտադրության որոշ </w:t>
      </w:r>
      <w:r w:rsidR="00B8295D" w:rsidRPr="00D557B9">
        <w:rPr>
          <w:rFonts w:ascii="Sylfaen" w:hAnsi="Sylfaen"/>
          <w:sz w:val="24"/>
          <w:szCs w:val="24"/>
        </w:rPr>
        <w:t>փուլ</w:t>
      </w:r>
      <w:r w:rsidRPr="00D557B9">
        <w:rPr>
          <w:rFonts w:ascii="Sylfaen" w:hAnsi="Sylfaen"/>
          <w:sz w:val="24"/>
          <w:szCs w:val="24"/>
        </w:rPr>
        <w:t>եր ավարտելու համար եր</w:t>
      </w:r>
      <w:r w:rsidR="00B8295D" w:rsidRPr="00D557B9">
        <w:rPr>
          <w:rFonts w:ascii="Sylfaen" w:hAnsi="Sylfaen"/>
          <w:sz w:val="24"/>
          <w:szCs w:val="24"/>
        </w:rPr>
        <w:t>բ</w:t>
      </w:r>
      <w:r w:rsidRPr="00D557B9">
        <w:rPr>
          <w:rFonts w:ascii="Sylfaen" w:hAnsi="Sylfaen"/>
          <w:sz w:val="24"/>
          <w:szCs w:val="24"/>
        </w:rPr>
        <w:t xml:space="preserve">եմն անհրաժեշտ է սերիան բաժանել որոշակի քանակով ենթասերիաների, որոնց հետագայում միավորում են վերջնական համասեռ սերիա ստանալու համար: </w:t>
      </w:r>
      <w:r w:rsidR="00D52F24" w:rsidRPr="00D557B9">
        <w:rPr>
          <w:rFonts w:ascii="Sylfaen" w:hAnsi="Sylfaen"/>
          <w:sz w:val="24"/>
          <w:szCs w:val="24"/>
        </w:rPr>
        <w:t xml:space="preserve">Շարունակական </w:t>
      </w:r>
      <w:r w:rsidRPr="00D557B9">
        <w:rPr>
          <w:rFonts w:ascii="Sylfaen" w:hAnsi="Sylfaen"/>
          <w:sz w:val="24"/>
          <w:szCs w:val="24"/>
        </w:rPr>
        <w:t xml:space="preserve">արտադրության դեպքում </w:t>
      </w:r>
      <w:r w:rsidR="00B8295D" w:rsidRPr="00D557B9">
        <w:rPr>
          <w:rFonts w:ascii="Sylfaen" w:hAnsi="Sylfaen"/>
          <w:sz w:val="24"/>
          <w:szCs w:val="24"/>
        </w:rPr>
        <w:t>«</w:t>
      </w:r>
      <w:r w:rsidRPr="00D557B9">
        <w:rPr>
          <w:rFonts w:ascii="Sylfaen" w:hAnsi="Sylfaen"/>
          <w:sz w:val="24"/>
          <w:szCs w:val="24"/>
        </w:rPr>
        <w:t>սերիա</w:t>
      </w:r>
      <w:r w:rsidR="00B8295D" w:rsidRPr="00D557B9">
        <w:rPr>
          <w:rFonts w:ascii="Sylfaen" w:hAnsi="Sylfaen"/>
          <w:sz w:val="24"/>
          <w:szCs w:val="24"/>
        </w:rPr>
        <w:t>»</w:t>
      </w:r>
      <w:r w:rsidRPr="00D557B9">
        <w:rPr>
          <w:rFonts w:ascii="Sylfaen" w:hAnsi="Sylfaen"/>
          <w:sz w:val="24"/>
          <w:szCs w:val="24"/>
        </w:rPr>
        <w:t xml:space="preserve"> հասկացությունը վերաբերում է արտադրանքի՝ համասեռությամբ բնութագրվող որոշակի մասին: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Կիրառելի է նա</w:t>
      </w:r>
      <w:r w:rsidR="00B135E1">
        <w:rPr>
          <w:rFonts w:ascii="Sylfaen" w:hAnsi="Sylfaen"/>
          <w:sz w:val="24"/>
          <w:szCs w:val="24"/>
        </w:rPr>
        <w:t>և</w:t>
      </w:r>
      <w:r w:rsidRPr="00D557B9">
        <w:rPr>
          <w:rFonts w:ascii="Sylfaen" w:hAnsi="Sylfaen"/>
          <w:sz w:val="24"/>
          <w:szCs w:val="24"/>
        </w:rPr>
        <w:t xml:space="preserve"> սերիայի հետ</w:t>
      </w:r>
      <w:r w:rsidR="00B135E1">
        <w:rPr>
          <w:rFonts w:ascii="Sylfaen" w:hAnsi="Sylfaen"/>
          <w:sz w:val="24"/>
          <w:szCs w:val="24"/>
        </w:rPr>
        <w:t>և</w:t>
      </w:r>
      <w:r w:rsidRPr="00D557B9">
        <w:rPr>
          <w:rFonts w:ascii="Sylfaen" w:hAnsi="Sylfaen"/>
          <w:sz w:val="24"/>
          <w:szCs w:val="24"/>
        </w:rPr>
        <w:t>յալ սահմանումը պատրաստի արտադրանքի հսկողության վերաբերյալ. «Պատրաստի արտադրանքի հսկողության դեպքում դեղապատրաստուկի սերիա են համարվում տվյալ դեղաձ</w:t>
      </w:r>
      <w:r w:rsidR="00B135E1">
        <w:rPr>
          <w:rFonts w:ascii="Sylfaen" w:hAnsi="Sylfaen"/>
          <w:sz w:val="24"/>
          <w:szCs w:val="24"/>
        </w:rPr>
        <w:t>և</w:t>
      </w:r>
      <w:r w:rsidRPr="00D557B9">
        <w:rPr>
          <w:rFonts w:ascii="Sylfaen" w:hAnsi="Sylfaen"/>
          <w:sz w:val="24"/>
          <w:szCs w:val="24"/>
        </w:rPr>
        <w:t>ի բոլոր այն միավորները, որոնք ար</w:t>
      </w:r>
      <w:r w:rsidR="00B8295D" w:rsidRPr="00D557B9">
        <w:rPr>
          <w:rFonts w:ascii="Sylfaen" w:hAnsi="Sylfaen"/>
          <w:sz w:val="24"/>
          <w:szCs w:val="24"/>
        </w:rPr>
        <w:t>տ</w:t>
      </w:r>
      <w:r w:rsidRPr="00D557B9">
        <w:rPr>
          <w:rFonts w:ascii="Sylfaen" w:hAnsi="Sylfaen"/>
          <w:sz w:val="24"/>
          <w:szCs w:val="24"/>
        </w:rPr>
        <w:t>ադրվել են մի</w:t>
      </w:r>
      <w:r w:rsidR="00B135E1">
        <w:rPr>
          <w:rFonts w:ascii="Sylfaen" w:hAnsi="Sylfaen"/>
          <w:sz w:val="24"/>
          <w:szCs w:val="24"/>
        </w:rPr>
        <w:t>և</w:t>
      </w:r>
      <w:r w:rsidRPr="00D557B9">
        <w:rPr>
          <w:rFonts w:ascii="Sylfaen" w:hAnsi="Sylfaen"/>
          <w:sz w:val="24"/>
          <w:szCs w:val="24"/>
        </w:rPr>
        <w:t xml:space="preserve">նույն ելակետային քանակով նյութից </w:t>
      </w:r>
      <w:r w:rsidR="00B135E1">
        <w:rPr>
          <w:rFonts w:ascii="Sylfaen" w:hAnsi="Sylfaen"/>
          <w:sz w:val="24"/>
          <w:szCs w:val="24"/>
        </w:rPr>
        <w:t>և</w:t>
      </w:r>
      <w:r w:rsidRPr="00D557B9">
        <w:rPr>
          <w:rFonts w:ascii="Sylfaen" w:hAnsi="Sylfaen"/>
          <w:sz w:val="24"/>
          <w:szCs w:val="24"/>
        </w:rPr>
        <w:t xml:space="preserve"> անցել են </w:t>
      </w:r>
      <w:r w:rsidR="001B7A1C" w:rsidRPr="00D557B9">
        <w:rPr>
          <w:rFonts w:ascii="Sylfaen" w:hAnsi="Sylfaen"/>
          <w:sz w:val="24"/>
          <w:szCs w:val="24"/>
        </w:rPr>
        <w:t>մանրէազերծ</w:t>
      </w:r>
      <w:r w:rsidRPr="00D557B9">
        <w:rPr>
          <w:rFonts w:ascii="Sylfaen" w:hAnsi="Sylfaen"/>
          <w:sz w:val="24"/>
          <w:szCs w:val="24"/>
        </w:rPr>
        <w:t>ման գծով տեխնոլոգիական գործողությունների մի</w:t>
      </w:r>
      <w:r w:rsidR="00B135E1">
        <w:rPr>
          <w:rFonts w:ascii="Sylfaen" w:hAnsi="Sylfaen"/>
          <w:sz w:val="24"/>
          <w:szCs w:val="24"/>
        </w:rPr>
        <w:t>և</w:t>
      </w:r>
      <w:r w:rsidRPr="00D557B9">
        <w:rPr>
          <w:rFonts w:ascii="Sylfaen" w:hAnsi="Sylfaen"/>
          <w:sz w:val="24"/>
          <w:szCs w:val="24"/>
        </w:rPr>
        <w:t>նույն սերիան կամ մի</w:t>
      </w:r>
      <w:r w:rsidR="00B135E1">
        <w:rPr>
          <w:rFonts w:ascii="Sylfaen" w:hAnsi="Sylfaen"/>
          <w:sz w:val="24"/>
          <w:szCs w:val="24"/>
        </w:rPr>
        <w:t>և</w:t>
      </w:r>
      <w:r w:rsidRPr="00D557B9">
        <w:rPr>
          <w:rFonts w:ascii="Sylfaen" w:hAnsi="Sylfaen"/>
          <w:sz w:val="24"/>
          <w:szCs w:val="24"/>
        </w:rPr>
        <w:t xml:space="preserve">նույն գործողությունը, կամ </w:t>
      </w:r>
      <w:r w:rsidR="00D52F24" w:rsidRPr="00D557B9">
        <w:rPr>
          <w:rFonts w:ascii="Sylfaen" w:hAnsi="Sylfaen"/>
          <w:sz w:val="24"/>
          <w:szCs w:val="24"/>
        </w:rPr>
        <w:t>շարունակական</w:t>
      </w:r>
      <w:r w:rsidRPr="00D557B9">
        <w:rPr>
          <w:rFonts w:ascii="Sylfaen" w:hAnsi="Sylfaen"/>
          <w:sz w:val="24"/>
          <w:szCs w:val="24"/>
        </w:rPr>
        <w:t xml:space="preserve"> տեխնոլոգիական </w:t>
      </w:r>
      <w:r w:rsidR="005C1D19" w:rsidRPr="00D557B9">
        <w:rPr>
          <w:rFonts w:ascii="Sylfaen" w:hAnsi="Sylfaen"/>
          <w:sz w:val="24"/>
          <w:szCs w:val="24"/>
        </w:rPr>
        <w:t>գործընթաց</w:t>
      </w:r>
      <w:r w:rsidR="00B8295D" w:rsidRPr="00D557B9">
        <w:rPr>
          <w:rFonts w:ascii="Sylfaen" w:hAnsi="Sylfaen"/>
          <w:sz w:val="24"/>
          <w:szCs w:val="24"/>
        </w:rPr>
        <w:t xml:space="preserve">ի </w:t>
      </w:r>
      <w:r w:rsidRPr="00D557B9">
        <w:rPr>
          <w:rFonts w:ascii="Sylfaen" w:hAnsi="Sylfaen"/>
          <w:sz w:val="24"/>
          <w:szCs w:val="24"/>
        </w:rPr>
        <w:t>դեպքում</w:t>
      </w:r>
      <w:r w:rsidR="00B8295D" w:rsidRPr="00D557B9">
        <w:rPr>
          <w:rFonts w:ascii="Sylfaen" w:hAnsi="Sylfaen"/>
          <w:sz w:val="24"/>
          <w:szCs w:val="24"/>
        </w:rPr>
        <w:t>՝</w:t>
      </w:r>
      <w:r w:rsidRPr="00D557B9">
        <w:rPr>
          <w:rFonts w:ascii="Sylfaen" w:hAnsi="Sylfaen"/>
          <w:sz w:val="24"/>
          <w:szCs w:val="24"/>
        </w:rPr>
        <w:t xml:space="preserve"> տվյալ ժամանակահատվածում արտադրված բոլոր միավորները».</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«հեղուկացված գազեր» (liquefiable gases)՝ գազեր, որոնք լցնելու ստանդարտ ջերմաստիճանի </w:t>
      </w:r>
      <w:r w:rsidR="00B135E1">
        <w:rPr>
          <w:rFonts w:ascii="Sylfaen" w:hAnsi="Sylfaen"/>
          <w:sz w:val="24"/>
          <w:szCs w:val="24"/>
        </w:rPr>
        <w:t>և</w:t>
      </w:r>
      <w:r w:rsidRPr="00D557B9">
        <w:rPr>
          <w:rFonts w:ascii="Sylfaen" w:hAnsi="Sylfaen"/>
          <w:sz w:val="24"/>
          <w:szCs w:val="24"/>
        </w:rPr>
        <w:t xml:space="preserve"> ճնշման պայմաններում գտնվում են բալոնում հեղուկացված վիճակում.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«համակարգ» (system)՝</w:t>
      </w:r>
      <w:r w:rsidR="007911FF" w:rsidRPr="00D557B9">
        <w:rPr>
          <w:rFonts w:ascii="Sylfaen" w:hAnsi="Sylfaen"/>
          <w:sz w:val="24"/>
          <w:szCs w:val="24"/>
        </w:rPr>
        <w:t xml:space="preserve"> </w:t>
      </w:r>
      <w:r w:rsidRPr="00D557B9">
        <w:rPr>
          <w:rFonts w:ascii="Sylfaen" w:hAnsi="Sylfaen"/>
          <w:sz w:val="24"/>
          <w:szCs w:val="24"/>
        </w:rPr>
        <w:t xml:space="preserve">փոխկապակցված այն գործողությունների </w:t>
      </w:r>
      <w:r w:rsidR="00B135E1">
        <w:rPr>
          <w:rFonts w:ascii="Sylfaen" w:hAnsi="Sylfaen"/>
          <w:sz w:val="24"/>
          <w:szCs w:val="24"/>
        </w:rPr>
        <w:t>և</w:t>
      </w:r>
      <w:r w:rsidRPr="00D557B9">
        <w:rPr>
          <w:rFonts w:ascii="Sylfaen" w:hAnsi="Sylfaen"/>
          <w:sz w:val="24"/>
          <w:szCs w:val="24"/>
        </w:rPr>
        <w:t xml:space="preserve"> տեխնիկական միջոցների կարգավորվող համակարգ</w:t>
      </w:r>
      <w:r w:rsidR="00B8295D" w:rsidRPr="00D557B9">
        <w:rPr>
          <w:rFonts w:ascii="Sylfaen" w:hAnsi="Sylfaen"/>
          <w:sz w:val="24"/>
          <w:szCs w:val="24"/>
        </w:rPr>
        <w:t>ը</w:t>
      </w:r>
      <w:r w:rsidRPr="00D557B9">
        <w:rPr>
          <w:rFonts w:ascii="Sylfaen" w:hAnsi="Sylfaen"/>
          <w:sz w:val="24"/>
          <w:szCs w:val="24"/>
        </w:rPr>
        <w:t>, որոնք միավորված են կազմակերպված ամբողջություն ստեղծելու համար.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«մասնագիր» (specification)՝ գործածվում է մի</w:t>
      </w:r>
      <w:r w:rsidR="00B135E1">
        <w:rPr>
          <w:rFonts w:ascii="Sylfaen" w:hAnsi="Sylfaen"/>
          <w:sz w:val="24"/>
          <w:szCs w:val="24"/>
        </w:rPr>
        <w:t>և</w:t>
      </w:r>
      <w:r w:rsidRPr="00D557B9">
        <w:rPr>
          <w:rFonts w:ascii="Sylfaen" w:hAnsi="Sylfaen"/>
          <w:sz w:val="24"/>
          <w:szCs w:val="24"/>
        </w:rPr>
        <w:t xml:space="preserve">նույն իմաստով, որով գործածվել է 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I մասում.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w:t>
      </w:r>
      <w:r w:rsidR="001B7A1C" w:rsidRPr="00D557B9">
        <w:rPr>
          <w:rFonts w:ascii="Sylfaen" w:hAnsi="Sylfaen"/>
          <w:sz w:val="24"/>
          <w:szCs w:val="24"/>
        </w:rPr>
        <w:t>մանրէազերծ</w:t>
      </w:r>
      <w:r w:rsidRPr="00D557B9">
        <w:rPr>
          <w:rFonts w:ascii="Sylfaen" w:hAnsi="Sylfaen"/>
          <w:sz w:val="24"/>
          <w:szCs w:val="24"/>
        </w:rPr>
        <w:t xml:space="preserve">ություն» (sterility)՝ կենդանի օրգանիզմների բացակայություն: </w:t>
      </w:r>
      <w:r w:rsidR="001B7A1C" w:rsidRPr="00D557B9">
        <w:rPr>
          <w:rFonts w:ascii="Sylfaen" w:hAnsi="Sylfaen"/>
          <w:sz w:val="24"/>
          <w:szCs w:val="24"/>
        </w:rPr>
        <w:t>Մանրէազերծ</w:t>
      </w:r>
      <w:r w:rsidRPr="00D557B9">
        <w:rPr>
          <w:rFonts w:ascii="Sylfaen" w:hAnsi="Sylfaen"/>
          <w:sz w:val="24"/>
          <w:szCs w:val="24"/>
        </w:rPr>
        <w:t>ության հսկողության անցկացմանը ներկայացվող պահանջները ներկայացված են համապատասխան դեղագրքում.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«տարա» (container)՝ փաթեթավորման՝ արտադրանքի տեղադրման համար նախատեսված արտադրատեսակ</w:t>
      </w:r>
      <w:r w:rsidR="00B8295D" w:rsidRPr="00D557B9">
        <w:rPr>
          <w:rFonts w:ascii="Sylfaen" w:hAnsi="Sylfaen"/>
          <w:sz w:val="24"/>
          <w:szCs w:val="24"/>
        </w:rPr>
        <w:t>՝</w:t>
      </w:r>
      <w:r w:rsidRPr="00D557B9">
        <w:rPr>
          <w:rFonts w:ascii="Sylfaen" w:hAnsi="Sylfaen"/>
          <w:sz w:val="24"/>
          <w:szCs w:val="24"/>
        </w:rPr>
        <w:t xml:space="preserve"> տարր.</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«տեխնոլոգիական </w:t>
      </w:r>
      <w:r w:rsidR="005C1D19" w:rsidRPr="00D557B9">
        <w:rPr>
          <w:rFonts w:ascii="Sylfaen" w:hAnsi="Sylfaen"/>
          <w:sz w:val="24"/>
          <w:szCs w:val="24"/>
        </w:rPr>
        <w:t>գործընթաց</w:t>
      </w:r>
      <w:r w:rsidRPr="00D557B9">
        <w:rPr>
          <w:rFonts w:ascii="Sylfaen" w:hAnsi="Sylfaen"/>
          <w:sz w:val="24"/>
          <w:szCs w:val="24"/>
        </w:rPr>
        <w:t xml:space="preserve">» (production)՝ դեղամիջոցի արտադրության հետ կապված բոլոր գործողությունները, որոնք սկսվում են </w:t>
      </w:r>
      <w:r w:rsidR="00D15E3D" w:rsidRPr="00D557B9">
        <w:rPr>
          <w:rFonts w:ascii="Sylfaen" w:hAnsi="Sylfaen"/>
          <w:sz w:val="24"/>
          <w:szCs w:val="24"/>
        </w:rPr>
        <w:t>ելակետային</w:t>
      </w:r>
      <w:r w:rsidRPr="00D557B9">
        <w:rPr>
          <w:rFonts w:ascii="Sylfaen" w:hAnsi="Sylfaen"/>
          <w:sz w:val="24"/>
          <w:szCs w:val="24"/>
        </w:rPr>
        <w:t xml:space="preserve"> հումքի ընդունումից, շարունակվում են մշակմամբ </w:t>
      </w:r>
      <w:r w:rsidR="00B135E1">
        <w:rPr>
          <w:rFonts w:ascii="Sylfaen" w:hAnsi="Sylfaen"/>
          <w:sz w:val="24"/>
          <w:szCs w:val="24"/>
        </w:rPr>
        <w:t>և</w:t>
      </w:r>
      <w:r w:rsidRPr="00D557B9">
        <w:rPr>
          <w:rFonts w:ascii="Sylfaen" w:hAnsi="Sylfaen"/>
          <w:sz w:val="24"/>
          <w:szCs w:val="24"/>
        </w:rPr>
        <w:t xml:space="preserve"> փաթեթավորմամբ </w:t>
      </w:r>
      <w:r w:rsidR="00B135E1">
        <w:rPr>
          <w:rFonts w:ascii="Sylfaen" w:hAnsi="Sylfaen"/>
          <w:sz w:val="24"/>
          <w:szCs w:val="24"/>
        </w:rPr>
        <w:t>և</w:t>
      </w:r>
      <w:r w:rsidRPr="00D557B9">
        <w:rPr>
          <w:rFonts w:ascii="Sylfaen" w:hAnsi="Sylfaen"/>
          <w:sz w:val="24"/>
          <w:szCs w:val="24"/>
        </w:rPr>
        <w:t xml:space="preserve"> ավարտվում են պատրաստի արտադրանքի ստացմամբ.</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«փաթեթավորում» (packaging)՝ բոլոր գործողությունները՝ ներառյալ կշռածրարումը </w:t>
      </w:r>
      <w:r w:rsidR="00B135E1">
        <w:rPr>
          <w:rFonts w:ascii="Sylfaen" w:hAnsi="Sylfaen"/>
          <w:sz w:val="24"/>
          <w:szCs w:val="24"/>
        </w:rPr>
        <w:t>և</w:t>
      </w:r>
      <w:r w:rsidRPr="00D557B9">
        <w:rPr>
          <w:rFonts w:ascii="Sylfaen" w:hAnsi="Sylfaen"/>
          <w:sz w:val="24"/>
          <w:szCs w:val="24"/>
        </w:rPr>
        <w:t xml:space="preserve"> մակնշումը, որոնք պետք է անցնի չբաժնեծրարված արտադրանքը, որպեսզի դառնա պատրաստի արտադրանք: </w:t>
      </w:r>
      <w:r w:rsidR="001B7A1C" w:rsidRPr="00D557B9">
        <w:rPr>
          <w:rFonts w:ascii="Sylfaen" w:hAnsi="Sylfaen"/>
          <w:sz w:val="24"/>
          <w:szCs w:val="24"/>
        </w:rPr>
        <w:t>Մանրէազերծ</w:t>
      </w:r>
      <w:r w:rsidRPr="00D557B9">
        <w:rPr>
          <w:rFonts w:ascii="Sylfaen" w:hAnsi="Sylfaen"/>
          <w:sz w:val="24"/>
          <w:szCs w:val="24"/>
        </w:rPr>
        <w:t xml:space="preserve"> արտադրանքի լցնելը, որպես կանոն, պետք չէ դիտարկել որպես փաթեթավորման </w:t>
      </w:r>
      <w:r w:rsidR="005C1D19" w:rsidRPr="00D557B9">
        <w:rPr>
          <w:rFonts w:ascii="Sylfaen" w:hAnsi="Sylfaen"/>
          <w:sz w:val="24"/>
          <w:szCs w:val="24"/>
        </w:rPr>
        <w:t>գործընթաց</w:t>
      </w:r>
      <w:r w:rsidRPr="00D557B9">
        <w:rPr>
          <w:rFonts w:ascii="Sylfaen" w:hAnsi="Sylfaen"/>
          <w:sz w:val="24"/>
          <w:szCs w:val="24"/>
        </w:rPr>
        <w:t>ի մի մաս, քանի որ առաջնային փաթեթվածքների մեջ արտադրանքը դոզավորվում է, բայց վերջնականապես չի փաթեթավորվում.</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«փաթեթանյութ» (packaging material)՝ դեղամիջոցի փաթեթավորման ժամանակ օգտագործվող ցանկացած նյութ՝ տրանսպորտային փոխադրման կամ բեռնառաքման համար նախատեսված ցանկացած տարայից բացի: Փաթեթանյութերը համարվում են առաջնային կամ երկրորդային՝ կախված այն բանից</w:t>
      </w:r>
      <w:r w:rsidR="00B8295D" w:rsidRPr="00D557B9">
        <w:rPr>
          <w:rFonts w:ascii="Sylfaen" w:hAnsi="Sylfaen"/>
          <w:sz w:val="24"/>
          <w:szCs w:val="24"/>
        </w:rPr>
        <w:t>՝</w:t>
      </w:r>
      <w:r w:rsidRPr="00D557B9">
        <w:rPr>
          <w:rFonts w:ascii="Sylfaen" w:hAnsi="Sylfaen"/>
          <w:sz w:val="24"/>
          <w:szCs w:val="24"/>
        </w:rPr>
        <w:t xml:space="preserve"> դրանք նախատեսված են դեղամիջոցի հետ անմիջական շփման համար, թե ոչ.</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«մաքուր գոտի» (clean area)</w:t>
      </w:r>
      <w:r w:rsidR="00B8295D" w:rsidRPr="00D557B9">
        <w:rPr>
          <w:rFonts w:ascii="Sylfaen" w:hAnsi="Sylfaen"/>
          <w:sz w:val="24"/>
          <w:szCs w:val="24"/>
        </w:rPr>
        <w:t>՝</w:t>
      </w:r>
      <w:r w:rsidRPr="00D557B9">
        <w:rPr>
          <w:rFonts w:ascii="Sylfaen" w:hAnsi="Sylfaen"/>
          <w:sz w:val="24"/>
          <w:szCs w:val="24"/>
        </w:rPr>
        <w:t xml:space="preserve"> գոտի, որում արտադրական միջավայրը հսկվում է կոնտամինացնող մասնիկների </w:t>
      </w:r>
      <w:r w:rsidR="00B135E1">
        <w:rPr>
          <w:rFonts w:ascii="Sylfaen" w:hAnsi="Sylfaen"/>
          <w:sz w:val="24"/>
          <w:szCs w:val="24"/>
        </w:rPr>
        <w:t>և</w:t>
      </w:r>
      <w:r w:rsidRPr="00D557B9">
        <w:rPr>
          <w:rFonts w:ascii="Sylfaen" w:hAnsi="Sylfaen"/>
          <w:sz w:val="24"/>
          <w:szCs w:val="24"/>
        </w:rPr>
        <w:t xml:space="preserve"> միկրոօրգանիզմների առկայության մասով, որը կառուցվել </w:t>
      </w:r>
      <w:r w:rsidR="00B135E1">
        <w:rPr>
          <w:rFonts w:ascii="Sylfaen" w:hAnsi="Sylfaen"/>
          <w:sz w:val="24"/>
          <w:szCs w:val="24"/>
        </w:rPr>
        <w:t>և</w:t>
      </w:r>
      <w:r w:rsidRPr="00D557B9">
        <w:rPr>
          <w:rFonts w:ascii="Sylfaen" w:hAnsi="Sylfaen"/>
          <w:sz w:val="24"/>
          <w:szCs w:val="24"/>
        </w:rPr>
        <w:t xml:space="preserve"> շահագործվում է այնպես, որ նվազեցվ</w:t>
      </w:r>
      <w:r w:rsidR="0073776F" w:rsidRPr="00D557B9">
        <w:rPr>
          <w:rFonts w:ascii="Sylfaen" w:hAnsi="Sylfaen"/>
          <w:sz w:val="24"/>
          <w:szCs w:val="24"/>
        </w:rPr>
        <w:t>են</w:t>
      </w:r>
      <w:r w:rsidRPr="00D557B9">
        <w:rPr>
          <w:rFonts w:ascii="Sylfaen" w:hAnsi="Sylfaen"/>
          <w:sz w:val="24"/>
          <w:szCs w:val="24"/>
        </w:rPr>
        <w:t xml:space="preserve"> գոտու ներսում կոնտամինանտների ներթափանցումը, առաջացումը </w:t>
      </w:r>
      <w:r w:rsidR="00B135E1">
        <w:rPr>
          <w:rFonts w:ascii="Sylfaen" w:hAnsi="Sylfaen"/>
          <w:sz w:val="24"/>
          <w:szCs w:val="24"/>
        </w:rPr>
        <w:t>և</w:t>
      </w:r>
      <w:r w:rsidRPr="00D557B9">
        <w:rPr>
          <w:rFonts w:ascii="Sylfaen" w:hAnsi="Sylfaen"/>
          <w:sz w:val="24"/>
          <w:szCs w:val="24"/>
        </w:rPr>
        <w:t xml:space="preserve"> պահպանումը: Արտադրական միջավայրի հսկողության տարբեր մակարդակները սահմանվել են Եվրասիական տնտեսական միության՝ պատշաճ արտադրական </w:t>
      </w:r>
      <w:r w:rsidR="000A2426" w:rsidRPr="00D557B9">
        <w:rPr>
          <w:rFonts w:ascii="Sylfaen" w:hAnsi="Sylfaen"/>
          <w:sz w:val="24"/>
          <w:szCs w:val="24"/>
        </w:rPr>
        <w:t>գործունեության</w:t>
      </w:r>
      <w:r w:rsidRPr="00D557B9">
        <w:rPr>
          <w:rFonts w:ascii="Sylfaen" w:hAnsi="Sylfaen"/>
          <w:sz w:val="24"/>
          <w:szCs w:val="24"/>
        </w:rPr>
        <w:t xml:space="preserve"> կանոնների </w:t>
      </w:r>
      <w:r w:rsidR="0073776F" w:rsidRPr="00D557B9">
        <w:rPr>
          <w:rFonts w:ascii="Sylfaen" w:hAnsi="Sylfaen"/>
          <w:sz w:val="24"/>
          <w:szCs w:val="24"/>
        </w:rPr>
        <w:t xml:space="preserve">թիվ </w:t>
      </w:r>
      <w:r w:rsidRPr="00D557B9">
        <w:rPr>
          <w:rFonts w:ascii="Sylfaen" w:hAnsi="Sylfaen"/>
          <w:sz w:val="24"/>
          <w:szCs w:val="24"/>
        </w:rPr>
        <w:t>1 հավելվածին</w:t>
      </w:r>
      <w:r w:rsidR="005B6829" w:rsidRPr="00D557B9">
        <w:rPr>
          <w:rFonts w:ascii="Sylfaen" w:hAnsi="Sylfaen"/>
          <w:sz w:val="24"/>
          <w:szCs w:val="24"/>
        </w:rPr>
        <w:t xml:space="preserve"> </w:t>
      </w:r>
      <w:r w:rsidRPr="00D557B9">
        <w:rPr>
          <w:rFonts w:ascii="Sylfaen" w:hAnsi="Sylfaen"/>
          <w:sz w:val="24"/>
          <w:szCs w:val="24"/>
        </w:rPr>
        <w:t>համապատասխան:</w:t>
      </w:r>
    </w:p>
    <w:p w:rsidR="00082BFA" w:rsidRPr="00D557B9" w:rsidRDefault="00082BFA" w:rsidP="003A17D3">
      <w:pPr>
        <w:spacing w:after="160" w:line="360" w:lineRule="auto"/>
        <w:ind w:right="-1" w:firstLine="567"/>
        <w:jc w:val="both"/>
        <w:rPr>
          <w:rFonts w:ascii="Sylfaen" w:eastAsia="Times New Roman" w:hAnsi="Sylfaen" w:cs="Times New Roman"/>
          <w:sz w:val="24"/>
          <w:szCs w:val="24"/>
        </w:rPr>
      </w:pPr>
      <w:r w:rsidRPr="00D557B9">
        <w:rPr>
          <w:rFonts w:ascii="Sylfaen" w:hAnsi="Sylfaen"/>
          <w:sz w:val="24"/>
          <w:szCs w:val="24"/>
        </w:rPr>
        <w:t xml:space="preserve">«մաքուր (մեկուսացված) գոտի» (clean contained area)՝ գոտի, որը կառուցվել </w:t>
      </w:r>
      <w:r w:rsidR="00B135E1">
        <w:rPr>
          <w:rFonts w:ascii="Sylfaen" w:hAnsi="Sylfaen"/>
          <w:sz w:val="24"/>
          <w:szCs w:val="24"/>
        </w:rPr>
        <w:t>և</w:t>
      </w:r>
      <w:r w:rsidRPr="00D557B9">
        <w:rPr>
          <w:rFonts w:ascii="Sylfaen" w:hAnsi="Sylfaen"/>
          <w:sz w:val="24"/>
          <w:szCs w:val="24"/>
        </w:rPr>
        <w:t xml:space="preserve"> շահագործվում է այնպես, որ այն միաժամանակ մաքուր </w:t>
      </w:r>
      <w:r w:rsidR="00B135E1">
        <w:rPr>
          <w:rFonts w:ascii="Sylfaen" w:hAnsi="Sylfaen"/>
          <w:sz w:val="24"/>
          <w:szCs w:val="24"/>
        </w:rPr>
        <w:t>և</w:t>
      </w:r>
      <w:r w:rsidR="005B6829" w:rsidRPr="00D557B9">
        <w:rPr>
          <w:rFonts w:ascii="Sylfaen" w:hAnsi="Sylfaen"/>
          <w:sz w:val="24"/>
          <w:szCs w:val="24"/>
        </w:rPr>
        <w:t xml:space="preserve"> </w:t>
      </w:r>
      <w:r w:rsidRPr="00D557B9">
        <w:rPr>
          <w:rFonts w:ascii="Sylfaen" w:hAnsi="Sylfaen"/>
          <w:sz w:val="24"/>
          <w:szCs w:val="24"/>
        </w:rPr>
        <w:t>մեկուսացված գոտի</w:t>
      </w:r>
      <w:r w:rsidR="0073776F" w:rsidRPr="00D557B9">
        <w:rPr>
          <w:rFonts w:ascii="Sylfaen" w:hAnsi="Sylfaen"/>
          <w:sz w:val="24"/>
          <w:szCs w:val="24"/>
        </w:rPr>
        <w:t xml:space="preserve"> լինի</w:t>
      </w:r>
      <w:r w:rsidRPr="00D557B9">
        <w:rPr>
          <w:rFonts w:ascii="Sylfaen" w:hAnsi="Sylfaen"/>
          <w:sz w:val="24"/>
          <w:szCs w:val="24"/>
        </w:rPr>
        <w:t>.</w:t>
      </w:r>
    </w:p>
    <w:p w:rsidR="001335F5" w:rsidRPr="00D557B9" w:rsidRDefault="00082BFA" w:rsidP="0001296C">
      <w:pPr>
        <w:spacing w:after="160" w:line="360" w:lineRule="auto"/>
        <w:ind w:right="-1" w:firstLine="567"/>
        <w:jc w:val="both"/>
        <w:rPr>
          <w:rFonts w:ascii="Sylfaen" w:hAnsi="Sylfaen"/>
          <w:sz w:val="24"/>
          <w:szCs w:val="24"/>
        </w:rPr>
      </w:pPr>
      <w:r w:rsidRPr="00D557B9">
        <w:rPr>
          <w:rFonts w:ascii="Sylfaen" w:hAnsi="Sylfaen"/>
          <w:sz w:val="24"/>
          <w:szCs w:val="24"/>
        </w:rPr>
        <w:t>«էկզոտիկ</w:t>
      </w:r>
      <w:r w:rsidR="005B6829" w:rsidRPr="00D557B9">
        <w:rPr>
          <w:rFonts w:ascii="Sylfaen" w:hAnsi="Sylfaen"/>
          <w:sz w:val="24"/>
          <w:szCs w:val="24"/>
        </w:rPr>
        <w:t xml:space="preserve"> </w:t>
      </w:r>
      <w:r w:rsidRPr="00D557B9">
        <w:rPr>
          <w:rFonts w:ascii="Sylfaen" w:hAnsi="Sylfaen"/>
          <w:sz w:val="24"/>
          <w:szCs w:val="24"/>
        </w:rPr>
        <w:t>օրգանիզմ» (exotic organism)՝ կենսաբանական ագենտ, որն առաջացնում է տվյալ երկրում կամ աշխարհագրական գոտում բացակայող հիվանդություն կամ տվյալ երկրում կամ աշխարհագրական գոտում կանխարգելիչ միջոցների կամ դրա վերացման գծով ծրագրի օբյեկտ</w:t>
      </w:r>
      <w:r w:rsidR="00767F7A" w:rsidRPr="00D557B9">
        <w:rPr>
          <w:rFonts w:ascii="Sylfaen" w:hAnsi="Sylfaen"/>
          <w:sz w:val="24"/>
          <w:szCs w:val="24"/>
        </w:rPr>
        <w:t xml:space="preserve"> է</w:t>
      </w:r>
      <w:r w:rsidRPr="00D557B9">
        <w:rPr>
          <w:rFonts w:ascii="Sylfaen" w:hAnsi="Sylfaen"/>
          <w:sz w:val="24"/>
          <w:szCs w:val="24"/>
        </w:rPr>
        <w:t>:</w:t>
      </w:r>
    </w:p>
    <w:sectPr w:rsidR="001335F5" w:rsidRPr="00D557B9" w:rsidSect="00D82FB2">
      <w:footnotePr>
        <w:numRestart w:val="eachSect"/>
      </w:footnotePr>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EF" w:rsidRDefault="000760EF" w:rsidP="00602FD3">
      <w:pPr>
        <w:spacing w:after="0" w:line="240" w:lineRule="auto"/>
      </w:pPr>
      <w:r>
        <w:separator/>
      </w:r>
    </w:p>
  </w:endnote>
  <w:endnote w:type="continuationSeparator" w:id="0">
    <w:p w:rsidR="000760EF" w:rsidRDefault="000760EF" w:rsidP="0060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EF" w:rsidRDefault="000760EF" w:rsidP="00602FD3">
      <w:pPr>
        <w:spacing w:after="0" w:line="240" w:lineRule="auto"/>
      </w:pPr>
      <w:r>
        <w:separator/>
      </w:r>
    </w:p>
  </w:footnote>
  <w:footnote w:type="continuationSeparator" w:id="0">
    <w:p w:rsidR="000760EF" w:rsidRDefault="000760EF" w:rsidP="00602FD3">
      <w:pPr>
        <w:spacing w:after="0" w:line="240" w:lineRule="auto"/>
      </w:pPr>
      <w:r>
        <w:continuationSeparator/>
      </w:r>
    </w:p>
  </w:footnote>
  <w:footnote w:id="1">
    <w:p w:rsidR="0036593F" w:rsidRPr="00D557B9" w:rsidRDefault="0036593F" w:rsidP="00FD17BE">
      <w:pPr>
        <w:pStyle w:val="FootnoteText"/>
        <w:ind w:left="280" w:hanging="280"/>
        <w:jc w:val="both"/>
        <w:rPr>
          <w:rFonts w:ascii="Sylfaen" w:hAnsi="Sylfaen"/>
          <w:lang w:val="ru-RU"/>
        </w:rPr>
      </w:pPr>
      <w:r w:rsidRPr="00D557B9">
        <w:rPr>
          <w:rStyle w:val="FootnoteReference"/>
          <w:rFonts w:ascii="Sylfaen" w:hAnsi="Sylfaen"/>
        </w:rPr>
        <w:footnoteRef/>
      </w:r>
      <w:r w:rsidRPr="00D557B9">
        <w:rPr>
          <w:rFonts w:ascii="Sylfaen" w:hAnsi="Sylfaen"/>
        </w:rPr>
        <w:t xml:space="preserve"> </w:t>
      </w:r>
      <w:r w:rsidRPr="00D557B9">
        <w:rPr>
          <w:rFonts w:ascii="Sylfaen" w:hAnsi="Sylfaen"/>
          <w:lang w:val="en-US"/>
        </w:rPr>
        <w:tab/>
      </w:r>
      <w:r w:rsidRPr="00D557B9">
        <w:rPr>
          <w:rFonts w:ascii="Sylfaen" w:hAnsi="Sylfaen"/>
        </w:rPr>
        <w:t>Հարկ է կիրառել համանման մոտեցում փաթեթանյութերի նկատմամբ, ինչպես նշված է սույն Կանոնների 5.42 կետում։</w:t>
      </w:r>
    </w:p>
  </w:footnote>
  <w:footnote w:id="2">
    <w:p w:rsidR="0036593F" w:rsidRPr="00D557B9" w:rsidRDefault="0036593F" w:rsidP="00FD17BE">
      <w:pPr>
        <w:pStyle w:val="FootnoteText"/>
        <w:ind w:left="280" w:hanging="280"/>
        <w:jc w:val="both"/>
        <w:rPr>
          <w:rFonts w:ascii="Sylfaen" w:hAnsi="Sylfaen"/>
          <w:lang w:val="ru-RU"/>
        </w:rPr>
      </w:pPr>
      <w:r w:rsidRPr="00D557B9">
        <w:rPr>
          <w:rStyle w:val="FootnoteReference"/>
          <w:rFonts w:ascii="Sylfaen" w:hAnsi="Sylfaen"/>
        </w:rPr>
        <w:footnoteRef/>
      </w:r>
      <w:r w:rsidRPr="00D557B9">
        <w:rPr>
          <w:rFonts w:ascii="Sylfaen" w:hAnsi="Sylfaen"/>
        </w:rPr>
        <w:t xml:space="preserve"> </w:t>
      </w:r>
      <w:r w:rsidRPr="00DA2C20">
        <w:rPr>
          <w:rFonts w:ascii="Sylfaen" w:hAnsi="Sylfaen"/>
          <w:lang w:val="ru-RU"/>
        </w:rPr>
        <w:tab/>
      </w:r>
      <w:r w:rsidRPr="00D557B9">
        <w:rPr>
          <w:rFonts w:ascii="Sylfaen" w:hAnsi="Sylfaen"/>
        </w:rPr>
        <w:t xml:space="preserve">Ելակետային հումքի իսկության փորձարկումները պետք է անցկացվեն՝ համապատասխան գրանցման դոսյեի մեթոդներին </w:t>
      </w:r>
      <w:r w:rsidR="00B135E1">
        <w:rPr>
          <w:rFonts w:ascii="Sylfaen" w:hAnsi="Sylfaen"/>
        </w:rPr>
        <w:t>և</w:t>
      </w:r>
      <w:r w:rsidRPr="00D557B9">
        <w:rPr>
          <w:rFonts w:ascii="Sylfaen" w:hAnsi="Sylfaen"/>
        </w:rPr>
        <w:t xml:space="preserve"> մասնագրերին համապատասխան։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szCs w:val="24"/>
      </w:rPr>
      <w:id w:val="4729993"/>
      <w:docPartObj>
        <w:docPartGallery w:val="Page Numbers (Top of Page)"/>
        <w:docPartUnique/>
      </w:docPartObj>
    </w:sdtPr>
    <w:sdtEndPr/>
    <w:sdtContent>
      <w:p w:rsidR="0036593F" w:rsidRPr="00A11258" w:rsidRDefault="0036593F">
        <w:pPr>
          <w:pStyle w:val="Header"/>
          <w:jc w:val="center"/>
          <w:rPr>
            <w:rFonts w:ascii="GHEA Grapalat" w:hAnsi="GHEA Grapalat"/>
            <w:sz w:val="24"/>
            <w:szCs w:val="24"/>
          </w:rPr>
        </w:pPr>
        <w:r w:rsidRPr="00A11258">
          <w:rPr>
            <w:rFonts w:ascii="GHEA Grapalat" w:hAnsi="GHEA Grapalat"/>
            <w:sz w:val="24"/>
            <w:szCs w:val="24"/>
          </w:rPr>
          <w:fldChar w:fldCharType="begin"/>
        </w:r>
        <w:r w:rsidRPr="00A11258">
          <w:rPr>
            <w:rFonts w:ascii="GHEA Grapalat" w:hAnsi="GHEA Grapalat"/>
            <w:sz w:val="24"/>
            <w:szCs w:val="24"/>
          </w:rPr>
          <w:instrText xml:space="preserve"> PAGE   \* MERGEFORMAT </w:instrText>
        </w:r>
        <w:r w:rsidRPr="00A11258">
          <w:rPr>
            <w:rFonts w:ascii="GHEA Grapalat" w:hAnsi="GHEA Grapalat"/>
            <w:sz w:val="24"/>
            <w:szCs w:val="24"/>
          </w:rPr>
          <w:fldChar w:fldCharType="separate"/>
        </w:r>
        <w:r w:rsidR="004C6919">
          <w:rPr>
            <w:rFonts w:ascii="GHEA Grapalat" w:hAnsi="GHEA Grapalat"/>
            <w:noProof/>
            <w:sz w:val="24"/>
            <w:szCs w:val="24"/>
          </w:rPr>
          <w:t>198</w:t>
        </w:r>
        <w:r w:rsidRPr="00A11258">
          <w:rPr>
            <w:rFonts w:ascii="GHEA Grapalat" w:hAnsi="GHEA Grapalat"/>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szCs w:val="24"/>
      </w:rPr>
      <w:id w:val="30581813"/>
      <w:docPartObj>
        <w:docPartGallery w:val="Page Numbers (Top of Page)"/>
        <w:docPartUnique/>
      </w:docPartObj>
    </w:sdtPr>
    <w:sdtEndPr/>
    <w:sdtContent>
      <w:p w:rsidR="0036593F" w:rsidRPr="00A11258" w:rsidRDefault="0036593F">
        <w:pPr>
          <w:pStyle w:val="Header"/>
          <w:jc w:val="center"/>
          <w:rPr>
            <w:rFonts w:ascii="GHEA Grapalat" w:hAnsi="GHEA Grapalat"/>
            <w:sz w:val="24"/>
            <w:szCs w:val="24"/>
          </w:rPr>
        </w:pPr>
        <w:r w:rsidRPr="00A11258">
          <w:rPr>
            <w:rFonts w:ascii="GHEA Grapalat" w:hAnsi="GHEA Grapalat"/>
            <w:sz w:val="24"/>
            <w:szCs w:val="24"/>
          </w:rPr>
          <w:fldChar w:fldCharType="begin"/>
        </w:r>
        <w:r w:rsidRPr="00A11258">
          <w:rPr>
            <w:rFonts w:ascii="GHEA Grapalat" w:hAnsi="GHEA Grapalat"/>
            <w:sz w:val="24"/>
            <w:szCs w:val="24"/>
          </w:rPr>
          <w:instrText xml:space="preserve"> PAGE   \* MERGEFORMAT </w:instrText>
        </w:r>
        <w:r w:rsidRPr="00A11258">
          <w:rPr>
            <w:rFonts w:ascii="GHEA Grapalat" w:hAnsi="GHEA Grapalat"/>
            <w:sz w:val="24"/>
            <w:szCs w:val="24"/>
          </w:rPr>
          <w:fldChar w:fldCharType="separate"/>
        </w:r>
        <w:r w:rsidR="00B135E1">
          <w:rPr>
            <w:rFonts w:ascii="GHEA Grapalat" w:hAnsi="GHEA Grapalat"/>
            <w:noProof/>
            <w:sz w:val="24"/>
            <w:szCs w:val="24"/>
          </w:rPr>
          <w:t>5</w:t>
        </w:r>
        <w:r w:rsidRPr="00A11258">
          <w:rPr>
            <w:rFonts w:ascii="GHEA Grapalat" w:hAnsi="GHEA Grapalat"/>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2FD3"/>
    <w:rsid w:val="000011C3"/>
    <w:rsid w:val="00001971"/>
    <w:rsid w:val="00001EB0"/>
    <w:rsid w:val="00003E52"/>
    <w:rsid w:val="000052AD"/>
    <w:rsid w:val="0001296C"/>
    <w:rsid w:val="00013183"/>
    <w:rsid w:val="00013D66"/>
    <w:rsid w:val="00016B06"/>
    <w:rsid w:val="00016CDF"/>
    <w:rsid w:val="00017E5F"/>
    <w:rsid w:val="000212E0"/>
    <w:rsid w:val="000229CF"/>
    <w:rsid w:val="00023CD3"/>
    <w:rsid w:val="000242FD"/>
    <w:rsid w:val="00033F21"/>
    <w:rsid w:val="000344E3"/>
    <w:rsid w:val="0003575D"/>
    <w:rsid w:val="000403D9"/>
    <w:rsid w:val="0004284E"/>
    <w:rsid w:val="000428D5"/>
    <w:rsid w:val="00050A23"/>
    <w:rsid w:val="00051421"/>
    <w:rsid w:val="000515FB"/>
    <w:rsid w:val="0005424F"/>
    <w:rsid w:val="00055526"/>
    <w:rsid w:val="0005562D"/>
    <w:rsid w:val="00056272"/>
    <w:rsid w:val="00056C2F"/>
    <w:rsid w:val="00057ADF"/>
    <w:rsid w:val="00062FF6"/>
    <w:rsid w:val="00065D4B"/>
    <w:rsid w:val="00065FAD"/>
    <w:rsid w:val="0006794E"/>
    <w:rsid w:val="0007065A"/>
    <w:rsid w:val="000760EF"/>
    <w:rsid w:val="00077074"/>
    <w:rsid w:val="00077CCC"/>
    <w:rsid w:val="00080C95"/>
    <w:rsid w:val="0008194F"/>
    <w:rsid w:val="00082BFA"/>
    <w:rsid w:val="000830BE"/>
    <w:rsid w:val="000833EA"/>
    <w:rsid w:val="00083445"/>
    <w:rsid w:val="000841C6"/>
    <w:rsid w:val="0008586C"/>
    <w:rsid w:val="00085B66"/>
    <w:rsid w:val="000863FD"/>
    <w:rsid w:val="000869A8"/>
    <w:rsid w:val="00092808"/>
    <w:rsid w:val="00092A97"/>
    <w:rsid w:val="00093933"/>
    <w:rsid w:val="00095A91"/>
    <w:rsid w:val="00097703"/>
    <w:rsid w:val="00097C8B"/>
    <w:rsid w:val="000A0781"/>
    <w:rsid w:val="000A092B"/>
    <w:rsid w:val="000A0960"/>
    <w:rsid w:val="000A2426"/>
    <w:rsid w:val="000A4103"/>
    <w:rsid w:val="000A4F1D"/>
    <w:rsid w:val="000A5A3C"/>
    <w:rsid w:val="000A7A56"/>
    <w:rsid w:val="000B3628"/>
    <w:rsid w:val="000B54B2"/>
    <w:rsid w:val="000C13DF"/>
    <w:rsid w:val="000C3891"/>
    <w:rsid w:val="000C41C5"/>
    <w:rsid w:val="000C7488"/>
    <w:rsid w:val="000C7DE1"/>
    <w:rsid w:val="000D099C"/>
    <w:rsid w:val="000D0BBB"/>
    <w:rsid w:val="000D1C8F"/>
    <w:rsid w:val="000D42EE"/>
    <w:rsid w:val="000D4B57"/>
    <w:rsid w:val="000D4D33"/>
    <w:rsid w:val="000D670F"/>
    <w:rsid w:val="000D6E45"/>
    <w:rsid w:val="000D6EE1"/>
    <w:rsid w:val="000E06DB"/>
    <w:rsid w:val="000E10EA"/>
    <w:rsid w:val="000E2235"/>
    <w:rsid w:val="000E32E2"/>
    <w:rsid w:val="000E32FD"/>
    <w:rsid w:val="000E4628"/>
    <w:rsid w:val="000E5AB1"/>
    <w:rsid w:val="000E5EA1"/>
    <w:rsid w:val="000E6CF8"/>
    <w:rsid w:val="000E714B"/>
    <w:rsid w:val="000F00C4"/>
    <w:rsid w:val="000F0400"/>
    <w:rsid w:val="000F05FC"/>
    <w:rsid w:val="000F134C"/>
    <w:rsid w:val="000F15F8"/>
    <w:rsid w:val="000F1658"/>
    <w:rsid w:val="000F1751"/>
    <w:rsid w:val="000F3B15"/>
    <w:rsid w:val="000F6779"/>
    <w:rsid w:val="000F7AD3"/>
    <w:rsid w:val="0010060D"/>
    <w:rsid w:val="00100B19"/>
    <w:rsid w:val="00101317"/>
    <w:rsid w:val="00103186"/>
    <w:rsid w:val="00106A07"/>
    <w:rsid w:val="001106E8"/>
    <w:rsid w:val="001110F2"/>
    <w:rsid w:val="0011331F"/>
    <w:rsid w:val="001137EC"/>
    <w:rsid w:val="00113D38"/>
    <w:rsid w:val="00114CD7"/>
    <w:rsid w:val="00114D64"/>
    <w:rsid w:val="001152E2"/>
    <w:rsid w:val="00115ED8"/>
    <w:rsid w:val="0011609D"/>
    <w:rsid w:val="0012198E"/>
    <w:rsid w:val="00123FB5"/>
    <w:rsid w:val="00124903"/>
    <w:rsid w:val="00125423"/>
    <w:rsid w:val="00125605"/>
    <w:rsid w:val="001273EC"/>
    <w:rsid w:val="001277AA"/>
    <w:rsid w:val="001307FE"/>
    <w:rsid w:val="00131044"/>
    <w:rsid w:val="00131D95"/>
    <w:rsid w:val="001335F5"/>
    <w:rsid w:val="00135A81"/>
    <w:rsid w:val="00135E2D"/>
    <w:rsid w:val="001372D5"/>
    <w:rsid w:val="0014100F"/>
    <w:rsid w:val="0014190E"/>
    <w:rsid w:val="00143740"/>
    <w:rsid w:val="00145CCC"/>
    <w:rsid w:val="001479D7"/>
    <w:rsid w:val="00147E92"/>
    <w:rsid w:val="00151E59"/>
    <w:rsid w:val="00152641"/>
    <w:rsid w:val="001559DA"/>
    <w:rsid w:val="00156BAD"/>
    <w:rsid w:val="0016285B"/>
    <w:rsid w:val="00162BE9"/>
    <w:rsid w:val="00164787"/>
    <w:rsid w:val="00164962"/>
    <w:rsid w:val="00166903"/>
    <w:rsid w:val="0016735B"/>
    <w:rsid w:val="0017026D"/>
    <w:rsid w:val="00170FB2"/>
    <w:rsid w:val="00176DE9"/>
    <w:rsid w:val="00180762"/>
    <w:rsid w:val="0018118E"/>
    <w:rsid w:val="00181D57"/>
    <w:rsid w:val="0018213F"/>
    <w:rsid w:val="001843F4"/>
    <w:rsid w:val="00185C19"/>
    <w:rsid w:val="00186B27"/>
    <w:rsid w:val="00187EF2"/>
    <w:rsid w:val="00191B2E"/>
    <w:rsid w:val="0019246D"/>
    <w:rsid w:val="001938C7"/>
    <w:rsid w:val="00193FDF"/>
    <w:rsid w:val="00194D5D"/>
    <w:rsid w:val="00196094"/>
    <w:rsid w:val="001A1837"/>
    <w:rsid w:val="001A4CEC"/>
    <w:rsid w:val="001A5EF4"/>
    <w:rsid w:val="001A619D"/>
    <w:rsid w:val="001A76F0"/>
    <w:rsid w:val="001B5581"/>
    <w:rsid w:val="001B7A1C"/>
    <w:rsid w:val="001B7DFE"/>
    <w:rsid w:val="001B7FB0"/>
    <w:rsid w:val="001C195E"/>
    <w:rsid w:val="001C28C9"/>
    <w:rsid w:val="001C2E98"/>
    <w:rsid w:val="001C3819"/>
    <w:rsid w:val="001C48EB"/>
    <w:rsid w:val="001C5186"/>
    <w:rsid w:val="001C564D"/>
    <w:rsid w:val="001C5D22"/>
    <w:rsid w:val="001C6202"/>
    <w:rsid w:val="001C6564"/>
    <w:rsid w:val="001C7C89"/>
    <w:rsid w:val="001D22BB"/>
    <w:rsid w:val="001D29CB"/>
    <w:rsid w:val="001D3150"/>
    <w:rsid w:val="001D316D"/>
    <w:rsid w:val="001D4548"/>
    <w:rsid w:val="001E2493"/>
    <w:rsid w:val="001E33FF"/>
    <w:rsid w:val="001E35E2"/>
    <w:rsid w:val="001E56AB"/>
    <w:rsid w:val="001E5D63"/>
    <w:rsid w:val="001E640C"/>
    <w:rsid w:val="001E75E8"/>
    <w:rsid w:val="001F09EB"/>
    <w:rsid w:val="001F0C51"/>
    <w:rsid w:val="001F23A7"/>
    <w:rsid w:val="001F2CFB"/>
    <w:rsid w:val="001F4DFE"/>
    <w:rsid w:val="001F6998"/>
    <w:rsid w:val="001F6BC2"/>
    <w:rsid w:val="0020257A"/>
    <w:rsid w:val="00202AC7"/>
    <w:rsid w:val="00202B33"/>
    <w:rsid w:val="0020368C"/>
    <w:rsid w:val="00203700"/>
    <w:rsid w:val="00204E44"/>
    <w:rsid w:val="00205D4F"/>
    <w:rsid w:val="002071F6"/>
    <w:rsid w:val="00207254"/>
    <w:rsid w:val="00207A63"/>
    <w:rsid w:val="00207E18"/>
    <w:rsid w:val="00210656"/>
    <w:rsid w:val="00210D33"/>
    <w:rsid w:val="00210DE1"/>
    <w:rsid w:val="00211239"/>
    <w:rsid w:val="00212D3D"/>
    <w:rsid w:val="002135AD"/>
    <w:rsid w:val="0021361C"/>
    <w:rsid w:val="002142DE"/>
    <w:rsid w:val="002160FB"/>
    <w:rsid w:val="0021774A"/>
    <w:rsid w:val="00222B26"/>
    <w:rsid w:val="00225066"/>
    <w:rsid w:val="00227CF2"/>
    <w:rsid w:val="00230804"/>
    <w:rsid w:val="00232795"/>
    <w:rsid w:val="002348A2"/>
    <w:rsid w:val="002358B2"/>
    <w:rsid w:val="00241056"/>
    <w:rsid w:val="002414BB"/>
    <w:rsid w:val="00241690"/>
    <w:rsid w:val="002418F7"/>
    <w:rsid w:val="00241FAA"/>
    <w:rsid w:val="00242478"/>
    <w:rsid w:val="002437CF"/>
    <w:rsid w:val="0024461E"/>
    <w:rsid w:val="00244E71"/>
    <w:rsid w:val="00247611"/>
    <w:rsid w:val="00247661"/>
    <w:rsid w:val="00252B15"/>
    <w:rsid w:val="002546E6"/>
    <w:rsid w:val="00256160"/>
    <w:rsid w:val="002562B3"/>
    <w:rsid w:val="00256444"/>
    <w:rsid w:val="002567AD"/>
    <w:rsid w:val="00257EA0"/>
    <w:rsid w:val="00260512"/>
    <w:rsid w:val="00263531"/>
    <w:rsid w:val="002701CD"/>
    <w:rsid w:val="002713B6"/>
    <w:rsid w:val="0027272E"/>
    <w:rsid w:val="00273157"/>
    <w:rsid w:val="0027646C"/>
    <w:rsid w:val="00280A71"/>
    <w:rsid w:val="00281DA5"/>
    <w:rsid w:val="0028336A"/>
    <w:rsid w:val="00283E9C"/>
    <w:rsid w:val="00287433"/>
    <w:rsid w:val="00287916"/>
    <w:rsid w:val="00287CE2"/>
    <w:rsid w:val="0029259A"/>
    <w:rsid w:val="00293ED3"/>
    <w:rsid w:val="00293FB2"/>
    <w:rsid w:val="00295AD3"/>
    <w:rsid w:val="00296324"/>
    <w:rsid w:val="00297EC6"/>
    <w:rsid w:val="00297EDF"/>
    <w:rsid w:val="002A317C"/>
    <w:rsid w:val="002A3FCE"/>
    <w:rsid w:val="002A50AB"/>
    <w:rsid w:val="002A63F4"/>
    <w:rsid w:val="002A755D"/>
    <w:rsid w:val="002B300F"/>
    <w:rsid w:val="002B36FF"/>
    <w:rsid w:val="002B6301"/>
    <w:rsid w:val="002B7788"/>
    <w:rsid w:val="002B7D53"/>
    <w:rsid w:val="002C10A3"/>
    <w:rsid w:val="002C2AE9"/>
    <w:rsid w:val="002C2B3E"/>
    <w:rsid w:val="002C5362"/>
    <w:rsid w:val="002C5D48"/>
    <w:rsid w:val="002C7161"/>
    <w:rsid w:val="002D032F"/>
    <w:rsid w:val="002D2DB1"/>
    <w:rsid w:val="002D3DEE"/>
    <w:rsid w:val="002D3FD4"/>
    <w:rsid w:val="002D469C"/>
    <w:rsid w:val="002E00BA"/>
    <w:rsid w:val="002E01A6"/>
    <w:rsid w:val="002E2280"/>
    <w:rsid w:val="002E2357"/>
    <w:rsid w:val="002E2371"/>
    <w:rsid w:val="002E2B5D"/>
    <w:rsid w:val="002E5462"/>
    <w:rsid w:val="002E7BBD"/>
    <w:rsid w:val="002F3600"/>
    <w:rsid w:val="002F66E1"/>
    <w:rsid w:val="003016AA"/>
    <w:rsid w:val="00302744"/>
    <w:rsid w:val="00302993"/>
    <w:rsid w:val="00304C4E"/>
    <w:rsid w:val="00305287"/>
    <w:rsid w:val="00305701"/>
    <w:rsid w:val="00305AF4"/>
    <w:rsid w:val="003061B6"/>
    <w:rsid w:val="00307A0C"/>
    <w:rsid w:val="00307BD4"/>
    <w:rsid w:val="00310383"/>
    <w:rsid w:val="00311265"/>
    <w:rsid w:val="00311E4D"/>
    <w:rsid w:val="00311E4E"/>
    <w:rsid w:val="003124D9"/>
    <w:rsid w:val="0031511F"/>
    <w:rsid w:val="00315AF7"/>
    <w:rsid w:val="00315B22"/>
    <w:rsid w:val="00316A5B"/>
    <w:rsid w:val="00316B11"/>
    <w:rsid w:val="00320134"/>
    <w:rsid w:val="0032017D"/>
    <w:rsid w:val="003243D4"/>
    <w:rsid w:val="00327200"/>
    <w:rsid w:val="003322DA"/>
    <w:rsid w:val="00333904"/>
    <w:rsid w:val="00333FE3"/>
    <w:rsid w:val="00334DAE"/>
    <w:rsid w:val="00335031"/>
    <w:rsid w:val="003366B2"/>
    <w:rsid w:val="00336E0E"/>
    <w:rsid w:val="00337B89"/>
    <w:rsid w:val="00337F96"/>
    <w:rsid w:val="0034008E"/>
    <w:rsid w:val="00340200"/>
    <w:rsid w:val="003407F6"/>
    <w:rsid w:val="00340816"/>
    <w:rsid w:val="00342B07"/>
    <w:rsid w:val="00343DFA"/>
    <w:rsid w:val="00344F3F"/>
    <w:rsid w:val="003458F0"/>
    <w:rsid w:val="00345F5E"/>
    <w:rsid w:val="00346156"/>
    <w:rsid w:val="0034739F"/>
    <w:rsid w:val="00347952"/>
    <w:rsid w:val="0035229A"/>
    <w:rsid w:val="0035296A"/>
    <w:rsid w:val="003532C7"/>
    <w:rsid w:val="00353C6A"/>
    <w:rsid w:val="00356CDD"/>
    <w:rsid w:val="00357813"/>
    <w:rsid w:val="00362E87"/>
    <w:rsid w:val="00363B44"/>
    <w:rsid w:val="00364653"/>
    <w:rsid w:val="0036593F"/>
    <w:rsid w:val="0036607D"/>
    <w:rsid w:val="00372703"/>
    <w:rsid w:val="003735AC"/>
    <w:rsid w:val="00373E51"/>
    <w:rsid w:val="00376556"/>
    <w:rsid w:val="00376F0D"/>
    <w:rsid w:val="00377673"/>
    <w:rsid w:val="00380DE5"/>
    <w:rsid w:val="003835B3"/>
    <w:rsid w:val="00383A67"/>
    <w:rsid w:val="00383E4D"/>
    <w:rsid w:val="003843F3"/>
    <w:rsid w:val="00385D6D"/>
    <w:rsid w:val="003863BD"/>
    <w:rsid w:val="003918C2"/>
    <w:rsid w:val="00393748"/>
    <w:rsid w:val="003945F3"/>
    <w:rsid w:val="00395925"/>
    <w:rsid w:val="0039785A"/>
    <w:rsid w:val="003A05A9"/>
    <w:rsid w:val="003A17D3"/>
    <w:rsid w:val="003A4012"/>
    <w:rsid w:val="003A5916"/>
    <w:rsid w:val="003A6A25"/>
    <w:rsid w:val="003B00AF"/>
    <w:rsid w:val="003B04AE"/>
    <w:rsid w:val="003B1C2A"/>
    <w:rsid w:val="003B4183"/>
    <w:rsid w:val="003B41BD"/>
    <w:rsid w:val="003B64AD"/>
    <w:rsid w:val="003C0078"/>
    <w:rsid w:val="003C0CBA"/>
    <w:rsid w:val="003C3755"/>
    <w:rsid w:val="003C389F"/>
    <w:rsid w:val="003C6611"/>
    <w:rsid w:val="003C72B2"/>
    <w:rsid w:val="003C774F"/>
    <w:rsid w:val="003D0FC5"/>
    <w:rsid w:val="003D1D3D"/>
    <w:rsid w:val="003D2B0A"/>
    <w:rsid w:val="003D3DC3"/>
    <w:rsid w:val="003D4A61"/>
    <w:rsid w:val="003D4F84"/>
    <w:rsid w:val="003D6B2E"/>
    <w:rsid w:val="003D79F3"/>
    <w:rsid w:val="003E060A"/>
    <w:rsid w:val="003E0620"/>
    <w:rsid w:val="003E0C78"/>
    <w:rsid w:val="003E1CEA"/>
    <w:rsid w:val="003E5B88"/>
    <w:rsid w:val="003E6C7A"/>
    <w:rsid w:val="003F262B"/>
    <w:rsid w:val="003F27AC"/>
    <w:rsid w:val="003F28DD"/>
    <w:rsid w:val="003F3C54"/>
    <w:rsid w:val="003F5245"/>
    <w:rsid w:val="003F557C"/>
    <w:rsid w:val="00400BE2"/>
    <w:rsid w:val="00400F71"/>
    <w:rsid w:val="004016D6"/>
    <w:rsid w:val="004044E9"/>
    <w:rsid w:val="004049FB"/>
    <w:rsid w:val="004053F7"/>
    <w:rsid w:val="0040644D"/>
    <w:rsid w:val="00410A06"/>
    <w:rsid w:val="00413A2F"/>
    <w:rsid w:val="00414711"/>
    <w:rsid w:val="004151B6"/>
    <w:rsid w:val="00415270"/>
    <w:rsid w:val="0041572C"/>
    <w:rsid w:val="0041654C"/>
    <w:rsid w:val="004177B3"/>
    <w:rsid w:val="00431AD7"/>
    <w:rsid w:val="00433137"/>
    <w:rsid w:val="00433FEF"/>
    <w:rsid w:val="00434F70"/>
    <w:rsid w:val="00435814"/>
    <w:rsid w:val="004359EB"/>
    <w:rsid w:val="00440546"/>
    <w:rsid w:val="00442DF7"/>
    <w:rsid w:val="004476EF"/>
    <w:rsid w:val="004506FE"/>
    <w:rsid w:val="00450A11"/>
    <w:rsid w:val="00453843"/>
    <w:rsid w:val="00454A04"/>
    <w:rsid w:val="00457914"/>
    <w:rsid w:val="00461532"/>
    <w:rsid w:val="00462C8A"/>
    <w:rsid w:val="00462D85"/>
    <w:rsid w:val="00463CC0"/>
    <w:rsid w:val="00465ABF"/>
    <w:rsid w:val="00466527"/>
    <w:rsid w:val="00466EDB"/>
    <w:rsid w:val="00467293"/>
    <w:rsid w:val="004738ED"/>
    <w:rsid w:val="00474E57"/>
    <w:rsid w:val="00475C24"/>
    <w:rsid w:val="0047664A"/>
    <w:rsid w:val="00477476"/>
    <w:rsid w:val="004824A2"/>
    <w:rsid w:val="0048256E"/>
    <w:rsid w:val="00483CA7"/>
    <w:rsid w:val="00486AE9"/>
    <w:rsid w:val="00487718"/>
    <w:rsid w:val="00490350"/>
    <w:rsid w:val="00491308"/>
    <w:rsid w:val="00492253"/>
    <w:rsid w:val="00494298"/>
    <w:rsid w:val="00495124"/>
    <w:rsid w:val="0049662F"/>
    <w:rsid w:val="0049768A"/>
    <w:rsid w:val="004A0B10"/>
    <w:rsid w:val="004A1E36"/>
    <w:rsid w:val="004A1FA3"/>
    <w:rsid w:val="004A2346"/>
    <w:rsid w:val="004A2ACB"/>
    <w:rsid w:val="004A32B0"/>
    <w:rsid w:val="004A5405"/>
    <w:rsid w:val="004A5B76"/>
    <w:rsid w:val="004A600B"/>
    <w:rsid w:val="004A735E"/>
    <w:rsid w:val="004B0673"/>
    <w:rsid w:val="004B095D"/>
    <w:rsid w:val="004B39A2"/>
    <w:rsid w:val="004C0E26"/>
    <w:rsid w:val="004C1329"/>
    <w:rsid w:val="004C3580"/>
    <w:rsid w:val="004C4052"/>
    <w:rsid w:val="004C6919"/>
    <w:rsid w:val="004D1813"/>
    <w:rsid w:val="004D20D8"/>
    <w:rsid w:val="004D35A1"/>
    <w:rsid w:val="004D7853"/>
    <w:rsid w:val="004D7E73"/>
    <w:rsid w:val="004E015C"/>
    <w:rsid w:val="004E62BE"/>
    <w:rsid w:val="004E7831"/>
    <w:rsid w:val="004F0300"/>
    <w:rsid w:val="004F0403"/>
    <w:rsid w:val="004F262C"/>
    <w:rsid w:val="004F3247"/>
    <w:rsid w:val="004F356C"/>
    <w:rsid w:val="004F551E"/>
    <w:rsid w:val="004F5AD2"/>
    <w:rsid w:val="0050091C"/>
    <w:rsid w:val="00505066"/>
    <w:rsid w:val="005052FB"/>
    <w:rsid w:val="00505B40"/>
    <w:rsid w:val="0050737B"/>
    <w:rsid w:val="00510CD0"/>
    <w:rsid w:val="0051136B"/>
    <w:rsid w:val="00512937"/>
    <w:rsid w:val="00512E4F"/>
    <w:rsid w:val="00514ED3"/>
    <w:rsid w:val="0051598F"/>
    <w:rsid w:val="0051637B"/>
    <w:rsid w:val="00516A15"/>
    <w:rsid w:val="005221F3"/>
    <w:rsid w:val="00523069"/>
    <w:rsid w:val="00526BA0"/>
    <w:rsid w:val="0053096A"/>
    <w:rsid w:val="0053218F"/>
    <w:rsid w:val="00536BED"/>
    <w:rsid w:val="00541364"/>
    <w:rsid w:val="005418CF"/>
    <w:rsid w:val="00542D83"/>
    <w:rsid w:val="00542F11"/>
    <w:rsid w:val="005434FA"/>
    <w:rsid w:val="00544458"/>
    <w:rsid w:val="005455B0"/>
    <w:rsid w:val="00546950"/>
    <w:rsid w:val="00546A3F"/>
    <w:rsid w:val="00546C1E"/>
    <w:rsid w:val="00546D7D"/>
    <w:rsid w:val="005474E4"/>
    <w:rsid w:val="005543EC"/>
    <w:rsid w:val="00555489"/>
    <w:rsid w:val="005558FE"/>
    <w:rsid w:val="0055702A"/>
    <w:rsid w:val="0056010A"/>
    <w:rsid w:val="0056065F"/>
    <w:rsid w:val="00561DCD"/>
    <w:rsid w:val="00561FB6"/>
    <w:rsid w:val="00562BFB"/>
    <w:rsid w:val="00562D67"/>
    <w:rsid w:val="005651E2"/>
    <w:rsid w:val="00566AEA"/>
    <w:rsid w:val="00567F18"/>
    <w:rsid w:val="00570BD9"/>
    <w:rsid w:val="005715E2"/>
    <w:rsid w:val="00571FB2"/>
    <w:rsid w:val="00572110"/>
    <w:rsid w:val="0057360D"/>
    <w:rsid w:val="00575C42"/>
    <w:rsid w:val="0057621C"/>
    <w:rsid w:val="00576558"/>
    <w:rsid w:val="005768C2"/>
    <w:rsid w:val="00576F8C"/>
    <w:rsid w:val="005777D9"/>
    <w:rsid w:val="0058262C"/>
    <w:rsid w:val="00582978"/>
    <w:rsid w:val="00583CBB"/>
    <w:rsid w:val="0058458D"/>
    <w:rsid w:val="00590FFB"/>
    <w:rsid w:val="00591949"/>
    <w:rsid w:val="0059206D"/>
    <w:rsid w:val="00592640"/>
    <w:rsid w:val="005926A3"/>
    <w:rsid w:val="00593315"/>
    <w:rsid w:val="005971F8"/>
    <w:rsid w:val="00597B27"/>
    <w:rsid w:val="00597DE3"/>
    <w:rsid w:val="005A228A"/>
    <w:rsid w:val="005A2C82"/>
    <w:rsid w:val="005A32D8"/>
    <w:rsid w:val="005A5520"/>
    <w:rsid w:val="005B49DA"/>
    <w:rsid w:val="005B6829"/>
    <w:rsid w:val="005C1421"/>
    <w:rsid w:val="005C1D19"/>
    <w:rsid w:val="005C424C"/>
    <w:rsid w:val="005C6D4D"/>
    <w:rsid w:val="005D374C"/>
    <w:rsid w:val="005D41A9"/>
    <w:rsid w:val="005D5DEF"/>
    <w:rsid w:val="005E2D9C"/>
    <w:rsid w:val="005E7583"/>
    <w:rsid w:val="005E791C"/>
    <w:rsid w:val="005F01B0"/>
    <w:rsid w:val="005F2022"/>
    <w:rsid w:val="005F2400"/>
    <w:rsid w:val="005F399C"/>
    <w:rsid w:val="005F3F02"/>
    <w:rsid w:val="005F61B6"/>
    <w:rsid w:val="005F69BA"/>
    <w:rsid w:val="00602FD3"/>
    <w:rsid w:val="00604797"/>
    <w:rsid w:val="00604D82"/>
    <w:rsid w:val="00606B88"/>
    <w:rsid w:val="006129C8"/>
    <w:rsid w:val="006156F4"/>
    <w:rsid w:val="00620DA5"/>
    <w:rsid w:val="00620EFC"/>
    <w:rsid w:val="006236E5"/>
    <w:rsid w:val="00625779"/>
    <w:rsid w:val="00626BE5"/>
    <w:rsid w:val="006312A7"/>
    <w:rsid w:val="00631C5E"/>
    <w:rsid w:val="00632CEE"/>
    <w:rsid w:val="00635DDE"/>
    <w:rsid w:val="00636DA4"/>
    <w:rsid w:val="00636F08"/>
    <w:rsid w:val="00642CA5"/>
    <w:rsid w:val="00642EF7"/>
    <w:rsid w:val="006432D4"/>
    <w:rsid w:val="00643E17"/>
    <w:rsid w:val="00645D80"/>
    <w:rsid w:val="006471E7"/>
    <w:rsid w:val="00656E85"/>
    <w:rsid w:val="006570E9"/>
    <w:rsid w:val="006575D3"/>
    <w:rsid w:val="0066040D"/>
    <w:rsid w:val="0066141E"/>
    <w:rsid w:val="006620D9"/>
    <w:rsid w:val="00662400"/>
    <w:rsid w:val="00662D40"/>
    <w:rsid w:val="00664D33"/>
    <w:rsid w:val="006654D8"/>
    <w:rsid w:val="00665FAD"/>
    <w:rsid w:val="00666C8F"/>
    <w:rsid w:val="00672129"/>
    <w:rsid w:val="00674899"/>
    <w:rsid w:val="0068098A"/>
    <w:rsid w:val="006811D4"/>
    <w:rsid w:val="00681594"/>
    <w:rsid w:val="0068346A"/>
    <w:rsid w:val="0068354E"/>
    <w:rsid w:val="00684018"/>
    <w:rsid w:val="006867D1"/>
    <w:rsid w:val="0069031F"/>
    <w:rsid w:val="00690B3D"/>
    <w:rsid w:val="00691769"/>
    <w:rsid w:val="006938BF"/>
    <w:rsid w:val="00693C29"/>
    <w:rsid w:val="00694520"/>
    <w:rsid w:val="00694EEC"/>
    <w:rsid w:val="006A06C2"/>
    <w:rsid w:val="006A157D"/>
    <w:rsid w:val="006A1750"/>
    <w:rsid w:val="006A1D71"/>
    <w:rsid w:val="006A2DB1"/>
    <w:rsid w:val="006A4C9D"/>
    <w:rsid w:val="006A5185"/>
    <w:rsid w:val="006A54CD"/>
    <w:rsid w:val="006A55E3"/>
    <w:rsid w:val="006B3115"/>
    <w:rsid w:val="006B3DD6"/>
    <w:rsid w:val="006B44BA"/>
    <w:rsid w:val="006B45CF"/>
    <w:rsid w:val="006B51F0"/>
    <w:rsid w:val="006B668B"/>
    <w:rsid w:val="006C088B"/>
    <w:rsid w:val="006C1D08"/>
    <w:rsid w:val="006C47B3"/>
    <w:rsid w:val="006C5747"/>
    <w:rsid w:val="006C7760"/>
    <w:rsid w:val="006C7BCC"/>
    <w:rsid w:val="006D16EC"/>
    <w:rsid w:val="006D31C1"/>
    <w:rsid w:val="006D4ABC"/>
    <w:rsid w:val="006D66C4"/>
    <w:rsid w:val="006E10F9"/>
    <w:rsid w:val="006E3640"/>
    <w:rsid w:val="006E521C"/>
    <w:rsid w:val="006E6115"/>
    <w:rsid w:val="006E70B8"/>
    <w:rsid w:val="006F4841"/>
    <w:rsid w:val="006F6117"/>
    <w:rsid w:val="006F748A"/>
    <w:rsid w:val="006F75CA"/>
    <w:rsid w:val="00700675"/>
    <w:rsid w:val="007042C4"/>
    <w:rsid w:val="00704D21"/>
    <w:rsid w:val="00707413"/>
    <w:rsid w:val="0071493B"/>
    <w:rsid w:val="00714998"/>
    <w:rsid w:val="007161C8"/>
    <w:rsid w:val="00717181"/>
    <w:rsid w:val="00717295"/>
    <w:rsid w:val="00722873"/>
    <w:rsid w:val="0072613A"/>
    <w:rsid w:val="00732B68"/>
    <w:rsid w:val="0073380B"/>
    <w:rsid w:val="00734366"/>
    <w:rsid w:val="007358F2"/>
    <w:rsid w:val="0073776F"/>
    <w:rsid w:val="0074239C"/>
    <w:rsid w:val="00742A57"/>
    <w:rsid w:val="0074331D"/>
    <w:rsid w:val="007444C6"/>
    <w:rsid w:val="00744BEE"/>
    <w:rsid w:val="00745DF3"/>
    <w:rsid w:val="00746B04"/>
    <w:rsid w:val="007505CD"/>
    <w:rsid w:val="007526B2"/>
    <w:rsid w:val="007531BC"/>
    <w:rsid w:val="00753B2E"/>
    <w:rsid w:val="00753E9E"/>
    <w:rsid w:val="00757C69"/>
    <w:rsid w:val="00762EE9"/>
    <w:rsid w:val="0076318B"/>
    <w:rsid w:val="00763C3F"/>
    <w:rsid w:val="00764A96"/>
    <w:rsid w:val="007668CA"/>
    <w:rsid w:val="00766F41"/>
    <w:rsid w:val="00767F7A"/>
    <w:rsid w:val="00771DE5"/>
    <w:rsid w:val="00772777"/>
    <w:rsid w:val="007760C4"/>
    <w:rsid w:val="00776877"/>
    <w:rsid w:val="007801BB"/>
    <w:rsid w:val="0078448C"/>
    <w:rsid w:val="00786829"/>
    <w:rsid w:val="00787B53"/>
    <w:rsid w:val="007911FF"/>
    <w:rsid w:val="007931E9"/>
    <w:rsid w:val="00794962"/>
    <w:rsid w:val="00795BA3"/>
    <w:rsid w:val="00795F00"/>
    <w:rsid w:val="007968C8"/>
    <w:rsid w:val="007A031F"/>
    <w:rsid w:val="007A0CC2"/>
    <w:rsid w:val="007A15C6"/>
    <w:rsid w:val="007A2225"/>
    <w:rsid w:val="007A2FFA"/>
    <w:rsid w:val="007A7D93"/>
    <w:rsid w:val="007B080F"/>
    <w:rsid w:val="007B08A6"/>
    <w:rsid w:val="007B55DC"/>
    <w:rsid w:val="007B59A4"/>
    <w:rsid w:val="007B60B0"/>
    <w:rsid w:val="007B67CE"/>
    <w:rsid w:val="007B7597"/>
    <w:rsid w:val="007B79DF"/>
    <w:rsid w:val="007C0E54"/>
    <w:rsid w:val="007C0ECF"/>
    <w:rsid w:val="007C27A8"/>
    <w:rsid w:val="007C6A00"/>
    <w:rsid w:val="007C77B9"/>
    <w:rsid w:val="007D1E23"/>
    <w:rsid w:val="007D3234"/>
    <w:rsid w:val="007D3DE7"/>
    <w:rsid w:val="007D40C4"/>
    <w:rsid w:val="007D5E99"/>
    <w:rsid w:val="007D7AAE"/>
    <w:rsid w:val="007E056E"/>
    <w:rsid w:val="007E0EF4"/>
    <w:rsid w:val="007E2140"/>
    <w:rsid w:val="007E6C5E"/>
    <w:rsid w:val="007E7A29"/>
    <w:rsid w:val="007E7C72"/>
    <w:rsid w:val="007F13F7"/>
    <w:rsid w:val="007F216F"/>
    <w:rsid w:val="007F57E6"/>
    <w:rsid w:val="007F740D"/>
    <w:rsid w:val="00800710"/>
    <w:rsid w:val="00800866"/>
    <w:rsid w:val="0080266F"/>
    <w:rsid w:val="008029A0"/>
    <w:rsid w:val="00806C0F"/>
    <w:rsid w:val="0081047A"/>
    <w:rsid w:val="00810710"/>
    <w:rsid w:val="008118A2"/>
    <w:rsid w:val="008120AB"/>
    <w:rsid w:val="008129E0"/>
    <w:rsid w:val="00812CD5"/>
    <w:rsid w:val="00812DD0"/>
    <w:rsid w:val="00813DA2"/>
    <w:rsid w:val="00814711"/>
    <w:rsid w:val="00816387"/>
    <w:rsid w:val="00820ECB"/>
    <w:rsid w:val="00821546"/>
    <w:rsid w:val="00821D7A"/>
    <w:rsid w:val="0082495C"/>
    <w:rsid w:val="008254F5"/>
    <w:rsid w:val="008259DF"/>
    <w:rsid w:val="00827D75"/>
    <w:rsid w:val="0083056C"/>
    <w:rsid w:val="008327D8"/>
    <w:rsid w:val="00832853"/>
    <w:rsid w:val="00832EF2"/>
    <w:rsid w:val="008331B4"/>
    <w:rsid w:val="00833F04"/>
    <w:rsid w:val="00833FCD"/>
    <w:rsid w:val="00834D25"/>
    <w:rsid w:val="008443F5"/>
    <w:rsid w:val="00845A0F"/>
    <w:rsid w:val="00847809"/>
    <w:rsid w:val="0085008C"/>
    <w:rsid w:val="0085075A"/>
    <w:rsid w:val="00850C56"/>
    <w:rsid w:val="00851A82"/>
    <w:rsid w:val="00851FBD"/>
    <w:rsid w:val="00852509"/>
    <w:rsid w:val="008541B9"/>
    <w:rsid w:val="008543C6"/>
    <w:rsid w:val="00854FF5"/>
    <w:rsid w:val="008559AC"/>
    <w:rsid w:val="00856412"/>
    <w:rsid w:val="00857177"/>
    <w:rsid w:val="008571EE"/>
    <w:rsid w:val="0086049C"/>
    <w:rsid w:val="0086088C"/>
    <w:rsid w:val="00862533"/>
    <w:rsid w:val="008627A9"/>
    <w:rsid w:val="00863F3E"/>
    <w:rsid w:val="00866BD1"/>
    <w:rsid w:val="00866D33"/>
    <w:rsid w:val="00867DBE"/>
    <w:rsid w:val="008714B9"/>
    <w:rsid w:val="008720A7"/>
    <w:rsid w:val="00874979"/>
    <w:rsid w:val="008752D7"/>
    <w:rsid w:val="00875B5A"/>
    <w:rsid w:val="00883349"/>
    <w:rsid w:val="008842BE"/>
    <w:rsid w:val="008844AE"/>
    <w:rsid w:val="008902C6"/>
    <w:rsid w:val="00890FE6"/>
    <w:rsid w:val="0089313C"/>
    <w:rsid w:val="0089527B"/>
    <w:rsid w:val="0089595F"/>
    <w:rsid w:val="00896446"/>
    <w:rsid w:val="00896DF5"/>
    <w:rsid w:val="008A3F24"/>
    <w:rsid w:val="008A7110"/>
    <w:rsid w:val="008A7A03"/>
    <w:rsid w:val="008B0323"/>
    <w:rsid w:val="008B49EA"/>
    <w:rsid w:val="008B54B7"/>
    <w:rsid w:val="008B5AF7"/>
    <w:rsid w:val="008B6C09"/>
    <w:rsid w:val="008B6F2B"/>
    <w:rsid w:val="008B7BA3"/>
    <w:rsid w:val="008C0BDF"/>
    <w:rsid w:val="008C12B1"/>
    <w:rsid w:val="008C240B"/>
    <w:rsid w:val="008C501D"/>
    <w:rsid w:val="008C5363"/>
    <w:rsid w:val="008C6476"/>
    <w:rsid w:val="008C74DD"/>
    <w:rsid w:val="008D00B1"/>
    <w:rsid w:val="008D1A01"/>
    <w:rsid w:val="008D3CAE"/>
    <w:rsid w:val="008D4912"/>
    <w:rsid w:val="008D4FBF"/>
    <w:rsid w:val="008D591C"/>
    <w:rsid w:val="008D6D5E"/>
    <w:rsid w:val="008D7574"/>
    <w:rsid w:val="008E6846"/>
    <w:rsid w:val="008E698D"/>
    <w:rsid w:val="008F5417"/>
    <w:rsid w:val="008F7552"/>
    <w:rsid w:val="00901A32"/>
    <w:rsid w:val="009043CF"/>
    <w:rsid w:val="00905BF9"/>
    <w:rsid w:val="00906487"/>
    <w:rsid w:val="00910BFA"/>
    <w:rsid w:val="009127E9"/>
    <w:rsid w:val="00915291"/>
    <w:rsid w:val="00916307"/>
    <w:rsid w:val="009166A2"/>
    <w:rsid w:val="00920E88"/>
    <w:rsid w:val="009217D1"/>
    <w:rsid w:val="0092308B"/>
    <w:rsid w:val="009239A5"/>
    <w:rsid w:val="00923C1C"/>
    <w:rsid w:val="009246A4"/>
    <w:rsid w:val="009247C9"/>
    <w:rsid w:val="00924B15"/>
    <w:rsid w:val="0092551C"/>
    <w:rsid w:val="00927B5A"/>
    <w:rsid w:val="00927F99"/>
    <w:rsid w:val="00930168"/>
    <w:rsid w:val="00931875"/>
    <w:rsid w:val="0093458F"/>
    <w:rsid w:val="009362C9"/>
    <w:rsid w:val="0093666A"/>
    <w:rsid w:val="0093718B"/>
    <w:rsid w:val="009378C5"/>
    <w:rsid w:val="0094092F"/>
    <w:rsid w:val="009410BB"/>
    <w:rsid w:val="0094278C"/>
    <w:rsid w:val="0094576D"/>
    <w:rsid w:val="009457C9"/>
    <w:rsid w:val="00946653"/>
    <w:rsid w:val="00951EEE"/>
    <w:rsid w:val="00952B22"/>
    <w:rsid w:val="00953747"/>
    <w:rsid w:val="00956DAA"/>
    <w:rsid w:val="00961B90"/>
    <w:rsid w:val="009712D0"/>
    <w:rsid w:val="00972853"/>
    <w:rsid w:val="009736B7"/>
    <w:rsid w:val="00976439"/>
    <w:rsid w:val="00977A3F"/>
    <w:rsid w:val="00977F0F"/>
    <w:rsid w:val="009810BC"/>
    <w:rsid w:val="0098398A"/>
    <w:rsid w:val="00983F02"/>
    <w:rsid w:val="00984640"/>
    <w:rsid w:val="00985555"/>
    <w:rsid w:val="00985786"/>
    <w:rsid w:val="009905CE"/>
    <w:rsid w:val="0099070D"/>
    <w:rsid w:val="00991CEB"/>
    <w:rsid w:val="00992B7B"/>
    <w:rsid w:val="009947E6"/>
    <w:rsid w:val="009A13D9"/>
    <w:rsid w:val="009A33A4"/>
    <w:rsid w:val="009A5F85"/>
    <w:rsid w:val="009A64BE"/>
    <w:rsid w:val="009A74C1"/>
    <w:rsid w:val="009B26EA"/>
    <w:rsid w:val="009B2C4D"/>
    <w:rsid w:val="009B3D7A"/>
    <w:rsid w:val="009B3F9B"/>
    <w:rsid w:val="009B528C"/>
    <w:rsid w:val="009B5461"/>
    <w:rsid w:val="009B54F8"/>
    <w:rsid w:val="009B58B7"/>
    <w:rsid w:val="009B637E"/>
    <w:rsid w:val="009B790F"/>
    <w:rsid w:val="009B7CBF"/>
    <w:rsid w:val="009B7CF6"/>
    <w:rsid w:val="009C1B51"/>
    <w:rsid w:val="009C47F3"/>
    <w:rsid w:val="009C4891"/>
    <w:rsid w:val="009C4DB5"/>
    <w:rsid w:val="009D03D6"/>
    <w:rsid w:val="009D0C5C"/>
    <w:rsid w:val="009D352B"/>
    <w:rsid w:val="009D43CA"/>
    <w:rsid w:val="009D63E9"/>
    <w:rsid w:val="009D699A"/>
    <w:rsid w:val="009D7396"/>
    <w:rsid w:val="009D7EBC"/>
    <w:rsid w:val="009E256E"/>
    <w:rsid w:val="009E28FC"/>
    <w:rsid w:val="009E3EDE"/>
    <w:rsid w:val="009E55DC"/>
    <w:rsid w:val="009E76BF"/>
    <w:rsid w:val="009F213F"/>
    <w:rsid w:val="009F5643"/>
    <w:rsid w:val="00A0026A"/>
    <w:rsid w:val="00A00AE1"/>
    <w:rsid w:val="00A016A4"/>
    <w:rsid w:val="00A020EC"/>
    <w:rsid w:val="00A02631"/>
    <w:rsid w:val="00A03AB1"/>
    <w:rsid w:val="00A04725"/>
    <w:rsid w:val="00A0711A"/>
    <w:rsid w:val="00A0762B"/>
    <w:rsid w:val="00A10D53"/>
    <w:rsid w:val="00A11234"/>
    <w:rsid w:val="00A11258"/>
    <w:rsid w:val="00A11A98"/>
    <w:rsid w:val="00A11F5E"/>
    <w:rsid w:val="00A124D8"/>
    <w:rsid w:val="00A13340"/>
    <w:rsid w:val="00A1350F"/>
    <w:rsid w:val="00A13FF2"/>
    <w:rsid w:val="00A16255"/>
    <w:rsid w:val="00A1724C"/>
    <w:rsid w:val="00A1787F"/>
    <w:rsid w:val="00A20AD8"/>
    <w:rsid w:val="00A32390"/>
    <w:rsid w:val="00A3290A"/>
    <w:rsid w:val="00A32D89"/>
    <w:rsid w:val="00A34192"/>
    <w:rsid w:val="00A3509E"/>
    <w:rsid w:val="00A35FAD"/>
    <w:rsid w:val="00A366D8"/>
    <w:rsid w:val="00A40B69"/>
    <w:rsid w:val="00A46C42"/>
    <w:rsid w:val="00A4712E"/>
    <w:rsid w:val="00A47552"/>
    <w:rsid w:val="00A50B19"/>
    <w:rsid w:val="00A50D08"/>
    <w:rsid w:val="00A51970"/>
    <w:rsid w:val="00A523C5"/>
    <w:rsid w:val="00A543F2"/>
    <w:rsid w:val="00A5605C"/>
    <w:rsid w:val="00A56C61"/>
    <w:rsid w:val="00A57B50"/>
    <w:rsid w:val="00A57FD1"/>
    <w:rsid w:val="00A60E87"/>
    <w:rsid w:val="00A61B1A"/>
    <w:rsid w:val="00A62438"/>
    <w:rsid w:val="00A7093C"/>
    <w:rsid w:val="00A73385"/>
    <w:rsid w:val="00A73619"/>
    <w:rsid w:val="00A74B82"/>
    <w:rsid w:val="00A75FD6"/>
    <w:rsid w:val="00A77981"/>
    <w:rsid w:val="00A80719"/>
    <w:rsid w:val="00A82E58"/>
    <w:rsid w:val="00A857E3"/>
    <w:rsid w:val="00A90A48"/>
    <w:rsid w:val="00A90D87"/>
    <w:rsid w:val="00A943F0"/>
    <w:rsid w:val="00A97A74"/>
    <w:rsid w:val="00AA1A27"/>
    <w:rsid w:val="00AA29AD"/>
    <w:rsid w:val="00AA73EA"/>
    <w:rsid w:val="00AB0059"/>
    <w:rsid w:val="00AB2D2D"/>
    <w:rsid w:val="00AC37BF"/>
    <w:rsid w:val="00AC682D"/>
    <w:rsid w:val="00AD3CE0"/>
    <w:rsid w:val="00AE35C2"/>
    <w:rsid w:val="00AE482D"/>
    <w:rsid w:val="00AE59AC"/>
    <w:rsid w:val="00AE6AC6"/>
    <w:rsid w:val="00AE7B85"/>
    <w:rsid w:val="00AF0576"/>
    <w:rsid w:val="00AF186B"/>
    <w:rsid w:val="00AF252D"/>
    <w:rsid w:val="00AF66C8"/>
    <w:rsid w:val="00AF7C91"/>
    <w:rsid w:val="00AF7E28"/>
    <w:rsid w:val="00AF7EB2"/>
    <w:rsid w:val="00B035A7"/>
    <w:rsid w:val="00B03B0F"/>
    <w:rsid w:val="00B05036"/>
    <w:rsid w:val="00B0549B"/>
    <w:rsid w:val="00B05B7D"/>
    <w:rsid w:val="00B05C2A"/>
    <w:rsid w:val="00B10AE2"/>
    <w:rsid w:val="00B115CD"/>
    <w:rsid w:val="00B118B7"/>
    <w:rsid w:val="00B12E99"/>
    <w:rsid w:val="00B135E1"/>
    <w:rsid w:val="00B14250"/>
    <w:rsid w:val="00B14E70"/>
    <w:rsid w:val="00B14F9F"/>
    <w:rsid w:val="00B16F4D"/>
    <w:rsid w:val="00B17BD1"/>
    <w:rsid w:val="00B20CCA"/>
    <w:rsid w:val="00B27632"/>
    <w:rsid w:val="00B32090"/>
    <w:rsid w:val="00B3475B"/>
    <w:rsid w:val="00B3533D"/>
    <w:rsid w:val="00B35797"/>
    <w:rsid w:val="00B36DF1"/>
    <w:rsid w:val="00B403AF"/>
    <w:rsid w:val="00B40632"/>
    <w:rsid w:val="00B41BDD"/>
    <w:rsid w:val="00B42000"/>
    <w:rsid w:val="00B443FF"/>
    <w:rsid w:val="00B45747"/>
    <w:rsid w:val="00B47170"/>
    <w:rsid w:val="00B47F2B"/>
    <w:rsid w:val="00B47FAF"/>
    <w:rsid w:val="00B5260F"/>
    <w:rsid w:val="00B5309A"/>
    <w:rsid w:val="00B55C29"/>
    <w:rsid w:val="00B56DA3"/>
    <w:rsid w:val="00B5784F"/>
    <w:rsid w:val="00B57C07"/>
    <w:rsid w:val="00B63397"/>
    <w:rsid w:val="00B63C58"/>
    <w:rsid w:val="00B64177"/>
    <w:rsid w:val="00B64238"/>
    <w:rsid w:val="00B66BCC"/>
    <w:rsid w:val="00B67581"/>
    <w:rsid w:val="00B67DBB"/>
    <w:rsid w:val="00B73DFC"/>
    <w:rsid w:val="00B74FBA"/>
    <w:rsid w:val="00B75B84"/>
    <w:rsid w:val="00B80AD0"/>
    <w:rsid w:val="00B80E42"/>
    <w:rsid w:val="00B81551"/>
    <w:rsid w:val="00B819E6"/>
    <w:rsid w:val="00B8260E"/>
    <w:rsid w:val="00B8295D"/>
    <w:rsid w:val="00B83AA4"/>
    <w:rsid w:val="00B841E8"/>
    <w:rsid w:val="00B8494A"/>
    <w:rsid w:val="00B85506"/>
    <w:rsid w:val="00B91B43"/>
    <w:rsid w:val="00B91D48"/>
    <w:rsid w:val="00B921BA"/>
    <w:rsid w:val="00B9360E"/>
    <w:rsid w:val="00B9455A"/>
    <w:rsid w:val="00B94B5A"/>
    <w:rsid w:val="00B9591E"/>
    <w:rsid w:val="00B96D62"/>
    <w:rsid w:val="00B971EF"/>
    <w:rsid w:val="00B97628"/>
    <w:rsid w:val="00B97CE4"/>
    <w:rsid w:val="00BA0589"/>
    <w:rsid w:val="00BA0EE5"/>
    <w:rsid w:val="00BA5393"/>
    <w:rsid w:val="00BA7993"/>
    <w:rsid w:val="00BB1018"/>
    <w:rsid w:val="00BB1BA3"/>
    <w:rsid w:val="00BB32B0"/>
    <w:rsid w:val="00BB3FFA"/>
    <w:rsid w:val="00BB5852"/>
    <w:rsid w:val="00BC347B"/>
    <w:rsid w:val="00BC37BF"/>
    <w:rsid w:val="00BC5AE9"/>
    <w:rsid w:val="00BC6D73"/>
    <w:rsid w:val="00BD1A89"/>
    <w:rsid w:val="00BD20D7"/>
    <w:rsid w:val="00BD2EDD"/>
    <w:rsid w:val="00BD5442"/>
    <w:rsid w:val="00BE08CB"/>
    <w:rsid w:val="00BE10F0"/>
    <w:rsid w:val="00BE1E90"/>
    <w:rsid w:val="00BE21CB"/>
    <w:rsid w:val="00BE35D7"/>
    <w:rsid w:val="00BE46C8"/>
    <w:rsid w:val="00BE4DE6"/>
    <w:rsid w:val="00BE591B"/>
    <w:rsid w:val="00BE5992"/>
    <w:rsid w:val="00BE7A96"/>
    <w:rsid w:val="00BE7C0B"/>
    <w:rsid w:val="00BF202C"/>
    <w:rsid w:val="00BF26D6"/>
    <w:rsid w:val="00BF3EBF"/>
    <w:rsid w:val="00BF50A2"/>
    <w:rsid w:val="00BF746B"/>
    <w:rsid w:val="00C01494"/>
    <w:rsid w:val="00C01CB9"/>
    <w:rsid w:val="00C01F8F"/>
    <w:rsid w:val="00C026AA"/>
    <w:rsid w:val="00C03F08"/>
    <w:rsid w:val="00C05300"/>
    <w:rsid w:val="00C06013"/>
    <w:rsid w:val="00C1111D"/>
    <w:rsid w:val="00C131F8"/>
    <w:rsid w:val="00C1745A"/>
    <w:rsid w:val="00C210AF"/>
    <w:rsid w:val="00C231DF"/>
    <w:rsid w:val="00C252C7"/>
    <w:rsid w:val="00C25424"/>
    <w:rsid w:val="00C308A5"/>
    <w:rsid w:val="00C31BAB"/>
    <w:rsid w:val="00C33244"/>
    <w:rsid w:val="00C345C6"/>
    <w:rsid w:val="00C3472E"/>
    <w:rsid w:val="00C34D66"/>
    <w:rsid w:val="00C416BA"/>
    <w:rsid w:val="00C433AC"/>
    <w:rsid w:val="00C436AA"/>
    <w:rsid w:val="00C44EDA"/>
    <w:rsid w:val="00C462F8"/>
    <w:rsid w:val="00C53B58"/>
    <w:rsid w:val="00C54C01"/>
    <w:rsid w:val="00C55FCF"/>
    <w:rsid w:val="00C56E1D"/>
    <w:rsid w:val="00C606ED"/>
    <w:rsid w:val="00C60B20"/>
    <w:rsid w:val="00C60C1D"/>
    <w:rsid w:val="00C60F1C"/>
    <w:rsid w:val="00C61072"/>
    <w:rsid w:val="00C61FCF"/>
    <w:rsid w:val="00C62C37"/>
    <w:rsid w:val="00C65234"/>
    <w:rsid w:val="00C6527C"/>
    <w:rsid w:val="00C70200"/>
    <w:rsid w:val="00C70DF4"/>
    <w:rsid w:val="00C7131D"/>
    <w:rsid w:val="00C7327F"/>
    <w:rsid w:val="00C748F3"/>
    <w:rsid w:val="00C76CAF"/>
    <w:rsid w:val="00C808FF"/>
    <w:rsid w:val="00C82E76"/>
    <w:rsid w:val="00C83A90"/>
    <w:rsid w:val="00C857AE"/>
    <w:rsid w:val="00C87BB8"/>
    <w:rsid w:val="00C918CB"/>
    <w:rsid w:val="00C93DF8"/>
    <w:rsid w:val="00C96686"/>
    <w:rsid w:val="00C96CCB"/>
    <w:rsid w:val="00CA13B0"/>
    <w:rsid w:val="00CA1581"/>
    <w:rsid w:val="00CA22B4"/>
    <w:rsid w:val="00CA2D3D"/>
    <w:rsid w:val="00CA49A8"/>
    <w:rsid w:val="00CA4E5F"/>
    <w:rsid w:val="00CA56D3"/>
    <w:rsid w:val="00CA72E4"/>
    <w:rsid w:val="00CA7E0A"/>
    <w:rsid w:val="00CA7E39"/>
    <w:rsid w:val="00CB0448"/>
    <w:rsid w:val="00CB05ED"/>
    <w:rsid w:val="00CB1690"/>
    <w:rsid w:val="00CB21E1"/>
    <w:rsid w:val="00CB2582"/>
    <w:rsid w:val="00CB25A2"/>
    <w:rsid w:val="00CB365C"/>
    <w:rsid w:val="00CB431E"/>
    <w:rsid w:val="00CB52CA"/>
    <w:rsid w:val="00CB63D4"/>
    <w:rsid w:val="00CB6CD4"/>
    <w:rsid w:val="00CB796F"/>
    <w:rsid w:val="00CB7CF3"/>
    <w:rsid w:val="00CC0348"/>
    <w:rsid w:val="00CC1AD0"/>
    <w:rsid w:val="00CC55F7"/>
    <w:rsid w:val="00CC6396"/>
    <w:rsid w:val="00CD0FE5"/>
    <w:rsid w:val="00CD108E"/>
    <w:rsid w:val="00CD136F"/>
    <w:rsid w:val="00CD158F"/>
    <w:rsid w:val="00CD3228"/>
    <w:rsid w:val="00CD3606"/>
    <w:rsid w:val="00CD4652"/>
    <w:rsid w:val="00CD4F6B"/>
    <w:rsid w:val="00CD7E5C"/>
    <w:rsid w:val="00CE0215"/>
    <w:rsid w:val="00CE2742"/>
    <w:rsid w:val="00CE4CC0"/>
    <w:rsid w:val="00CE6058"/>
    <w:rsid w:val="00CE77D3"/>
    <w:rsid w:val="00CF0B9A"/>
    <w:rsid w:val="00CF5DD2"/>
    <w:rsid w:val="00D025C3"/>
    <w:rsid w:val="00D0477C"/>
    <w:rsid w:val="00D105B7"/>
    <w:rsid w:val="00D1329E"/>
    <w:rsid w:val="00D14771"/>
    <w:rsid w:val="00D15E30"/>
    <w:rsid w:val="00D15E3D"/>
    <w:rsid w:val="00D16270"/>
    <w:rsid w:val="00D164DE"/>
    <w:rsid w:val="00D175D2"/>
    <w:rsid w:val="00D2378A"/>
    <w:rsid w:val="00D238B0"/>
    <w:rsid w:val="00D2478C"/>
    <w:rsid w:val="00D2671E"/>
    <w:rsid w:val="00D267C4"/>
    <w:rsid w:val="00D305CC"/>
    <w:rsid w:val="00D334CC"/>
    <w:rsid w:val="00D343FF"/>
    <w:rsid w:val="00D34EA2"/>
    <w:rsid w:val="00D3712A"/>
    <w:rsid w:val="00D37D9D"/>
    <w:rsid w:val="00D44857"/>
    <w:rsid w:val="00D47950"/>
    <w:rsid w:val="00D50AA6"/>
    <w:rsid w:val="00D52769"/>
    <w:rsid w:val="00D52CC2"/>
    <w:rsid w:val="00D52F24"/>
    <w:rsid w:val="00D557B9"/>
    <w:rsid w:val="00D6051D"/>
    <w:rsid w:val="00D6061E"/>
    <w:rsid w:val="00D61D0D"/>
    <w:rsid w:val="00D63CE2"/>
    <w:rsid w:val="00D65039"/>
    <w:rsid w:val="00D66AA5"/>
    <w:rsid w:val="00D67887"/>
    <w:rsid w:val="00D70A8B"/>
    <w:rsid w:val="00D75257"/>
    <w:rsid w:val="00D8109C"/>
    <w:rsid w:val="00D81ED3"/>
    <w:rsid w:val="00D822C6"/>
    <w:rsid w:val="00D82FB2"/>
    <w:rsid w:val="00D835AF"/>
    <w:rsid w:val="00D93B6E"/>
    <w:rsid w:val="00D951D8"/>
    <w:rsid w:val="00D954AE"/>
    <w:rsid w:val="00D97F3F"/>
    <w:rsid w:val="00DA0892"/>
    <w:rsid w:val="00DA2C07"/>
    <w:rsid w:val="00DA2C20"/>
    <w:rsid w:val="00DA57CF"/>
    <w:rsid w:val="00DA5DD0"/>
    <w:rsid w:val="00DA64A2"/>
    <w:rsid w:val="00DA662D"/>
    <w:rsid w:val="00DA6646"/>
    <w:rsid w:val="00DA6BA3"/>
    <w:rsid w:val="00DA6CD2"/>
    <w:rsid w:val="00DB422E"/>
    <w:rsid w:val="00DB6787"/>
    <w:rsid w:val="00DB723C"/>
    <w:rsid w:val="00DC0060"/>
    <w:rsid w:val="00DC025B"/>
    <w:rsid w:val="00DC3C3E"/>
    <w:rsid w:val="00DC43B7"/>
    <w:rsid w:val="00DD1769"/>
    <w:rsid w:val="00DD1990"/>
    <w:rsid w:val="00DD4336"/>
    <w:rsid w:val="00DD75A8"/>
    <w:rsid w:val="00DE4BE5"/>
    <w:rsid w:val="00DE584F"/>
    <w:rsid w:val="00DE5CA8"/>
    <w:rsid w:val="00DE5ED7"/>
    <w:rsid w:val="00DE76FF"/>
    <w:rsid w:val="00DF324D"/>
    <w:rsid w:val="00DF3676"/>
    <w:rsid w:val="00DF49AF"/>
    <w:rsid w:val="00DF579F"/>
    <w:rsid w:val="00E01908"/>
    <w:rsid w:val="00E06D57"/>
    <w:rsid w:val="00E13BF2"/>
    <w:rsid w:val="00E14654"/>
    <w:rsid w:val="00E149C7"/>
    <w:rsid w:val="00E15057"/>
    <w:rsid w:val="00E16D94"/>
    <w:rsid w:val="00E17DC9"/>
    <w:rsid w:val="00E20D27"/>
    <w:rsid w:val="00E21C13"/>
    <w:rsid w:val="00E2238D"/>
    <w:rsid w:val="00E24AB4"/>
    <w:rsid w:val="00E30E09"/>
    <w:rsid w:val="00E31B9D"/>
    <w:rsid w:val="00E3215A"/>
    <w:rsid w:val="00E338AC"/>
    <w:rsid w:val="00E3396C"/>
    <w:rsid w:val="00E40292"/>
    <w:rsid w:val="00E40AB0"/>
    <w:rsid w:val="00E40B70"/>
    <w:rsid w:val="00E417F1"/>
    <w:rsid w:val="00E44507"/>
    <w:rsid w:val="00E44BA5"/>
    <w:rsid w:val="00E468C7"/>
    <w:rsid w:val="00E46A00"/>
    <w:rsid w:val="00E46D62"/>
    <w:rsid w:val="00E5145A"/>
    <w:rsid w:val="00E51AA1"/>
    <w:rsid w:val="00E5213B"/>
    <w:rsid w:val="00E535C3"/>
    <w:rsid w:val="00E54286"/>
    <w:rsid w:val="00E5494C"/>
    <w:rsid w:val="00E566E7"/>
    <w:rsid w:val="00E571E5"/>
    <w:rsid w:val="00E6120C"/>
    <w:rsid w:val="00E621DE"/>
    <w:rsid w:val="00E62839"/>
    <w:rsid w:val="00E6285A"/>
    <w:rsid w:val="00E6286A"/>
    <w:rsid w:val="00E6436F"/>
    <w:rsid w:val="00E643E7"/>
    <w:rsid w:val="00E65D35"/>
    <w:rsid w:val="00E7275F"/>
    <w:rsid w:val="00E7346D"/>
    <w:rsid w:val="00E74D87"/>
    <w:rsid w:val="00E75966"/>
    <w:rsid w:val="00E75B97"/>
    <w:rsid w:val="00E760A1"/>
    <w:rsid w:val="00E7637F"/>
    <w:rsid w:val="00E76E70"/>
    <w:rsid w:val="00E77774"/>
    <w:rsid w:val="00E77B16"/>
    <w:rsid w:val="00E80D7C"/>
    <w:rsid w:val="00E819FD"/>
    <w:rsid w:val="00E829BA"/>
    <w:rsid w:val="00E82EE2"/>
    <w:rsid w:val="00E8625B"/>
    <w:rsid w:val="00E86A03"/>
    <w:rsid w:val="00E91583"/>
    <w:rsid w:val="00E91600"/>
    <w:rsid w:val="00E94A91"/>
    <w:rsid w:val="00E9667A"/>
    <w:rsid w:val="00E9688B"/>
    <w:rsid w:val="00EA1073"/>
    <w:rsid w:val="00EA1AE1"/>
    <w:rsid w:val="00EA518C"/>
    <w:rsid w:val="00EA5351"/>
    <w:rsid w:val="00EA5C3E"/>
    <w:rsid w:val="00EB6437"/>
    <w:rsid w:val="00EB6D91"/>
    <w:rsid w:val="00EB78DE"/>
    <w:rsid w:val="00EC03C6"/>
    <w:rsid w:val="00EC4E26"/>
    <w:rsid w:val="00EC4E5F"/>
    <w:rsid w:val="00EC4F69"/>
    <w:rsid w:val="00EC69D1"/>
    <w:rsid w:val="00EC7D4D"/>
    <w:rsid w:val="00ED044E"/>
    <w:rsid w:val="00ED0CCC"/>
    <w:rsid w:val="00ED2F94"/>
    <w:rsid w:val="00ED599B"/>
    <w:rsid w:val="00ED5E9F"/>
    <w:rsid w:val="00ED60A8"/>
    <w:rsid w:val="00EE285B"/>
    <w:rsid w:val="00EE2EC4"/>
    <w:rsid w:val="00EE5816"/>
    <w:rsid w:val="00EE7178"/>
    <w:rsid w:val="00EF0D61"/>
    <w:rsid w:val="00EF13F2"/>
    <w:rsid w:val="00EF3F30"/>
    <w:rsid w:val="00EF40F6"/>
    <w:rsid w:val="00EF4248"/>
    <w:rsid w:val="00EF79B3"/>
    <w:rsid w:val="00EF7F42"/>
    <w:rsid w:val="00F05E38"/>
    <w:rsid w:val="00F05EC7"/>
    <w:rsid w:val="00F07C5C"/>
    <w:rsid w:val="00F10C47"/>
    <w:rsid w:val="00F11300"/>
    <w:rsid w:val="00F17ADD"/>
    <w:rsid w:val="00F2096C"/>
    <w:rsid w:val="00F23C57"/>
    <w:rsid w:val="00F2488B"/>
    <w:rsid w:val="00F24E0C"/>
    <w:rsid w:val="00F26462"/>
    <w:rsid w:val="00F27F7F"/>
    <w:rsid w:val="00F30FE8"/>
    <w:rsid w:val="00F31267"/>
    <w:rsid w:val="00F312DA"/>
    <w:rsid w:val="00F335FB"/>
    <w:rsid w:val="00F33F93"/>
    <w:rsid w:val="00F34105"/>
    <w:rsid w:val="00F34B81"/>
    <w:rsid w:val="00F34DB0"/>
    <w:rsid w:val="00F3668A"/>
    <w:rsid w:val="00F41D4F"/>
    <w:rsid w:val="00F441AF"/>
    <w:rsid w:val="00F4736F"/>
    <w:rsid w:val="00F50C01"/>
    <w:rsid w:val="00F51C17"/>
    <w:rsid w:val="00F522C3"/>
    <w:rsid w:val="00F55980"/>
    <w:rsid w:val="00F56205"/>
    <w:rsid w:val="00F56673"/>
    <w:rsid w:val="00F57FCA"/>
    <w:rsid w:val="00F61757"/>
    <w:rsid w:val="00F64CE4"/>
    <w:rsid w:val="00F67E86"/>
    <w:rsid w:val="00F71CF7"/>
    <w:rsid w:val="00F71CFE"/>
    <w:rsid w:val="00F73A22"/>
    <w:rsid w:val="00F73B64"/>
    <w:rsid w:val="00F746A8"/>
    <w:rsid w:val="00F74AAC"/>
    <w:rsid w:val="00F75C78"/>
    <w:rsid w:val="00F77B76"/>
    <w:rsid w:val="00F80F3F"/>
    <w:rsid w:val="00F81390"/>
    <w:rsid w:val="00F817B5"/>
    <w:rsid w:val="00F84497"/>
    <w:rsid w:val="00F85E42"/>
    <w:rsid w:val="00F86910"/>
    <w:rsid w:val="00F86A08"/>
    <w:rsid w:val="00F87368"/>
    <w:rsid w:val="00F90BA0"/>
    <w:rsid w:val="00F90BCA"/>
    <w:rsid w:val="00F90F13"/>
    <w:rsid w:val="00F91E37"/>
    <w:rsid w:val="00F927CE"/>
    <w:rsid w:val="00F931E4"/>
    <w:rsid w:val="00FA0F00"/>
    <w:rsid w:val="00FA1E7D"/>
    <w:rsid w:val="00FA21CD"/>
    <w:rsid w:val="00FA237C"/>
    <w:rsid w:val="00FA4219"/>
    <w:rsid w:val="00FA453E"/>
    <w:rsid w:val="00FA5E09"/>
    <w:rsid w:val="00FB173F"/>
    <w:rsid w:val="00FB2CCE"/>
    <w:rsid w:val="00FB3F2C"/>
    <w:rsid w:val="00FB42EF"/>
    <w:rsid w:val="00FB680A"/>
    <w:rsid w:val="00FC4349"/>
    <w:rsid w:val="00FC7195"/>
    <w:rsid w:val="00FC7AD7"/>
    <w:rsid w:val="00FD17BE"/>
    <w:rsid w:val="00FD2EE8"/>
    <w:rsid w:val="00FD5B50"/>
    <w:rsid w:val="00FD6D82"/>
    <w:rsid w:val="00FE0595"/>
    <w:rsid w:val="00FE13D7"/>
    <w:rsid w:val="00FE2ACF"/>
    <w:rsid w:val="00FE4735"/>
    <w:rsid w:val="00FE7DFF"/>
    <w:rsid w:val="00FF0123"/>
    <w:rsid w:val="00FF1F90"/>
    <w:rsid w:val="00FF21A3"/>
    <w:rsid w:val="00FF29FE"/>
    <w:rsid w:val="00FF4C9E"/>
    <w:rsid w:val="00FF4DAA"/>
    <w:rsid w:val="00FF4FA3"/>
    <w:rsid w:val="00FF5FEB"/>
    <w:rsid w:val="00FF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2"/>
        <o:r id="V:Rule2"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D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FD3"/>
  </w:style>
  <w:style w:type="paragraph" w:styleId="Footer">
    <w:name w:val="footer"/>
    <w:basedOn w:val="Normal"/>
    <w:link w:val="FooterChar"/>
    <w:uiPriority w:val="99"/>
    <w:semiHidden/>
    <w:unhideWhenUsed/>
    <w:rsid w:val="00602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2FD3"/>
  </w:style>
  <w:style w:type="paragraph" w:styleId="FootnoteText">
    <w:name w:val="footnote text"/>
    <w:basedOn w:val="Normal"/>
    <w:link w:val="FootnoteTextChar"/>
    <w:uiPriority w:val="99"/>
    <w:semiHidden/>
    <w:unhideWhenUsed/>
    <w:rsid w:val="00602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FD3"/>
    <w:rPr>
      <w:sz w:val="20"/>
      <w:szCs w:val="20"/>
    </w:rPr>
  </w:style>
  <w:style w:type="character" w:styleId="FootnoteReference">
    <w:name w:val="footnote reference"/>
    <w:basedOn w:val="DefaultParagraphFont"/>
    <w:uiPriority w:val="99"/>
    <w:semiHidden/>
    <w:unhideWhenUsed/>
    <w:rsid w:val="00602FD3"/>
    <w:rPr>
      <w:vertAlign w:val="superscript"/>
    </w:rPr>
  </w:style>
  <w:style w:type="paragraph" w:styleId="ListParagraph">
    <w:name w:val="List Paragraph"/>
    <w:basedOn w:val="Normal"/>
    <w:uiPriority w:val="34"/>
    <w:qFormat/>
    <w:rsid w:val="00602FD3"/>
    <w:pPr>
      <w:ind w:left="720"/>
      <w:contextualSpacing/>
    </w:pPr>
  </w:style>
  <w:style w:type="table" w:styleId="TableGrid">
    <w:name w:val="Table Grid"/>
    <w:basedOn w:val="TableNormal"/>
    <w:uiPriority w:val="59"/>
    <w:rsid w:val="00602FD3"/>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
    <w:name w:val="Heading #2_"/>
    <w:basedOn w:val="DefaultParagraphFont"/>
    <w:link w:val="Heading20"/>
    <w:rsid w:val="00602FD3"/>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602FD3"/>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character" w:customStyle="1" w:styleId="Heading1">
    <w:name w:val="Heading #1_"/>
    <w:basedOn w:val="DefaultParagraphFont"/>
    <w:link w:val="Heading10"/>
    <w:rsid w:val="00602FD3"/>
    <w:rPr>
      <w:rFonts w:ascii="Times New Roman" w:eastAsia="Times New Roman" w:hAnsi="Times New Roman" w:cs="Times New Roman"/>
      <w:b/>
      <w:bCs/>
      <w:sz w:val="34"/>
      <w:szCs w:val="34"/>
      <w:shd w:val="clear" w:color="auto" w:fill="FFFFFF"/>
    </w:rPr>
  </w:style>
  <w:style w:type="paragraph" w:customStyle="1" w:styleId="Heading10">
    <w:name w:val="Heading #1"/>
    <w:basedOn w:val="Normal"/>
    <w:link w:val="Heading1"/>
    <w:rsid w:val="00602FD3"/>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character" w:customStyle="1" w:styleId="Tablecaption">
    <w:name w:val="Table caption_"/>
    <w:basedOn w:val="DefaultParagraphFont"/>
    <w:link w:val="Tablecaption0"/>
    <w:rsid w:val="00602FD3"/>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602FD3"/>
    <w:pPr>
      <w:shd w:val="clear" w:color="auto" w:fill="FFFFFF"/>
      <w:spacing w:after="0" w:line="0" w:lineRule="atLeast"/>
    </w:pPr>
    <w:rPr>
      <w:rFonts w:ascii="Times New Roman" w:eastAsia="Times New Roman" w:hAnsi="Times New Roman" w:cs="Times New Roman"/>
      <w:b/>
      <w:bCs/>
      <w:sz w:val="30"/>
      <w:szCs w:val="30"/>
    </w:rPr>
  </w:style>
  <w:style w:type="character" w:customStyle="1" w:styleId="TablecaptionSpacing4pt">
    <w:name w:val="Table caption + Spacing 4 pt"/>
    <w:basedOn w:val="Tablecaption"/>
    <w:rsid w:val="00602FD3"/>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602FD3"/>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602FD3"/>
    <w:pPr>
      <w:shd w:val="clear" w:color="auto" w:fill="FFFFFF"/>
      <w:spacing w:before="420" w:after="780" w:line="0" w:lineRule="atLeast"/>
      <w:jc w:val="both"/>
    </w:pPr>
    <w:rPr>
      <w:rFonts w:ascii="Times New Roman" w:eastAsia="Times New Roman" w:hAnsi="Times New Roman" w:cs="Times New Roman"/>
      <w:sz w:val="30"/>
      <w:szCs w:val="30"/>
    </w:rPr>
  </w:style>
  <w:style w:type="character" w:customStyle="1" w:styleId="Bodytext214pt">
    <w:name w:val="Body text (2) + 14 pt"/>
    <w:aliases w:val="Bold,Spacing 1 pt,Body text (2) + 13 pt,Body text (2) + Sylfaen,13 pt,19 pt"/>
    <w:basedOn w:val="Bodytext2"/>
    <w:rsid w:val="00602FD3"/>
    <w:rPr>
      <w:rFonts w:ascii="Times New Roman" w:eastAsia="Times New Roman" w:hAnsi="Times New Roman" w:cs="Times New Roman"/>
      <w:b/>
      <w:bCs/>
      <w:color w:val="000000"/>
      <w:spacing w:val="20"/>
      <w:w w:val="100"/>
      <w:position w:val="0"/>
      <w:sz w:val="28"/>
      <w:szCs w:val="28"/>
      <w:shd w:val="clear" w:color="auto" w:fill="FFFFFF"/>
      <w:lang w:val="hy-AM" w:eastAsia="hy-AM" w:bidi="hy-AM"/>
    </w:rPr>
  </w:style>
  <w:style w:type="character" w:customStyle="1" w:styleId="Bodytext3">
    <w:name w:val="Body text (3)_"/>
    <w:basedOn w:val="DefaultParagraphFont"/>
    <w:link w:val="Bodytext30"/>
    <w:rsid w:val="00602FD3"/>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602FD3"/>
    <w:pPr>
      <w:shd w:val="clear" w:color="auto" w:fill="FFFFFF"/>
      <w:spacing w:before="780" w:after="420" w:line="342" w:lineRule="exact"/>
      <w:jc w:val="center"/>
    </w:pPr>
    <w:rPr>
      <w:rFonts w:ascii="Times New Roman" w:eastAsia="Times New Roman" w:hAnsi="Times New Roman" w:cs="Times New Roman"/>
      <w:b/>
      <w:bCs/>
      <w:sz w:val="30"/>
      <w:szCs w:val="30"/>
    </w:rPr>
  </w:style>
  <w:style w:type="character" w:customStyle="1" w:styleId="Bodytext4">
    <w:name w:val="Body text (4)_"/>
    <w:basedOn w:val="DefaultParagraphFont"/>
    <w:link w:val="Bodytext40"/>
    <w:rsid w:val="00602FD3"/>
    <w:rPr>
      <w:rFonts w:ascii="Times New Roman" w:eastAsia="Times New Roman" w:hAnsi="Times New Roman" w:cs="Times New Roman"/>
      <w:b/>
      <w:bCs/>
      <w:sz w:val="30"/>
      <w:szCs w:val="30"/>
      <w:shd w:val="clear" w:color="auto" w:fill="FFFFFF"/>
    </w:rPr>
  </w:style>
  <w:style w:type="paragraph" w:customStyle="1" w:styleId="Bodytext40">
    <w:name w:val="Body text (4)"/>
    <w:basedOn w:val="Normal"/>
    <w:link w:val="Bodytext4"/>
    <w:rsid w:val="00602FD3"/>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Bodytext2Spacing2pt">
    <w:name w:val="Body text (2) + Spacing 2 pt"/>
    <w:basedOn w:val="Bodytext2"/>
    <w:rsid w:val="00602FD3"/>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paragraph" w:styleId="BalloonText">
    <w:name w:val="Balloon Text"/>
    <w:basedOn w:val="Normal"/>
    <w:link w:val="BalloonTextChar"/>
    <w:uiPriority w:val="99"/>
    <w:semiHidden/>
    <w:unhideWhenUsed/>
    <w:rsid w:val="00602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D3"/>
    <w:rPr>
      <w:rFonts w:ascii="Tahoma" w:hAnsi="Tahoma" w:cs="Tahoma"/>
      <w:sz w:val="16"/>
      <w:szCs w:val="16"/>
    </w:rPr>
  </w:style>
  <w:style w:type="character" w:customStyle="1" w:styleId="CommentTextChar">
    <w:name w:val="Comment Text Char"/>
    <w:basedOn w:val="DefaultParagraphFont"/>
    <w:link w:val="CommentText"/>
    <w:uiPriority w:val="99"/>
    <w:semiHidden/>
    <w:rsid w:val="00905BF9"/>
    <w:rPr>
      <w:sz w:val="20"/>
      <w:szCs w:val="20"/>
    </w:rPr>
  </w:style>
  <w:style w:type="paragraph" w:styleId="CommentText">
    <w:name w:val="annotation text"/>
    <w:basedOn w:val="Normal"/>
    <w:link w:val="CommentTextChar"/>
    <w:uiPriority w:val="99"/>
    <w:semiHidden/>
    <w:unhideWhenUsed/>
    <w:rsid w:val="00905BF9"/>
    <w:pPr>
      <w:spacing w:line="240" w:lineRule="auto"/>
    </w:pPr>
    <w:rPr>
      <w:sz w:val="20"/>
      <w:szCs w:val="20"/>
    </w:rPr>
  </w:style>
  <w:style w:type="character" w:customStyle="1" w:styleId="CommentSubjectChar">
    <w:name w:val="Comment Subject Char"/>
    <w:basedOn w:val="CommentTextChar"/>
    <w:link w:val="CommentSubject"/>
    <w:uiPriority w:val="99"/>
    <w:semiHidden/>
    <w:rsid w:val="00905BF9"/>
    <w:rPr>
      <w:b/>
      <w:bCs/>
      <w:sz w:val="20"/>
      <w:szCs w:val="20"/>
    </w:rPr>
  </w:style>
  <w:style w:type="paragraph" w:styleId="CommentSubject">
    <w:name w:val="annotation subject"/>
    <w:basedOn w:val="CommentText"/>
    <w:next w:val="CommentText"/>
    <w:link w:val="CommentSubjectChar"/>
    <w:uiPriority w:val="99"/>
    <w:semiHidden/>
    <w:unhideWhenUsed/>
    <w:rsid w:val="00905BF9"/>
    <w:rPr>
      <w:b/>
      <w:bCs/>
    </w:rPr>
  </w:style>
  <w:style w:type="character" w:styleId="CommentReference">
    <w:name w:val="annotation reference"/>
    <w:basedOn w:val="DefaultParagraphFont"/>
    <w:uiPriority w:val="99"/>
    <w:semiHidden/>
    <w:unhideWhenUsed/>
    <w:rsid w:val="00905BF9"/>
    <w:rPr>
      <w:sz w:val="16"/>
      <w:szCs w:val="16"/>
    </w:rPr>
  </w:style>
  <w:style w:type="paragraph" w:customStyle="1" w:styleId="Style1">
    <w:name w:val="Style1"/>
    <w:basedOn w:val="Normal"/>
    <w:qFormat/>
    <w:rsid w:val="00BE7C0B"/>
    <w:rPr>
      <w:rFonts w:ascii="GHEA Grapalat" w:hAnsi="GHEA Grapalat"/>
    </w:rPr>
  </w:style>
  <w:style w:type="paragraph" w:styleId="Revision">
    <w:name w:val="Revision"/>
    <w:hidden/>
    <w:uiPriority w:val="99"/>
    <w:semiHidden/>
    <w:rsid w:val="00A10D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F4B8-B6DD-4FDC-90CA-57187F6F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14460</TotalTime>
  <Pages>199</Pages>
  <Words>126785</Words>
  <Characters>722678</Characters>
  <Application>Microsoft Office Word</Application>
  <DocSecurity>0</DocSecurity>
  <Lines>6022</Lines>
  <Paragraphs>1695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harmine</dc:creator>
  <cp:keywords/>
  <dc:description/>
  <cp:lastModifiedBy>Tatevik</cp:lastModifiedBy>
  <cp:revision>10</cp:revision>
  <dcterms:created xsi:type="dcterms:W3CDTF">2016-04-02T10:27:00Z</dcterms:created>
  <dcterms:modified xsi:type="dcterms:W3CDTF">2017-01-25T10:52:00Z</dcterms:modified>
</cp:coreProperties>
</file>