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5FB" w:rsidRPr="00334E62" w:rsidRDefault="00EB03C3" w:rsidP="00334E62">
      <w:pPr>
        <w:pStyle w:val="Bodytext20"/>
        <w:shd w:val="clear" w:color="auto" w:fill="auto"/>
        <w:spacing w:before="0" w:after="120" w:line="240" w:lineRule="auto"/>
        <w:ind w:left="5920" w:firstLine="0"/>
        <w:jc w:val="center"/>
        <w:rPr>
          <w:rFonts w:ascii="Sylfaen" w:hAnsi="Sylfaen"/>
          <w:sz w:val="24"/>
          <w:szCs w:val="24"/>
          <w:lang w:val="en-US"/>
        </w:rPr>
      </w:pPr>
      <w:r w:rsidRPr="00A32898">
        <w:rPr>
          <w:rFonts w:ascii="Sylfaen" w:hAnsi="Sylfaen"/>
          <w:sz w:val="24"/>
          <w:szCs w:val="24"/>
        </w:rPr>
        <w:t>ПРИЛОЖЕНИЕ</w:t>
      </w:r>
      <w:r w:rsidR="00334E62">
        <w:rPr>
          <w:rFonts w:ascii="Sylfaen" w:hAnsi="Sylfaen"/>
          <w:sz w:val="24"/>
          <w:szCs w:val="24"/>
          <w:lang w:val="en-US"/>
        </w:rPr>
        <w:br/>
      </w:r>
      <w:r w:rsidRPr="00A32898">
        <w:rPr>
          <w:rFonts w:ascii="Sylfaen" w:hAnsi="Sylfaen"/>
          <w:sz w:val="24"/>
          <w:szCs w:val="24"/>
        </w:rPr>
        <w:t>к Решению Совета</w:t>
      </w:r>
      <w:r w:rsidR="00334E62">
        <w:rPr>
          <w:rFonts w:ascii="Sylfaen" w:hAnsi="Sylfaen"/>
          <w:sz w:val="24"/>
          <w:szCs w:val="24"/>
          <w:lang w:val="en-US"/>
        </w:rPr>
        <w:br/>
      </w:r>
      <w:bookmarkStart w:id="0" w:name="_GoBack"/>
      <w:bookmarkEnd w:id="0"/>
      <w:r w:rsidRPr="00A32898">
        <w:rPr>
          <w:rFonts w:ascii="Sylfaen" w:hAnsi="Sylfaen"/>
          <w:sz w:val="24"/>
          <w:szCs w:val="24"/>
        </w:rPr>
        <w:t>Еврази</w:t>
      </w:r>
      <w:r w:rsidR="00D1023F">
        <w:rPr>
          <w:rFonts w:ascii="Sylfaen" w:hAnsi="Sylfaen"/>
          <w:sz w:val="24"/>
          <w:szCs w:val="24"/>
        </w:rPr>
        <w:t>йской экономической комиссии от</w:t>
      </w:r>
      <w:r w:rsidR="00D1023F" w:rsidRPr="00D1023F">
        <w:rPr>
          <w:rFonts w:ascii="Sylfaen" w:hAnsi="Sylfaen"/>
          <w:sz w:val="24"/>
          <w:szCs w:val="24"/>
        </w:rPr>
        <w:t xml:space="preserve"> </w:t>
      </w:r>
      <w:r w:rsidRPr="00A32898">
        <w:rPr>
          <w:rFonts w:ascii="Sylfaen" w:hAnsi="Sylfaen"/>
          <w:sz w:val="24"/>
          <w:szCs w:val="24"/>
        </w:rPr>
        <w:t>2016 г. №</w:t>
      </w:r>
    </w:p>
    <w:p w:rsidR="00FD5CBE" w:rsidRPr="00FB34A0" w:rsidRDefault="00FD5CBE" w:rsidP="00D1023F">
      <w:pPr>
        <w:pStyle w:val="Bodytext20"/>
        <w:shd w:val="clear" w:color="auto" w:fill="auto"/>
        <w:spacing w:before="0" w:after="120" w:line="240" w:lineRule="auto"/>
        <w:ind w:left="5180"/>
        <w:jc w:val="center"/>
        <w:rPr>
          <w:rFonts w:ascii="Sylfaen" w:hAnsi="Sylfaen"/>
          <w:sz w:val="24"/>
          <w:szCs w:val="24"/>
        </w:rPr>
      </w:pPr>
    </w:p>
    <w:p w:rsidR="00FD5CBE" w:rsidRPr="00FB34A0" w:rsidRDefault="00EB03C3" w:rsidP="00FD5CBE">
      <w:pPr>
        <w:pStyle w:val="Bodytext50"/>
        <w:shd w:val="clear" w:color="auto" w:fill="auto"/>
        <w:spacing w:before="0" w:after="120" w:line="240" w:lineRule="auto"/>
        <w:ind w:left="567" w:right="559"/>
        <w:rPr>
          <w:rFonts w:ascii="Sylfaen" w:hAnsi="Sylfaen"/>
          <w:spacing w:val="0"/>
          <w:sz w:val="24"/>
          <w:szCs w:val="24"/>
        </w:rPr>
      </w:pPr>
      <w:r w:rsidRPr="00A32898">
        <w:rPr>
          <w:rFonts w:ascii="Sylfaen" w:hAnsi="Sylfaen"/>
          <w:spacing w:val="0"/>
          <w:sz w:val="24"/>
          <w:szCs w:val="24"/>
        </w:rPr>
        <w:t>ИЗМЕНЕНИЯ,</w:t>
      </w:r>
    </w:p>
    <w:p w:rsidR="001705FB" w:rsidRPr="00A32898" w:rsidRDefault="00E95C98" w:rsidP="00FD5CBE">
      <w:pPr>
        <w:pStyle w:val="Bodytext50"/>
        <w:shd w:val="clear" w:color="auto" w:fill="auto"/>
        <w:spacing w:before="0" w:after="120" w:line="240" w:lineRule="auto"/>
        <w:ind w:left="567" w:right="559"/>
        <w:rPr>
          <w:rFonts w:ascii="Sylfaen" w:hAnsi="Sylfaen"/>
          <w:spacing w:val="0"/>
          <w:sz w:val="24"/>
          <w:szCs w:val="24"/>
        </w:rPr>
      </w:pPr>
      <w:r w:rsidRPr="00A32898">
        <w:rPr>
          <w:rFonts w:ascii="Sylfaen" w:hAnsi="Sylfaen"/>
          <w:spacing w:val="0"/>
          <w:sz w:val="24"/>
          <w:szCs w:val="24"/>
        </w:rPr>
        <w:t>ВНОСИМЫЕ В ПЕРЕЧЕНЬ КАТЕГОРИЙ ТОВАРОВ, В ОТНОШЕНИИ КОТОРЫХ МОЖЕТ БЫТЬ УСТАНОВЛЕНА СПЕЦИАЛЬНАЯ ТАМОЖЕННАЯ ПРОЦЕДУРА,</w:t>
      </w:r>
      <w:r w:rsidRPr="00FD5CBE">
        <w:rPr>
          <w:rFonts w:ascii="Sylfaen" w:hAnsi="Sylfaen"/>
          <w:sz w:val="24"/>
          <w:szCs w:val="24"/>
        </w:rPr>
        <w:t xml:space="preserve"> </w:t>
      </w:r>
      <w:r w:rsidRPr="00A32898">
        <w:rPr>
          <w:rFonts w:ascii="Sylfaen" w:hAnsi="Sylfaen"/>
          <w:spacing w:val="0"/>
          <w:sz w:val="24"/>
          <w:szCs w:val="24"/>
        </w:rPr>
        <w:t>И УСЛОВИЙ ИХ ПОМЕЩЕНИЯ ПОД ТАКУЮ ТАМОЖЕННУЮ ПРОЦЕДУРУ</w:t>
      </w:r>
    </w:p>
    <w:p w:rsidR="001705FB" w:rsidRPr="00A32898" w:rsidRDefault="00FD5CBE" w:rsidP="00E8143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1.</w:t>
      </w:r>
      <w:r w:rsidRPr="00FD5CBE">
        <w:rPr>
          <w:rFonts w:ascii="Sylfaen" w:hAnsi="Sylfaen"/>
          <w:sz w:val="24"/>
          <w:szCs w:val="24"/>
        </w:rPr>
        <w:t xml:space="preserve"> </w:t>
      </w:r>
      <w:r w:rsidR="00EB03C3" w:rsidRPr="00A32898">
        <w:rPr>
          <w:rFonts w:ascii="Sylfaen" w:hAnsi="Sylfaen"/>
          <w:sz w:val="24"/>
          <w:szCs w:val="24"/>
        </w:rPr>
        <w:t>По тексту слова «таможенного союза», «Таможенного союза» заменить словом «Союза» (за исключением части шестой пункта 3 и части первой пункта 12, а также части шестой пункта 10, части седьмой пункта 11, частей второй и четвертой пункта 12 и части шестой пункта 13 в части, касающейся наименования Кодекса), слова «государство - член таможенного союза», «государство - член Таможенного союза» в соответствующих числе и падеже заменить словами «государство-член» в соответствующих числе и падеже.</w:t>
      </w:r>
    </w:p>
    <w:p w:rsidR="001705FB" w:rsidRPr="00A32898" w:rsidRDefault="00FD5CBE" w:rsidP="00E8143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2.</w:t>
      </w:r>
      <w:r w:rsidRPr="00FD5CBE">
        <w:rPr>
          <w:rFonts w:ascii="Sylfaen" w:hAnsi="Sylfaen"/>
          <w:sz w:val="24"/>
          <w:szCs w:val="24"/>
        </w:rPr>
        <w:t xml:space="preserve"> </w:t>
      </w:r>
      <w:r w:rsidR="00EB03C3" w:rsidRPr="00A32898">
        <w:rPr>
          <w:rFonts w:ascii="Sylfaen" w:hAnsi="Sylfaen"/>
          <w:sz w:val="24"/>
          <w:szCs w:val="24"/>
        </w:rPr>
        <w:t>В части первой пункта 1 слова «вывозимые с таможенной территории таможенного союза» заменить словами «вывозимые с таможенной территории Евразийского экономического союза (далее - Союз)», слова «государств - членов таможенного союза» заменить словами «государств - членов Союза (далее - государства-члены)».</w:t>
      </w:r>
    </w:p>
    <w:p w:rsidR="001705FB" w:rsidRPr="00FD5CBE" w:rsidRDefault="00FD5CBE" w:rsidP="00E8143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3.</w:t>
      </w:r>
      <w:r w:rsidRPr="00FD5CBE">
        <w:rPr>
          <w:rFonts w:ascii="Sylfaen" w:hAnsi="Sylfaen"/>
          <w:sz w:val="24"/>
          <w:szCs w:val="24"/>
        </w:rPr>
        <w:t xml:space="preserve"> </w:t>
      </w:r>
      <w:r w:rsidR="00EB03C3" w:rsidRPr="00A32898">
        <w:rPr>
          <w:rFonts w:ascii="Sylfaen" w:hAnsi="Sylfaen"/>
          <w:sz w:val="24"/>
          <w:szCs w:val="24"/>
        </w:rPr>
        <w:t>В части третьей пункта 5 слова «Товарной номенклатуре внешнеэкономической деятельности таможенного союза» заменить словами «единой Товарной номенклатуре внешнеэкономической деятельности Евразийского экономического союза».</w:t>
      </w:r>
    </w:p>
    <w:p w:rsidR="001705FB" w:rsidRPr="00A32898" w:rsidRDefault="00FD5CBE" w:rsidP="00E8143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4.</w:t>
      </w:r>
      <w:r w:rsidRPr="00FD5CBE">
        <w:rPr>
          <w:rFonts w:ascii="Sylfaen" w:hAnsi="Sylfaen"/>
          <w:sz w:val="24"/>
          <w:szCs w:val="24"/>
        </w:rPr>
        <w:t xml:space="preserve"> </w:t>
      </w:r>
      <w:r w:rsidR="00EB03C3" w:rsidRPr="00A32898">
        <w:rPr>
          <w:rFonts w:ascii="Sylfaen" w:hAnsi="Sylfaen"/>
          <w:sz w:val="24"/>
          <w:szCs w:val="24"/>
        </w:rPr>
        <w:t>В части первой пункта 8 слова «, установленных в соответствии с законодательством Таможенного союза» исключить.</w:t>
      </w:r>
    </w:p>
    <w:p w:rsidR="001705FB" w:rsidRPr="00A32898" w:rsidRDefault="00FD5CBE" w:rsidP="00E8143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5.</w:t>
      </w:r>
      <w:r w:rsidRPr="00FB34A0">
        <w:rPr>
          <w:rFonts w:ascii="Sylfaen" w:hAnsi="Sylfaen"/>
          <w:sz w:val="24"/>
          <w:szCs w:val="24"/>
        </w:rPr>
        <w:t xml:space="preserve"> </w:t>
      </w:r>
      <w:r w:rsidR="00EB03C3" w:rsidRPr="00A32898">
        <w:rPr>
          <w:rFonts w:ascii="Sylfaen" w:hAnsi="Sylfaen"/>
          <w:sz w:val="24"/>
          <w:szCs w:val="24"/>
        </w:rPr>
        <w:t>В пункте 9:</w:t>
      </w:r>
    </w:p>
    <w:p w:rsidR="001705FB" w:rsidRPr="00A32898" w:rsidRDefault="00EB03C3" w:rsidP="00E8143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32898">
        <w:rPr>
          <w:rFonts w:ascii="Sylfaen" w:hAnsi="Sylfaen"/>
          <w:sz w:val="24"/>
          <w:szCs w:val="24"/>
        </w:rPr>
        <w:t>а) в части второй:</w:t>
      </w:r>
    </w:p>
    <w:p w:rsidR="001705FB" w:rsidRPr="00A32898" w:rsidRDefault="00EB03C3" w:rsidP="00E8143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32898">
        <w:rPr>
          <w:rFonts w:ascii="Sylfaen" w:hAnsi="Sylfaen"/>
          <w:sz w:val="24"/>
          <w:szCs w:val="24"/>
        </w:rPr>
        <w:t>абзацы третий - седьмой изложить в следующей редакции:</w:t>
      </w:r>
    </w:p>
    <w:p w:rsidR="001705FB" w:rsidRPr="00A32898" w:rsidRDefault="00EB03C3" w:rsidP="00E8143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32898">
        <w:rPr>
          <w:rFonts w:ascii="Sylfaen" w:hAnsi="Sylfaen"/>
          <w:sz w:val="24"/>
          <w:szCs w:val="24"/>
        </w:rPr>
        <w:t>«- товаров, ввоз которых на таможенную территорию Союза ограничен в соответствии с Единым перечнем товаров, к которым применяются запреты или ограничения на ввоз или вывоз государствами - членами Таможенного союза в рамках Евразийского экономического сообщества в торговле с третьими странами, утвержденным Решением Коллегии Евразийской экономической комиссии от 16 августа 2012 г. № 134 (далее - Единый перечень), за исключением товаров, включенных в раздел 2.14 (лекарственные средства и фармацевтические субстанции, ввоз которых на таможенную территорию Таможенного союза ограничен) Единого перечня;</w:t>
      </w:r>
    </w:p>
    <w:p w:rsidR="001705FB" w:rsidRPr="00A32898" w:rsidRDefault="00EB03C3" w:rsidP="00E8143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32898">
        <w:rPr>
          <w:rFonts w:ascii="Sylfaen" w:hAnsi="Sylfaen"/>
          <w:sz w:val="24"/>
          <w:szCs w:val="24"/>
        </w:rPr>
        <w:lastRenderedPageBreak/>
        <w:t>- товаров, в отношении которых установлен разрешительный порядок ввоза на таможенную территорию Союза и (или) вывоза с таможенной территории Союза в соответствии с перечнем, предусмотренным приложением № 2 к Решению Коллегии Евразийской экономической комиссии от 21 апреля 2015 г. № 30 (далее - единый перечень товаров), за исключением товаров, включенных в следующие разделы единого перечня товаров:</w:t>
      </w:r>
    </w:p>
    <w:p w:rsidR="001705FB" w:rsidRPr="00A32898" w:rsidRDefault="00E81437" w:rsidP="00E8143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2.16</w:t>
      </w:r>
      <w:r w:rsidRPr="00E81437">
        <w:rPr>
          <w:rFonts w:ascii="Sylfaen" w:hAnsi="Sylfaen"/>
          <w:sz w:val="24"/>
          <w:szCs w:val="24"/>
        </w:rPr>
        <w:t xml:space="preserve"> </w:t>
      </w:r>
      <w:r w:rsidR="00EB03C3" w:rsidRPr="00A32898">
        <w:rPr>
          <w:rFonts w:ascii="Sylfaen" w:hAnsi="Sylfaen"/>
          <w:sz w:val="24"/>
          <w:szCs w:val="24"/>
        </w:rPr>
        <w:t>(радиоэлектронные средства и (или) высокочастотные устройства гражданского назначения, в том числе встроенные либо входящие в состав других товаров);</w:t>
      </w:r>
    </w:p>
    <w:p w:rsidR="001705FB" w:rsidRPr="00A32898" w:rsidRDefault="00E81437" w:rsidP="00E8143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2.19</w:t>
      </w:r>
      <w:r w:rsidRPr="00FB34A0">
        <w:rPr>
          <w:rFonts w:ascii="Sylfaen" w:hAnsi="Sylfaen"/>
          <w:sz w:val="24"/>
          <w:szCs w:val="24"/>
        </w:rPr>
        <w:t xml:space="preserve"> </w:t>
      </w:r>
      <w:r w:rsidR="00EB03C3" w:rsidRPr="00A32898">
        <w:rPr>
          <w:rFonts w:ascii="Sylfaen" w:hAnsi="Sylfaen"/>
          <w:sz w:val="24"/>
          <w:szCs w:val="24"/>
        </w:rPr>
        <w:t>(шифровальные (криптографические) средства);</w:t>
      </w:r>
    </w:p>
    <w:p w:rsidR="001705FB" w:rsidRPr="00A32898" w:rsidRDefault="00EB03C3" w:rsidP="00E8143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32898">
        <w:rPr>
          <w:rFonts w:ascii="Sylfaen" w:hAnsi="Sylfaen"/>
          <w:sz w:val="24"/>
          <w:szCs w:val="24"/>
        </w:rPr>
        <w:t>2.22 (служебное и гражданское оружие, его основные (составные) части и патроны к нему);»;</w:t>
      </w:r>
    </w:p>
    <w:p w:rsidR="001705FB" w:rsidRPr="00A32898" w:rsidRDefault="00EB03C3" w:rsidP="00E8143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32898">
        <w:rPr>
          <w:rFonts w:ascii="Sylfaen" w:hAnsi="Sylfaen"/>
          <w:sz w:val="24"/>
          <w:szCs w:val="24"/>
        </w:rPr>
        <w:t>в абзаце восьмом слова «Товарной номенклатуры внешнеэкономической деятельности Таможенного союза» заменить словами «единой Товарной номенклатуры внешнеэкономической деятельности Евразийского экономического союза»;</w:t>
      </w:r>
    </w:p>
    <w:p w:rsidR="001705FB" w:rsidRPr="00A32898" w:rsidRDefault="00EB03C3" w:rsidP="00E8143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32898">
        <w:rPr>
          <w:rFonts w:ascii="Sylfaen" w:hAnsi="Sylfaen"/>
          <w:sz w:val="24"/>
          <w:szCs w:val="24"/>
        </w:rPr>
        <w:t>б) в частях четвертой и пятой слова «Товарной номенклатуры внешнеэкономической деятельности Таможенного союза» заменить словами «единой Товарной номенклатуры внешнеэкономической деятельности Евразийского экономического союза».</w:t>
      </w:r>
    </w:p>
    <w:p w:rsidR="001705FB" w:rsidRPr="00A32898" w:rsidRDefault="00E81437" w:rsidP="00A01F9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6.</w:t>
      </w:r>
      <w:r w:rsidRPr="00E81437">
        <w:rPr>
          <w:rFonts w:ascii="Sylfaen" w:hAnsi="Sylfaen"/>
          <w:sz w:val="24"/>
          <w:szCs w:val="24"/>
        </w:rPr>
        <w:t xml:space="preserve"> </w:t>
      </w:r>
      <w:r w:rsidR="00EB03C3" w:rsidRPr="00A32898">
        <w:rPr>
          <w:rFonts w:ascii="Sylfaen" w:hAnsi="Sylfaen"/>
          <w:sz w:val="24"/>
          <w:szCs w:val="24"/>
        </w:rPr>
        <w:t>В части третьей пункта 10:</w:t>
      </w:r>
    </w:p>
    <w:p w:rsidR="001705FB" w:rsidRPr="00A32898" w:rsidRDefault="00E81437" w:rsidP="00A01F9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а)</w:t>
      </w:r>
      <w:r w:rsidRPr="00E81437">
        <w:rPr>
          <w:rFonts w:ascii="Sylfaen" w:hAnsi="Sylfaen"/>
          <w:sz w:val="24"/>
          <w:szCs w:val="24"/>
        </w:rPr>
        <w:t xml:space="preserve"> </w:t>
      </w:r>
      <w:r w:rsidR="00EB03C3" w:rsidRPr="00A32898">
        <w:rPr>
          <w:rFonts w:ascii="Sylfaen" w:hAnsi="Sylfaen"/>
          <w:sz w:val="24"/>
          <w:szCs w:val="24"/>
        </w:rPr>
        <w:t>в абзаце втором слова «деятельности Таможенного союза» заменить словами «деятельности Евразийского экономического союза»;</w:t>
      </w:r>
    </w:p>
    <w:p w:rsidR="001705FB" w:rsidRPr="00A32898" w:rsidRDefault="00E81437" w:rsidP="00A01F9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б)</w:t>
      </w:r>
      <w:r w:rsidRPr="00E81437">
        <w:rPr>
          <w:rFonts w:ascii="Sylfaen" w:hAnsi="Sylfaen"/>
          <w:sz w:val="24"/>
          <w:szCs w:val="24"/>
        </w:rPr>
        <w:t xml:space="preserve"> </w:t>
      </w:r>
      <w:r w:rsidR="00EB03C3" w:rsidRPr="00A32898">
        <w:rPr>
          <w:rFonts w:ascii="Sylfaen" w:hAnsi="Sylfaen"/>
          <w:sz w:val="24"/>
          <w:szCs w:val="24"/>
        </w:rPr>
        <w:t>абзацы пятый - девятый изложить в следующей редакции:</w:t>
      </w:r>
    </w:p>
    <w:p w:rsidR="001705FB" w:rsidRPr="00A32898" w:rsidRDefault="00EB03C3" w:rsidP="0048170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32898">
        <w:rPr>
          <w:rFonts w:ascii="Sylfaen" w:hAnsi="Sylfaen"/>
          <w:sz w:val="24"/>
          <w:szCs w:val="24"/>
        </w:rPr>
        <w:t>«- товары, включенные в раздел 2.22 (служебное и гражданское оружие, его основные (составные) части и патроны к нему) единого перечня товаров, за исключением спортивного оружия, его основных (составных) частей и патронов к нему;</w:t>
      </w:r>
    </w:p>
    <w:p w:rsidR="001705FB" w:rsidRPr="00A32898" w:rsidRDefault="00E81437" w:rsidP="00A01F9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-</w:t>
      </w:r>
      <w:r w:rsidRPr="00E81437">
        <w:rPr>
          <w:rFonts w:ascii="Sylfaen" w:hAnsi="Sylfaen"/>
          <w:sz w:val="24"/>
          <w:szCs w:val="24"/>
        </w:rPr>
        <w:t xml:space="preserve"> </w:t>
      </w:r>
      <w:r w:rsidR="00EB03C3" w:rsidRPr="00A32898">
        <w:rPr>
          <w:rFonts w:ascii="Sylfaen" w:hAnsi="Sylfaen"/>
          <w:sz w:val="24"/>
          <w:szCs w:val="24"/>
        </w:rPr>
        <w:t>товары, ввоз которых на таможенную территорию Союза ограничен в соответствии с Единым перечнем, за исключением товаров, включенных в раздел 2.14 (лекарственные средства и фармацевтические субстанции, ввоз которых на таможенную территорию Таможенного союза ограничен) Единого перечня;</w:t>
      </w:r>
    </w:p>
    <w:p w:rsidR="001705FB" w:rsidRPr="00A32898" w:rsidRDefault="00E81437" w:rsidP="00A01F9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-</w:t>
      </w:r>
      <w:r w:rsidRPr="00E81437">
        <w:rPr>
          <w:rFonts w:ascii="Sylfaen" w:hAnsi="Sylfaen"/>
          <w:sz w:val="24"/>
          <w:szCs w:val="24"/>
        </w:rPr>
        <w:t xml:space="preserve"> </w:t>
      </w:r>
      <w:r w:rsidR="00EB03C3" w:rsidRPr="00A32898">
        <w:rPr>
          <w:rFonts w:ascii="Sylfaen" w:hAnsi="Sylfaen"/>
          <w:sz w:val="24"/>
          <w:szCs w:val="24"/>
        </w:rPr>
        <w:t>товары, в отношении которых установлен разрешительный порядок ввоза на таможенную территорию Союза и (или) вывоза с таможенной территории Союза в соответствии с единым перечнем товаров, за исключением товаров, включенных в следующие разделы единого перечня товаров:</w:t>
      </w:r>
    </w:p>
    <w:p w:rsidR="001705FB" w:rsidRPr="00A32898" w:rsidRDefault="00E81437" w:rsidP="00A01F9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2.16</w:t>
      </w:r>
      <w:r w:rsidRPr="00E81437">
        <w:rPr>
          <w:rFonts w:ascii="Sylfaen" w:hAnsi="Sylfaen"/>
          <w:sz w:val="24"/>
          <w:szCs w:val="24"/>
        </w:rPr>
        <w:t xml:space="preserve"> </w:t>
      </w:r>
      <w:r w:rsidR="00EB03C3" w:rsidRPr="00A32898">
        <w:rPr>
          <w:rFonts w:ascii="Sylfaen" w:hAnsi="Sylfaen"/>
          <w:sz w:val="24"/>
          <w:szCs w:val="24"/>
        </w:rPr>
        <w:t>(радиоэлектронные средства и (или) высокочастотные устройства гражданского назначения, в том числе встроенные либо входящие в состав других товаров);</w:t>
      </w:r>
    </w:p>
    <w:p w:rsidR="001705FB" w:rsidRPr="00A32898" w:rsidRDefault="00E81437" w:rsidP="00A01F9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2.19</w:t>
      </w:r>
      <w:r w:rsidRPr="00E81437">
        <w:rPr>
          <w:rFonts w:ascii="Sylfaen" w:hAnsi="Sylfaen"/>
          <w:sz w:val="24"/>
          <w:szCs w:val="24"/>
        </w:rPr>
        <w:t xml:space="preserve"> </w:t>
      </w:r>
      <w:r w:rsidR="00EB03C3" w:rsidRPr="00A32898">
        <w:rPr>
          <w:rFonts w:ascii="Sylfaen" w:hAnsi="Sylfaen"/>
          <w:sz w:val="24"/>
          <w:szCs w:val="24"/>
        </w:rPr>
        <w:t>(шифровальные (криптографические) средства).»;</w:t>
      </w:r>
    </w:p>
    <w:p w:rsidR="001705FB" w:rsidRPr="00A32898" w:rsidRDefault="00E81437" w:rsidP="00A01F9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7.</w:t>
      </w:r>
      <w:r w:rsidRPr="00E81437">
        <w:rPr>
          <w:rFonts w:ascii="Sylfaen" w:hAnsi="Sylfaen"/>
          <w:sz w:val="24"/>
          <w:szCs w:val="24"/>
        </w:rPr>
        <w:t xml:space="preserve"> </w:t>
      </w:r>
      <w:r w:rsidR="00EB03C3" w:rsidRPr="00A32898">
        <w:rPr>
          <w:rFonts w:ascii="Sylfaen" w:hAnsi="Sylfaen"/>
          <w:sz w:val="24"/>
          <w:szCs w:val="24"/>
        </w:rPr>
        <w:t>Абзацы третий и четвертый части второй пункта 11 изложить в следующей редакции:</w:t>
      </w:r>
    </w:p>
    <w:p w:rsidR="001705FB" w:rsidRPr="00A32898" w:rsidRDefault="00EB03C3" w:rsidP="00A01F9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32898">
        <w:rPr>
          <w:rFonts w:ascii="Sylfaen" w:hAnsi="Sylfaen"/>
          <w:sz w:val="24"/>
          <w:szCs w:val="24"/>
        </w:rPr>
        <w:t>«- товары, включенные в раздел 2.22 (служебное и гражданское оружие, его основные (составные) части и патроны к нему) единого перечня товаров;</w:t>
      </w:r>
    </w:p>
    <w:p w:rsidR="001705FB" w:rsidRPr="00A32898" w:rsidRDefault="00EB03C3" w:rsidP="00A01F9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32898">
        <w:rPr>
          <w:rFonts w:ascii="Sylfaen" w:hAnsi="Sylfaen"/>
          <w:sz w:val="24"/>
          <w:szCs w:val="24"/>
        </w:rPr>
        <w:t>- наркотические средства, психотропные вещества, в отношении которых установлен разрешительный порядок ввоза на таможенную территорию Союза и (или) вывоза с таможенной территории Союза в соответствии с единым перечнем товаров, за исключением наркотических средств и психотропных веществ в виде лекарственных средств;».</w:t>
      </w:r>
    </w:p>
    <w:p w:rsidR="001705FB" w:rsidRPr="00A32898" w:rsidRDefault="00A01F9C" w:rsidP="009742E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8.</w:t>
      </w:r>
      <w:r w:rsidRPr="00A01F9C">
        <w:rPr>
          <w:rFonts w:ascii="Sylfaen" w:hAnsi="Sylfaen"/>
          <w:sz w:val="24"/>
          <w:szCs w:val="24"/>
        </w:rPr>
        <w:t xml:space="preserve"> </w:t>
      </w:r>
      <w:r w:rsidR="00EB03C3" w:rsidRPr="00A32898">
        <w:rPr>
          <w:rFonts w:ascii="Sylfaen" w:hAnsi="Sylfaen"/>
          <w:sz w:val="24"/>
          <w:szCs w:val="24"/>
        </w:rPr>
        <w:t>Абзацы третий - пятый части второй пункта 13 изложить в следующей редакции:</w:t>
      </w:r>
    </w:p>
    <w:p w:rsidR="001705FB" w:rsidRPr="00A32898" w:rsidRDefault="00EB03C3" w:rsidP="009742E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32898">
        <w:rPr>
          <w:rFonts w:ascii="Sylfaen" w:hAnsi="Sylfaen"/>
          <w:sz w:val="24"/>
          <w:szCs w:val="24"/>
        </w:rPr>
        <w:t>«товары, в отношении которых установлен разрешительный порядок ввоза на таможенную территорию Союза и (или) вывоза с таможенной территории Союза в соответствии с единым перечнем товаров, за исключением товаров, включенных в следующие разделы единого перечня товаров:</w:t>
      </w:r>
    </w:p>
    <w:p w:rsidR="001705FB" w:rsidRPr="00A32898" w:rsidRDefault="009742E7" w:rsidP="009742E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2.16</w:t>
      </w:r>
      <w:r w:rsidRPr="009742E7">
        <w:rPr>
          <w:rFonts w:ascii="Sylfaen" w:hAnsi="Sylfaen"/>
          <w:sz w:val="24"/>
          <w:szCs w:val="24"/>
        </w:rPr>
        <w:t xml:space="preserve"> </w:t>
      </w:r>
      <w:r w:rsidR="00EB03C3" w:rsidRPr="00A32898">
        <w:rPr>
          <w:rFonts w:ascii="Sylfaen" w:hAnsi="Sylfaen"/>
          <w:sz w:val="24"/>
          <w:szCs w:val="24"/>
        </w:rPr>
        <w:t>(радиоэлектронные средства и (или) высокочастотные устройства гражданского назначения, в том числе встроенные либо входящие в состав других товаров);</w:t>
      </w:r>
    </w:p>
    <w:p w:rsidR="001705FB" w:rsidRPr="00A32898" w:rsidRDefault="009742E7" w:rsidP="009742E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2.19</w:t>
      </w:r>
      <w:r w:rsidRPr="009742E7">
        <w:rPr>
          <w:rFonts w:ascii="Sylfaen" w:hAnsi="Sylfaen"/>
          <w:sz w:val="24"/>
          <w:szCs w:val="24"/>
        </w:rPr>
        <w:t xml:space="preserve"> </w:t>
      </w:r>
      <w:r w:rsidR="00EB03C3" w:rsidRPr="00A32898">
        <w:rPr>
          <w:rFonts w:ascii="Sylfaen" w:hAnsi="Sylfaen"/>
          <w:sz w:val="24"/>
          <w:szCs w:val="24"/>
        </w:rPr>
        <w:t>(шифровальные (криптографические) средства).».</w:t>
      </w:r>
    </w:p>
    <w:p w:rsidR="001705FB" w:rsidRPr="00A32898" w:rsidRDefault="009742E7" w:rsidP="009742E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9.</w:t>
      </w:r>
      <w:r w:rsidRPr="009742E7">
        <w:rPr>
          <w:rFonts w:ascii="Sylfaen" w:hAnsi="Sylfaen"/>
          <w:sz w:val="24"/>
          <w:szCs w:val="24"/>
        </w:rPr>
        <w:t xml:space="preserve"> </w:t>
      </w:r>
      <w:r w:rsidR="00EB03C3" w:rsidRPr="00A32898">
        <w:rPr>
          <w:rFonts w:ascii="Sylfaen" w:hAnsi="Sylfaen"/>
          <w:sz w:val="24"/>
          <w:szCs w:val="24"/>
        </w:rPr>
        <w:t>Дополнить пунктом 15 следующего содержания:</w:t>
      </w:r>
    </w:p>
    <w:p w:rsidR="001705FB" w:rsidRPr="00A32898" w:rsidRDefault="00EB03C3" w:rsidP="009742E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32898">
        <w:rPr>
          <w:rFonts w:ascii="Sylfaen" w:hAnsi="Sylfaen"/>
          <w:sz w:val="24"/>
          <w:szCs w:val="24"/>
        </w:rPr>
        <w:t>«15. Иностранные товары, перемещаемые через таможенную границу Союза и предназначенные для организации и проведения официальных международных выставок, помещаются под специальную таможенную процедуру без уплаты таможенных пошлин, налогов и без применения мер технического регулирования.</w:t>
      </w:r>
    </w:p>
    <w:p w:rsidR="001705FB" w:rsidRPr="00A32898" w:rsidRDefault="00EB03C3" w:rsidP="009742E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32898">
        <w:rPr>
          <w:rFonts w:ascii="Sylfaen" w:hAnsi="Sylfaen"/>
          <w:sz w:val="24"/>
          <w:szCs w:val="24"/>
        </w:rPr>
        <w:t>Для целей применения настоящего пункта под официальной международной выставкой понимается выставка:</w:t>
      </w:r>
    </w:p>
    <w:p w:rsidR="001705FB" w:rsidRPr="00A32898" w:rsidRDefault="00EB03C3" w:rsidP="009742E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32898">
        <w:rPr>
          <w:rFonts w:ascii="Sylfaen" w:hAnsi="Sylfaen"/>
          <w:sz w:val="24"/>
          <w:szCs w:val="24"/>
        </w:rPr>
        <w:t>решение о проведении которой принято правительством государства-члена и (или) организаторами которой выступают орган государственной власти государства-члена или организация, уполномоченные на организацию и проведение официальной международной выставки (далее в настоящем пункте уполномоченный орган (организация));</w:t>
      </w:r>
    </w:p>
    <w:p w:rsidR="009742E7" w:rsidRPr="009742E7" w:rsidRDefault="00EB03C3" w:rsidP="009742E7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A32898">
        <w:rPr>
          <w:rFonts w:ascii="Sylfaen" w:hAnsi="Sylfaen"/>
          <w:sz w:val="24"/>
          <w:szCs w:val="24"/>
        </w:rPr>
        <w:t>продолжительностью не менее 3</w:t>
      </w:r>
      <w:r w:rsidR="009742E7">
        <w:rPr>
          <w:rFonts w:ascii="Sylfaen" w:hAnsi="Sylfaen"/>
          <w:sz w:val="24"/>
          <w:szCs w:val="24"/>
        </w:rPr>
        <w:t xml:space="preserve"> недель, но не более 6 месяцев;</w:t>
      </w:r>
    </w:p>
    <w:p w:rsidR="001705FB" w:rsidRPr="00A32898" w:rsidRDefault="00EB03C3" w:rsidP="009742E7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A32898">
        <w:rPr>
          <w:rFonts w:ascii="Sylfaen" w:hAnsi="Sylfaen"/>
          <w:sz w:val="24"/>
          <w:szCs w:val="24"/>
        </w:rPr>
        <w:t>нехудожественная;</w:t>
      </w:r>
    </w:p>
    <w:p w:rsidR="001705FB" w:rsidRPr="00A32898" w:rsidRDefault="00EB03C3" w:rsidP="009742E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32898">
        <w:rPr>
          <w:rFonts w:ascii="Sylfaen" w:hAnsi="Sylfaen"/>
          <w:sz w:val="24"/>
          <w:szCs w:val="24"/>
        </w:rPr>
        <w:t>проводимая не с целью продажи товаров в ходе ее проведения.</w:t>
      </w:r>
    </w:p>
    <w:p w:rsidR="001705FB" w:rsidRPr="00A32898" w:rsidRDefault="00EB03C3" w:rsidP="009742E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32898">
        <w:rPr>
          <w:rFonts w:ascii="Sylfaen" w:hAnsi="Sylfaen"/>
          <w:sz w:val="24"/>
          <w:szCs w:val="24"/>
        </w:rPr>
        <w:t>Не допускается помещение под специальную таможенную процедуру в соответствии с настоящим пунктом следующих товаров:</w:t>
      </w:r>
    </w:p>
    <w:p w:rsidR="001705FB" w:rsidRPr="00A32898" w:rsidRDefault="00EB03C3" w:rsidP="009742E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32898">
        <w:rPr>
          <w:rFonts w:ascii="Sylfaen" w:hAnsi="Sylfaen"/>
          <w:sz w:val="24"/>
          <w:szCs w:val="24"/>
        </w:rPr>
        <w:t xml:space="preserve">подакцизные товары в соответствии с законодательством государств-членов, за </w:t>
      </w:r>
      <w:r w:rsidRPr="00A32898">
        <w:rPr>
          <w:rFonts w:ascii="Sylfaen" w:hAnsi="Sylfaen"/>
          <w:sz w:val="24"/>
          <w:szCs w:val="24"/>
        </w:rPr>
        <w:lastRenderedPageBreak/>
        <w:t>исключением моторных транспортных средств товарной позиции 8703 и мотоциклов товарной позиции 8711 единой Товарной номенклатуры внешнеэкономической деятельности Евразийского экономического союза;</w:t>
      </w:r>
    </w:p>
    <w:p w:rsidR="001705FB" w:rsidRPr="00A32898" w:rsidRDefault="00EB03C3" w:rsidP="009742E7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A32898">
        <w:rPr>
          <w:rFonts w:ascii="Sylfaen" w:hAnsi="Sylfaen"/>
          <w:sz w:val="24"/>
          <w:szCs w:val="24"/>
        </w:rPr>
        <w:t>товары, запрещенные к ввозу на таможенную территорию Союза; товары, ввоз которых на таможенную территорию Союза ограничен в соответствии с Единым перечнем;</w:t>
      </w:r>
    </w:p>
    <w:p w:rsidR="001705FB" w:rsidRPr="00A32898" w:rsidRDefault="00EB03C3" w:rsidP="009742E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32898">
        <w:rPr>
          <w:rFonts w:ascii="Sylfaen" w:hAnsi="Sylfaen"/>
          <w:sz w:val="24"/>
          <w:szCs w:val="24"/>
        </w:rPr>
        <w:t>товары, в отношении которых установлен разрешительный порядок ввоза на таможенную территорию Союза и (или) вывоза с таможенной территории Союза в соответствии с единым перечнем товаров.</w:t>
      </w:r>
    </w:p>
    <w:p w:rsidR="001705FB" w:rsidRPr="00A32898" w:rsidRDefault="00EB03C3" w:rsidP="009742E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32898">
        <w:rPr>
          <w:rFonts w:ascii="Sylfaen" w:hAnsi="Sylfaen"/>
          <w:sz w:val="24"/>
          <w:szCs w:val="24"/>
        </w:rPr>
        <w:t>Условием помещения указанных в части первой настоящего пункта товаров под специальную таможенную процедуру является представление в таможенный орган государства-члена, в котором проводится официальная международная выставка, уполномоченным органом (организацией) этого государства-члена письменного подтверждения о целевом назначении таких товаров с указанием мероприятий, для организации и проведения которых они предназначены, наименования, количества и стоимости товаров, сведений о лице, перемещающем товары, а также сведений о декларанте таких товаров.</w:t>
      </w:r>
    </w:p>
    <w:p w:rsidR="001705FB" w:rsidRPr="00A32898" w:rsidRDefault="00EB03C3" w:rsidP="00530CA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32898">
        <w:rPr>
          <w:rFonts w:ascii="Sylfaen" w:hAnsi="Sylfaen"/>
          <w:sz w:val="24"/>
          <w:szCs w:val="24"/>
        </w:rPr>
        <w:t>Указанные в части первой настоящего пункта товары помещаются под специальную таможенную процедуру на срок, не превышающий 6 месяцев с даты окончания проведения официальной международной выставки, и могут использоваться в п</w:t>
      </w:r>
      <w:r w:rsidR="00530CA3">
        <w:rPr>
          <w:rFonts w:ascii="Sylfaen" w:hAnsi="Sylfaen"/>
          <w:sz w:val="24"/>
          <w:szCs w:val="24"/>
        </w:rPr>
        <w:t>ределах территории государства-</w:t>
      </w:r>
      <w:r w:rsidRPr="00A32898">
        <w:rPr>
          <w:rFonts w:ascii="Sylfaen" w:hAnsi="Sylfaen"/>
          <w:sz w:val="24"/>
          <w:szCs w:val="24"/>
        </w:rPr>
        <w:t>члена, в котором проводится такая выставка, исключительно в целях ее организации и проведения.</w:t>
      </w:r>
    </w:p>
    <w:p w:rsidR="001705FB" w:rsidRPr="00A32898" w:rsidRDefault="00EB03C3" w:rsidP="00530CA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32898">
        <w:rPr>
          <w:rFonts w:ascii="Sylfaen" w:hAnsi="Sylfaen"/>
          <w:sz w:val="24"/>
          <w:szCs w:val="24"/>
        </w:rPr>
        <w:t>Не допускается использование указанных в части первой настоящего пункта товаров, помещенных под специальную таможенную процедуру, для какой-либо коммерческой деятельности, включая их реализацию либо отчуждение иным способом, предоставление данных товаров в аренду и оказание платных услуг с использованием таких товаров.</w:t>
      </w:r>
    </w:p>
    <w:p w:rsidR="001705FB" w:rsidRPr="00A32898" w:rsidRDefault="00EB03C3" w:rsidP="00530CA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32898">
        <w:rPr>
          <w:rFonts w:ascii="Sylfaen" w:hAnsi="Sylfaen"/>
          <w:sz w:val="24"/>
          <w:szCs w:val="24"/>
        </w:rPr>
        <w:t>Указанные в части первой настоящего пункта товары, помещенные под специальную таможенную процедуру, помещаются в соответствии с Таможенным кодексом Таможенного союза под иную таможенную процедуру, в том числе допускающую их вывоз с таможенной территории Союза, в сроки, установленные таможенным органом государства-члена, в котором проводится официальная международная выставка, исходя из заявленных декларантом целей и сроков использования таких товаров и в соответствии с частями четвертой и пятой настоящего пункта.</w:t>
      </w:r>
    </w:p>
    <w:p w:rsidR="001705FB" w:rsidRPr="00A32898" w:rsidRDefault="00EB03C3" w:rsidP="00530CA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30CA3">
        <w:rPr>
          <w:rFonts w:ascii="Sylfaen" w:hAnsi="Sylfaen"/>
          <w:spacing w:val="-18"/>
          <w:sz w:val="24"/>
          <w:szCs w:val="24"/>
        </w:rPr>
        <w:t>Предусмотренные частью седьмой настоящего пункта условия не применяются к указанным в части первой настоящего пункта товарам, полностью потребленным в ходе организации и проведения официальной международной выставки, при представлении в таможенный орган государства-члена, в котором она проводится, документов, выданных уполномоченным органом (организацией) и подтверждающих, что такие товары полностью потреблены в ходе организации и</w:t>
      </w:r>
      <w:r w:rsidRPr="00A32898">
        <w:rPr>
          <w:rFonts w:ascii="Sylfaen" w:hAnsi="Sylfaen"/>
          <w:sz w:val="24"/>
          <w:szCs w:val="24"/>
        </w:rPr>
        <w:t xml:space="preserve"> проведения официальной международной выставки.».</w:t>
      </w:r>
    </w:p>
    <w:sectPr w:rsidR="001705FB" w:rsidRPr="00A32898" w:rsidSect="00D5187B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11E" w:rsidRDefault="0086611E" w:rsidP="001705FB">
      <w:r>
        <w:separator/>
      </w:r>
    </w:p>
  </w:endnote>
  <w:endnote w:type="continuationSeparator" w:id="0">
    <w:p w:rsidR="0086611E" w:rsidRDefault="0086611E" w:rsidP="00170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11E" w:rsidRDefault="0086611E"/>
  </w:footnote>
  <w:footnote w:type="continuationSeparator" w:id="0">
    <w:p w:rsidR="0086611E" w:rsidRDefault="0086611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F4AF8"/>
    <w:multiLevelType w:val="multilevel"/>
    <w:tmpl w:val="AE1CD5C0"/>
    <w:lvl w:ilvl="0">
      <w:start w:val="19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F11AA6"/>
    <w:multiLevelType w:val="multilevel"/>
    <w:tmpl w:val="023639AA"/>
    <w:lvl w:ilvl="0">
      <w:start w:val="19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E816EA2"/>
    <w:multiLevelType w:val="multilevel"/>
    <w:tmpl w:val="33F0FB78"/>
    <w:lvl w:ilvl="0">
      <w:start w:val="16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A86183C"/>
    <w:multiLevelType w:val="multilevel"/>
    <w:tmpl w:val="CAF0022A"/>
    <w:lvl w:ilvl="0">
      <w:start w:val="16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AA36A9C"/>
    <w:multiLevelType w:val="multilevel"/>
    <w:tmpl w:val="6C7673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B9B0F72"/>
    <w:multiLevelType w:val="multilevel"/>
    <w:tmpl w:val="771620EA"/>
    <w:lvl w:ilvl="0">
      <w:start w:val="19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B8176D0"/>
    <w:multiLevelType w:val="multilevel"/>
    <w:tmpl w:val="A0DCB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B9A3228"/>
    <w:multiLevelType w:val="multilevel"/>
    <w:tmpl w:val="BAD61F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0467C50"/>
    <w:multiLevelType w:val="multilevel"/>
    <w:tmpl w:val="B274A1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13D7F59"/>
    <w:multiLevelType w:val="multilevel"/>
    <w:tmpl w:val="9ADA19A0"/>
    <w:lvl w:ilvl="0">
      <w:start w:val="16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4DB53D1"/>
    <w:multiLevelType w:val="multilevel"/>
    <w:tmpl w:val="6B9496A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10"/>
  </w:num>
  <w:num w:numId="5">
    <w:abstractNumId w:val="3"/>
  </w:num>
  <w:num w:numId="6">
    <w:abstractNumId w:val="0"/>
  </w:num>
  <w:num w:numId="7">
    <w:abstractNumId w:val="7"/>
  </w:num>
  <w:num w:numId="8">
    <w:abstractNumId w:val="9"/>
  </w:num>
  <w:num w:numId="9">
    <w:abstractNumId w:val="1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705FB"/>
    <w:rsid w:val="000864F7"/>
    <w:rsid w:val="001705FB"/>
    <w:rsid w:val="002F6F85"/>
    <w:rsid w:val="00334E62"/>
    <w:rsid w:val="004223EE"/>
    <w:rsid w:val="0048170C"/>
    <w:rsid w:val="004C177F"/>
    <w:rsid w:val="00523DF6"/>
    <w:rsid w:val="00530CA3"/>
    <w:rsid w:val="007A28A4"/>
    <w:rsid w:val="0086611E"/>
    <w:rsid w:val="00931DCA"/>
    <w:rsid w:val="009742E7"/>
    <w:rsid w:val="00A01F9C"/>
    <w:rsid w:val="00A32898"/>
    <w:rsid w:val="00D1023F"/>
    <w:rsid w:val="00D5187B"/>
    <w:rsid w:val="00E81437"/>
    <w:rsid w:val="00E95C98"/>
    <w:rsid w:val="00EB03C3"/>
    <w:rsid w:val="00F5009B"/>
    <w:rsid w:val="00FB34A0"/>
    <w:rsid w:val="00FD5CBE"/>
    <w:rsid w:val="00FE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705FB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705FB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1705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1705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1705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1705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1705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1705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1705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1705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0">
    <w:name w:val="Body text (2) + Bold"/>
    <w:basedOn w:val="Bodytext2"/>
    <w:rsid w:val="001705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5">
    <w:name w:val="Body text (5)_"/>
    <w:basedOn w:val="DefaultParagraphFont"/>
    <w:link w:val="Bodytext50"/>
    <w:rsid w:val="001705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30"/>
      <w:szCs w:val="30"/>
      <w:u w:val="none"/>
    </w:rPr>
  </w:style>
  <w:style w:type="paragraph" w:customStyle="1" w:styleId="Bodytext30">
    <w:name w:val="Body text (3)"/>
    <w:basedOn w:val="Normal"/>
    <w:link w:val="Bodytext3"/>
    <w:rsid w:val="001705FB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1705FB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1705F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1705FB"/>
    <w:pPr>
      <w:shd w:val="clear" w:color="auto" w:fill="FFFFFF"/>
      <w:spacing w:before="420" w:after="420" w:line="0" w:lineRule="atLeast"/>
      <w:ind w:hanging="70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1705FB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50">
    <w:name w:val="Body text (5)"/>
    <w:basedOn w:val="Normal"/>
    <w:link w:val="Bodytext5"/>
    <w:rsid w:val="001705FB"/>
    <w:pPr>
      <w:shd w:val="clear" w:color="auto" w:fill="FFFFFF"/>
      <w:spacing w:before="1260" w:line="342" w:lineRule="exact"/>
      <w:jc w:val="center"/>
    </w:pPr>
    <w:rPr>
      <w:rFonts w:ascii="Times New Roman" w:eastAsia="Times New Roman" w:hAnsi="Times New Roman" w:cs="Times New Roman"/>
      <w:b/>
      <w:bCs/>
      <w:spacing w:val="4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1400</Words>
  <Characters>7983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9365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Vahagn Karamyan</cp:lastModifiedBy>
  <cp:revision>10</cp:revision>
  <dcterms:created xsi:type="dcterms:W3CDTF">2016-02-19T12:08:00Z</dcterms:created>
  <dcterms:modified xsi:type="dcterms:W3CDTF">2016-11-16T12:01:00Z</dcterms:modified>
</cp:coreProperties>
</file>