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6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990"/>
        <w:gridCol w:w="1260"/>
        <w:gridCol w:w="990"/>
        <w:gridCol w:w="1440"/>
        <w:gridCol w:w="621"/>
        <w:gridCol w:w="857"/>
        <w:gridCol w:w="592"/>
        <w:gridCol w:w="881"/>
        <w:gridCol w:w="1009"/>
        <w:gridCol w:w="630"/>
        <w:gridCol w:w="630"/>
        <w:gridCol w:w="720"/>
        <w:gridCol w:w="810"/>
        <w:gridCol w:w="810"/>
        <w:gridCol w:w="450"/>
        <w:gridCol w:w="990"/>
        <w:gridCol w:w="1080"/>
        <w:gridCol w:w="630"/>
        <w:gridCol w:w="810"/>
        <w:gridCol w:w="1170"/>
        <w:gridCol w:w="1350"/>
        <w:gridCol w:w="900"/>
        <w:gridCol w:w="810"/>
        <w:gridCol w:w="810"/>
        <w:gridCol w:w="990"/>
      </w:tblGrid>
      <w:tr w:rsidR="00F46084" w:rsidRPr="00F46084" w:rsidTr="009859BB">
        <w:trPr>
          <w:trHeight w:val="1340"/>
          <w:tblHeader/>
        </w:trPr>
        <w:tc>
          <w:tcPr>
            <w:tcW w:w="236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:rsidR="00F46084" w:rsidRPr="00F46084" w:rsidRDefault="00F46084" w:rsidP="00F46084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</w:rPr>
              <w:t>Հավելված 9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</w:rPr>
              <w:br/>
              <w:t>ՔԿԶՆԾ Տրանշ 1 Հյուսիս-Հարավ ճանապարհային միջանցքի</w:t>
            </w:r>
            <w:r w:rsidR="00A111BE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</w:rPr>
              <w:t>և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</w:rPr>
              <w:br/>
              <w:t>Արտաշատի խճուղու փոխհատման ճանապարհահատվածի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</w:rPr>
              <w:br/>
              <w:t>Հողի</w:t>
            </w: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օտարման և տարաբնակեցման ծրագրի</w:t>
            </w:r>
          </w:p>
        </w:tc>
      </w:tr>
      <w:tr w:rsidR="00F46084" w:rsidRPr="00F46084" w:rsidTr="009859BB">
        <w:trPr>
          <w:trHeight w:val="656"/>
          <w:tblHeader/>
        </w:trPr>
        <w:tc>
          <w:tcPr>
            <w:tcW w:w="236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</w:rPr>
              <w:t>ԱԵԱ-ների ցուցակը`համապատասխան կորուստներով</w:t>
            </w:r>
          </w:p>
        </w:tc>
      </w:tr>
      <w:tr w:rsidR="00F46084" w:rsidRPr="00F46084" w:rsidTr="003F6ED8">
        <w:trPr>
          <w:trHeight w:val="255"/>
          <w:tblHeader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Ն/Հ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Հող 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Շինություն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Պարիսպ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 xml:space="preserve">ցանկապատ 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Բարելավում 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Շարժական գույք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Ծառեր 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Բիզնես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Տեղա</w:t>
            </w:r>
            <w:r w:rsidR="0084414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փոխման ենթակա գույք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ԱԵՏՏ </w:t>
            </w:r>
          </w:p>
        </w:tc>
      </w:tr>
      <w:tr w:rsidR="009859BB" w:rsidRPr="00F46084" w:rsidTr="003F6ED8">
        <w:trPr>
          <w:trHeight w:val="10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ք.մ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Սեփա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կանու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թյան ձևը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Օգտագործ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ման կարգավիճակ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 Տեսակը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Իրավական կարգավիճակը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ք.մ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Նյութը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գ.մ/ք.մ/մ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 Անվա</w:t>
            </w:r>
            <w:r w:rsidR="000F27A2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նումը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Տեսակը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ք.մ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խ.մ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C07C26"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Ե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րկա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րու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թյուն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 Տեսակը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sz w:val="16"/>
                <w:szCs w:val="16"/>
              </w:rPr>
              <w:t xml:space="preserve"> Նյութ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ք.մ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Տեսակ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Ենթա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տեսակ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Քա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նակ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Անվա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նում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Նկարա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գրություն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Աշխատողներ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ԱԵՏՏ-երի 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N</w:t>
            </w:r>
            <w:r w:rsidR="00A111B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օ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ԱԵՏՏ անդամ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ների 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br/>
              <w:t>N</w:t>
            </w:r>
            <w:r w:rsidR="00A111BE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Զգալի ազդեցու</w:t>
            </w:r>
            <w:r w:rsidR="000F27A2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թյան ենթակա ԱԵՏՏ-եր</w:t>
            </w:r>
          </w:p>
        </w:tc>
      </w:tr>
      <w:tr w:rsidR="009859BB" w:rsidRPr="00F46084" w:rsidTr="003F6ED8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1,112.19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0F27A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Լիցք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հող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1688.3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Զգալի ազդեցու</w:t>
            </w:r>
            <w:r w:rsidR="000F27A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ենթակա ԱԵՏՏ</w:t>
            </w: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 (բերքատու)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80.88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0F27A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Խանութ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բետոնապատ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Մշտական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Տեղա</w:t>
            </w:r>
            <w:r w:rsidR="001956B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փոխման ենթակա գույք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Ծածկ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0F27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Առանց հարկային հայտա</w:t>
            </w:r>
            <w:r w:rsidR="000F27A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րարագրի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Մսի խանութ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347.57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0F27A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Մետաղական ցանց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 (բերքատու)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Զգալի ազդեցու</w:t>
            </w:r>
            <w:r w:rsidR="0084414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ենթակա ԱԵՏՏ</w:t>
            </w: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 (բերքատու)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67.50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0F27A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Խանութ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բետոնապատ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28.67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Փայտա</w:t>
            </w:r>
            <w:r w:rsidR="000F27A2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նյութ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Խոշոր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Մշտական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Տեղա</w:t>
            </w:r>
            <w:r w:rsidR="0084414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փոխման ենթակա գույք 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Ծածկ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Առանց հարկային հայտա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րարագրի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Մսի խանութ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10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419.75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 (բերքատու)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Զգալի ազդեցու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ենթակա ԱԵՏՏ</w:t>
            </w: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 (բերքատու)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9-B-1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373.80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Սեփակա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նություն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Սեփականա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տիրոջ կողմից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Ավտո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տեխսպա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սարկման կետ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օրենսդրության պահանջների պահպանմամբ անշարժ գույքի նկատմամբ իրավունքի գրանցմամբ օգտագործում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բետոնե սալիկներ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կրպակ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մետաղ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4608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«</w:t>
            </w:r>
            <w:r w:rsidRPr="00F4608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ԿՏՐԻՉ</w:t>
            </w:r>
            <w:r w:rsidRPr="00F4608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F4608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ԴԱՎՈ</w:t>
            </w:r>
            <w:r w:rsidRPr="00F4608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» </w:t>
            </w:r>
            <w:r w:rsidRPr="00F4608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Մշտական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Հովհաննես Սարգսյան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Տեղա</w:t>
            </w:r>
            <w:r w:rsidR="0084414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փոխման ենթակա գույք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Ավտո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տեխսպա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սարկման կետ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Գեղամ </w:t>
            </w:r>
            <w:r w:rsidR="001956B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Հարությունյան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Տեխսպա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սարկման հոր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կրպակ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մետաղ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Վանուշ Թադևոսյան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10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Ծածկ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Հարկային հայտարարագրով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Էդգար Մելքոնյան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9-B-2-ում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B5185D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9-B-2-</w:t>
            </w:r>
            <w:bookmarkStart w:id="0" w:name="_GoBack"/>
            <w:bookmarkEnd w:id="0"/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ում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Ավտոտեխ</w:t>
            </w:r>
            <w:r w:rsidR="00B5185D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սպասարկ</w:t>
            </w:r>
            <w:r w:rsidR="00B5185D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ման կետ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Արթուր Սարգսյան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76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Մելանյա Կարապետյան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9-B-2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Առանց հարկային հայտարարագրի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Ավտոտեխ</w:t>
            </w:r>
            <w:r w:rsidR="00B5185D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սպասարկ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ման կետ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9-B-3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Առանց հարկային հայտարա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րագրի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Ավտոտեխ</w:t>
            </w:r>
            <w:r w:rsidR="001956B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սպասարկ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ման կետ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592.42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Ավտո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տեխսպա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սարկման կետ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89.4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Խողո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վակ d=800մմ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613E29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ետա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ղական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Տեղա</w:t>
            </w:r>
            <w:r w:rsidR="001956B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փոխման ենթակա գույք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9-B-1-ում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9-B-1-ում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20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Օժանդակ շինու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Հոսանքի մալուխ 4x 25 մմ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մալուխ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7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Տեխսպա</w:t>
            </w:r>
            <w:r w:rsidR="009859B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սարկման հոր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բետոնե սալիկներ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460.9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Խողո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վակ d=300մմ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613E29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ետա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ղական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Էլեկ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տրական սյուն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613E29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ետա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ղական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119.85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Ծածկ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Օրենսդրության պահանջների չպահպանմամբ անշարժ գույքի նկատմամբ չգրանցված իրավունքով օգտագործում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Մետա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ղական ցանց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Էլեկ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տրական սյուն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613E29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ետա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ղական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կրպակ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մետաղ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Տեղա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փոխման ենթակա գույք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9-B-1-ում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9-B-1-ում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613E29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ետո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նապատ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7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բետոնե սալիկներ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17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11-B-1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Առանց հարկային հայտա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րարագրի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Մսի սպան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դանոց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174.54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C07C26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իա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ձույլ ե/բ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Խողո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վակ d=110x3,2մմ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613E29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ետա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ղական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Փայտա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նյութ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Խոշոր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76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53.86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թյան պահանջների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խախտմամբ օգտագործվող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 xml:space="preserve"> -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բետոնե սալիկներ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76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C07C26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Գ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նիտե սալիկներ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ասֆալտ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Եզրաքարեր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բազալտ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Լիցք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բազալտ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Լիցք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C07C26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ազալտի փոշի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102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6.42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9859BB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ետոնա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պատ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201.54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Սեփա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կանու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Սեփականա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տիրոջ կողմից օգտագործվող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Մետաղ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ական ցանց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62.17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C07C26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իա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ձույլ ե/բ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Տարածք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բետոնե սալիկներ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Դեկորա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տիվ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Խոշոր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12-ում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Նույնը ինչպես 12-ում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1.90 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Համայնք (ԵՔ)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A111BE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Օ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րենսդրու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պահանջների խախտմամբ օգտագործվող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Եզրա</w:t>
            </w:r>
            <w:r w:rsidR="00AF6491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քարեր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C07C26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Բ</w:t>
            </w:r>
            <w:r w:rsidR="00F46084"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ազալտի փոշի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Մրգատու (բերքատու)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Զգալի ազդեցու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թյան ենթակա ԱԵՏՏ</w:t>
            </w:r>
          </w:p>
        </w:tc>
      </w:tr>
      <w:tr w:rsidR="009859BB" w:rsidRPr="00F46084" w:rsidTr="003F6ED8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Դեկորա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տիվ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Խոշոր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51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Դեկորա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տիվ ծաղիկներ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Միջին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Դեկորա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տիվ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9859BB" w:rsidRPr="00F46084" w:rsidTr="003F6ED8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Փայտա</w:t>
            </w:r>
            <w:r w:rsidR="00613E2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նյութ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Փոքր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F46084" w:rsidRPr="00F46084" w:rsidTr="009859BB">
        <w:trPr>
          <w:trHeight w:val="1560"/>
        </w:trPr>
        <w:tc>
          <w:tcPr>
            <w:tcW w:w="236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084" w:rsidRPr="00F46084" w:rsidRDefault="00F46084" w:rsidP="00F4608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*ԱԵՏՏ-երի ընդհանուր քանակը 15-ն է: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 xml:space="preserve">2 ԱԵՏՏ ունի 3 Ն/Հ (1,2,3 և 4,5,6) 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3 ԱԵՏՏ ունի 2 Ն/Հ</w:t>
            </w:r>
            <w:r w:rsidR="00A111BE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 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(7, 8; 12, 20; 14,17)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1 ԱԵՏՏ ունի 5 Ն/Հ (9, 10, 11, 9-B-1, 9-E-5)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>5 ԱԵՏՏ ունի 1 Ն/Հ (18, 22, 9-B-2, 9-B-3, 11-B-1)</w:t>
            </w:r>
            <w:r w:rsidRPr="00F460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br/>
              <w:t xml:space="preserve">4 ԱԵՏՏ աշխատողներ են (9-E-1, 9-E-2, 9-E-3, 9-E-4): Բացի 4-ից, 1 աշխատող Ն/Հ 9-B-2-ի ԱԵՏՏ անդամն է, իսկ մյուս աշխատողը Ն/Հ (9, 10, 11, 9-B-1, 9-E-5)-ի նույն ԱԵԱ-ն է: </w:t>
            </w:r>
          </w:p>
        </w:tc>
      </w:tr>
    </w:tbl>
    <w:p w:rsidR="00557015" w:rsidRDefault="00557015"/>
    <w:sectPr w:rsidR="00557015" w:rsidSect="00F46084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438"/>
    <w:rsid w:val="000F27A2"/>
    <w:rsid w:val="001956B1"/>
    <w:rsid w:val="002B2FD6"/>
    <w:rsid w:val="003F6ED8"/>
    <w:rsid w:val="00557015"/>
    <w:rsid w:val="00606438"/>
    <w:rsid w:val="00613E29"/>
    <w:rsid w:val="00844149"/>
    <w:rsid w:val="008A42BF"/>
    <w:rsid w:val="009859BB"/>
    <w:rsid w:val="00A111BE"/>
    <w:rsid w:val="00A514DF"/>
    <w:rsid w:val="00AF6491"/>
    <w:rsid w:val="00B5185D"/>
    <w:rsid w:val="00C07C26"/>
    <w:rsid w:val="00CE7368"/>
    <w:rsid w:val="00EF5181"/>
    <w:rsid w:val="00F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B3B1B-3D27-4C8B-9668-AD18CD68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Tatevik</cp:lastModifiedBy>
  <cp:revision>13</cp:revision>
  <dcterms:created xsi:type="dcterms:W3CDTF">2016-06-09T12:30:00Z</dcterms:created>
  <dcterms:modified xsi:type="dcterms:W3CDTF">2016-06-20T06:34:00Z</dcterms:modified>
</cp:coreProperties>
</file>