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5E1E" w:rsidRPr="00316900" w:rsidRDefault="00A5648D" w:rsidP="00316900">
      <w:pPr>
        <w:pStyle w:val="Bodytext20"/>
        <w:shd w:val="clear" w:color="auto" w:fill="auto"/>
        <w:spacing w:after="120" w:line="240" w:lineRule="auto"/>
        <w:ind w:left="4536" w:right="60"/>
        <w:jc w:val="center"/>
        <w:rPr>
          <w:rFonts w:ascii="Sylfaen" w:hAnsi="Sylfaen"/>
          <w:sz w:val="24"/>
          <w:szCs w:val="24"/>
        </w:rPr>
      </w:pPr>
      <w:bookmarkStart w:id="0" w:name="_GoBack"/>
      <w:bookmarkEnd w:id="0"/>
      <w:r w:rsidRPr="00316900">
        <w:rPr>
          <w:rFonts w:ascii="Sylfaen" w:hAnsi="Sylfaen"/>
          <w:sz w:val="24"/>
          <w:szCs w:val="24"/>
        </w:rPr>
        <w:t>ПРИЛОЖЕНИЕ</w:t>
      </w:r>
    </w:p>
    <w:p w:rsidR="00316900" w:rsidRDefault="00A5648D" w:rsidP="00316900">
      <w:pPr>
        <w:pStyle w:val="Bodytext20"/>
        <w:shd w:val="clear" w:color="auto" w:fill="auto"/>
        <w:spacing w:line="240" w:lineRule="auto"/>
        <w:ind w:left="4536" w:right="62"/>
        <w:jc w:val="center"/>
        <w:rPr>
          <w:rFonts w:ascii="Sylfaen" w:hAnsi="Sylfaen"/>
          <w:sz w:val="24"/>
          <w:szCs w:val="24"/>
        </w:rPr>
      </w:pPr>
      <w:r w:rsidRPr="00316900">
        <w:rPr>
          <w:rFonts w:ascii="Sylfaen" w:hAnsi="Sylfaen"/>
          <w:sz w:val="24"/>
          <w:szCs w:val="24"/>
        </w:rPr>
        <w:t>к Рекомендации Коллегии</w:t>
      </w:r>
      <w:r w:rsidR="00316900">
        <w:rPr>
          <w:rFonts w:ascii="Sylfaen" w:hAnsi="Sylfaen"/>
          <w:sz w:val="24"/>
          <w:szCs w:val="24"/>
        </w:rPr>
        <w:t xml:space="preserve"> </w:t>
      </w:r>
      <w:r w:rsidRPr="00316900">
        <w:rPr>
          <w:rFonts w:ascii="Sylfaen" w:hAnsi="Sylfaen"/>
          <w:sz w:val="24"/>
          <w:szCs w:val="24"/>
        </w:rPr>
        <w:t>Евразийской экономической комиссии</w:t>
      </w:r>
    </w:p>
    <w:p w:rsidR="00F75E1E" w:rsidRDefault="00A5648D" w:rsidP="00316900">
      <w:pPr>
        <w:pStyle w:val="Bodytext20"/>
        <w:shd w:val="clear" w:color="auto" w:fill="auto"/>
        <w:spacing w:after="120" w:line="240" w:lineRule="auto"/>
        <w:ind w:left="4536" w:right="60"/>
        <w:jc w:val="center"/>
        <w:rPr>
          <w:rFonts w:ascii="Sylfaen" w:hAnsi="Sylfaen"/>
          <w:sz w:val="24"/>
          <w:szCs w:val="24"/>
        </w:rPr>
      </w:pPr>
      <w:r w:rsidRPr="00316900">
        <w:rPr>
          <w:rFonts w:ascii="Sylfaen" w:hAnsi="Sylfaen"/>
          <w:sz w:val="24"/>
          <w:szCs w:val="24"/>
        </w:rPr>
        <w:t>от 21 апреля 2015 г. № 7</w:t>
      </w:r>
    </w:p>
    <w:p w:rsidR="00316900" w:rsidRPr="00316900" w:rsidRDefault="00316900" w:rsidP="00316900">
      <w:pPr>
        <w:pStyle w:val="Bodytext20"/>
        <w:shd w:val="clear" w:color="auto" w:fill="auto"/>
        <w:spacing w:after="120" w:line="240" w:lineRule="auto"/>
        <w:ind w:left="4536" w:right="60"/>
        <w:jc w:val="center"/>
        <w:rPr>
          <w:rFonts w:ascii="Sylfaen" w:hAnsi="Sylfaen"/>
          <w:sz w:val="24"/>
          <w:szCs w:val="24"/>
        </w:rPr>
      </w:pPr>
    </w:p>
    <w:p w:rsidR="00F75E1E" w:rsidRPr="00316900" w:rsidRDefault="00A5648D" w:rsidP="00316900">
      <w:pPr>
        <w:pStyle w:val="Heading220"/>
        <w:keepNext/>
        <w:keepLines/>
        <w:shd w:val="clear" w:color="auto" w:fill="auto"/>
        <w:spacing w:before="0" w:after="120" w:line="240" w:lineRule="auto"/>
        <w:ind w:left="1134" w:right="1126"/>
        <w:rPr>
          <w:rFonts w:ascii="Sylfaen" w:hAnsi="Sylfaen"/>
          <w:sz w:val="24"/>
          <w:szCs w:val="24"/>
        </w:rPr>
      </w:pPr>
      <w:bookmarkStart w:id="1" w:name="bookmark2"/>
      <w:r w:rsidRPr="00316900">
        <w:rPr>
          <w:rStyle w:val="Heading22Spacing2pt"/>
          <w:rFonts w:ascii="Sylfaen" w:hAnsi="Sylfaen"/>
          <w:b/>
          <w:bCs/>
          <w:spacing w:val="0"/>
          <w:sz w:val="24"/>
          <w:szCs w:val="24"/>
        </w:rPr>
        <w:t>ИЗМЕНЕНИЯ,</w:t>
      </w:r>
      <w:bookmarkEnd w:id="1"/>
    </w:p>
    <w:p w:rsidR="00F75E1E" w:rsidRDefault="00A5648D" w:rsidP="00316900">
      <w:pPr>
        <w:pStyle w:val="Bodytext30"/>
        <w:shd w:val="clear" w:color="auto" w:fill="auto"/>
        <w:spacing w:line="240" w:lineRule="auto"/>
        <w:ind w:left="1134" w:right="1126"/>
        <w:rPr>
          <w:rFonts w:ascii="Sylfaen" w:hAnsi="Sylfaen"/>
          <w:sz w:val="24"/>
          <w:szCs w:val="24"/>
        </w:rPr>
      </w:pPr>
      <w:r w:rsidRPr="00316900">
        <w:rPr>
          <w:rFonts w:ascii="Sylfaen" w:hAnsi="Sylfaen"/>
          <w:sz w:val="24"/>
          <w:szCs w:val="24"/>
        </w:rPr>
        <w:t>вносимые в том VI Пояснений к единой</w:t>
      </w:r>
      <w:r w:rsidR="00316900">
        <w:rPr>
          <w:rFonts w:ascii="Sylfaen" w:hAnsi="Sylfaen"/>
          <w:sz w:val="24"/>
          <w:szCs w:val="24"/>
        </w:rPr>
        <w:t xml:space="preserve"> </w:t>
      </w:r>
      <w:r w:rsidRPr="00316900">
        <w:rPr>
          <w:rFonts w:ascii="Sylfaen" w:hAnsi="Sylfaen"/>
          <w:sz w:val="24"/>
          <w:szCs w:val="24"/>
        </w:rPr>
        <w:t>Товарной номенклатуре внешнеэкономической деятельности</w:t>
      </w:r>
      <w:r w:rsidR="00316900">
        <w:rPr>
          <w:rFonts w:ascii="Sylfaen" w:hAnsi="Sylfaen"/>
          <w:sz w:val="24"/>
          <w:szCs w:val="24"/>
        </w:rPr>
        <w:t xml:space="preserve"> </w:t>
      </w:r>
      <w:r w:rsidRPr="00316900">
        <w:rPr>
          <w:rFonts w:ascii="Sylfaen" w:hAnsi="Sylfaen"/>
          <w:sz w:val="24"/>
          <w:szCs w:val="24"/>
        </w:rPr>
        <w:t>Евразийского экономического союза</w:t>
      </w:r>
    </w:p>
    <w:p w:rsidR="00316900" w:rsidRPr="00316900" w:rsidRDefault="00316900" w:rsidP="00316900">
      <w:pPr>
        <w:pStyle w:val="Bodytext30"/>
        <w:shd w:val="clear" w:color="auto" w:fill="auto"/>
        <w:spacing w:line="240" w:lineRule="auto"/>
        <w:ind w:right="20" w:firstLine="567"/>
        <w:jc w:val="both"/>
        <w:rPr>
          <w:rFonts w:ascii="Sylfaen" w:hAnsi="Sylfaen"/>
          <w:sz w:val="24"/>
          <w:szCs w:val="24"/>
        </w:rPr>
      </w:pPr>
    </w:p>
    <w:p w:rsidR="00F75E1E" w:rsidRPr="00316900" w:rsidRDefault="00A5648D" w:rsidP="00316900">
      <w:pPr>
        <w:pStyle w:val="Bodytext20"/>
        <w:shd w:val="clear" w:color="auto" w:fill="auto"/>
        <w:tabs>
          <w:tab w:val="left" w:pos="1149"/>
          <w:tab w:val="right" w:pos="2636"/>
          <w:tab w:val="left" w:pos="2805"/>
          <w:tab w:val="right" w:pos="3367"/>
          <w:tab w:val="right" w:pos="7169"/>
          <w:tab w:val="right" w:pos="9384"/>
        </w:tabs>
        <w:spacing w:after="120" w:line="240" w:lineRule="auto"/>
        <w:ind w:right="20" w:firstLine="567"/>
        <w:jc w:val="both"/>
        <w:rPr>
          <w:rFonts w:ascii="Sylfaen" w:hAnsi="Sylfaen"/>
          <w:sz w:val="24"/>
          <w:szCs w:val="24"/>
        </w:rPr>
      </w:pPr>
      <w:r w:rsidRPr="00316900">
        <w:rPr>
          <w:rFonts w:ascii="Sylfaen" w:hAnsi="Sylfaen"/>
          <w:sz w:val="24"/>
          <w:szCs w:val="24"/>
        </w:rPr>
        <w:t>1. В группе 28 в пояснениях к позициям «2835 22 000 0- 2835 29 900 0» ТН ВЭД ЕАЭС код «3824 90 970 9» ТН ВЭД ЕАЭС заменить кодом «3824 90 970 8» ТН ВЭД ЕАЭС.</w:t>
      </w:r>
    </w:p>
    <w:p w:rsidR="00F75E1E" w:rsidRPr="00316900" w:rsidRDefault="00A5648D" w:rsidP="00316900">
      <w:pPr>
        <w:pStyle w:val="Bodytext20"/>
        <w:shd w:val="clear" w:color="auto" w:fill="auto"/>
        <w:tabs>
          <w:tab w:val="left" w:pos="1182"/>
          <w:tab w:val="right" w:pos="2636"/>
          <w:tab w:val="left" w:pos="2852"/>
          <w:tab w:val="right" w:pos="3367"/>
          <w:tab w:val="right" w:pos="7169"/>
          <w:tab w:val="right" w:pos="9384"/>
        </w:tabs>
        <w:spacing w:after="120" w:line="240" w:lineRule="auto"/>
        <w:ind w:right="20" w:firstLine="567"/>
        <w:jc w:val="both"/>
        <w:rPr>
          <w:rFonts w:ascii="Sylfaen" w:hAnsi="Sylfaen"/>
          <w:sz w:val="24"/>
          <w:szCs w:val="24"/>
        </w:rPr>
      </w:pPr>
      <w:r w:rsidRPr="00316900">
        <w:rPr>
          <w:rFonts w:ascii="Sylfaen" w:hAnsi="Sylfaen"/>
          <w:sz w:val="24"/>
          <w:szCs w:val="24"/>
        </w:rPr>
        <w:t>2. В группе 38 в пояснениях к субпозиции «3802 90 000 0» ТНВЭД ЕАЭС код «3824 90 970 9» ТН ВЭД ЕАЭС заменить кодом «3824 90 970 8» ТН ВЭД ЕАЭС.</w:t>
      </w:r>
    </w:p>
    <w:p w:rsidR="00F75E1E" w:rsidRPr="00316900" w:rsidRDefault="00A5648D" w:rsidP="00316900">
      <w:pPr>
        <w:pStyle w:val="Bodytext20"/>
        <w:shd w:val="clear" w:color="auto" w:fill="auto"/>
        <w:tabs>
          <w:tab w:val="left" w:pos="1182"/>
          <w:tab w:val="right" w:pos="2636"/>
          <w:tab w:val="left" w:pos="2863"/>
          <w:tab w:val="right" w:pos="3367"/>
          <w:tab w:val="right" w:pos="7169"/>
          <w:tab w:val="right" w:pos="9384"/>
        </w:tabs>
        <w:spacing w:after="120" w:line="240" w:lineRule="auto"/>
        <w:ind w:right="20" w:firstLine="567"/>
        <w:jc w:val="both"/>
        <w:rPr>
          <w:rFonts w:ascii="Sylfaen" w:hAnsi="Sylfaen"/>
          <w:sz w:val="24"/>
          <w:szCs w:val="24"/>
        </w:rPr>
      </w:pPr>
      <w:r w:rsidRPr="00316900">
        <w:rPr>
          <w:rFonts w:ascii="Sylfaen" w:hAnsi="Sylfaen"/>
          <w:sz w:val="24"/>
          <w:szCs w:val="24"/>
        </w:rPr>
        <w:t>3. В группе 71 в пояснениях к субпозиции «7104 10 000 0» ТН ВЭД ЕАЭС код «3824 90 970 9» ТН ВЭД ЕАЭС заменить кодом «3824 90 970 8» ТН ВЭД ЕАЭС.</w:t>
      </w:r>
    </w:p>
    <w:sectPr w:rsidR="00F75E1E" w:rsidRPr="00316900" w:rsidSect="00316900">
      <w:pgSz w:w="11900" w:h="16840" w:code="9"/>
      <w:pgMar w:top="1418" w:right="1418" w:bottom="1418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45D6" w:rsidRDefault="000345D6" w:rsidP="00F75E1E">
      <w:r>
        <w:separator/>
      </w:r>
    </w:p>
  </w:endnote>
  <w:endnote w:type="continuationSeparator" w:id="0">
    <w:p w:rsidR="000345D6" w:rsidRDefault="000345D6" w:rsidP="00F75E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45D6" w:rsidRDefault="000345D6"/>
  </w:footnote>
  <w:footnote w:type="continuationSeparator" w:id="0">
    <w:p w:rsidR="000345D6" w:rsidRDefault="000345D6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924222"/>
    <w:multiLevelType w:val="multilevel"/>
    <w:tmpl w:val="AF3AED8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F75E1E"/>
    <w:rsid w:val="000345D6"/>
    <w:rsid w:val="00316900"/>
    <w:rsid w:val="00A5648D"/>
    <w:rsid w:val="00F75E1E"/>
    <w:rsid w:val="00F75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="Sylfaen" w:hAnsi="Sylfaen" w:cs="Sylfaen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F75E1E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F75E1E"/>
    <w:rPr>
      <w:color w:val="000080"/>
      <w:u w:val="single"/>
    </w:rPr>
  </w:style>
  <w:style w:type="character" w:customStyle="1" w:styleId="Bodytext3">
    <w:name w:val="Body text (3)_"/>
    <w:basedOn w:val="DefaultParagraphFont"/>
    <w:link w:val="Bodytext30"/>
    <w:rsid w:val="00F75E1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3SmallCaps">
    <w:name w:val="Body text (3) + Small Caps"/>
    <w:basedOn w:val="Bodytext3"/>
    <w:rsid w:val="00F75E1E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Heading1">
    <w:name w:val="Heading #1_"/>
    <w:basedOn w:val="DefaultParagraphFont"/>
    <w:link w:val="Heading10"/>
    <w:rsid w:val="00F75E1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Heading22">
    <w:name w:val="Heading #2 (2)_"/>
    <w:basedOn w:val="DefaultParagraphFont"/>
    <w:link w:val="Heading220"/>
    <w:rsid w:val="00F75E1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22Spacing4pt">
    <w:name w:val="Heading #2 (2) + Spacing 4 pt"/>
    <w:basedOn w:val="Heading22"/>
    <w:rsid w:val="00F75E1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">
    <w:name w:val="Body text (2)_"/>
    <w:basedOn w:val="DefaultParagraphFont"/>
    <w:link w:val="Bodytext20"/>
    <w:rsid w:val="00F75E1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Bold">
    <w:name w:val="Body text (2) + Bold"/>
    <w:basedOn w:val="Bodytext2"/>
    <w:rsid w:val="00F75E1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Bold0">
    <w:name w:val="Body text (2) + Bold"/>
    <w:aliases w:val="Spacing 2 pt"/>
    <w:basedOn w:val="Bodytext2"/>
    <w:rsid w:val="00F75E1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Heading22Spacing2pt">
    <w:name w:val="Heading #2 (2) + Spacing 2 pt"/>
    <w:basedOn w:val="Heading22"/>
    <w:rsid w:val="00F75E1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ru-RU" w:eastAsia="ru-RU" w:bidi="ru-RU"/>
    </w:rPr>
  </w:style>
  <w:style w:type="paragraph" w:customStyle="1" w:styleId="Bodytext30">
    <w:name w:val="Body text (3)"/>
    <w:basedOn w:val="Normal"/>
    <w:link w:val="Bodytext3"/>
    <w:rsid w:val="00F75E1E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Heading10">
    <w:name w:val="Heading #1"/>
    <w:basedOn w:val="Normal"/>
    <w:link w:val="Heading1"/>
    <w:rsid w:val="00F75E1E"/>
    <w:pPr>
      <w:shd w:val="clear" w:color="auto" w:fill="FFFFFF"/>
      <w:spacing w:before="120" w:after="10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Heading220">
    <w:name w:val="Heading #2 (2)"/>
    <w:basedOn w:val="Normal"/>
    <w:link w:val="Heading22"/>
    <w:rsid w:val="00F75E1E"/>
    <w:pPr>
      <w:shd w:val="clear" w:color="auto" w:fill="FFFFFF"/>
      <w:spacing w:before="1020" w:after="42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Bodytext20">
    <w:name w:val="Body text (2)"/>
    <w:basedOn w:val="Normal"/>
    <w:link w:val="Bodytext2"/>
    <w:rsid w:val="00F75E1E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30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101</Words>
  <Characters>580</Characters>
  <Application>Microsoft Office Word</Application>
  <DocSecurity>0</DocSecurity>
  <Lines>4</Lines>
  <Paragraphs>1</Paragraphs>
  <ScaleCrop>false</ScaleCrop>
  <Company>TC</Company>
  <LinksUpToDate>false</LinksUpToDate>
  <CharactersWithSpaces>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Tatevik</cp:lastModifiedBy>
  <cp:revision>3</cp:revision>
  <dcterms:created xsi:type="dcterms:W3CDTF">2015-12-03T07:31:00Z</dcterms:created>
  <dcterms:modified xsi:type="dcterms:W3CDTF">2016-06-10T06:53:00Z</dcterms:modified>
</cp:coreProperties>
</file>