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A5" w:rsidRPr="006E137C" w:rsidRDefault="006D6A0A" w:rsidP="00912137">
      <w:pPr>
        <w:pStyle w:val="Heading30"/>
        <w:keepNext/>
        <w:keepLines/>
        <w:shd w:val="clear" w:color="auto" w:fill="auto"/>
        <w:spacing w:after="120" w:line="240" w:lineRule="auto"/>
        <w:ind w:left="5103" w:right="160"/>
        <w:rPr>
          <w:rFonts w:ascii="Sylfaen" w:hAnsi="Sylfaen"/>
          <w:sz w:val="24"/>
          <w:szCs w:val="24"/>
        </w:rPr>
      </w:pPr>
      <w:bookmarkStart w:id="0" w:name="bookmark3"/>
      <w:bookmarkStart w:id="1" w:name="_GoBack"/>
      <w:bookmarkEnd w:id="1"/>
      <w:r w:rsidRPr="006E137C">
        <w:rPr>
          <w:rFonts w:ascii="Sylfaen" w:hAnsi="Sylfaen"/>
          <w:sz w:val="24"/>
          <w:szCs w:val="24"/>
        </w:rPr>
        <w:t>УТВЕРЖДЕН</w:t>
      </w:r>
      <w:bookmarkEnd w:id="0"/>
    </w:p>
    <w:p w:rsidR="00F17DA5" w:rsidRDefault="006D6A0A" w:rsidP="00912137">
      <w:pPr>
        <w:pStyle w:val="Heading30"/>
        <w:keepNext/>
        <w:keepLines/>
        <w:shd w:val="clear" w:color="auto" w:fill="auto"/>
        <w:spacing w:after="120" w:line="240" w:lineRule="auto"/>
        <w:ind w:left="5103" w:right="160"/>
        <w:rPr>
          <w:rFonts w:ascii="Sylfaen" w:hAnsi="Sylfaen"/>
          <w:sz w:val="24"/>
          <w:szCs w:val="24"/>
          <w:lang w:val="en-US"/>
        </w:rPr>
      </w:pPr>
      <w:bookmarkStart w:id="2" w:name="bookmark4"/>
      <w:r w:rsidRPr="006E137C">
        <w:rPr>
          <w:rFonts w:ascii="Sylfaen" w:hAnsi="Sylfaen"/>
          <w:sz w:val="24"/>
          <w:szCs w:val="24"/>
        </w:rPr>
        <w:t>Решением Коллегии Евразийской экономической комиссии от 21 апреля 2015 г. № 34</w:t>
      </w:r>
      <w:bookmarkEnd w:id="2"/>
    </w:p>
    <w:p w:rsidR="00912137" w:rsidRPr="00912137" w:rsidRDefault="00912137" w:rsidP="00912137">
      <w:pPr>
        <w:pStyle w:val="Heading30"/>
        <w:keepNext/>
        <w:keepLines/>
        <w:shd w:val="clear" w:color="auto" w:fill="auto"/>
        <w:spacing w:after="120" w:line="240" w:lineRule="auto"/>
        <w:ind w:left="5103" w:right="160"/>
        <w:rPr>
          <w:rFonts w:ascii="Sylfaen" w:hAnsi="Sylfaen"/>
          <w:sz w:val="24"/>
          <w:szCs w:val="24"/>
          <w:lang w:val="en-US"/>
        </w:rPr>
      </w:pPr>
    </w:p>
    <w:p w:rsidR="00F17DA5" w:rsidRPr="006E137C" w:rsidRDefault="006D6A0A" w:rsidP="00912137">
      <w:pPr>
        <w:pStyle w:val="Heading20"/>
        <w:keepNext/>
        <w:keepLines/>
        <w:shd w:val="clear" w:color="auto" w:fill="auto"/>
        <w:spacing w:before="0" w:after="120" w:line="240" w:lineRule="auto"/>
        <w:ind w:left="1134" w:right="1269"/>
        <w:rPr>
          <w:rFonts w:ascii="Sylfaen" w:hAnsi="Sylfaen"/>
          <w:sz w:val="24"/>
          <w:szCs w:val="24"/>
        </w:rPr>
      </w:pPr>
      <w:bookmarkStart w:id="3" w:name="bookmark5"/>
      <w:r w:rsidRPr="006E137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3"/>
    </w:p>
    <w:p w:rsidR="00F17DA5" w:rsidRDefault="006D6A0A" w:rsidP="00912137">
      <w:pPr>
        <w:pStyle w:val="Heading20"/>
        <w:keepNext/>
        <w:keepLines/>
        <w:shd w:val="clear" w:color="auto" w:fill="auto"/>
        <w:spacing w:before="0" w:after="120" w:line="240" w:lineRule="auto"/>
        <w:ind w:left="1134" w:right="1269"/>
        <w:rPr>
          <w:rFonts w:ascii="Sylfaen" w:hAnsi="Sylfaen"/>
          <w:sz w:val="24"/>
          <w:szCs w:val="24"/>
          <w:lang w:val="en-US"/>
        </w:rPr>
      </w:pPr>
      <w:bookmarkStart w:id="4" w:name="bookmark6"/>
      <w:r w:rsidRPr="006E137C">
        <w:rPr>
          <w:rFonts w:ascii="Sylfaen" w:hAnsi="Sylfaen"/>
          <w:sz w:val="24"/>
          <w:szCs w:val="24"/>
        </w:rPr>
        <w:t>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</w:t>
      </w:r>
      <w:bookmarkEnd w:id="4"/>
    </w:p>
    <w:p w:rsidR="00912137" w:rsidRPr="00912137" w:rsidRDefault="00912137" w:rsidP="00912137">
      <w:pPr>
        <w:pStyle w:val="Heading20"/>
        <w:keepNext/>
        <w:keepLines/>
        <w:shd w:val="clear" w:color="auto" w:fill="auto"/>
        <w:spacing w:before="0" w:after="120" w:line="240" w:lineRule="auto"/>
        <w:ind w:left="1134" w:right="1269"/>
        <w:rPr>
          <w:rFonts w:ascii="Sylfaen" w:hAnsi="Sylfaen"/>
          <w:sz w:val="24"/>
          <w:szCs w:val="24"/>
          <w:lang w:val="en-US"/>
        </w:rPr>
      </w:pPr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Таблица 1</w:t>
      </w:r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Единицы величин, допускаемые к применению наравне с единицами Международной системы единиц (СИ)</w:t>
      </w:r>
    </w:p>
    <w:p w:rsidR="006D6A0A" w:rsidRPr="006E137C" w:rsidRDefault="006D6A0A" w:rsidP="00912137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847"/>
        <w:gridCol w:w="1541"/>
        <w:gridCol w:w="1548"/>
        <w:gridCol w:w="2783"/>
      </w:tblGrid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7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</w:tr>
      <w:tr w:rsidR="006D6A0A" w:rsidRPr="006E137C" w:rsidTr="00912137">
        <w:trPr>
          <w:jc w:val="center"/>
        </w:trPr>
        <w:tc>
          <w:tcPr>
            <w:tcW w:w="184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  <w:p w:rsidR="006D6A0A" w:rsidRPr="006E137C" w:rsidRDefault="006D6A0A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величины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A0A" w:rsidRPr="006E137C" w:rsidRDefault="006D6A0A" w:rsidP="00912137">
            <w:pPr>
              <w:pStyle w:val="Bodytext20"/>
              <w:spacing w:after="120" w:line="240" w:lineRule="auto"/>
              <w:ind w:right="16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соотношение с единицей</w:t>
            </w:r>
          </w:p>
          <w:p w:rsidR="006D6A0A" w:rsidRPr="006E137C" w:rsidRDefault="006D6A0A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Международной системы единиц (СИ)</w:t>
            </w:r>
          </w:p>
        </w:tc>
      </w:tr>
      <w:tr w:rsidR="006D6A0A" w:rsidRPr="006E137C" w:rsidTr="00912137">
        <w:trPr>
          <w:jc w:val="center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>-</w:t>
            </w:r>
            <w:r w:rsidRPr="006E137C">
              <w:rPr>
                <w:rStyle w:val="Bodytext212pt"/>
                <w:rFonts w:ascii="Sylfaen" w:hAnsi="Sylfaen"/>
              </w:rPr>
              <w:t>родное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A0A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</w:t>
            </w:r>
          </w:p>
        </w:tc>
      </w:tr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1. Масса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тонна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 ∙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6E137C">
              <w:rPr>
                <w:rStyle w:val="Bodytext212pt"/>
                <w:rFonts w:ascii="Sylfaen" w:hAnsi="Sylfaen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kg</w:t>
            </w:r>
          </w:p>
        </w:tc>
      </w:tr>
      <w:tr w:rsidR="00130840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2. Время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минута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час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сутки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min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h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мин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ч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сут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60 s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3600 s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86400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</w:p>
        </w:tc>
      </w:tr>
      <w:tr w:rsidR="00130840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3. Плоский угол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градус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минута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секунда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Style w:val="Bodytext275pt"/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…о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Style w:val="Bodytext275pt"/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</w:t>
            </w:r>
            <w:r w:rsidR="008B7056" w:rsidRPr="006E137C">
              <w:rPr>
                <w:rStyle w:val="Bodytext275pt"/>
                <w:rFonts w:ascii="Sylfaen" w:hAnsi="Sylfaen"/>
                <w:sz w:val="24"/>
                <w:szCs w:val="24"/>
                <w:vertAlign w:val="superscript"/>
                <w:lang w:val="en-US"/>
              </w:rPr>
              <w:t>,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</w:t>
            </w:r>
            <w:r w:rsidR="008B7056" w:rsidRPr="006E137C">
              <w:rPr>
                <w:rStyle w:val="Bodytext275pt"/>
                <w:rFonts w:ascii="Sylfaen" w:hAnsi="Sylfaen"/>
                <w:sz w:val="24"/>
                <w:szCs w:val="24"/>
                <w:vertAlign w:val="superscript"/>
                <w:lang w:val="en-US"/>
              </w:rPr>
              <w:t>,,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Style w:val="Bodytext275pt"/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…о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Style w:val="Bodytext275pt"/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</w:t>
            </w:r>
            <w:r w:rsidR="008B7056" w:rsidRPr="006E137C">
              <w:rPr>
                <w:rStyle w:val="Bodytext275pt"/>
                <w:rFonts w:ascii="Sylfaen" w:hAnsi="Sylfaen"/>
                <w:sz w:val="24"/>
                <w:szCs w:val="24"/>
                <w:vertAlign w:val="superscript"/>
                <w:lang w:val="en-US"/>
              </w:rPr>
              <w:t>,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ind w:left="24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75pt"/>
                <w:rFonts w:ascii="Sylfaen" w:hAnsi="Sylfaen"/>
                <w:sz w:val="24"/>
                <w:szCs w:val="24"/>
              </w:rPr>
              <w:t>…</w:t>
            </w:r>
            <w:r w:rsidR="008B7056" w:rsidRPr="006E137C">
              <w:rPr>
                <w:rStyle w:val="Bodytext275pt"/>
                <w:rFonts w:ascii="Sylfaen" w:hAnsi="Sylfaen"/>
                <w:sz w:val="24"/>
                <w:szCs w:val="24"/>
                <w:vertAlign w:val="superscript"/>
                <w:lang w:val="en-US"/>
              </w:rPr>
              <w:t>,,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Style w:val="Bodytext212pt"/>
                <w:rFonts w:ascii="Sylfaen" w:hAnsi="Sylfaen"/>
                <w:lang w:val="en-US"/>
              </w:rPr>
              <w:t>(</w:t>
            </w:r>
            <w:r w:rsidRPr="006E137C">
              <w:rPr>
                <w:rStyle w:val="Bodytext212pt"/>
                <w:rFonts w:ascii="Sylfaen" w:hAnsi="Sylfaen"/>
              </w:rPr>
              <w:t>п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 xml:space="preserve">/180)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rad 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>= 1,745329... ∙ 10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/>
              </w:rPr>
              <w:t>-2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rad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Style w:val="Bodytext212pt"/>
                <w:rFonts w:ascii="Sylfaen" w:hAnsi="Sylfaen"/>
                <w:lang w:val="en-US"/>
              </w:rPr>
              <w:t>(</w:t>
            </w:r>
            <w:r w:rsidRPr="006E137C">
              <w:rPr>
                <w:rStyle w:val="Bodytext212pt"/>
                <w:rFonts w:ascii="Sylfaen" w:hAnsi="Sylfaen"/>
              </w:rPr>
              <w:t>п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 xml:space="preserve">/10800)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rad </w:t>
            </w:r>
            <w:r w:rsidRPr="006E137C">
              <w:rPr>
                <w:rStyle w:val="Bodytext212pt"/>
                <w:rFonts w:ascii="Sylfaen" w:hAnsi="Sylfaen"/>
                <w:lang w:val="en-US"/>
              </w:rPr>
              <w:t>= 2,908882... ∙ 10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/>
              </w:rPr>
              <w:t>-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4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rad</w:t>
            </w:r>
          </w:p>
          <w:p w:rsidR="00130840" w:rsidRPr="006E137C" w:rsidRDefault="00130840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6E137C">
              <w:rPr>
                <w:rStyle w:val="Bodytext212pt"/>
                <w:rFonts w:ascii="Sylfaen" w:hAnsi="Sylfaen"/>
              </w:rPr>
              <w:t>п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/648000)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rad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=</w:t>
            </w:r>
          </w:p>
          <w:p w:rsidR="00130840" w:rsidRPr="006E137C" w:rsidRDefault="00130840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= 4,848137... </w:t>
            </w:r>
            <w:r w:rsidRPr="006E137C">
              <w:rPr>
                <w:rStyle w:val="Bodytext212pt"/>
                <w:rFonts w:ascii="Sylfaen" w:hAnsi="Sylfaen"/>
              </w:rPr>
              <w:t>∙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  <w:lang w:eastAsia="en-US" w:bidi="en-US"/>
              </w:rPr>
              <w:t>-6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rad</w:t>
            </w:r>
          </w:p>
        </w:tc>
      </w:tr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4. Объем, вместимость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литр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1 ∙ 10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-3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m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3</w:t>
            </w:r>
          </w:p>
        </w:tc>
      </w:tr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5. Давление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миллиметр водяного столба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mm H</w:t>
            </w:r>
            <w:r w:rsidRPr="006E137C">
              <w:rPr>
                <w:rStyle w:val="Bodytext212pt"/>
                <w:rFonts w:ascii="Sylfaen" w:hAnsi="Sylfaen"/>
                <w:vertAlign w:val="subscript"/>
                <w:lang w:val="en-US" w:eastAsia="en-US" w:bidi="en-US"/>
              </w:rPr>
              <w:t>2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мм вод.ст.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9,80665 Pa</w:t>
            </w:r>
          </w:p>
        </w:tc>
      </w:tr>
      <w:tr w:rsidR="00F17DA5" w:rsidRPr="006E137C" w:rsidTr="0091213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60" w:hanging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lastRenderedPageBreak/>
              <w:t>6. Количество теплоты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калория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cal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Style w:val="Bodytext212pt"/>
                <w:rFonts w:ascii="Sylfaen" w:hAnsi="Sylfaen"/>
              </w:rPr>
              <w:t>К</w:t>
            </w:r>
            <w:r w:rsidR="006D6A0A" w:rsidRPr="006E137C">
              <w:rPr>
                <w:rStyle w:val="Bodytext212pt"/>
                <w:rFonts w:ascii="Sylfaen" w:hAnsi="Sylfaen"/>
              </w:rPr>
              <w:t>ал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4,1868 J </w:t>
            </w:r>
            <w:r w:rsidRPr="006E137C">
              <w:rPr>
                <w:rStyle w:val="Bodytext212pt"/>
                <w:rFonts w:ascii="Sylfaen" w:hAnsi="Sylfaen"/>
              </w:rPr>
              <w:t>(точно)</w:t>
            </w:r>
          </w:p>
        </w:tc>
      </w:tr>
    </w:tbl>
    <w:p w:rsidR="00F17DA5" w:rsidRDefault="00F17DA5" w:rsidP="00912137">
      <w:pPr>
        <w:spacing w:after="120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1"/>
      </w:tblGrid>
      <w:tr w:rsidR="00912137" w:rsidTr="00912137">
        <w:tc>
          <w:tcPr>
            <w:tcW w:w="1809" w:type="dxa"/>
          </w:tcPr>
          <w:p w:rsidR="00912137" w:rsidRDefault="00912137" w:rsidP="00912137">
            <w:pPr>
              <w:spacing w:after="120"/>
              <w:rPr>
                <w:lang w:val="en-US"/>
              </w:rPr>
            </w:pPr>
            <w:r w:rsidRPr="006E137C">
              <w:t>Примечание.</w:t>
            </w:r>
          </w:p>
        </w:tc>
        <w:tc>
          <w:tcPr>
            <w:tcW w:w="7471" w:type="dxa"/>
          </w:tcPr>
          <w:p w:rsidR="00912137" w:rsidRDefault="00912137" w:rsidP="00912137">
            <w:pPr>
              <w:spacing w:after="120"/>
              <w:rPr>
                <w:lang w:val="en-US"/>
              </w:rPr>
            </w:pPr>
            <w:r w:rsidRPr="006E137C">
              <w:t>Для образования наименований и обозначений кратных и дольных единиц величин используются множители и приставки согласно приложению № 1.</w:t>
            </w:r>
          </w:p>
        </w:tc>
      </w:tr>
    </w:tbl>
    <w:p w:rsidR="00F17DA5" w:rsidRPr="006E137C" w:rsidRDefault="00F17DA5" w:rsidP="00912137">
      <w:pPr>
        <w:pStyle w:val="Bodytext60"/>
        <w:shd w:val="clear" w:color="auto" w:fill="auto"/>
        <w:spacing w:before="0" w:after="120" w:line="240" w:lineRule="auto"/>
        <w:ind w:left="1480"/>
        <w:rPr>
          <w:rFonts w:ascii="Sylfaen" w:hAnsi="Sylfaen"/>
        </w:rPr>
      </w:pPr>
    </w:p>
    <w:p w:rsidR="008B7056" w:rsidRPr="006E137C" w:rsidRDefault="008B7056" w:rsidP="00912137">
      <w:pPr>
        <w:spacing w:after="120"/>
        <w:rPr>
          <w:rFonts w:eastAsia="Times New Roman" w:cs="Times New Roman"/>
        </w:rPr>
      </w:pPr>
      <w:r w:rsidRPr="006E137C">
        <w:br w:type="page"/>
      </w:r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lastRenderedPageBreak/>
        <w:t>Таблица 2</w:t>
      </w:r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6E137C">
        <w:rPr>
          <w:rFonts w:ascii="Sylfaen" w:hAnsi="Sylfaen"/>
          <w:sz w:val="24"/>
          <w:szCs w:val="24"/>
        </w:rPr>
        <w:t>Единицы величин, допускаемые к применению в отдельных областях</w:t>
      </w:r>
    </w:p>
    <w:p w:rsidR="008B7056" w:rsidRPr="006E137C" w:rsidRDefault="008B7056" w:rsidP="00912137">
      <w:pPr>
        <w:pStyle w:val="Tablecaption0"/>
        <w:shd w:val="clear" w:color="auto" w:fill="auto"/>
        <w:spacing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548"/>
        <w:gridCol w:w="1134"/>
        <w:gridCol w:w="1120"/>
        <w:gridCol w:w="1994"/>
        <w:gridCol w:w="1638"/>
      </w:tblGrid>
      <w:tr w:rsidR="008B7056" w:rsidRPr="006E137C" w:rsidTr="008B7056">
        <w:trPr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величины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</w:tr>
      <w:tr w:rsidR="008B7056" w:rsidRPr="006E137C" w:rsidTr="008B7056">
        <w:trPr>
          <w:jc w:val="center"/>
        </w:trPr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соотношение с единицей Международной системы единиц (СИ)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область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применения</w:t>
            </w:r>
          </w:p>
        </w:tc>
      </w:tr>
      <w:tr w:rsidR="008B7056" w:rsidRPr="006E137C" w:rsidTr="008B7056">
        <w:trPr>
          <w:jc w:val="center"/>
        </w:trPr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- </w:t>
            </w:r>
            <w:r w:rsidRPr="006E137C">
              <w:rPr>
                <w:rStyle w:val="Bodytext212pt"/>
                <w:rFonts w:ascii="Sylfaen" w:hAnsi="Sylfaen"/>
              </w:rPr>
              <w:t>родное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spacing w:after="120"/>
            </w:pP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6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1. Длина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морская 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n mile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миля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1852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m </w:t>
            </w:r>
            <w:r w:rsidRPr="006E137C">
              <w:rPr>
                <w:rStyle w:val="Bodytext212pt"/>
                <w:rFonts w:ascii="Sylfaen" w:hAnsi="Sylfaen"/>
              </w:rPr>
              <w:t>(точно)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морская и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авиационная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навигация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фут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ft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фут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0,3048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авиационная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навигация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2. Масса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кар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2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-4</w:t>
            </w:r>
            <w:r w:rsidRPr="006E137C">
              <w:rPr>
                <w:rStyle w:val="Bodytext212pt"/>
                <w:rFonts w:ascii="Sylfaen" w:hAnsi="Sylfaen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kg </w:t>
            </w:r>
            <w:r w:rsidRPr="006E137C">
              <w:rPr>
                <w:rStyle w:val="Bodytext212pt"/>
                <w:rFonts w:ascii="Sylfaen" w:hAnsi="Sylfaen"/>
              </w:rPr>
              <w:t>(точно)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добыча и производство драгоценных камней и жемчуга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3. Плоский угол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град (гон)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gon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град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(п/200)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rad </w:t>
            </w:r>
            <w:r w:rsidRPr="006E137C">
              <w:rPr>
                <w:rStyle w:val="Bodytext212pt"/>
                <w:rFonts w:ascii="Sylfaen" w:hAnsi="Sylfaen"/>
              </w:rPr>
              <w:t xml:space="preserve">= 1,57080...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-2</w:t>
            </w:r>
            <w:r w:rsidRPr="006E137C">
              <w:rPr>
                <w:rStyle w:val="Bodytext212pt"/>
                <w:rFonts w:ascii="Sylfaen" w:hAnsi="Sylfaen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rad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геодезия</w:t>
            </w:r>
          </w:p>
        </w:tc>
      </w:tr>
      <w:tr w:rsidR="00F17DA5" w:rsidRPr="006E137C" w:rsidTr="00912137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4. Линейная плотность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tex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текс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-6</w:t>
            </w:r>
            <w:r w:rsidRPr="006E137C">
              <w:rPr>
                <w:rStyle w:val="Bodytext212pt"/>
                <w:rFonts w:ascii="Sylfaen" w:hAnsi="Sylfaen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kg/m </w:t>
            </w:r>
            <w:r w:rsidRPr="006E137C">
              <w:rPr>
                <w:rStyle w:val="Bodytext212pt"/>
                <w:rFonts w:ascii="Sylfaen" w:hAnsi="Sylfaen"/>
              </w:rPr>
              <w:t>(точно)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текстильная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промышлен-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ность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5. Скорость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kn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уз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0,514(4)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m/s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морская и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авиационная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навигация</w:t>
            </w:r>
          </w:p>
        </w:tc>
      </w:tr>
      <w:tr w:rsidR="00F17DA5" w:rsidRPr="006E137C" w:rsidTr="008B7056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6. Ускорение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Gal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Гал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0,01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m/s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гравиметрия</w:t>
            </w:r>
          </w:p>
        </w:tc>
      </w:tr>
      <w:tr w:rsidR="00F17DA5" w:rsidRPr="006E137C" w:rsidTr="00912137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7. Частота вращения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оборот в секунду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оборот в минуту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r/s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r/min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об/с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об/мин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-1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(1/60)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-1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= 0,016(6) s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>-1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электротех-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ника</w:t>
            </w:r>
          </w:p>
        </w:tc>
      </w:tr>
      <w:tr w:rsidR="008B7056" w:rsidRPr="006E137C" w:rsidTr="004C6881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8. Давление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бар</w:t>
            </w:r>
          </w:p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миллиметр</w:t>
            </w:r>
          </w:p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ртутного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lastRenderedPageBreak/>
              <w:t>столба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bar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mm Hg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бар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мм рт.ст.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1 ∙ 10</w:t>
            </w:r>
            <w:r w:rsidRPr="006E137C">
              <w:rPr>
                <w:rStyle w:val="Bodytext212pt"/>
                <w:rFonts w:ascii="Sylfaen" w:hAnsi="Sylfaen"/>
                <w:vertAlign w:val="superscript"/>
                <w:lang w:val="en-US" w:eastAsia="en-US" w:bidi="en-US"/>
              </w:rPr>
              <w:t xml:space="preserve">5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Pa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133,322 Pa </w:t>
            </w:r>
            <w:r w:rsidRPr="006E137C">
              <w:rPr>
                <w:rStyle w:val="Bodytext212pt"/>
                <w:rFonts w:ascii="Sylfaen" w:hAnsi="Sylfaen"/>
              </w:rPr>
              <w:t>(точно)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физические процессы в промышлен</w:t>
            </w:r>
            <w:r w:rsidRPr="006E137C">
              <w:rPr>
                <w:rStyle w:val="Bodytext212pt"/>
                <w:rFonts w:ascii="Sylfaen" w:hAnsi="Sylfaen"/>
              </w:rPr>
              <w:softHyphen/>
              <w:t>ности,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авиационная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lastRenderedPageBreak/>
              <w:t>навигация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здравоохра</w:t>
            </w:r>
            <w:r w:rsidRPr="006E137C">
              <w:rPr>
                <w:rStyle w:val="Bodytext212pt"/>
                <w:rFonts w:ascii="Sylfaen" w:hAnsi="Sylfaen"/>
              </w:rPr>
              <w:softHyphen/>
              <w:t>нение, метеороло</w:t>
            </w:r>
            <w:r w:rsidRPr="006E137C">
              <w:rPr>
                <w:rStyle w:val="Bodytext212pt"/>
                <w:rFonts w:ascii="Sylfaen" w:hAnsi="Sylfaen"/>
              </w:rPr>
              <w:softHyphen/>
              <w:t>гия, авиаци</w:t>
            </w:r>
            <w:r w:rsidRPr="006E137C">
              <w:rPr>
                <w:rStyle w:val="Bodytext212pt"/>
                <w:rFonts w:ascii="Sylfaen" w:hAnsi="Sylfaen"/>
              </w:rPr>
              <w:softHyphen/>
              <w:t>онная навигация</w:t>
            </w:r>
          </w:p>
        </w:tc>
      </w:tr>
    </w:tbl>
    <w:p w:rsidR="00F17DA5" w:rsidRPr="006E137C" w:rsidRDefault="00F17DA5" w:rsidP="00912137">
      <w:pPr>
        <w:spacing w:after="120"/>
      </w:pPr>
    </w:p>
    <w:p w:rsidR="004C6881" w:rsidRPr="006E137C" w:rsidRDefault="004C6881" w:rsidP="00912137">
      <w:pPr>
        <w:spacing w:after="120"/>
      </w:pPr>
      <w:r w:rsidRPr="006E137C">
        <w:br w:type="page"/>
      </w:r>
    </w:p>
    <w:p w:rsidR="00F17DA5" w:rsidRPr="006E137C" w:rsidRDefault="00F17DA5" w:rsidP="00912137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9"/>
        <w:gridCol w:w="1577"/>
        <w:gridCol w:w="1109"/>
        <w:gridCol w:w="1116"/>
        <w:gridCol w:w="2030"/>
        <w:gridCol w:w="1573"/>
      </w:tblGrid>
      <w:tr w:rsidR="008B7056" w:rsidRPr="006E137C" w:rsidTr="00912137">
        <w:trPr>
          <w:cantSplit/>
          <w:jc w:val="center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  <w:p w:rsidR="008B7056" w:rsidRPr="006E137C" w:rsidRDefault="008B7056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величины</w:t>
            </w:r>
          </w:p>
        </w:tc>
        <w:tc>
          <w:tcPr>
            <w:tcW w:w="7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</w:tr>
      <w:tr w:rsidR="008B7056" w:rsidRPr="006E137C" w:rsidTr="00912137">
        <w:trPr>
          <w:cantSplit/>
          <w:jc w:val="center"/>
        </w:trPr>
        <w:tc>
          <w:tcPr>
            <w:tcW w:w="2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соотношение с единицей Международной системы единиц (СИ)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область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применения</w:t>
            </w:r>
          </w:p>
        </w:tc>
      </w:tr>
      <w:tr w:rsidR="008B7056" w:rsidRPr="006E137C" w:rsidTr="00912137">
        <w:trPr>
          <w:cantSplit/>
          <w:jc w:val="center"/>
        </w:trPr>
        <w:tc>
          <w:tcPr>
            <w:tcW w:w="2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</w:t>
            </w:r>
            <w:r w:rsidRPr="006E137C">
              <w:rPr>
                <w:rStyle w:val="Bodytext212pt"/>
                <w:rFonts w:ascii="Sylfaen" w:hAnsi="Sylfaen"/>
              </w:rPr>
              <w:softHyphen/>
            </w:r>
          </w:p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родное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7056" w:rsidRPr="006E137C" w:rsidRDefault="008B7056" w:rsidP="00912137">
            <w:pPr>
              <w:spacing w:after="120"/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E137C" w:rsidRDefault="008B7056" w:rsidP="00912137">
            <w:pPr>
              <w:spacing w:after="120"/>
            </w:pP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6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9. Оптическая сила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диоптрия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—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дптр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137C">
              <w:rPr>
                <w:rFonts w:ascii="Sylfaen" w:hAnsi="Sylfaen"/>
                <w:sz w:val="24"/>
                <w:szCs w:val="24"/>
                <w:lang w:val="en-US"/>
              </w:rPr>
              <w:t>1m</w:t>
            </w:r>
            <w:r w:rsidRPr="006E137C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оптика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10. </w:t>
            </w:r>
            <w:r w:rsidRPr="006E137C">
              <w:rPr>
                <w:rStyle w:val="Bodytext212pt"/>
                <w:rFonts w:ascii="Sylfaen" w:hAnsi="Sylfaen"/>
              </w:rPr>
              <w:t>Площадь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гектар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ha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F17DA5" w:rsidRPr="006E137C" w:rsidRDefault="00F17DA5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сельское и лесное хозяйство</w:t>
            </w:r>
          </w:p>
        </w:tc>
      </w:tr>
      <w:tr w:rsidR="004C6881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11. Энергия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электрон-</w:t>
            </w:r>
          </w:p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вольт</w:t>
            </w:r>
          </w:p>
          <w:p w:rsidR="004C6881" w:rsidRPr="006E137C" w:rsidRDefault="004C6881" w:rsidP="00912137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киловатт-час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eV</w:t>
            </w:r>
            <w:proofErr w:type="spellEnd"/>
          </w:p>
          <w:p w:rsidR="004C6881" w:rsidRPr="006E137C" w:rsidRDefault="004C6881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kW∙h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эВ</w:t>
            </w:r>
          </w:p>
          <w:p w:rsidR="004C6881" w:rsidRPr="006E137C" w:rsidRDefault="004C6881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кВт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1,60218 </w:t>
            </w:r>
            <w:r w:rsidRPr="006E137C">
              <w:rPr>
                <w:rStyle w:val="Bodytext211pt0"/>
                <w:rFonts w:ascii="Sylfaen" w:hAnsi="Sylfaen"/>
                <w:sz w:val="24"/>
                <w:szCs w:val="24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-I9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</w:t>
            </w:r>
          </w:p>
          <w:p w:rsidR="004C6881" w:rsidRPr="006E137C" w:rsidRDefault="004C6881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3,6 </w:t>
            </w:r>
            <w:r w:rsidRPr="006E137C">
              <w:rPr>
                <w:rStyle w:val="Bodytext211pt0"/>
                <w:rFonts w:ascii="Sylfaen" w:hAnsi="Sylfaen"/>
                <w:sz w:val="24"/>
                <w:szCs w:val="24"/>
              </w:rPr>
              <w:t>∙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 xml:space="preserve">6 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881" w:rsidRPr="006E137C" w:rsidRDefault="004C6881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физика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городское и комму- нальное хозяйство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12. Полная мощность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вольт-ампер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V∙A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>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электротех-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ника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13. </w:t>
            </w:r>
            <w:r w:rsidRPr="006E137C">
              <w:rPr>
                <w:rStyle w:val="Bodytext212pt"/>
                <w:rFonts w:ascii="Sylfaen" w:hAnsi="Sylfaen"/>
              </w:rPr>
              <w:t>Реактивная мощность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вар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var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вар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электротех-ника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14. Электрический заряд, количество электричества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ампер-час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A∙h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>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>3,6</w:t>
            </w:r>
            <w:r w:rsidRPr="006E137C">
              <w:rPr>
                <w:rStyle w:val="Bodytext211pt0"/>
                <w:rFonts w:ascii="Sylfaen" w:hAnsi="Sylfaen"/>
                <w:sz w:val="24"/>
                <w:szCs w:val="24"/>
              </w:rPr>
              <w:t>∙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E137C">
              <w:rPr>
                <w:rStyle w:val="Bodytext211pt"/>
                <w:rFonts w:ascii="Sylfaen" w:hAnsi="Sylfaen"/>
                <w:sz w:val="24"/>
                <w:szCs w:val="24"/>
              </w:rPr>
              <w:t xml:space="preserve"> 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электротех-ника</w:t>
            </w:r>
          </w:p>
        </w:tc>
      </w:tr>
    </w:tbl>
    <w:p w:rsidR="00F17DA5" w:rsidRPr="006E137C" w:rsidRDefault="00F17DA5" w:rsidP="00912137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12"/>
      </w:tblGrid>
      <w:tr w:rsidR="00912137" w:rsidTr="00912137">
        <w:tc>
          <w:tcPr>
            <w:tcW w:w="1668" w:type="dxa"/>
          </w:tcPr>
          <w:p w:rsidR="00912137" w:rsidRDefault="00912137" w:rsidP="00912137">
            <w:pPr>
              <w:spacing w:after="120"/>
            </w:pPr>
            <w:r w:rsidRPr="006E137C">
              <w:t>Примечание.</w:t>
            </w:r>
          </w:p>
        </w:tc>
        <w:tc>
          <w:tcPr>
            <w:tcW w:w="7612" w:type="dxa"/>
          </w:tcPr>
          <w:p w:rsidR="00912137" w:rsidRDefault="00912137" w:rsidP="00912137">
            <w:pPr>
              <w:spacing w:after="120"/>
            </w:pPr>
            <w:r w:rsidRPr="006E137C">
              <w:t>Для образования наименований и обозначений кратных и дольных единиц величин используются множители и приставки согласно приложению № 1.</w:t>
            </w:r>
          </w:p>
        </w:tc>
      </w:tr>
    </w:tbl>
    <w:p w:rsidR="00F17DA5" w:rsidRPr="006E137C" w:rsidRDefault="00F17DA5" w:rsidP="00912137">
      <w:pPr>
        <w:spacing w:after="120"/>
      </w:pPr>
    </w:p>
    <w:p w:rsidR="004C6881" w:rsidRPr="006E137C" w:rsidRDefault="004C6881" w:rsidP="00912137">
      <w:pPr>
        <w:pStyle w:val="Bodytext60"/>
        <w:shd w:val="clear" w:color="auto" w:fill="auto"/>
        <w:spacing w:before="0" w:after="120" w:line="240" w:lineRule="auto"/>
        <w:ind w:left="1460" w:hanging="1460"/>
        <w:rPr>
          <w:rFonts w:ascii="Sylfaen" w:hAnsi="Sylfaen"/>
        </w:rPr>
      </w:pPr>
      <w:bookmarkStart w:id="5" w:name="bookmark7"/>
    </w:p>
    <w:p w:rsidR="004C6881" w:rsidRPr="006E137C" w:rsidRDefault="004C6881" w:rsidP="00912137">
      <w:pPr>
        <w:spacing w:after="120"/>
        <w:rPr>
          <w:rFonts w:eastAsia="Times New Roman" w:cs="Times New Roman"/>
        </w:rPr>
      </w:pPr>
      <w:r w:rsidRPr="006E137C">
        <w:br w:type="page"/>
      </w:r>
    </w:p>
    <w:p w:rsidR="00F17DA5" w:rsidRPr="006E137C" w:rsidRDefault="006D6A0A" w:rsidP="00912137">
      <w:pPr>
        <w:pStyle w:val="Bodytext60"/>
        <w:shd w:val="clear" w:color="auto" w:fill="auto"/>
        <w:spacing w:before="0" w:after="120" w:line="240" w:lineRule="auto"/>
        <w:ind w:left="1460" w:hanging="1460"/>
        <w:jc w:val="center"/>
        <w:rPr>
          <w:rFonts w:ascii="Sylfaen" w:hAnsi="Sylfaen"/>
        </w:rPr>
      </w:pPr>
      <w:r w:rsidRPr="006E137C">
        <w:rPr>
          <w:rFonts w:ascii="Sylfaen" w:hAnsi="Sylfaen"/>
        </w:rPr>
        <w:lastRenderedPageBreak/>
        <w:t>Относительные и логарифмические единицы величин</w:t>
      </w:r>
      <w:bookmarkEnd w:id="5"/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Таблица 3</w:t>
      </w:r>
    </w:p>
    <w:tbl>
      <w:tblPr>
        <w:tblOverlap w:val="never"/>
        <w:tblW w:w="9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638"/>
        <w:gridCol w:w="1170"/>
        <w:gridCol w:w="929"/>
        <w:gridCol w:w="2538"/>
      </w:tblGrid>
      <w:tr w:rsidR="00F17DA5" w:rsidRPr="006E137C" w:rsidTr="00912137">
        <w:trPr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 величины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</w:tr>
      <w:tr w:rsidR="00B364F6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spacing w:after="120"/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F6" w:rsidRPr="006E137C" w:rsidRDefault="00B364F6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F6" w:rsidRPr="006E137C" w:rsidRDefault="00B364F6" w:rsidP="00912137">
            <w:pPr>
              <w:spacing w:after="120"/>
            </w:pPr>
          </w:p>
        </w:tc>
      </w:tr>
      <w:tr w:rsidR="00B364F6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междуна-родное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значение</w:t>
            </w:r>
          </w:p>
        </w:tc>
      </w:tr>
      <w:tr w:rsidR="00F17DA5" w:rsidRPr="006E137C" w:rsidTr="00912137">
        <w:trPr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</w:t>
            </w:r>
          </w:p>
        </w:tc>
      </w:tr>
      <w:tr w:rsidR="00B364F6" w:rsidRPr="006E137C" w:rsidTr="00912137">
        <w:trPr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1. Относительная величина</w:t>
            </w:r>
          </w:p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(безразмерное отношение физической величины к одноименной физической величине, принимаемой за исходную) в том числе: коэффициент полезного действия; относительноеудлинение; относительная плотность; деформация;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</w:tr>
      <w:tr w:rsidR="00B364F6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F6" w:rsidRPr="006E137C" w:rsidRDefault="00B364F6" w:rsidP="00912137">
            <w:pPr>
              <w:pStyle w:val="Bodytext2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процент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%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%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-2</w:t>
            </w:r>
          </w:p>
        </w:tc>
      </w:tr>
      <w:tr w:rsidR="00B364F6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промилле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ArialNarrow"/>
                <w:rFonts w:ascii="Sylfaen" w:hAnsi="Sylfaen"/>
                <w:spacing w:val="0"/>
                <w:sz w:val="24"/>
                <w:szCs w:val="24"/>
              </w:rPr>
              <w:t>‰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‰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F6" w:rsidRPr="006E137C" w:rsidRDefault="00B364F6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-3</w:t>
            </w:r>
          </w:p>
        </w:tc>
      </w:tr>
      <w:tr w:rsidR="00F17DA5" w:rsidRPr="006E137C" w:rsidTr="00912137">
        <w:trPr>
          <w:jc w:val="center"/>
        </w:trPr>
        <w:tc>
          <w:tcPr>
            <w:tcW w:w="32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относительные диэлектрическая и магнитная проницаемости; магнитная восприимчивость; массовая доля компонента; молярная доля компонента и другие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миллионная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доля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ppm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млн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-1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∙</w:t>
            </w:r>
            <w:r w:rsidRPr="006E137C">
              <w:rPr>
                <w:rStyle w:val="Bodytext212pt"/>
                <w:rFonts w:ascii="Sylfaen" w:hAnsi="Sylfaen"/>
              </w:rPr>
              <w:t xml:space="preserve"> 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-6</w:t>
            </w:r>
          </w:p>
        </w:tc>
      </w:tr>
      <w:tr w:rsidR="00F17DA5" w:rsidRPr="006E137C" w:rsidTr="00912137">
        <w:trPr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2. Логарифмическая величина (логарифм безразмерного отношения физической величины к одноименной физической величине, принимаемой за исходную): уровень звукового давления; усиление, ослабление и другие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бел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Б =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lg</w:t>
            </w:r>
            <w:proofErr w:type="spellEnd"/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(Р2/Р1) при Р2 = 10Р1,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Б = 2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lg</w:t>
            </w:r>
            <w:proofErr w:type="spellEnd"/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2/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1) </w:t>
            </w:r>
            <w:r w:rsidRPr="006E137C">
              <w:rPr>
                <w:rStyle w:val="Bodytext212pt"/>
                <w:rFonts w:ascii="Sylfaen" w:hAnsi="Sylfaen"/>
              </w:rPr>
              <w:t xml:space="preserve">при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2 </w:t>
            </w:r>
            <w:r w:rsidRPr="006E137C">
              <w:rPr>
                <w:rStyle w:val="Bodytext212pt"/>
                <w:rFonts w:ascii="Sylfaen" w:hAnsi="Sylfaen"/>
              </w:rPr>
              <w:t xml:space="preserve">=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1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, </w:t>
            </w:r>
            <w:r w:rsidRPr="006E137C">
              <w:rPr>
                <w:rStyle w:val="Bodytext212pt"/>
                <w:rFonts w:ascii="Sylfaen" w:hAnsi="Sylfaen"/>
              </w:rPr>
              <w:t xml:space="preserve">где Р1, Р2 - одноименные энергетические величины (мощность, энергия, плотность энергии и другие),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1,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2 </w:t>
            </w:r>
            <w:r w:rsidRPr="006E137C">
              <w:rPr>
                <w:rStyle w:val="Bodytext212pt"/>
                <w:rFonts w:ascii="Sylfaen" w:hAnsi="Sylfaen"/>
              </w:rPr>
              <w:t>- одноименные «силовые» величины (напряжение, сила тока, напряженность поля и другие)</w:t>
            </w:r>
          </w:p>
        </w:tc>
      </w:tr>
    </w:tbl>
    <w:p w:rsidR="006E137C" w:rsidRDefault="006E137C" w:rsidP="00912137">
      <w:r>
        <w:br w:type="page"/>
      </w:r>
    </w:p>
    <w:tbl>
      <w:tblPr>
        <w:tblOverlap w:val="never"/>
        <w:tblW w:w="9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638"/>
        <w:gridCol w:w="1170"/>
        <w:gridCol w:w="929"/>
        <w:gridCol w:w="2538"/>
      </w:tblGrid>
      <w:tr w:rsidR="00F17DA5" w:rsidRPr="006E137C" w:rsidTr="00912137">
        <w:trPr>
          <w:jc w:val="center"/>
        </w:trPr>
        <w:tc>
          <w:tcPr>
            <w:tcW w:w="320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децибел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dB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дБ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0,1 В</w:t>
            </w: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3. Логарифмическая величина (логарифм безразмерного отношения физической величины к одноименной физической величине, принимаемой за исходную): уровень громкости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фон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phon</w:t>
            </w:r>
            <w:proofErr w:type="spellEnd"/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фон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фон равен уровню громкости звука, для которого уровень звукового давления равногромкого с ним звука частотой 1000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Hz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 xml:space="preserve">равен 1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dB</w:t>
            </w: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12137">
        <w:trPr>
          <w:trHeight w:val="436"/>
          <w:jc w:val="center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</w:tbl>
    <w:p w:rsidR="00F17DA5" w:rsidRPr="006E137C" w:rsidRDefault="00F17DA5" w:rsidP="00912137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1638"/>
        <w:gridCol w:w="1170"/>
        <w:gridCol w:w="958"/>
        <w:gridCol w:w="2606"/>
      </w:tblGrid>
      <w:tr w:rsidR="00F17DA5" w:rsidRPr="006E137C" w:rsidTr="00B364F6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58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ind w:left="320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 величины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>-</w:t>
            </w:r>
            <w:r w:rsidRPr="006E137C">
              <w:rPr>
                <w:rStyle w:val="Bodytext212pt"/>
                <w:rFonts w:ascii="Sylfaen" w:hAnsi="Sylfaen"/>
              </w:rPr>
              <w:t>родное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значение</w:t>
            </w: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</w:t>
            </w: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4. Логарифмическая величина (логарифм безразмерного отношения физической величины 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октава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окт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октава =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log</w:t>
            </w:r>
            <w:r w:rsidRPr="006E137C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2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2/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1) </w:t>
            </w:r>
            <w:r w:rsidRPr="006E137C">
              <w:rPr>
                <w:rStyle w:val="Bodytext212pt"/>
                <w:rFonts w:ascii="Sylfaen" w:hAnsi="Sylfaen"/>
              </w:rPr>
              <w:t xml:space="preserve">при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2/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</w:rPr>
              <w:t>= 2</w:t>
            </w: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одноименной физической величине, принимаемой за исходную): частотный интервал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декада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дек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декада =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lg</w:t>
            </w:r>
            <w:proofErr w:type="spellEnd"/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2/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1</w:t>
            </w:r>
            <w:r w:rsidRPr="006E137C">
              <w:rPr>
                <w:rStyle w:val="Bodytext212pt"/>
                <w:rFonts w:ascii="Sylfaen" w:hAnsi="Sylfaen"/>
              </w:rPr>
              <w:t xml:space="preserve">) при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>2/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</w:rPr>
              <w:t xml:space="preserve">= 10, где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2,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Pr="006E137C">
              <w:rPr>
                <w:rStyle w:val="Bodytext212pt"/>
                <w:rFonts w:ascii="Sylfaen" w:hAnsi="Sylfaen"/>
                <w:lang w:eastAsia="en-US" w:bidi="en-US"/>
              </w:rPr>
              <w:t xml:space="preserve">1 </w:t>
            </w:r>
            <w:r w:rsidRPr="006E137C">
              <w:rPr>
                <w:rStyle w:val="Bodytext212pt"/>
                <w:rFonts w:ascii="Sylfaen" w:hAnsi="Sylfaen"/>
              </w:rPr>
              <w:t>- частоты</w:t>
            </w:r>
          </w:p>
        </w:tc>
      </w:tr>
      <w:tr w:rsidR="00F17DA5" w:rsidRPr="006E137C" w:rsidTr="00B364F6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5. Логарифмическая величина (натуральный логарифм безразмерного отношения физической величины к одноименной физической величине, принимаемой за исходную): ослабление напряжения, ослабление силы тока, ослабление напряженности поля и другие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непер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Np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Нп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 xml:space="preserve">1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Np</w:t>
            </w:r>
            <w:proofErr w:type="spellEnd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 xml:space="preserve">= 0,868 В = = 8,686 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dB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dB</w:t>
            </w:r>
            <w:proofErr w:type="spellEnd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 xml:space="preserve">= 0,115 </w:t>
            </w: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Np</w:t>
            </w:r>
            <w:proofErr w:type="spellEnd"/>
          </w:p>
        </w:tc>
      </w:tr>
    </w:tbl>
    <w:p w:rsidR="00F17DA5" w:rsidRPr="006E137C" w:rsidRDefault="00F17DA5" w:rsidP="00912137">
      <w:pPr>
        <w:spacing w:after="120"/>
      </w:pPr>
    </w:p>
    <w:p w:rsidR="00F17DA5" w:rsidRPr="006E137C" w:rsidRDefault="00F17DA5" w:rsidP="00912137">
      <w:pPr>
        <w:spacing w:after="120"/>
      </w:pPr>
    </w:p>
    <w:p w:rsidR="00F17DA5" w:rsidRPr="006E137C" w:rsidRDefault="006D6A0A" w:rsidP="00912137">
      <w:pPr>
        <w:pStyle w:val="Tablecaption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Таблица 4</w:t>
      </w:r>
    </w:p>
    <w:p w:rsidR="00F17DA5" w:rsidRDefault="006D6A0A" w:rsidP="00912137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6E137C">
        <w:rPr>
          <w:rFonts w:ascii="Sylfaen" w:hAnsi="Sylfaen"/>
          <w:sz w:val="24"/>
          <w:szCs w:val="24"/>
        </w:rPr>
        <w:lastRenderedPageBreak/>
        <w:t>Единицы количества информации в двоичной системе счисления</w:t>
      </w:r>
    </w:p>
    <w:p w:rsidR="00912137" w:rsidRPr="00912137" w:rsidRDefault="00912137" w:rsidP="00912137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647"/>
        <w:gridCol w:w="1188"/>
        <w:gridCol w:w="1112"/>
        <w:gridCol w:w="1278"/>
        <w:gridCol w:w="2048"/>
      </w:tblGrid>
      <w:tr w:rsidR="00F17DA5" w:rsidRPr="006E137C" w:rsidTr="009006A6">
        <w:trPr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Единица величины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F17DA5" w:rsidP="00912137">
            <w:pPr>
              <w:spacing w:after="120"/>
            </w:pPr>
          </w:p>
        </w:tc>
      </w:tr>
      <w:tr w:rsidR="00F17DA5" w:rsidRPr="006E137C" w:rsidTr="009006A6">
        <w:trPr>
          <w:jc w:val="center"/>
        </w:trPr>
        <w:tc>
          <w:tcPr>
            <w:tcW w:w="21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006A6">
            <w:pPr>
              <w:spacing w:after="120"/>
              <w:jc w:val="center"/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006A6">
            <w:pPr>
              <w:spacing w:after="120"/>
              <w:jc w:val="center"/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область</w:t>
            </w:r>
            <w:r w:rsidR="0091213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применения</w:t>
            </w:r>
          </w:p>
        </w:tc>
      </w:tr>
      <w:tr w:rsidR="00F17DA5" w:rsidRPr="006E137C" w:rsidTr="009006A6">
        <w:trPr>
          <w:jc w:val="center"/>
        </w:trPr>
        <w:tc>
          <w:tcPr>
            <w:tcW w:w="21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величины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</w:t>
            </w:r>
            <w:r w:rsidR="009006A6">
              <w:rPr>
                <w:rStyle w:val="Bodytext212pt"/>
                <w:rFonts w:ascii="Sylfaen" w:hAnsi="Sylfaen"/>
                <w:lang w:val="en-US"/>
              </w:rPr>
              <w:t>-</w:t>
            </w:r>
            <w:r w:rsidRPr="006E137C">
              <w:rPr>
                <w:rStyle w:val="Bodytext212pt"/>
                <w:rFonts w:ascii="Sylfaen" w:hAnsi="Sylfaen"/>
              </w:rPr>
              <w:t>родное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006A6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значение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006A6">
            <w:pPr>
              <w:spacing w:after="120"/>
              <w:jc w:val="center"/>
            </w:pPr>
          </w:p>
        </w:tc>
      </w:tr>
      <w:tr w:rsidR="00F17DA5" w:rsidRPr="006E137C" w:rsidTr="009006A6">
        <w:trPr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Количество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бит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bit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бит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информационные</w:t>
            </w:r>
          </w:p>
        </w:tc>
      </w:tr>
      <w:tr w:rsidR="00F17DA5" w:rsidRPr="006E137C" w:rsidTr="009006A6">
        <w:trPr>
          <w:jc w:val="center"/>
        </w:trPr>
        <w:tc>
          <w:tcPr>
            <w:tcW w:w="2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байт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В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Б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 Б = 8 бит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технологии,</w:t>
            </w: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6E137C">
              <w:rPr>
                <w:rStyle w:val="Bodytext212pt"/>
                <w:rFonts w:ascii="Sylfaen" w:hAnsi="Sylfaen"/>
              </w:rPr>
              <w:t>связь</w:t>
            </w:r>
          </w:p>
        </w:tc>
      </w:tr>
    </w:tbl>
    <w:p w:rsidR="00F17DA5" w:rsidRPr="006E137C" w:rsidRDefault="00F17DA5" w:rsidP="00912137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12"/>
      </w:tblGrid>
      <w:tr w:rsidR="00912137" w:rsidTr="009006A6">
        <w:tc>
          <w:tcPr>
            <w:tcW w:w="1668" w:type="dxa"/>
          </w:tcPr>
          <w:p w:rsidR="00912137" w:rsidRDefault="00912137" w:rsidP="00912137">
            <w:pPr>
              <w:spacing w:after="120"/>
            </w:pPr>
            <w:r w:rsidRPr="006E137C">
              <w:t>Примечание.</w:t>
            </w:r>
          </w:p>
        </w:tc>
        <w:tc>
          <w:tcPr>
            <w:tcW w:w="7612" w:type="dxa"/>
          </w:tcPr>
          <w:p w:rsidR="00912137" w:rsidRDefault="00912137" w:rsidP="00912137">
            <w:pPr>
              <w:spacing w:after="120"/>
            </w:pPr>
            <w:r w:rsidRPr="006E137C">
              <w:t>Для образования наименований и обозначений кратных и дольных единиц количества информации в двоичной системе счисления используются множители и приставки согласно приложени</w:t>
            </w:r>
            <w:r w:rsidRPr="006E137C">
              <w:rPr>
                <w:rStyle w:val="Bodytext61"/>
                <w:rFonts w:ascii="Sylfaen" w:eastAsia="Sylfaen" w:hAnsi="Sylfaen"/>
                <w:u w:val="none"/>
              </w:rPr>
              <w:t>ю № 2</w:t>
            </w:r>
            <w:r w:rsidRPr="006E137C">
              <w:t>.</w:t>
            </w:r>
          </w:p>
        </w:tc>
      </w:tr>
    </w:tbl>
    <w:p w:rsidR="006E137C" w:rsidRPr="006E137C" w:rsidRDefault="006E137C" w:rsidP="00912137">
      <w:pPr>
        <w:pStyle w:val="Bodytext60"/>
        <w:shd w:val="clear" w:color="auto" w:fill="auto"/>
        <w:spacing w:before="0" w:after="120" w:line="240" w:lineRule="auto"/>
        <w:ind w:left="1460" w:right="160" w:hanging="1460"/>
        <w:jc w:val="both"/>
        <w:rPr>
          <w:rFonts w:ascii="Sylfaen" w:hAnsi="Sylfaen"/>
          <w:lang w:val="en-US"/>
        </w:rPr>
      </w:pPr>
    </w:p>
    <w:p w:rsidR="00F17DA5" w:rsidRPr="006E137C" w:rsidRDefault="006E137C" w:rsidP="00912137">
      <w:pPr>
        <w:spacing w:after="120"/>
        <w:ind w:left="5103"/>
        <w:jc w:val="center"/>
        <w:rPr>
          <w:rFonts w:eastAsia="Times New Roman" w:cs="Times New Roman"/>
          <w:lang w:val="en-US"/>
        </w:rPr>
      </w:pPr>
      <w:r w:rsidRPr="006E137C">
        <w:rPr>
          <w:lang w:val="en-US"/>
        </w:rPr>
        <w:br w:type="page"/>
      </w:r>
      <w:r w:rsidR="006D6A0A" w:rsidRPr="006E137C">
        <w:lastRenderedPageBreak/>
        <w:t xml:space="preserve">ПРИЛОЖЕНИЕ № </w:t>
      </w:r>
      <w:r w:rsidR="00EC3CA4" w:rsidRPr="006E137C">
        <w:fldChar w:fldCharType="begin"/>
      </w:r>
      <w:r w:rsidR="00F17DA5" w:rsidRPr="006E137C">
        <w:instrText xml:space="preserve"> PAGE \* MERGEFORMAT </w:instrText>
      </w:r>
      <w:r w:rsidR="00EC3CA4" w:rsidRPr="006E137C">
        <w:fldChar w:fldCharType="separate"/>
      </w:r>
      <w:r w:rsidR="006D6A0A" w:rsidRPr="006E137C">
        <w:t>1</w:t>
      </w:r>
      <w:r w:rsidR="00EC3CA4" w:rsidRPr="006E137C">
        <w:fldChar w:fldCharType="end"/>
      </w:r>
    </w:p>
    <w:p w:rsidR="00F17DA5" w:rsidRPr="006E137C" w:rsidRDefault="006D6A0A" w:rsidP="00912137">
      <w:pPr>
        <w:pStyle w:val="Bodytext20"/>
        <w:shd w:val="clear" w:color="auto" w:fill="auto"/>
        <w:spacing w:after="120" w:line="240" w:lineRule="auto"/>
        <w:ind w:left="5103" w:right="120"/>
        <w:jc w:val="center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к перечню внесистемных единиц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величин, применяемых при разработке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технических регламентов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Евразийского экономического союза,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включая их соотношения с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Международной системой единиц (СИ)</w:t>
      </w:r>
    </w:p>
    <w:p w:rsidR="00F17DA5" w:rsidRPr="006E137C" w:rsidRDefault="006D6A0A" w:rsidP="00912137">
      <w:pPr>
        <w:pStyle w:val="Heading20"/>
        <w:keepNext/>
        <w:keepLines/>
        <w:shd w:val="clear" w:color="auto" w:fill="auto"/>
        <w:spacing w:before="0" w:after="120" w:line="240" w:lineRule="auto"/>
        <w:ind w:left="1134" w:right="1059"/>
        <w:rPr>
          <w:rFonts w:ascii="Sylfaen" w:hAnsi="Sylfaen"/>
          <w:sz w:val="24"/>
          <w:szCs w:val="24"/>
        </w:rPr>
      </w:pPr>
      <w:bookmarkStart w:id="6" w:name="bookmark8"/>
      <w:r w:rsidRPr="006E137C">
        <w:rPr>
          <w:rFonts w:ascii="Sylfaen" w:hAnsi="Sylfaen"/>
          <w:sz w:val="24"/>
          <w:szCs w:val="24"/>
        </w:rPr>
        <w:t>Множители и приставки, используемые для образования</w:t>
      </w:r>
      <w:r w:rsidR="00B364F6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наименований и обозначений кратных и дольных единиц величин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2369"/>
        <w:gridCol w:w="2376"/>
        <w:gridCol w:w="2401"/>
      </w:tblGrid>
      <w:tr w:rsidR="00F17DA5" w:rsidRPr="006E137C" w:rsidTr="00B364F6">
        <w:trPr>
          <w:jc w:val="center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Десятичный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множитель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Приставка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 приставки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международное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24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иотта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Y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ю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21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зетта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18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экса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15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пета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Consolas0"/>
                <w:rFonts w:ascii="Sylfaen" w:hAnsi="Sylfaen"/>
                <w:sz w:val="24"/>
                <w:szCs w:val="24"/>
              </w:rPr>
              <w:t>п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12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тера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3pt"/>
                <w:rFonts w:ascii="Sylfaen" w:hAnsi="Sylfaen"/>
                <w:sz w:val="24"/>
                <w:szCs w:val="24"/>
              </w:rPr>
              <w:t>т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9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гига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G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3pt"/>
                <w:rFonts w:ascii="Sylfaen" w:hAnsi="Sylfaen"/>
                <w:sz w:val="24"/>
                <w:szCs w:val="24"/>
              </w:rPr>
              <w:t>г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6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мега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3pt"/>
                <w:rFonts w:ascii="Sylfaen" w:hAnsi="Sylfaen"/>
                <w:sz w:val="24"/>
                <w:szCs w:val="24"/>
              </w:rPr>
              <w:t>м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кило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гекто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h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дека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da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деци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Consolas1"/>
                <w:rFonts w:ascii="Sylfaen" w:hAnsi="Sylfaen"/>
                <w:sz w:val="24"/>
                <w:szCs w:val="24"/>
              </w:rPr>
              <w:t>Д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санти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с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-3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милли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-6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микро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μ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мк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-9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нано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н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-12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пико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-15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фемто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Consolas2"/>
                <w:rFonts w:ascii="Sylfaen" w:hAnsi="Sylfaen"/>
                <w:sz w:val="24"/>
                <w:szCs w:val="24"/>
              </w:rPr>
              <w:t>ф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-18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атто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а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  <w:r w:rsidRPr="006E137C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зепто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3</w:t>
            </w:r>
          </w:p>
        </w:tc>
      </w:tr>
      <w:tr w:rsidR="00F17DA5" w:rsidRPr="006E137C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10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-24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иокто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У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</w:t>
            </w:r>
          </w:p>
        </w:tc>
      </w:tr>
    </w:tbl>
    <w:p w:rsidR="00F17DA5" w:rsidRPr="006E137C" w:rsidRDefault="00F17DA5" w:rsidP="00912137">
      <w:pPr>
        <w:spacing w:after="120"/>
      </w:pPr>
    </w:p>
    <w:p w:rsidR="00F17DA5" w:rsidRPr="006E137C" w:rsidRDefault="00F17DA5" w:rsidP="00912137">
      <w:pPr>
        <w:spacing w:after="120"/>
      </w:pPr>
    </w:p>
    <w:p w:rsidR="00B364F6" w:rsidRPr="006E137C" w:rsidRDefault="00B364F6" w:rsidP="00912137">
      <w:pPr>
        <w:spacing w:after="120"/>
        <w:ind w:left="5103"/>
        <w:jc w:val="center"/>
        <w:rPr>
          <w:rFonts w:eastAsia="Times New Roman" w:cs="Times New Roman"/>
        </w:rPr>
      </w:pPr>
      <w:r w:rsidRPr="006E137C">
        <w:t>ПРИЛОЖЕНИЕ № 2</w:t>
      </w:r>
    </w:p>
    <w:p w:rsidR="00F17DA5" w:rsidRPr="006E137C" w:rsidRDefault="006D6A0A" w:rsidP="00912137">
      <w:pPr>
        <w:pStyle w:val="Bodytext20"/>
        <w:shd w:val="clear" w:color="auto" w:fill="auto"/>
        <w:spacing w:after="120" w:line="240" w:lineRule="auto"/>
        <w:ind w:left="5103" w:right="-9"/>
        <w:jc w:val="center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к перечню внесистемных единиц</w:t>
      </w:r>
      <w:r w:rsidR="009B2859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величин, применяемых при разработке</w:t>
      </w:r>
      <w:r w:rsidR="009B2859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технических регламентов</w:t>
      </w:r>
      <w:r w:rsidR="009B2859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Евразийского экономического союза,</w:t>
      </w:r>
      <w:r w:rsidR="009B2859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включая их соотношения с</w:t>
      </w:r>
      <w:r w:rsidR="009B2859" w:rsidRPr="006E137C">
        <w:rPr>
          <w:rFonts w:ascii="Sylfaen" w:hAnsi="Sylfaen"/>
          <w:sz w:val="24"/>
          <w:szCs w:val="24"/>
        </w:rPr>
        <w:t xml:space="preserve"> </w:t>
      </w:r>
      <w:r w:rsidRPr="006E137C">
        <w:rPr>
          <w:rFonts w:ascii="Sylfaen" w:hAnsi="Sylfaen"/>
          <w:sz w:val="24"/>
          <w:szCs w:val="24"/>
        </w:rPr>
        <w:t>Международной системой единиц (СИ)</w:t>
      </w:r>
    </w:p>
    <w:p w:rsidR="00F17DA5" w:rsidRPr="006E137C" w:rsidRDefault="006D6A0A" w:rsidP="00912137">
      <w:pPr>
        <w:pStyle w:val="Bodytext30"/>
        <w:shd w:val="clear" w:color="auto" w:fill="auto"/>
        <w:spacing w:line="240" w:lineRule="auto"/>
        <w:ind w:left="860" w:right="900"/>
        <w:rPr>
          <w:rFonts w:ascii="Sylfaen" w:hAnsi="Sylfaen"/>
          <w:sz w:val="24"/>
          <w:szCs w:val="24"/>
        </w:rPr>
      </w:pPr>
      <w:r w:rsidRPr="006E137C">
        <w:rPr>
          <w:rFonts w:ascii="Sylfaen" w:hAnsi="Sylfaen"/>
          <w:sz w:val="24"/>
          <w:szCs w:val="24"/>
        </w:rPr>
        <w:t>Множители и приставки, используемые для образования наименований и обозначений кратных и дольных единиц количества информации в двоичной системе счисления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2354"/>
        <w:gridCol w:w="2362"/>
        <w:gridCol w:w="2387"/>
      </w:tblGrid>
      <w:tr w:rsidR="00F17DA5" w:rsidRPr="006E137C" w:rsidTr="00912137">
        <w:trPr>
          <w:cantSplit/>
          <w:jc w:val="center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Двоичный</w:t>
            </w:r>
          </w:p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множитель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Приставка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Обозначение приставки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F17DA5" w:rsidP="00912137">
            <w:pPr>
              <w:spacing w:after="120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международное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русское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киби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Ki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Ки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20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меби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Mi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Ми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30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гиби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Gi</w:t>
            </w:r>
            <w:proofErr w:type="spellEnd"/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Ги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Consolas3"/>
                <w:rFonts w:ascii="Sylfaen" w:hAnsi="Sylfaen"/>
                <w:sz w:val="24"/>
                <w:szCs w:val="24"/>
              </w:rPr>
              <w:t>2</w:t>
            </w:r>
            <w:r w:rsidRPr="006E137C">
              <w:rPr>
                <w:rStyle w:val="Bodytext2Consolas3"/>
                <w:rFonts w:ascii="Sylfaen" w:hAnsi="Sylfae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теби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Ti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Ти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50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пеби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Pi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Пи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60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эксби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Ei</w:t>
            </w:r>
            <w:proofErr w:type="spellEnd"/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Еи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2</w:t>
            </w:r>
            <w:r w:rsidRPr="006E137C">
              <w:rPr>
                <w:rStyle w:val="Bodytext212pt"/>
                <w:rFonts w:ascii="Sylfaen" w:hAnsi="Sylfaen"/>
                <w:vertAlign w:val="superscript"/>
              </w:rPr>
              <w:t>70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зеби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Zi</w:t>
            </w:r>
            <w:proofErr w:type="spellEnd"/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Зи</w:t>
            </w:r>
          </w:p>
        </w:tc>
      </w:tr>
      <w:tr w:rsidR="00F17DA5" w:rsidRPr="006E137C" w:rsidTr="00912137">
        <w:trPr>
          <w:cantSplit/>
          <w:jc w:val="center"/>
        </w:trPr>
        <w:tc>
          <w:tcPr>
            <w:tcW w:w="2387" w:type="dxa"/>
            <w:shd w:val="clear" w:color="auto" w:fill="FFFFFF"/>
            <w:textDirection w:val="btLr"/>
          </w:tcPr>
          <w:p w:rsidR="00F17DA5" w:rsidRPr="006E137C" w:rsidRDefault="00F17DA5" w:rsidP="0091213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иоби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  <w:lang w:val="en-US" w:eastAsia="en-US" w:bidi="en-US"/>
              </w:rPr>
              <w:t>Yi</w:t>
            </w:r>
          </w:p>
        </w:tc>
        <w:tc>
          <w:tcPr>
            <w:tcW w:w="2387" w:type="dxa"/>
            <w:shd w:val="clear" w:color="auto" w:fill="FFFFFF"/>
            <w:vAlign w:val="bottom"/>
          </w:tcPr>
          <w:p w:rsidR="00F17DA5" w:rsidRPr="006E137C" w:rsidRDefault="006D6A0A" w:rsidP="0091213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137C">
              <w:rPr>
                <w:rStyle w:val="Bodytext212pt"/>
                <w:rFonts w:ascii="Sylfaen" w:hAnsi="Sylfaen"/>
              </w:rPr>
              <w:t>Ии</w:t>
            </w:r>
          </w:p>
        </w:tc>
      </w:tr>
    </w:tbl>
    <w:p w:rsidR="00F17DA5" w:rsidRPr="006E137C" w:rsidRDefault="00F17DA5" w:rsidP="00912137">
      <w:pPr>
        <w:spacing w:after="120"/>
      </w:pPr>
    </w:p>
    <w:sectPr w:rsidR="00F17DA5" w:rsidRPr="006E137C" w:rsidSect="00912137">
      <w:type w:val="continuous"/>
      <w:pgSz w:w="11900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99" w:rsidRDefault="00793699" w:rsidP="00F17DA5">
      <w:r>
        <w:separator/>
      </w:r>
    </w:p>
  </w:endnote>
  <w:endnote w:type="continuationSeparator" w:id="0">
    <w:p w:rsidR="00793699" w:rsidRDefault="00793699" w:rsidP="00F1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99" w:rsidRDefault="00793699"/>
  </w:footnote>
  <w:footnote w:type="continuationSeparator" w:id="0">
    <w:p w:rsidR="00793699" w:rsidRDefault="007936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32A1A"/>
    <w:multiLevelType w:val="multilevel"/>
    <w:tmpl w:val="9B56D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7DA5"/>
    <w:rsid w:val="00130840"/>
    <w:rsid w:val="003E2A90"/>
    <w:rsid w:val="004C6881"/>
    <w:rsid w:val="006D6A0A"/>
    <w:rsid w:val="006E137C"/>
    <w:rsid w:val="00793699"/>
    <w:rsid w:val="0083129F"/>
    <w:rsid w:val="008A1C68"/>
    <w:rsid w:val="008B7056"/>
    <w:rsid w:val="009006A6"/>
    <w:rsid w:val="00912137"/>
    <w:rsid w:val="009B2859"/>
    <w:rsid w:val="00B364F6"/>
    <w:rsid w:val="00EC3CA4"/>
    <w:rsid w:val="00F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D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7DA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17D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BookmanOldStyle">
    <w:name w:val="Body text (2) + Bookman Old Style"/>
    <w:aliases w:val="12 pt,Spacing 0 pt"/>
    <w:basedOn w:val="Bodytext2"/>
    <w:rsid w:val="00F17D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onsolas">
    <w:name w:val="Body text (2) + Consolas"/>
    <w:aliases w:val="7.5 pt,Scale 200%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5"/>
      <w:szCs w:val="15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ArialNarrow">
    <w:name w:val="Body text (2) + Arial Narrow"/>
    <w:aliases w:val="8 pt,Spacing -1 pt"/>
    <w:basedOn w:val="Bodytext2"/>
    <w:rsid w:val="00F17D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1">
    <w:name w:val="Body text (6)"/>
    <w:basedOn w:val="Bodytext6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3">
    <w:name w:val="Header or footer (3)_"/>
    <w:basedOn w:val="DefaultParagraphFont"/>
    <w:link w:val="Headerorfooter3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0">
    <w:name w:val="Body text (2) + Consolas"/>
    <w:aliases w:val="Bold"/>
    <w:basedOn w:val="Bodytext2"/>
    <w:rsid w:val="00F17DA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onsolas1">
    <w:name w:val="Body text (2) + Consolas"/>
    <w:aliases w:val="10.5 pt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Consolas2">
    <w:name w:val="Body text (2) + Consolas"/>
    <w:aliases w:val="Bold,Small Caps"/>
    <w:basedOn w:val="Bodytext2"/>
    <w:rsid w:val="00F17DA5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3">
    <w:name w:val="Body text (2) + Consolas"/>
    <w:aliases w:val="10 pt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17DA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17DA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17DA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F17DA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17DA5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F17DA5"/>
    <w:pPr>
      <w:shd w:val="clear" w:color="auto" w:fill="FFFFFF"/>
      <w:spacing w:before="240" w:line="281" w:lineRule="exact"/>
      <w:ind w:hanging="1480"/>
    </w:pPr>
    <w:rPr>
      <w:rFonts w:ascii="Times New Roman" w:eastAsia="Times New Roman" w:hAnsi="Times New Roman" w:cs="Times New Roman"/>
    </w:rPr>
  </w:style>
  <w:style w:type="paragraph" w:customStyle="1" w:styleId="Headerorfooter30">
    <w:name w:val="Header or footer (3)"/>
    <w:basedOn w:val="Normal"/>
    <w:link w:val="Headerorfooter3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B364F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4F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364F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4F6"/>
    <w:rPr>
      <w:color w:val="000000"/>
    </w:rPr>
  </w:style>
  <w:style w:type="table" w:styleId="TableGrid">
    <w:name w:val="Table Grid"/>
    <w:basedOn w:val="TableNormal"/>
    <w:uiPriority w:val="59"/>
    <w:rsid w:val="0091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2016-02-08T13:35:00Z</dcterms:created>
  <dcterms:modified xsi:type="dcterms:W3CDTF">2016-06-09T12:16:00Z</dcterms:modified>
</cp:coreProperties>
</file>