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6B" w:rsidRDefault="00894C79" w:rsidP="0096626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  <w:lang w:val="en-US"/>
        </w:rPr>
      </w:pPr>
      <w:r w:rsidRPr="00413E90">
        <w:rPr>
          <w:rStyle w:val="Bodytext214pt"/>
          <w:rFonts w:ascii="Sylfaen" w:hAnsi="Sylfaen"/>
          <w:sz w:val="24"/>
          <w:szCs w:val="24"/>
        </w:rPr>
        <w:t>ПРИЛОЖЕНИЕ № 3</w:t>
      </w:r>
    </w:p>
    <w:p w:rsidR="00A40336" w:rsidRDefault="00894C79" w:rsidP="0096626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  <w:lang w:val="en-US"/>
        </w:rPr>
      </w:pPr>
      <w:r w:rsidRPr="00413E90">
        <w:rPr>
          <w:rStyle w:val="Bodytext214pt"/>
          <w:rFonts w:ascii="Sylfaen" w:hAnsi="Sylfaen"/>
          <w:sz w:val="24"/>
          <w:szCs w:val="24"/>
        </w:rPr>
        <w:t>к Решению Совета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Евразийской экономической комиссии</w:t>
      </w:r>
      <w:r w:rsidR="0096626B" w:rsidRPr="0096626B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от 28 апреля 2015 г. № 22</w:t>
      </w:r>
    </w:p>
    <w:p w:rsidR="0096626B" w:rsidRPr="0096626B" w:rsidRDefault="0096626B" w:rsidP="0096626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40336" w:rsidRPr="00413E90" w:rsidRDefault="00894C79" w:rsidP="0096626B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13E9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A40336" w:rsidRPr="00413E90" w:rsidRDefault="00894C79" w:rsidP="0096626B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13E90">
        <w:rPr>
          <w:rFonts w:ascii="Sylfaen" w:hAnsi="Sylfaen"/>
          <w:sz w:val="24"/>
          <w:szCs w:val="24"/>
        </w:rPr>
        <w:t>ввозных таможенных пошлин</w:t>
      </w:r>
      <w:r w:rsidR="0096626B" w:rsidRPr="0096626B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4946"/>
        <w:gridCol w:w="2293"/>
      </w:tblGrid>
      <w:tr w:rsidR="00A40336" w:rsidRPr="00413E90" w:rsidTr="00413E90">
        <w:trPr>
          <w:jc w:val="right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Код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06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tcBorders>
              <w:top w:val="single" w:sz="4" w:space="0" w:color="auto"/>
            </w:tcBorders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8457 10 900 9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8458 11 200 1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7,5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8458 11 200 9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8458 11 490 1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7,5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8458 11 490 9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8,8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8458 91 200 8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8459 61 900 2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8459 61 900 8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8460 21 900 2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7,5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bottom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8460 21 900 8</w:t>
            </w:r>
          </w:p>
        </w:tc>
        <w:tc>
          <w:tcPr>
            <w:tcW w:w="4946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293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7,5</w:t>
            </w:r>
          </w:p>
        </w:tc>
      </w:tr>
    </w:tbl>
    <w:p w:rsidR="00A40336" w:rsidRPr="00413E90" w:rsidRDefault="00A40336" w:rsidP="00413E90">
      <w:pPr>
        <w:spacing w:after="120"/>
      </w:pPr>
    </w:p>
    <w:tbl>
      <w:tblPr>
        <w:tblOverlap w:val="never"/>
        <w:tblW w:w="915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4943"/>
        <w:gridCol w:w="2290"/>
      </w:tblGrid>
      <w:tr w:rsidR="00A40336" w:rsidRPr="00413E90" w:rsidTr="0096626B">
        <w:trPr>
          <w:jc w:val="right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Код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 xml:space="preserve">Ставка ввозной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таможенной пошлины (в процентах от таможенной стоимости либо в евро, либо в долларах США)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tcBorders>
              <w:top w:val="single" w:sz="4" w:space="0" w:color="auto"/>
            </w:tcBorders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8460 29 900 1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8460 29 900 9</w:t>
            </w:r>
          </w:p>
        </w:tc>
        <w:tc>
          <w:tcPr>
            <w:tcW w:w="4943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8461 20 000 2</w:t>
            </w:r>
          </w:p>
        </w:tc>
        <w:tc>
          <w:tcPr>
            <w:tcW w:w="4943" w:type="dxa"/>
            <w:shd w:val="clear" w:color="auto" w:fill="FFFFFF"/>
            <w:vAlign w:val="bottom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0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8461 20 000 8</w:t>
            </w:r>
          </w:p>
        </w:tc>
        <w:tc>
          <w:tcPr>
            <w:tcW w:w="4943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4943" w:type="dxa"/>
            <w:shd w:val="clear" w:color="auto" w:fill="FFFFFF"/>
            <w:vAlign w:val="bottom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85" w:hanging="585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8461 40 110 9</w:t>
            </w:r>
          </w:p>
        </w:tc>
        <w:tc>
          <w:tcPr>
            <w:tcW w:w="4943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85" w:hanging="585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center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8462 21 800 3</w:t>
            </w:r>
          </w:p>
        </w:tc>
        <w:tc>
          <w:tcPr>
            <w:tcW w:w="4943" w:type="dxa"/>
            <w:shd w:val="clear" w:color="auto" w:fill="FFFFFF"/>
            <w:vAlign w:val="bottom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585" w:hanging="585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для ракетно-космической</w:t>
            </w:r>
            <w:r w:rsidR="0096626B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8,5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A40336" w:rsidRPr="00413E90" w:rsidTr="0096626B">
        <w:trPr>
          <w:jc w:val="right"/>
        </w:trPr>
        <w:tc>
          <w:tcPr>
            <w:tcW w:w="1922" w:type="dxa"/>
            <w:shd w:val="clear" w:color="auto" w:fill="FFFFFF"/>
            <w:vAlign w:val="bottom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213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8462 21 800 7</w:t>
            </w:r>
          </w:p>
        </w:tc>
        <w:tc>
          <w:tcPr>
            <w:tcW w:w="4943" w:type="dxa"/>
            <w:shd w:val="clear" w:color="auto" w:fill="FFFFFF"/>
            <w:vAlign w:val="bottom"/>
          </w:tcPr>
          <w:p w:rsidR="00A40336" w:rsidRPr="00413E90" w:rsidRDefault="00894C79" w:rsidP="0096626B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290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8,5</w:t>
            </w:r>
          </w:p>
        </w:tc>
      </w:tr>
    </w:tbl>
    <w:p w:rsidR="00A40336" w:rsidRPr="00413E90" w:rsidRDefault="00A40336" w:rsidP="00413E90">
      <w:pPr>
        <w:spacing w:after="120"/>
      </w:pPr>
    </w:p>
    <w:p w:rsidR="0096626B" w:rsidRPr="00AE2A3B" w:rsidRDefault="0096626B">
      <w:pPr>
        <w:rPr>
          <w:rStyle w:val="Bodytext214pt"/>
          <w:rFonts w:ascii="Sylfaen" w:eastAsia="Sylfaen" w:hAnsi="Sylfaen"/>
          <w:sz w:val="24"/>
          <w:szCs w:val="24"/>
          <w:lang w:val="en-US"/>
        </w:rPr>
      </w:pPr>
      <w:bookmarkStart w:id="0" w:name="_GoBack"/>
      <w:bookmarkEnd w:id="0"/>
    </w:p>
    <w:sectPr w:rsidR="0096626B" w:rsidRPr="00AE2A3B" w:rsidSect="00413E9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C76" w:rsidRDefault="00284C76" w:rsidP="00A40336">
      <w:r>
        <w:separator/>
      </w:r>
    </w:p>
  </w:endnote>
  <w:endnote w:type="continuationSeparator" w:id="0">
    <w:p w:rsidR="00284C76" w:rsidRDefault="00284C76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C76" w:rsidRDefault="00284C76">
      <w:r>
        <w:separator/>
      </w:r>
    </w:p>
  </w:footnote>
  <w:footnote w:type="continuationSeparator" w:id="0">
    <w:p w:rsidR="00284C76" w:rsidRDefault="00284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284C76"/>
    <w:rsid w:val="00413E90"/>
    <w:rsid w:val="00894C79"/>
    <w:rsid w:val="0096626B"/>
    <w:rsid w:val="00A40336"/>
    <w:rsid w:val="00AE2A3B"/>
    <w:rsid w:val="00D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549C2-0FB0-4C18-B58C-F116947A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2015-09-09T13:06:00Z</dcterms:created>
  <dcterms:modified xsi:type="dcterms:W3CDTF">2016-04-28T10:31:00Z</dcterms:modified>
</cp:coreProperties>
</file>