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344813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344813">
        <w:rPr>
          <w:rFonts w:ascii="Sylfaen" w:hAnsi="Sylfaen"/>
          <w:sz w:val="24"/>
          <w:szCs w:val="24"/>
        </w:rPr>
        <w:t>ПРИЛОЖЕНИЕ № 2</w:t>
      </w:r>
    </w:p>
    <w:p w:rsidR="00FA39EA" w:rsidRDefault="001A72E4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344813">
        <w:rPr>
          <w:rFonts w:ascii="Sylfaen" w:hAnsi="Sylfaen"/>
          <w:sz w:val="24"/>
          <w:szCs w:val="24"/>
        </w:rPr>
        <w:t>к Решению Совета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Евразийской экономической комиссии</w:t>
      </w:r>
      <w:r w:rsidR="00344813" w:rsidRPr="00344813">
        <w:rPr>
          <w:rFonts w:ascii="Sylfaen" w:hAnsi="Sylfaen"/>
          <w:sz w:val="24"/>
          <w:szCs w:val="24"/>
        </w:rPr>
        <w:t xml:space="preserve"> </w:t>
      </w:r>
      <w:r w:rsidRPr="00344813">
        <w:rPr>
          <w:rFonts w:ascii="Sylfaen" w:hAnsi="Sylfaen"/>
          <w:sz w:val="24"/>
          <w:szCs w:val="24"/>
        </w:rPr>
        <w:t>от 28 мая 2015 г. № 23</w:t>
      </w:r>
    </w:p>
    <w:p w:rsidR="00344813" w:rsidRPr="00344813" w:rsidRDefault="00344813" w:rsidP="00344813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A39EA" w:rsidRPr="00344813" w:rsidRDefault="001A72E4" w:rsidP="00344813">
      <w:pPr>
        <w:pStyle w:val="Heading20"/>
        <w:keepNext/>
        <w:keepLines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bookmarkStart w:id="0" w:name="bookmark3"/>
      <w:r w:rsidRPr="00344813">
        <w:rPr>
          <w:rStyle w:val="Heading215pt0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0"/>
    </w:p>
    <w:p w:rsidR="00FA39EA" w:rsidRPr="00344813" w:rsidRDefault="001A72E4" w:rsidP="00344813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344813">
        <w:rPr>
          <w:rStyle w:val="Bodytext315pt0"/>
          <w:rFonts w:ascii="Sylfaen" w:hAnsi="Sylfaen"/>
          <w:b/>
          <w:bCs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6206"/>
        <w:gridCol w:w="1303"/>
      </w:tblGrid>
      <w:tr w:rsidR="00FA39EA" w:rsidRPr="00344813" w:rsidTr="00344813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344813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120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 из полимеров стирола: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FA39EA" w:rsidRPr="00344813" w:rsidRDefault="00FA39EA" w:rsidP="00344813">
            <w:pPr>
              <w:spacing w:after="120"/>
              <w:jc w:val="center"/>
            </w:pP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3920 30 000 1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37" w:hanging="237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 листы для декоративной 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3920 30 000 9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 толщиной не более 1 мм: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FA39EA" w:rsidP="00344813">
            <w:pPr>
              <w:spacing w:after="120"/>
              <w:jc w:val="center"/>
            </w:pP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3920 43 100 1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3" w:hanging="4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пленка в рулонах для декоративной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4813" w:rsidRPr="00344813" w:rsidTr="00344813">
        <w:trPr>
          <w:trHeight w:val="394"/>
          <w:jc w:val="center"/>
        </w:trPr>
        <w:tc>
          <w:tcPr>
            <w:tcW w:w="1703" w:type="dxa"/>
            <w:vMerge w:val="restart"/>
            <w:shd w:val="clear" w:color="auto" w:fill="FFFFFF"/>
          </w:tcPr>
          <w:p w:rsidR="00344813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3920 43 100 9</w:t>
            </w:r>
          </w:p>
        </w:tc>
        <w:tc>
          <w:tcPr>
            <w:tcW w:w="6206" w:type="dxa"/>
            <w:shd w:val="clear" w:color="auto" w:fill="FFFFFF"/>
          </w:tcPr>
          <w:p w:rsidR="00344813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303" w:type="dxa"/>
            <w:vMerge w:val="restart"/>
            <w:shd w:val="clear" w:color="auto" w:fill="FFFFFF"/>
          </w:tcPr>
          <w:p w:rsidR="00344813" w:rsidRPr="00344813" w:rsidRDefault="00344813" w:rsidP="0034481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4813" w:rsidRPr="00344813" w:rsidTr="00344813">
        <w:trPr>
          <w:trHeight w:val="394"/>
          <w:jc w:val="center"/>
        </w:trPr>
        <w:tc>
          <w:tcPr>
            <w:tcW w:w="1703" w:type="dxa"/>
            <w:vMerge/>
            <w:shd w:val="clear" w:color="auto" w:fill="FFFFFF"/>
          </w:tcPr>
          <w:p w:rsidR="00344813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Style w:val="Bodytext215pt"/>
                <w:rFonts w:ascii="Sylfaen" w:hAnsi="Sylfaen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FFFFFF"/>
          </w:tcPr>
          <w:p w:rsidR="00344813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 пленка:</w:t>
            </w:r>
            <w:r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303" w:type="dxa"/>
            <w:vMerge/>
            <w:shd w:val="clear" w:color="auto" w:fill="FFFFFF"/>
          </w:tcPr>
          <w:p w:rsidR="00344813" w:rsidRPr="00344813" w:rsidRDefault="00344813" w:rsidP="00344813">
            <w:pPr>
              <w:spacing w:after="120"/>
              <w:jc w:val="center"/>
            </w:pP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3920 62 190 2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587" w:hanging="587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------ в рулонах для декоративной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3920 62 190 3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</w:t>
            </w:r>
          </w:p>
        </w:tc>
        <w:tc>
          <w:tcPr>
            <w:tcW w:w="6206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 толщиной более 0,35 мм: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FA39EA" w:rsidP="00344813">
            <w:pPr>
              <w:spacing w:after="120"/>
              <w:jc w:val="center"/>
            </w:pP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3920 62 900 1</w:t>
            </w:r>
          </w:p>
        </w:tc>
        <w:tc>
          <w:tcPr>
            <w:tcW w:w="6206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433" w:hanging="433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пленка в рулонах для декоративной</w:t>
            </w:r>
            <w:r w:rsidR="00344813" w:rsidRPr="00344813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облицовки поверхностей методом прессования при производстве мебели</w:t>
            </w:r>
            <w:r w:rsidRPr="00344813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03" w:type="dxa"/>
            <w:shd w:val="clear" w:color="auto" w:fill="FFFFFF"/>
          </w:tcPr>
          <w:p w:rsidR="00FA39EA" w:rsidRPr="00344813" w:rsidRDefault="00344813" w:rsidP="00344813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A39EA" w:rsidRPr="00344813" w:rsidTr="00344813">
        <w:trPr>
          <w:jc w:val="center"/>
        </w:trPr>
        <w:tc>
          <w:tcPr>
            <w:tcW w:w="1703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ind w:left="206"/>
              <w:jc w:val="left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3920 62 900 9</w:t>
            </w:r>
          </w:p>
        </w:tc>
        <w:tc>
          <w:tcPr>
            <w:tcW w:w="6206" w:type="dxa"/>
            <w:shd w:val="clear" w:color="auto" w:fill="FFFFFF"/>
            <w:vAlign w:val="bottom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15pt"/>
                <w:rFonts w:ascii="Sylfaen" w:hAnsi="Sylfaen"/>
                <w:sz w:val="24"/>
                <w:szCs w:val="24"/>
              </w:rPr>
              <w:t>---- прочие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FA39EA" w:rsidRPr="00344813" w:rsidRDefault="001A72E4" w:rsidP="0034481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44813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FA39EA" w:rsidRPr="00344813" w:rsidRDefault="00FA39EA" w:rsidP="00344813">
      <w:pPr>
        <w:spacing w:after="120"/>
      </w:pPr>
    </w:p>
    <w:p w:rsidR="00344813" w:rsidRPr="00494517" w:rsidRDefault="00344813">
      <w:pPr>
        <w:rPr>
          <w:rFonts w:eastAsia="Times New Roman" w:cs="Times New Roman"/>
          <w:lang w:val="en-US"/>
        </w:rPr>
      </w:pPr>
      <w:bookmarkStart w:id="1" w:name="_GoBack"/>
      <w:bookmarkEnd w:id="1"/>
    </w:p>
    <w:sectPr w:rsidR="00344813" w:rsidRPr="00494517" w:rsidSect="00344813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9E" w:rsidRDefault="0082439E" w:rsidP="00FA39EA">
      <w:r>
        <w:separator/>
      </w:r>
    </w:p>
  </w:endnote>
  <w:endnote w:type="continuationSeparator" w:id="0">
    <w:p w:rsidR="0082439E" w:rsidRDefault="0082439E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9E" w:rsidRDefault="0082439E"/>
  </w:footnote>
  <w:footnote w:type="continuationSeparator" w:id="0">
    <w:p w:rsidR="0082439E" w:rsidRDefault="0082439E"/>
  </w:footnote>
  <w:footnote w:id="1">
    <w:p w:rsidR="00344813" w:rsidRPr="00344813" w:rsidRDefault="003448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4813">
        <w:rPr>
          <w:szCs w:val="24"/>
        </w:rPr>
        <w:t>Бескодовая подсубпозиция после подсубпозиции 3920 62 190 ТН ВЭД ЕАЭС.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1A72E4"/>
    <w:rsid w:val="00344813"/>
    <w:rsid w:val="00494517"/>
    <w:rsid w:val="0082439E"/>
    <w:rsid w:val="00F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78B6-C9A6-4652-8B6B-232233DD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>Org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2015-09-09T13:43:00Z</dcterms:created>
  <dcterms:modified xsi:type="dcterms:W3CDTF">2016-04-28T10:37:00Z</dcterms:modified>
</cp:coreProperties>
</file>