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A" w:rsidRPr="00EF0FAE" w:rsidRDefault="00402B48" w:rsidP="004006B0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EF0FAE">
        <w:rPr>
          <w:rFonts w:ascii="GHEA Grapalat" w:hAnsi="GHEA Grapalat"/>
          <w:sz w:val="24"/>
          <w:szCs w:val="24"/>
        </w:rPr>
        <w:t>ՀԱՎԵԼՎԱԾ ԹԻՎ 2</w:t>
      </w:r>
    </w:p>
    <w:p w:rsidR="00D62312" w:rsidRPr="00EF0FAE" w:rsidRDefault="00402B48" w:rsidP="004006B0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EF0FAE">
        <w:rPr>
          <w:rFonts w:ascii="GHEA Grapalat" w:hAnsi="GHEA Grapalat"/>
          <w:sz w:val="24"/>
          <w:szCs w:val="24"/>
        </w:rPr>
        <w:t>Եվրասիական տնտեսական հանձնաժողովի խորհրդի 2015 թվականի մայիսի 28-ի թիվ 26 որոշման</w:t>
      </w:r>
    </w:p>
    <w:p w:rsidR="0078180A" w:rsidRPr="00EF0FAE" w:rsidRDefault="0078180A" w:rsidP="00EF0FAE">
      <w:pPr>
        <w:pStyle w:val="Bodytext4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78180A" w:rsidRPr="00EF0FAE" w:rsidRDefault="00402B48" w:rsidP="00EF0FAE">
      <w:pPr>
        <w:pStyle w:val="Bodytext30"/>
        <w:shd w:val="clear" w:color="auto" w:fill="auto"/>
        <w:spacing w:after="160" w:line="360" w:lineRule="auto"/>
        <w:ind w:right="34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EF0FAE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ՍՏՈՐԱԵՆԹԱԴԻՐՔԵՐ,</w:t>
      </w:r>
    </w:p>
    <w:p w:rsidR="00D62312" w:rsidRDefault="00402B48" w:rsidP="00EF0FAE">
      <w:pPr>
        <w:pStyle w:val="Bodytext30"/>
        <w:shd w:val="clear" w:color="auto" w:fill="auto"/>
        <w:spacing w:after="160" w:line="360" w:lineRule="auto"/>
        <w:ind w:right="340"/>
        <w:rPr>
          <w:rFonts w:ascii="GHEA Grapalat" w:hAnsi="GHEA Grapalat"/>
          <w:sz w:val="24"/>
          <w:szCs w:val="24"/>
        </w:rPr>
      </w:pPr>
      <w:r w:rsidRPr="00EF0FAE">
        <w:rPr>
          <w:rFonts w:ascii="GHEA Grapalat" w:hAnsi="GHEA Grapalat"/>
          <w:sz w:val="24"/>
          <w:szCs w:val="24"/>
        </w:rPr>
        <w:t>որոնք ներառվում են</w:t>
      </w:r>
      <w:r w:rsidR="00954F7F">
        <w:rPr>
          <w:rFonts w:ascii="GHEA Grapalat" w:hAnsi="GHEA Grapalat"/>
          <w:sz w:val="24"/>
          <w:szCs w:val="24"/>
        </w:rPr>
        <w:t xml:space="preserve"> Եվրասիական տնտեսական միության Ա</w:t>
      </w:r>
      <w:r w:rsidRPr="00EF0FAE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անվանացանկում</w:t>
      </w:r>
    </w:p>
    <w:p w:rsidR="004006B0" w:rsidRPr="00EF0FAE" w:rsidRDefault="004006B0" w:rsidP="00EF0FAE">
      <w:pPr>
        <w:pStyle w:val="Bodytext30"/>
        <w:shd w:val="clear" w:color="auto" w:fill="auto"/>
        <w:spacing w:after="160" w:line="360" w:lineRule="auto"/>
        <w:ind w:right="34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0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6088"/>
        <w:gridCol w:w="1745"/>
      </w:tblGrid>
      <w:tr w:rsidR="00D62312" w:rsidRPr="00EF0FAE" w:rsidTr="004006B0">
        <w:trPr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ind w:left="200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D62312" w:rsidRPr="00EF0FAE" w:rsidTr="004006B0">
        <w:trPr>
          <w:jc w:val="center"/>
        </w:trPr>
        <w:tc>
          <w:tcPr>
            <w:tcW w:w="22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8407 10 000 2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01" w:hanging="2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-- հետախուզա-հարվածային անօդաչու թռչող ապարատների վրա տեղադրելու համար </w:t>
            </w:r>
            <w:r w:rsidRPr="00EF0FA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D62312" w:rsidRPr="00EF0FAE" w:rsidTr="004006B0">
        <w:trPr>
          <w:jc w:val="center"/>
        </w:trPr>
        <w:tc>
          <w:tcPr>
            <w:tcW w:w="2202" w:type="dxa"/>
            <w:shd w:val="clear" w:color="auto" w:fill="FFFFFF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8407 10 000 8</w:t>
            </w:r>
          </w:p>
        </w:tc>
        <w:tc>
          <w:tcPr>
            <w:tcW w:w="6088" w:type="dxa"/>
            <w:shd w:val="clear" w:color="auto" w:fill="FFFFFF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01" w:hanging="2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1745" w:type="dxa"/>
            <w:shd w:val="clear" w:color="auto" w:fill="FFFFFF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D62312" w:rsidRPr="00EF0FAE" w:rsidTr="004006B0">
        <w:trPr>
          <w:jc w:val="center"/>
        </w:trPr>
        <w:tc>
          <w:tcPr>
            <w:tcW w:w="2202" w:type="dxa"/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8802 20 000 2</w:t>
            </w:r>
          </w:p>
        </w:tc>
        <w:tc>
          <w:tcPr>
            <w:tcW w:w="6088" w:type="dxa"/>
            <w:shd w:val="clear" w:color="auto" w:fill="FFFFFF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01" w:hanging="2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հետախուզա-հարվածային անօդաչու թռչող ապարատներ</w:t>
            </w:r>
            <w:r w:rsidRPr="00EF0FA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1745" w:type="dxa"/>
            <w:shd w:val="clear" w:color="auto" w:fill="FFFFFF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D62312" w:rsidRPr="00EF0FAE" w:rsidTr="004006B0">
        <w:trPr>
          <w:jc w:val="center"/>
        </w:trPr>
        <w:tc>
          <w:tcPr>
            <w:tcW w:w="2202" w:type="dxa"/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8802 20 000 8</w:t>
            </w:r>
          </w:p>
        </w:tc>
        <w:tc>
          <w:tcPr>
            <w:tcW w:w="6088" w:type="dxa"/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01" w:hanging="2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1745" w:type="dxa"/>
            <w:shd w:val="clear" w:color="auto" w:fill="FFFFFF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հատ</w:t>
            </w:r>
          </w:p>
        </w:tc>
      </w:tr>
    </w:tbl>
    <w:p w:rsidR="00D62312" w:rsidRPr="00EF0FAE" w:rsidRDefault="00D62312" w:rsidP="00EF0FAE">
      <w:pPr>
        <w:spacing w:after="160" w:line="360" w:lineRule="auto"/>
        <w:rPr>
          <w:rFonts w:ascii="GHEA Grapalat" w:hAnsi="GHEA Grapalat"/>
        </w:rPr>
      </w:pPr>
    </w:p>
    <w:p w:rsidR="0078180A" w:rsidRPr="004540AD" w:rsidRDefault="0078180A" w:rsidP="00EF0FAE">
      <w:pPr>
        <w:spacing w:after="160" w:line="360" w:lineRule="auto"/>
        <w:rPr>
          <w:rFonts w:ascii="GHEA Grapalat" w:eastAsia="Times New Roman" w:hAnsi="GHEA Grapalat" w:cs="Times New Roman"/>
          <w:lang w:val="en-US"/>
        </w:rPr>
      </w:pPr>
      <w:bookmarkStart w:id="0" w:name="_GoBack"/>
      <w:bookmarkEnd w:id="0"/>
    </w:p>
    <w:sectPr w:rsidR="0078180A" w:rsidRPr="004540AD" w:rsidSect="001E042A">
      <w:head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79" w:rsidRDefault="00612A79" w:rsidP="00D62312">
      <w:r>
        <w:separator/>
      </w:r>
    </w:p>
  </w:endnote>
  <w:endnote w:type="continuationSeparator" w:id="0">
    <w:p w:rsidR="00612A79" w:rsidRDefault="00612A79" w:rsidP="00D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79" w:rsidRDefault="00612A79"/>
  </w:footnote>
  <w:footnote w:type="continuationSeparator" w:id="0">
    <w:p w:rsidR="00612A79" w:rsidRDefault="00612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586438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A74221" w:rsidRPr="00A74221" w:rsidRDefault="00612A79">
        <w:pPr>
          <w:pStyle w:val="Header"/>
          <w:jc w:val="center"/>
          <w:rPr>
            <w:rFonts w:ascii="GHEA Grapalat" w:hAnsi="GHEA Grapalat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2312"/>
    <w:rsid w:val="0005420D"/>
    <w:rsid w:val="000843D8"/>
    <w:rsid w:val="000F2C12"/>
    <w:rsid w:val="001164D5"/>
    <w:rsid w:val="001618B2"/>
    <w:rsid w:val="00174A48"/>
    <w:rsid w:val="001948AD"/>
    <w:rsid w:val="001E042A"/>
    <w:rsid w:val="00293E4D"/>
    <w:rsid w:val="004006B0"/>
    <w:rsid w:val="00402B48"/>
    <w:rsid w:val="004540AD"/>
    <w:rsid w:val="00465C17"/>
    <w:rsid w:val="00484DA5"/>
    <w:rsid w:val="00571DD5"/>
    <w:rsid w:val="00612A79"/>
    <w:rsid w:val="0067329A"/>
    <w:rsid w:val="006D0785"/>
    <w:rsid w:val="0071625A"/>
    <w:rsid w:val="0078180A"/>
    <w:rsid w:val="007A69C0"/>
    <w:rsid w:val="008875CA"/>
    <w:rsid w:val="008B6FEA"/>
    <w:rsid w:val="00954F7F"/>
    <w:rsid w:val="00A74221"/>
    <w:rsid w:val="00AF4303"/>
    <w:rsid w:val="00B0117A"/>
    <w:rsid w:val="00BA22F4"/>
    <w:rsid w:val="00C0529B"/>
    <w:rsid w:val="00C05684"/>
    <w:rsid w:val="00C12B82"/>
    <w:rsid w:val="00D62312"/>
    <w:rsid w:val="00E75BF2"/>
    <w:rsid w:val="00EF0FAE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3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23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623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23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81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5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42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2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E042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2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17</cp:revision>
  <dcterms:created xsi:type="dcterms:W3CDTF">2015-09-10T05:41:00Z</dcterms:created>
  <dcterms:modified xsi:type="dcterms:W3CDTF">2016-04-28T06:07:00Z</dcterms:modified>
</cp:coreProperties>
</file>