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43F" w:rsidRPr="00425471" w:rsidRDefault="00DE743F" w:rsidP="00755709">
      <w:pPr>
        <w:pStyle w:val="Bodytext30"/>
        <w:shd w:val="clear" w:color="auto" w:fill="auto"/>
        <w:spacing w:before="0" w:after="160" w:line="360" w:lineRule="auto"/>
        <w:ind w:left="4253"/>
        <w:jc w:val="center"/>
        <w:rPr>
          <w:rFonts w:ascii="GHEA Grapalat" w:hAnsi="GHEA Grapalat"/>
          <w:sz w:val="24"/>
          <w:szCs w:val="24"/>
        </w:rPr>
      </w:pPr>
      <w:bookmarkStart w:id="0" w:name="_GoBack"/>
      <w:bookmarkEnd w:id="0"/>
      <w:r w:rsidRPr="00425471">
        <w:rPr>
          <w:rStyle w:val="Bodytext3"/>
          <w:rFonts w:ascii="GHEA Grapalat" w:hAnsi="GHEA Grapalat"/>
          <w:color w:val="000000"/>
          <w:sz w:val="24"/>
          <w:szCs w:val="24"/>
        </w:rPr>
        <w:t>ՀԱՎԵԼՎԱԾ</w:t>
      </w:r>
    </w:p>
    <w:p w:rsidR="00DE743F" w:rsidRPr="00425471" w:rsidRDefault="00DE743F" w:rsidP="00755709">
      <w:pPr>
        <w:pStyle w:val="Bodytext30"/>
        <w:shd w:val="clear" w:color="auto" w:fill="auto"/>
        <w:spacing w:before="0" w:after="160" w:line="360" w:lineRule="auto"/>
        <w:ind w:left="4253"/>
        <w:jc w:val="center"/>
        <w:rPr>
          <w:rStyle w:val="Bodytext3"/>
          <w:rFonts w:ascii="GHEA Grapalat" w:hAnsi="GHEA Grapalat"/>
          <w:color w:val="000000"/>
          <w:sz w:val="24"/>
          <w:szCs w:val="24"/>
        </w:rPr>
      </w:pPr>
      <w:r w:rsidRPr="00425471">
        <w:rPr>
          <w:rStyle w:val="Bodytext3"/>
          <w:rFonts w:ascii="GHEA Grapalat" w:hAnsi="GHEA Grapalat"/>
          <w:color w:val="000000"/>
          <w:sz w:val="24"/>
          <w:szCs w:val="24"/>
        </w:rPr>
        <w:t>Եվրասիական տնտեսական բարձրագույն խորհրդի</w:t>
      </w:r>
      <w:r w:rsidR="00D238C2" w:rsidRPr="00425471">
        <w:rPr>
          <w:rStyle w:val="Bodytext3"/>
          <w:rFonts w:ascii="GHEA Grapalat" w:hAnsi="GHEA Grapalat"/>
          <w:color w:val="000000"/>
          <w:sz w:val="24"/>
          <w:szCs w:val="24"/>
        </w:rPr>
        <w:t xml:space="preserve"> </w:t>
      </w:r>
      <w:r w:rsidRPr="00425471">
        <w:rPr>
          <w:rStyle w:val="Bodytext3"/>
          <w:rFonts w:ascii="GHEA Grapalat" w:hAnsi="GHEA Grapalat"/>
          <w:color w:val="000000"/>
          <w:sz w:val="24"/>
          <w:szCs w:val="24"/>
        </w:rPr>
        <w:t>2015 թվականի հոկտեմբերի 16-ի թիվ 22 որոշման</w:t>
      </w:r>
    </w:p>
    <w:p w:rsidR="00C357D5" w:rsidRPr="00425471" w:rsidRDefault="00C357D5" w:rsidP="00425471">
      <w:pPr>
        <w:pStyle w:val="Bodytext30"/>
        <w:shd w:val="clear" w:color="auto" w:fill="auto"/>
        <w:spacing w:before="0" w:after="160" w:line="360" w:lineRule="auto"/>
        <w:ind w:left="4536"/>
        <w:jc w:val="center"/>
        <w:rPr>
          <w:rFonts w:ascii="GHEA Grapalat" w:hAnsi="GHEA Grapalat"/>
          <w:sz w:val="24"/>
          <w:szCs w:val="24"/>
        </w:rPr>
      </w:pPr>
    </w:p>
    <w:p w:rsidR="00DE743F" w:rsidRPr="00425471" w:rsidRDefault="00DE743F" w:rsidP="00425471">
      <w:pPr>
        <w:pStyle w:val="Bodytext20"/>
        <w:shd w:val="clear" w:color="auto" w:fill="auto"/>
        <w:spacing w:after="160" w:line="360" w:lineRule="auto"/>
        <w:ind w:left="567" w:right="566"/>
        <w:rPr>
          <w:rFonts w:ascii="GHEA Grapalat" w:hAnsi="GHEA Grapalat"/>
          <w:sz w:val="24"/>
          <w:szCs w:val="24"/>
        </w:rPr>
      </w:pPr>
      <w:r w:rsidRPr="00425471">
        <w:rPr>
          <w:rStyle w:val="Bodytext2Sylfaen"/>
          <w:rFonts w:ascii="GHEA Grapalat" w:hAnsi="GHEA Grapalat"/>
          <w:b/>
          <w:color w:val="000000"/>
          <w:sz w:val="24"/>
          <w:szCs w:val="24"/>
        </w:rPr>
        <w:t>ՑԱՆԿ</w:t>
      </w:r>
    </w:p>
    <w:p w:rsidR="00DE743F" w:rsidRPr="00425471" w:rsidRDefault="00DE743F" w:rsidP="00755709">
      <w:pPr>
        <w:pStyle w:val="Bodytext20"/>
        <w:shd w:val="clear" w:color="auto" w:fill="auto"/>
        <w:spacing w:after="360" w:line="360" w:lineRule="auto"/>
        <w:rPr>
          <w:rStyle w:val="Bodytext2Sylfaen"/>
          <w:rFonts w:ascii="GHEA Grapalat" w:hAnsi="GHEA Grapalat"/>
          <w:b/>
          <w:bCs/>
          <w:color w:val="000000"/>
          <w:sz w:val="24"/>
          <w:szCs w:val="24"/>
        </w:rPr>
      </w:pPr>
      <w:r w:rsidRPr="00425471">
        <w:rPr>
          <w:rStyle w:val="Bodytext2Sylfaen"/>
          <w:rFonts w:ascii="GHEA Grapalat" w:hAnsi="GHEA Grapalat"/>
          <w:b/>
          <w:color w:val="000000"/>
          <w:sz w:val="24"/>
          <w:szCs w:val="24"/>
        </w:rPr>
        <w:t xml:space="preserve">ապրանքային դիրքերի, ըստ որոնց ցանկում ընդգրկված ապրանքների մասով </w:t>
      </w:r>
      <w:r w:rsidR="00ED5BD0" w:rsidRPr="00425471">
        <w:rPr>
          <w:rStyle w:val="Bodytext2Sylfaen"/>
          <w:rFonts w:ascii="GHEA Grapalat" w:hAnsi="GHEA Grapalat"/>
          <w:b/>
          <w:color w:val="000000"/>
          <w:sz w:val="24"/>
          <w:szCs w:val="24"/>
        </w:rPr>
        <w:t xml:space="preserve">իրականացվում է </w:t>
      </w:r>
      <w:r w:rsidRPr="00425471">
        <w:rPr>
          <w:rStyle w:val="Bodytext2Sylfaen"/>
          <w:rFonts w:ascii="GHEA Grapalat" w:hAnsi="GHEA Grapalat"/>
          <w:b/>
          <w:color w:val="000000"/>
          <w:sz w:val="24"/>
          <w:szCs w:val="24"/>
        </w:rPr>
        <w:t xml:space="preserve">համաձայնեցված, տնտեսապես հիմնավորված ռիսկի արժեքային ցուցիչների </w:t>
      </w:r>
      <w:r w:rsidR="00425471">
        <w:rPr>
          <w:rStyle w:val="Bodytext2Sylfaen"/>
          <w:rFonts w:ascii="GHEA Grapalat" w:hAnsi="GHEA Grapalat"/>
          <w:b/>
          <w:color w:val="000000"/>
          <w:sz w:val="24"/>
          <w:szCs w:val="24"/>
        </w:rPr>
        <w:t>եւ</w:t>
      </w:r>
      <w:r w:rsidRPr="00425471">
        <w:rPr>
          <w:rStyle w:val="Bodytext2Sylfaen"/>
          <w:rFonts w:ascii="GHEA Grapalat" w:hAnsi="GHEA Grapalat"/>
          <w:b/>
          <w:color w:val="000000"/>
          <w:sz w:val="24"/>
          <w:szCs w:val="24"/>
        </w:rPr>
        <w:t xml:space="preserve"> ռիսկի նվազեց</w:t>
      </w:r>
      <w:r w:rsidR="00ED5BD0" w:rsidRPr="00425471">
        <w:rPr>
          <w:rStyle w:val="Bodytext2Sylfaen"/>
          <w:rFonts w:ascii="GHEA Grapalat" w:hAnsi="GHEA Grapalat"/>
          <w:b/>
          <w:color w:val="000000"/>
          <w:sz w:val="24"/>
          <w:szCs w:val="24"/>
        </w:rPr>
        <w:t>մանն ուղղված միջոցների մշակում</w:t>
      </w:r>
      <w:r w:rsidR="00425471">
        <w:rPr>
          <w:rStyle w:val="Bodytext2Sylfaen"/>
          <w:rFonts w:ascii="GHEA Grapalat" w:hAnsi="GHEA Grapalat"/>
          <w:b/>
          <w:color w:val="000000"/>
          <w:sz w:val="24"/>
          <w:szCs w:val="24"/>
        </w:rPr>
        <w:t xml:space="preserve"> </w:t>
      </w:r>
    </w:p>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0"/>
        <w:gridCol w:w="7919"/>
      </w:tblGrid>
      <w:tr w:rsidR="00DE743F" w:rsidRPr="00425471" w:rsidTr="00755709">
        <w:trPr>
          <w:jc w:val="center"/>
        </w:trPr>
        <w:tc>
          <w:tcPr>
            <w:tcW w:w="1400" w:type="dxa"/>
            <w:shd w:val="clear" w:color="auto" w:fill="FFFFFF"/>
          </w:tcPr>
          <w:p w:rsidR="00DE743F" w:rsidRPr="00425471" w:rsidRDefault="00DE743F" w:rsidP="00425471">
            <w:pPr>
              <w:pStyle w:val="BodyText1"/>
              <w:shd w:val="clear" w:color="auto" w:fill="auto"/>
              <w:spacing w:before="0" w:after="160" w:line="360" w:lineRule="auto"/>
              <w:jc w:val="center"/>
              <w:rPr>
                <w:rFonts w:ascii="GHEA Grapalat" w:hAnsi="GHEA Grapalat"/>
                <w:sz w:val="24"/>
                <w:szCs w:val="24"/>
              </w:rPr>
            </w:pPr>
            <w:r w:rsidRPr="00425471">
              <w:rPr>
                <w:rStyle w:val="BodytextSylfaen"/>
                <w:rFonts w:ascii="GHEA Grapalat" w:hAnsi="GHEA Grapalat"/>
                <w:color w:val="000000"/>
                <w:sz w:val="24"/>
                <w:szCs w:val="24"/>
              </w:rPr>
              <w:t>ԱՏԳ ԱԱ ծածկագիր</w:t>
            </w:r>
          </w:p>
        </w:tc>
        <w:tc>
          <w:tcPr>
            <w:tcW w:w="7919" w:type="dxa"/>
            <w:shd w:val="clear" w:color="auto" w:fill="FFFFFF"/>
          </w:tcPr>
          <w:p w:rsidR="00DE743F" w:rsidRPr="00425471" w:rsidRDefault="00DE743F" w:rsidP="00425471">
            <w:pPr>
              <w:pStyle w:val="BodyText1"/>
              <w:shd w:val="clear" w:color="auto" w:fill="auto"/>
              <w:spacing w:before="0" w:after="160" w:line="360" w:lineRule="auto"/>
              <w:jc w:val="center"/>
              <w:rPr>
                <w:rFonts w:ascii="GHEA Grapalat" w:hAnsi="GHEA Grapalat"/>
                <w:sz w:val="24"/>
                <w:szCs w:val="24"/>
              </w:rPr>
            </w:pPr>
            <w:r w:rsidRPr="00425471">
              <w:rPr>
                <w:rStyle w:val="BodytextSylfaen"/>
                <w:rFonts w:ascii="GHEA Grapalat" w:hAnsi="GHEA Grapalat"/>
                <w:color w:val="000000"/>
                <w:sz w:val="24"/>
                <w:szCs w:val="24"/>
              </w:rPr>
              <w:t>Դիրքի անվանումը</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6107-ից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Փոխաններ, կիսավարտիքներ, գիշերաշապիկներ, ննջազգեստներ, լողանալու խալաթներ, տնային խալաթներ եւ նմանատիպ արտադրատեսակներ տրիկոտաժից՝ մեքենայագործ կամ ձեռագործ, տղամարդկանց կամ տղաների համար</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6108-ից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Կոմբինացիաներ, ներքնաշրջազգեստներ, կիսավարտիքներ, վարտիքներ, գիշերաշապիկներ, ննջազգեստներ, գիշերազգեստներ, լողանալու խալաթներ, տնային խալաթներ եւ նմանատիպ արտադրատեսակներ տրիկոտաժից՝ մեքենայագործ կամ ձեռագործ, կանանց կամ աղջիկների համար</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6110-ից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Սվիտերներ, պուլովերներ, բրդե հյուսված ժակետներ, բաճկոնակներ եւ նմանատիպ մեքենայագործ կամ ձեռագործ արտադրատեսակներ՝ տրիկոտաժից</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6112-ից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Կոստյումներ՝ սպորտային, դահուկային եւ լողի՝ տրիկոտաժից, մեքենայագործ կամ ձեռագործ</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lastRenderedPageBreak/>
              <w:t>6114-ից</w:t>
            </w:r>
          </w:p>
        </w:tc>
        <w:tc>
          <w:tcPr>
            <w:tcW w:w="7919" w:type="dxa"/>
            <w:shd w:val="clear" w:color="auto" w:fill="FFFFFF"/>
          </w:tcPr>
          <w:p w:rsidR="00DE743F" w:rsidRPr="00425471" w:rsidRDefault="00374EFC"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 xml:space="preserve">Այլ </w:t>
            </w:r>
            <w:r w:rsidR="00DE743F" w:rsidRPr="00425471">
              <w:rPr>
                <w:rStyle w:val="BodytextSylfaen"/>
                <w:rFonts w:ascii="GHEA Grapalat" w:hAnsi="GHEA Grapalat"/>
                <w:color w:val="000000"/>
                <w:sz w:val="24"/>
                <w:szCs w:val="24"/>
              </w:rPr>
              <w:t>հագուստ</w:t>
            </w:r>
            <w:r w:rsidRPr="00425471">
              <w:rPr>
                <w:rStyle w:val="BodytextSylfaen"/>
                <w:rFonts w:ascii="GHEA Grapalat" w:hAnsi="GHEA Grapalat"/>
                <w:color w:val="000000"/>
                <w:sz w:val="24"/>
                <w:szCs w:val="24"/>
              </w:rPr>
              <w:t>՝ տրիկոտաժից,</w:t>
            </w:r>
            <w:r w:rsidR="00DE743F" w:rsidRPr="00425471">
              <w:rPr>
                <w:rStyle w:val="BodytextSylfaen"/>
                <w:rFonts w:ascii="GHEA Grapalat" w:hAnsi="GHEA Grapalat"/>
                <w:color w:val="000000"/>
                <w:sz w:val="24"/>
                <w:szCs w:val="24"/>
              </w:rPr>
              <w:t xml:space="preserve"> մեքենայագործ կամ ձեռագործ</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6115-ից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Զուգագուլպաներ, գուլպաներ, կիսագուլպաներ, կարճ գուլպաներ, ոտնաթաթագուլպաներ եւ այլ գուլպեղեն՝ ներառյալ բաշխված ճնշումով սեղմումային գուլպեղենը (օրինակ՝ գուլպաներ երակների վարիկոզ լայնացում ունեցողների համար) եւ առանց ներբանի կոշիկներ՝ տրիկոտաժից, մեքենայագործ կամ ձեռագործ</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6117-ից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Հագուստի այլ պատրաստի տրիկոտաժե մեքենայագործ կամ ձեռագործ պարագաներ. հագուստի առանձնամասեր կամ պարագաներ՝ տրիկոտաժե, մեքենայագործ կամ ձեռագործ</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6201-ից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Վերարկուներ, կիսավերարկուներ, թիկնոցներ, անջրանցիկ վերարկուներ, բաճկոններ (այդ թվում</w:t>
            </w:r>
            <w:r w:rsidR="0072632D" w:rsidRPr="00425471">
              <w:rPr>
                <w:rStyle w:val="BodytextSylfaen"/>
                <w:rFonts w:ascii="GHEA Grapalat" w:hAnsi="GHEA Grapalat"/>
                <w:color w:val="000000"/>
                <w:sz w:val="24"/>
                <w:szCs w:val="24"/>
              </w:rPr>
              <w:t>`</w:t>
            </w:r>
            <w:r w:rsidRPr="00425471">
              <w:rPr>
                <w:rStyle w:val="BodytextSylfaen"/>
                <w:rFonts w:ascii="GHEA Grapalat" w:hAnsi="GHEA Grapalat"/>
                <w:color w:val="000000"/>
                <w:sz w:val="24"/>
                <w:szCs w:val="24"/>
              </w:rPr>
              <w:t xml:space="preserve"> դահուկային),</w:t>
            </w:r>
            <w:r w:rsidR="0098438F">
              <w:rPr>
                <w:rStyle w:val="BodytextSylfaen"/>
                <w:rFonts w:ascii="GHEA Grapalat" w:hAnsi="GHEA Grapalat"/>
                <w:color w:val="000000"/>
                <w:sz w:val="24"/>
                <w:szCs w:val="24"/>
              </w:rPr>
              <w:t xml:space="preserve"> </w:t>
            </w:r>
            <w:r w:rsidRPr="00425471">
              <w:rPr>
                <w:rStyle w:val="BodytextSylfaen"/>
                <w:rFonts w:ascii="GHEA Grapalat" w:hAnsi="GHEA Grapalat"/>
                <w:color w:val="000000"/>
                <w:sz w:val="24"/>
                <w:szCs w:val="24"/>
              </w:rPr>
              <w:t>հողմապահպան, փոթորկապահպան բաճկոններ եւ տղամարդկանց կամ տղաների համար նախատեսված նմանատիպ արտադրատեսակներ</w:t>
            </w:r>
            <w:r w:rsidR="0072632D" w:rsidRPr="00425471">
              <w:rPr>
                <w:rStyle w:val="BodytextSylfaen"/>
                <w:rFonts w:ascii="GHEA Grapalat" w:hAnsi="GHEA Grapalat"/>
                <w:color w:val="000000"/>
                <w:sz w:val="24"/>
                <w:szCs w:val="24"/>
              </w:rPr>
              <w:t>`</w:t>
            </w:r>
            <w:r w:rsidRPr="00425471">
              <w:rPr>
                <w:rStyle w:val="BodytextSylfaen"/>
                <w:rFonts w:ascii="GHEA Grapalat" w:hAnsi="GHEA Grapalat"/>
                <w:color w:val="000000"/>
                <w:sz w:val="24"/>
                <w:szCs w:val="24"/>
              </w:rPr>
              <w:t xml:space="preserve"> բացի 6203 ապրանքային դիրքում ընդգրկված արտադրատեսակներից</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6202-ից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Վերարկուներ, կիսավերարկուներ, թիկնոցներ, անջրանցիկ վերարկուներ, բաճկոններ (այդ թվում</w:t>
            </w:r>
            <w:r w:rsidR="0072632D" w:rsidRPr="00425471">
              <w:rPr>
                <w:rStyle w:val="BodytextSylfaen"/>
                <w:rFonts w:ascii="GHEA Grapalat" w:hAnsi="GHEA Grapalat"/>
                <w:color w:val="000000"/>
                <w:sz w:val="24"/>
                <w:szCs w:val="24"/>
              </w:rPr>
              <w:t>`</w:t>
            </w:r>
            <w:r w:rsidRPr="00425471">
              <w:rPr>
                <w:rStyle w:val="BodytextSylfaen"/>
                <w:rFonts w:ascii="GHEA Grapalat" w:hAnsi="GHEA Grapalat"/>
                <w:color w:val="000000"/>
                <w:sz w:val="24"/>
                <w:szCs w:val="24"/>
              </w:rPr>
              <w:t xml:space="preserve"> դահուկային), հողմապահպան, փոթորկապահպան բաճկոններ եւ կանանց կամ աղջիկների համար նախատեսված նմանատիպ արտադրատեսակներ</w:t>
            </w:r>
            <w:r w:rsidR="0072632D" w:rsidRPr="00425471">
              <w:rPr>
                <w:rStyle w:val="BodytextSylfaen"/>
                <w:rFonts w:ascii="GHEA Grapalat" w:hAnsi="GHEA Grapalat"/>
                <w:color w:val="000000"/>
                <w:sz w:val="24"/>
                <w:szCs w:val="24"/>
              </w:rPr>
              <w:t>`</w:t>
            </w:r>
            <w:r w:rsidRPr="00425471">
              <w:rPr>
                <w:rStyle w:val="BodytextSylfaen"/>
                <w:rFonts w:ascii="GHEA Grapalat" w:hAnsi="GHEA Grapalat"/>
                <w:color w:val="000000"/>
                <w:sz w:val="24"/>
                <w:szCs w:val="24"/>
              </w:rPr>
              <w:t xml:space="preserve"> բացի 6204 ապրանքային դիրքում ընդգրկված արտադրատեսակներից</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6203-ից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Կոստյումներ, կոմպլեկտներ, պիջակներ, բլեյզերներ, տաբատներ, կոմբինեզոններ` կրծկալներով եւ ուսակապերով, բրիջիներ եւ կիսատաբատներ (բացի լողի համար նախատեսվածներից)՝ տղամարդկանց կամ տղաների համար</w:t>
            </w:r>
          </w:p>
        </w:tc>
      </w:tr>
    </w:tbl>
    <w:p w:rsidR="0098438F" w:rsidRDefault="0098438F"/>
    <w:tbl>
      <w:tblPr>
        <w:tblW w:w="9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00"/>
        <w:gridCol w:w="7919"/>
      </w:tblGrid>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lastRenderedPageBreak/>
              <w:t>6204-ից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Կոստյումներ, կոմպլեկտներ, ժակետներ, բլեյզերներ, շրջազգեստներ, կիսաշրջազգեստներ, կիսաշրջազգեստ-տաբատներ, տաբատներ, կոմբինեզոններ՝ կրծկալներով եւ ուսակապերով, բրիջիներ եւ կիսատաբատներ (բացի լողի համար նախատեսվածներից)՝ կանանց կամ աղջիկների համար</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6205-ից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Վերնաշապիկներ՝ տղամարդկանց կամ տղաների համար</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6208-ից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 xml:space="preserve">Ներքնաշապիկներ եւ մերկ մարմնի վրա </w:t>
            </w:r>
            <w:r w:rsidR="00AA7DEC" w:rsidRPr="00425471">
              <w:rPr>
                <w:rStyle w:val="BodytextSylfaen"/>
                <w:rFonts w:ascii="GHEA Grapalat" w:hAnsi="GHEA Grapalat"/>
                <w:color w:val="000000"/>
                <w:sz w:val="24"/>
                <w:szCs w:val="24"/>
              </w:rPr>
              <w:t>հագնովի գործովի</w:t>
            </w:r>
            <w:r w:rsidRPr="00425471">
              <w:rPr>
                <w:rStyle w:val="BodytextSylfaen"/>
                <w:rFonts w:ascii="GHEA Grapalat" w:hAnsi="GHEA Grapalat"/>
                <w:color w:val="000000"/>
                <w:sz w:val="24"/>
                <w:szCs w:val="24"/>
              </w:rPr>
              <w:t xml:space="preserve"> տաք այլ շապիկներ, </w:t>
            </w:r>
            <w:r w:rsidR="00374EFC" w:rsidRPr="00425471">
              <w:rPr>
                <w:rStyle w:val="BodytextSylfaen"/>
                <w:rFonts w:ascii="GHEA Grapalat" w:hAnsi="GHEA Grapalat"/>
                <w:color w:val="000000"/>
                <w:sz w:val="24"/>
                <w:szCs w:val="24"/>
              </w:rPr>
              <w:t>կոմբինացիաներ</w:t>
            </w:r>
            <w:r w:rsidRPr="00425471">
              <w:rPr>
                <w:rStyle w:val="BodytextSylfaen"/>
                <w:rFonts w:ascii="GHEA Grapalat" w:hAnsi="GHEA Grapalat"/>
                <w:color w:val="000000"/>
                <w:sz w:val="24"/>
                <w:szCs w:val="24"/>
              </w:rPr>
              <w:t>, ներքնաշրջազգեստներ, կիսավարտիքներ, վարտիքներ, գիշերաշապիկներ, ննջազգեստներ, գիշերազգեստներ, լողանալու խալաթներ, տնային խալաթներ եւ նմանատիպ արտադրատեսակներ</w:t>
            </w:r>
            <w:r w:rsidR="0072632D" w:rsidRPr="00425471">
              <w:rPr>
                <w:rStyle w:val="BodytextSylfaen"/>
                <w:rFonts w:ascii="GHEA Grapalat" w:hAnsi="GHEA Grapalat"/>
                <w:color w:val="000000"/>
                <w:sz w:val="24"/>
                <w:szCs w:val="24"/>
              </w:rPr>
              <w:t>`</w:t>
            </w:r>
            <w:r w:rsidRPr="00425471">
              <w:rPr>
                <w:rStyle w:val="BodytextSylfaen"/>
                <w:rFonts w:ascii="GHEA Grapalat" w:hAnsi="GHEA Grapalat"/>
                <w:color w:val="000000"/>
                <w:sz w:val="24"/>
                <w:szCs w:val="24"/>
              </w:rPr>
              <w:t xml:space="preserve"> կանանց կամ աղջիկների համար</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6212-ից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Կրծկալներ, գոտիներ, սեղմիրաններ, տաբատակալներ, կապիչներ եւ նմանատիպ արտադրատեսակներ ու դրանց մասերը՝ տրիկոտաժե, մեքենայագործ կամ ձեռագործ կամ ոչ տրիկոտաժե</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6213-ից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Թաշկինակներ</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6214-ից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Շալեր, շարֆեր, կաշնե, գլխաշորեր, քողեր եւ նմանատիպ արտադրատեսակներ</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6215-ից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Փողկապներ, թիթեռնիկ-փողկապներ եւ վզկապներ</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6302-ից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Սպիտակեղեն՝ անկողնու, ճաշասենյակի, զուգարանի եւ խոհանոցի</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6306-ից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Բրեզենտներ, շվաքարաններ, վրանանման ծածկեր. վրաններ. առագաստներ նավակների համար</w:t>
            </w:r>
            <w:r w:rsidR="00AA7DEC" w:rsidRPr="00425471">
              <w:rPr>
                <w:rStyle w:val="BodytextSylfaen"/>
                <w:rFonts w:ascii="GHEA Grapalat" w:hAnsi="GHEA Grapalat"/>
                <w:color w:val="000000"/>
                <w:sz w:val="24"/>
                <w:szCs w:val="24"/>
              </w:rPr>
              <w:t>, վինդսերֆինգի տախտակների կամ ցամաքային տրանսպորտային միջոցների համար</w:t>
            </w:r>
            <w:r w:rsidRPr="00425471">
              <w:rPr>
                <w:rStyle w:val="BodytextSylfaen"/>
                <w:rFonts w:ascii="GHEA Grapalat" w:hAnsi="GHEA Grapalat"/>
                <w:color w:val="000000"/>
                <w:sz w:val="24"/>
                <w:szCs w:val="24"/>
              </w:rPr>
              <w:t>. ավտոտուրիստների ճամբարի համար նախատեսված պիտույքներ</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6403-ից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Կոշիկ՝ ռետինից, պլաստմասսայից, բնական կամ կոմպոզիցիոն կաշվից կոշկատակով եւ բնական կաշվից կոշկերեսով</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lastRenderedPageBreak/>
              <w:t>6404-ից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 xml:space="preserve">Կոշիկ՝ ռետինից, պլաստմասսայից, բնական կամ կոմպոզիցիոն կաշվից կոշկատակով եւ </w:t>
            </w:r>
            <w:r w:rsidR="00C90326" w:rsidRPr="00425471">
              <w:rPr>
                <w:rStyle w:val="BodytextSylfaen"/>
                <w:rFonts w:ascii="GHEA Grapalat" w:hAnsi="GHEA Grapalat"/>
                <w:color w:val="000000"/>
                <w:sz w:val="24"/>
                <w:szCs w:val="24"/>
              </w:rPr>
              <w:t>մանածագործական նյութերից</w:t>
            </w:r>
            <w:r w:rsidRPr="00425471">
              <w:rPr>
                <w:rStyle w:val="BodytextSylfaen"/>
                <w:rFonts w:ascii="GHEA Grapalat" w:hAnsi="GHEA Grapalat"/>
                <w:color w:val="000000"/>
                <w:sz w:val="24"/>
                <w:szCs w:val="24"/>
              </w:rPr>
              <w:t xml:space="preserve"> կոշկերեսով</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6505-ից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Գլխարկներ եւ գլխի այլ հարդարանքներ` տրիկոտաժից, մեքենայ</w:t>
            </w:r>
            <w:r w:rsidR="00534782" w:rsidRPr="00425471">
              <w:rPr>
                <w:rStyle w:val="BodytextSylfaen"/>
                <w:rFonts w:ascii="GHEA Grapalat" w:hAnsi="GHEA Grapalat"/>
                <w:color w:val="000000"/>
                <w:sz w:val="24"/>
                <w:szCs w:val="24"/>
              </w:rPr>
              <w:t xml:space="preserve">ագործ </w:t>
            </w:r>
            <w:r w:rsidRPr="00425471">
              <w:rPr>
                <w:rStyle w:val="BodytextSylfaen"/>
                <w:rFonts w:ascii="GHEA Grapalat" w:hAnsi="GHEA Grapalat"/>
                <w:color w:val="000000"/>
                <w:sz w:val="24"/>
                <w:szCs w:val="24"/>
              </w:rPr>
              <w:t>կամ ձեռ</w:t>
            </w:r>
            <w:r w:rsidR="00534782" w:rsidRPr="00425471">
              <w:rPr>
                <w:rStyle w:val="BodytextSylfaen"/>
                <w:rFonts w:ascii="GHEA Grapalat" w:hAnsi="GHEA Grapalat"/>
                <w:color w:val="000000"/>
                <w:sz w:val="24"/>
                <w:szCs w:val="24"/>
              </w:rPr>
              <w:t>ագործ</w:t>
            </w:r>
            <w:r w:rsidRPr="00425471">
              <w:rPr>
                <w:rStyle w:val="BodytextSylfaen"/>
                <w:rFonts w:ascii="GHEA Grapalat" w:hAnsi="GHEA Grapalat"/>
                <w:color w:val="000000"/>
                <w:sz w:val="24"/>
                <w:szCs w:val="24"/>
              </w:rPr>
              <w:t>, կամ ժանյակի, նրբաթաղիքի կամ այլ մանածագործական նյութերի ամբողջական կտորներից (բայց ոչ շերտերից) պատրաստված, աստառով կամ առանց աստառի, վերջնամշակված կամ առանց վերջնամշակման. ցանցեր՝ մազերի համար՝ ցանկացած նյութից, աստառով կամ առանց աստառի, վերջնամշակված կամ առանց վերջնամշակման</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8516-ից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Էլեկտրական հոսանուտ կամ կուտակային (ունակային) ջրատաքացուցիչներ, ընկղմվող էլեկտրատաքացուցիչներ</w:t>
            </w:r>
            <w:r w:rsidR="00A718C7" w:rsidRPr="00425471">
              <w:rPr>
                <w:rStyle w:val="BodytextSylfaen"/>
                <w:rFonts w:ascii="GHEA Grapalat" w:hAnsi="GHEA Grapalat"/>
                <w:color w:val="000000"/>
                <w:sz w:val="24"/>
                <w:szCs w:val="24"/>
              </w:rPr>
              <w:t>.</w:t>
            </w:r>
            <w:r w:rsidRPr="00425471">
              <w:rPr>
                <w:rStyle w:val="BodytextSylfaen"/>
                <w:rFonts w:ascii="GHEA Grapalat" w:hAnsi="GHEA Grapalat"/>
                <w:color w:val="000000"/>
                <w:sz w:val="24"/>
                <w:szCs w:val="24"/>
              </w:rPr>
              <w:t xml:space="preserve"> </w:t>
            </w:r>
            <w:r w:rsidR="00534782" w:rsidRPr="00425471">
              <w:rPr>
                <w:rStyle w:val="BodytextSylfaen"/>
                <w:rFonts w:ascii="GHEA Grapalat" w:hAnsi="GHEA Grapalat"/>
                <w:color w:val="000000"/>
                <w:sz w:val="24"/>
                <w:szCs w:val="24"/>
              </w:rPr>
              <w:t>է</w:t>
            </w:r>
            <w:r w:rsidRPr="00425471">
              <w:rPr>
                <w:rStyle w:val="BodytextSylfaen"/>
                <w:rFonts w:ascii="GHEA Grapalat" w:hAnsi="GHEA Grapalat"/>
                <w:color w:val="000000"/>
                <w:sz w:val="24"/>
                <w:szCs w:val="24"/>
              </w:rPr>
              <w:t>լեկտրասարքավորումներ՝ տարածքի ջեռուցման եւ բնահողի տաքացման համար, էլեկտրաջերմային ապարատներ՝ մազերի խնամքի համար (օրինակ` մազերի չորացուցիչներ, վարսափաթաթուկ (բիգուդի), տաք գանգրացման համար նախատեսված ունելի) եւ ձեռքերի չորացուցիչներ, էլեկտրական արդուկներ, կենցաղային այլ էլեկտրատաքացուցիչ սարքեր, դիմադրության հիմունքով տաքացնող սարքեր՝ բացի 8545 ապրանքային դիրքում նշվածներից</w:t>
            </w:r>
          </w:p>
        </w:tc>
      </w:tr>
      <w:tr w:rsidR="00DE743F" w:rsidRPr="00425471" w:rsidTr="00755709">
        <w:trPr>
          <w:jc w:val="center"/>
        </w:trPr>
        <w:tc>
          <w:tcPr>
            <w:tcW w:w="1400" w:type="dxa"/>
            <w:shd w:val="clear" w:color="auto" w:fill="FFFFFF"/>
          </w:tcPr>
          <w:p w:rsidR="00DE743F" w:rsidRPr="00425471" w:rsidRDefault="00DE743F" w:rsidP="00755709">
            <w:pPr>
              <w:pStyle w:val="BodyText1"/>
              <w:shd w:val="clear" w:color="auto" w:fill="auto"/>
              <w:spacing w:before="0" w:after="160" w:line="360" w:lineRule="auto"/>
              <w:ind w:left="124"/>
              <w:jc w:val="left"/>
              <w:rPr>
                <w:rFonts w:ascii="GHEA Grapalat" w:hAnsi="GHEA Grapalat"/>
                <w:sz w:val="24"/>
                <w:szCs w:val="24"/>
              </w:rPr>
            </w:pPr>
            <w:r w:rsidRPr="00425471">
              <w:rPr>
                <w:rStyle w:val="BodytextSylfaen"/>
                <w:rFonts w:ascii="GHEA Grapalat" w:hAnsi="GHEA Grapalat"/>
                <w:color w:val="000000"/>
                <w:sz w:val="24"/>
                <w:szCs w:val="24"/>
              </w:rPr>
              <w:t>8528-ից</w:t>
            </w:r>
          </w:p>
        </w:tc>
        <w:tc>
          <w:tcPr>
            <w:tcW w:w="7919" w:type="dxa"/>
            <w:shd w:val="clear" w:color="auto" w:fill="FFFFFF"/>
          </w:tcPr>
          <w:p w:rsidR="00DE743F" w:rsidRPr="00425471" w:rsidRDefault="00DE743F" w:rsidP="00755709">
            <w:pPr>
              <w:pStyle w:val="BodyText1"/>
              <w:shd w:val="clear" w:color="auto" w:fill="auto"/>
              <w:spacing w:before="0" w:after="160" w:line="360" w:lineRule="auto"/>
              <w:ind w:left="100" w:right="210"/>
              <w:rPr>
                <w:rFonts w:ascii="GHEA Grapalat" w:hAnsi="GHEA Grapalat"/>
                <w:sz w:val="24"/>
                <w:szCs w:val="24"/>
              </w:rPr>
            </w:pPr>
            <w:r w:rsidRPr="00425471">
              <w:rPr>
                <w:rStyle w:val="BodytextSylfaen"/>
                <w:rFonts w:ascii="GHEA Grapalat" w:hAnsi="GHEA Grapalat"/>
                <w:color w:val="000000"/>
                <w:sz w:val="24"/>
                <w:szCs w:val="24"/>
              </w:rPr>
              <w:t>Մոնիտորներ եւ պրոյեկտորներ, իր</w:t>
            </w:r>
            <w:r w:rsidR="00A718C7" w:rsidRPr="00425471">
              <w:rPr>
                <w:rStyle w:val="BodytextSylfaen"/>
                <w:rFonts w:ascii="GHEA Grapalat" w:hAnsi="GHEA Grapalat"/>
                <w:color w:val="000000"/>
                <w:sz w:val="24"/>
                <w:szCs w:val="24"/>
              </w:rPr>
              <w:t>ենց</w:t>
            </w:r>
            <w:r w:rsidRPr="00425471">
              <w:rPr>
                <w:rStyle w:val="BodytextSylfaen"/>
                <w:rFonts w:ascii="GHEA Grapalat" w:hAnsi="GHEA Grapalat"/>
                <w:color w:val="000000"/>
                <w:sz w:val="24"/>
                <w:szCs w:val="24"/>
              </w:rPr>
              <w:t xml:space="preserve"> մեջ ընդունիչ հեռուստատեսային ապարատուրա չընդգրկող, ընդունիչ ապարատուրա՝ հեռուստատեսային կապի համար, իր մեջ լայնահեռարձակման ռադիոընդունիչ կամ ձայնը կամ պատկերը գրառող կամ վերարտադրող ապարատուրա ընդգրկող կամ չընդգրկող</w:t>
            </w:r>
          </w:p>
        </w:tc>
      </w:tr>
    </w:tbl>
    <w:p w:rsidR="00DE743F" w:rsidRPr="00425471" w:rsidRDefault="00DE743F" w:rsidP="00425471">
      <w:pPr>
        <w:spacing w:after="160" w:line="360" w:lineRule="auto"/>
        <w:rPr>
          <w:rFonts w:ascii="GHEA Grapalat" w:hAnsi="GHEA Grapalat"/>
          <w:color w:val="auto"/>
        </w:rPr>
      </w:pPr>
    </w:p>
    <w:sectPr w:rsidR="00DE743F" w:rsidRPr="00425471" w:rsidSect="00425471">
      <w:pgSz w:w="11907" w:h="16840" w:code="9"/>
      <w:pgMar w:top="1418" w:right="1418" w:bottom="1418" w:left="1418" w:header="0" w:footer="6" w:gutter="0"/>
      <w:pgNumType w:start="2"/>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Sylfaen" w:hAnsi="Sylfaen" w:cs="Sylfaen"/>
        <w:b w:val="0"/>
        <w:bCs w:val="0"/>
        <w:i w:val="0"/>
        <w:iCs w:val="0"/>
        <w:smallCaps w:val="0"/>
        <w:strike w:val="0"/>
        <w:color w:val="000000"/>
        <w:spacing w:val="0"/>
        <w:w w:val="100"/>
        <w:position w:val="0"/>
        <w:sz w:val="28"/>
        <w:szCs w:val="28"/>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8"/>
        <w:szCs w:val="28"/>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8"/>
        <w:szCs w:val="28"/>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8"/>
        <w:szCs w:val="28"/>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8"/>
        <w:szCs w:val="28"/>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8"/>
        <w:szCs w:val="28"/>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8"/>
        <w:szCs w:val="28"/>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8"/>
        <w:szCs w:val="28"/>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7D5"/>
    <w:rsid w:val="00034B58"/>
    <w:rsid w:val="000473D4"/>
    <w:rsid w:val="000961FE"/>
    <w:rsid w:val="00121A01"/>
    <w:rsid w:val="001C7382"/>
    <w:rsid w:val="00342081"/>
    <w:rsid w:val="00374EFC"/>
    <w:rsid w:val="003B404B"/>
    <w:rsid w:val="003F0011"/>
    <w:rsid w:val="00401CFE"/>
    <w:rsid w:val="00425471"/>
    <w:rsid w:val="00456B74"/>
    <w:rsid w:val="004A6216"/>
    <w:rsid w:val="00530294"/>
    <w:rsid w:val="00534782"/>
    <w:rsid w:val="005637D6"/>
    <w:rsid w:val="005818E9"/>
    <w:rsid w:val="005E118D"/>
    <w:rsid w:val="005E465F"/>
    <w:rsid w:val="006242F6"/>
    <w:rsid w:val="007162BA"/>
    <w:rsid w:val="0072632D"/>
    <w:rsid w:val="00755709"/>
    <w:rsid w:val="008326EF"/>
    <w:rsid w:val="00910D33"/>
    <w:rsid w:val="00936340"/>
    <w:rsid w:val="009440B5"/>
    <w:rsid w:val="009501B3"/>
    <w:rsid w:val="0098438F"/>
    <w:rsid w:val="009F7F9A"/>
    <w:rsid w:val="00A14916"/>
    <w:rsid w:val="00A54289"/>
    <w:rsid w:val="00A63BB6"/>
    <w:rsid w:val="00A718C7"/>
    <w:rsid w:val="00AA7DEC"/>
    <w:rsid w:val="00B65FF2"/>
    <w:rsid w:val="00BE681B"/>
    <w:rsid w:val="00C2162A"/>
    <w:rsid w:val="00C357D5"/>
    <w:rsid w:val="00C90326"/>
    <w:rsid w:val="00C91AE9"/>
    <w:rsid w:val="00CA602C"/>
    <w:rsid w:val="00CE31D1"/>
    <w:rsid w:val="00CE6978"/>
    <w:rsid w:val="00D238C2"/>
    <w:rsid w:val="00D664E5"/>
    <w:rsid w:val="00DB22DD"/>
    <w:rsid w:val="00DE2393"/>
    <w:rsid w:val="00DE743F"/>
    <w:rsid w:val="00E50F80"/>
    <w:rsid w:val="00E511FF"/>
    <w:rsid w:val="00E55FD6"/>
    <w:rsid w:val="00E80A5C"/>
    <w:rsid w:val="00ED5BD0"/>
    <w:rsid w:val="00EE01BB"/>
    <w:rsid w:val="00F07197"/>
    <w:rsid w:val="00F2369D"/>
    <w:rsid w:val="00F9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hy-AM" w:eastAsia="hy-AM" w:bidi="hy-AM"/>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294"/>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30294"/>
    <w:rPr>
      <w:rFonts w:cs="Times New Roman"/>
      <w:color w:val="000080"/>
      <w:u w:val="single"/>
    </w:rPr>
  </w:style>
  <w:style w:type="character" w:customStyle="1" w:styleId="Bodytext2">
    <w:name w:val="Body text (2)_"/>
    <w:basedOn w:val="DefaultParagraphFont"/>
    <w:link w:val="Bodytext20"/>
    <w:uiPriority w:val="99"/>
    <w:locked/>
    <w:rsid w:val="00530294"/>
    <w:rPr>
      <w:rFonts w:ascii="Times New Roman" w:hAnsi="Times New Roman" w:cs="Times New Roman"/>
      <w:b/>
      <w:bCs/>
      <w:sz w:val="27"/>
      <w:szCs w:val="27"/>
      <w:u w:val="none"/>
    </w:rPr>
  </w:style>
  <w:style w:type="character" w:customStyle="1" w:styleId="Bodytext2Sylfaen">
    <w:name w:val="Body text (2) + Sylfaen"/>
    <w:aliases w:val="14 pt"/>
    <w:basedOn w:val="Bodytext2"/>
    <w:uiPriority w:val="99"/>
    <w:rsid w:val="00530294"/>
    <w:rPr>
      <w:rFonts w:ascii="Sylfaen" w:hAnsi="Sylfaen" w:cs="Sylfaen"/>
      <w:b/>
      <w:bCs/>
      <w:sz w:val="28"/>
      <w:szCs w:val="28"/>
      <w:u w:val="none"/>
    </w:rPr>
  </w:style>
  <w:style w:type="character" w:customStyle="1" w:styleId="Tablecaption2">
    <w:name w:val="Table caption (2)_"/>
    <w:basedOn w:val="DefaultParagraphFont"/>
    <w:link w:val="Tablecaption20"/>
    <w:uiPriority w:val="99"/>
    <w:locked/>
    <w:rsid w:val="00530294"/>
    <w:rPr>
      <w:rFonts w:ascii="Sylfaen" w:hAnsi="Sylfaen" w:cs="Sylfaen"/>
      <w:b/>
      <w:bCs/>
      <w:sz w:val="28"/>
      <w:szCs w:val="28"/>
      <w:u w:val="none"/>
    </w:rPr>
  </w:style>
  <w:style w:type="character" w:customStyle="1" w:styleId="Tablecaption2Spacing4pt">
    <w:name w:val="Table caption (2) + Spacing 4 pt"/>
    <w:basedOn w:val="Tablecaption2"/>
    <w:uiPriority w:val="99"/>
    <w:rsid w:val="00530294"/>
    <w:rPr>
      <w:rFonts w:ascii="Sylfaen" w:hAnsi="Sylfaen" w:cs="Sylfaen"/>
      <w:b/>
      <w:bCs/>
      <w:spacing w:val="80"/>
      <w:sz w:val="28"/>
      <w:szCs w:val="28"/>
      <w:u w:val="none"/>
    </w:rPr>
  </w:style>
  <w:style w:type="character" w:customStyle="1" w:styleId="Bodytext">
    <w:name w:val="Body text_"/>
    <w:basedOn w:val="DefaultParagraphFont"/>
    <w:link w:val="BodyText1"/>
    <w:uiPriority w:val="99"/>
    <w:locked/>
    <w:rsid w:val="00530294"/>
    <w:rPr>
      <w:rFonts w:ascii="Times New Roman" w:hAnsi="Times New Roman" w:cs="Times New Roman"/>
      <w:sz w:val="27"/>
      <w:szCs w:val="27"/>
      <w:u w:val="none"/>
    </w:rPr>
  </w:style>
  <w:style w:type="character" w:customStyle="1" w:styleId="BodytextSylfaen">
    <w:name w:val="Body text + Sylfaen"/>
    <w:aliases w:val="14 pt1"/>
    <w:basedOn w:val="Bodytext"/>
    <w:uiPriority w:val="99"/>
    <w:rsid w:val="00530294"/>
    <w:rPr>
      <w:rFonts w:ascii="Sylfaen" w:hAnsi="Sylfaen" w:cs="Sylfaen"/>
      <w:sz w:val="28"/>
      <w:szCs w:val="28"/>
      <w:u w:val="none"/>
    </w:rPr>
  </w:style>
  <w:style w:type="character" w:customStyle="1" w:styleId="Bodytext3">
    <w:name w:val="Body text (3)_"/>
    <w:basedOn w:val="DefaultParagraphFont"/>
    <w:link w:val="Bodytext30"/>
    <w:uiPriority w:val="99"/>
    <w:locked/>
    <w:rsid w:val="00530294"/>
    <w:rPr>
      <w:rFonts w:ascii="Sylfaen" w:hAnsi="Sylfaen" w:cs="Sylfaen"/>
      <w:sz w:val="28"/>
      <w:szCs w:val="28"/>
      <w:u w:val="none"/>
    </w:rPr>
  </w:style>
  <w:style w:type="character" w:customStyle="1" w:styleId="Bodytext3Bold">
    <w:name w:val="Body text (3) + Bold"/>
    <w:aliases w:val="Spacing 2 pt"/>
    <w:basedOn w:val="Bodytext3"/>
    <w:uiPriority w:val="99"/>
    <w:rsid w:val="00530294"/>
    <w:rPr>
      <w:rFonts w:ascii="Sylfaen" w:hAnsi="Sylfaen" w:cs="Sylfaen"/>
      <w:b/>
      <w:bCs/>
      <w:spacing w:val="40"/>
      <w:sz w:val="28"/>
      <w:szCs w:val="28"/>
      <w:u w:val="none"/>
    </w:rPr>
  </w:style>
  <w:style w:type="character" w:customStyle="1" w:styleId="Tablecaption">
    <w:name w:val="Table caption_"/>
    <w:basedOn w:val="DefaultParagraphFont"/>
    <w:link w:val="Tablecaption0"/>
    <w:uiPriority w:val="99"/>
    <w:locked/>
    <w:rsid w:val="00530294"/>
    <w:rPr>
      <w:rFonts w:ascii="Sylfaen" w:hAnsi="Sylfaen" w:cs="Sylfaen"/>
      <w:b/>
      <w:bCs/>
      <w:sz w:val="27"/>
      <w:szCs w:val="27"/>
      <w:u w:val="none"/>
    </w:rPr>
  </w:style>
  <w:style w:type="character" w:customStyle="1" w:styleId="BodytextSylfaen1">
    <w:name w:val="Body text + Sylfaen1"/>
    <w:aliases w:val="Bold"/>
    <w:basedOn w:val="Bodytext"/>
    <w:uiPriority w:val="99"/>
    <w:rsid w:val="00530294"/>
    <w:rPr>
      <w:rFonts w:ascii="Sylfaen" w:hAnsi="Sylfaen" w:cs="Sylfaen"/>
      <w:b/>
      <w:bCs/>
      <w:sz w:val="27"/>
      <w:szCs w:val="27"/>
      <w:u w:val="none"/>
    </w:rPr>
  </w:style>
  <w:style w:type="paragraph" w:customStyle="1" w:styleId="Bodytext20">
    <w:name w:val="Body text (2)"/>
    <w:basedOn w:val="Normal"/>
    <w:link w:val="Bodytext2"/>
    <w:uiPriority w:val="99"/>
    <w:rsid w:val="00530294"/>
    <w:pPr>
      <w:shd w:val="clear" w:color="auto" w:fill="FFFFFF"/>
      <w:spacing w:after="1020" w:line="240" w:lineRule="atLeast"/>
      <w:jc w:val="center"/>
    </w:pPr>
    <w:rPr>
      <w:rFonts w:ascii="Times New Roman" w:hAnsi="Times New Roman" w:cs="Times New Roman"/>
      <w:b/>
      <w:bCs/>
      <w:color w:val="auto"/>
      <w:sz w:val="27"/>
      <w:szCs w:val="27"/>
    </w:rPr>
  </w:style>
  <w:style w:type="paragraph" w:customStyle="1" w:styleId="Tablecaption20">
    <w:name w:val="Table caption (2)"/>
    <w:basedOn w:val="Normal"/>
    <w:link w:val="Tablecaption2"/>
    <w:uiPriority w:val="99"/>
    <w:rsid w:val="00530294"/>
    <w:pPr>
      <w:shd w:val="clear" w:color="auto" w:fill="FFFFFF"/>
      <w:spacing w:line="240" w:lineRule="atLeast"/>
    </w:pPr>
    <w:rPr>
      <w:rFonts w:ascii="Sylfaen" w:hAnsi="Sylfaen" w:cs="Sylfaen"/>
      <w:b/>
      <w:bCs/>
      <w:color w:val="auto"/>
      <w:sz w:val="28"/>
      <w:szCs w:val="28"/>
    </w:rPr>
  </w:style>
  <w:style w:type="paragraph" w:customStyle="1" w:styleId="BodyText1">
    <w:name w:val="Body Text1"/>
    <w:basedOn w:val="Normal"/>
    <w:link w:val="Bodytext"/>
    <w:uiPriority w:val="99"/>
    <w:rsid w:val="00530294"/>
    <w:pPr>
      <w:shd w:val="clear" w:color="auto" w:fill="FFFFFF"/>
      <w:spacing w:before="360" w:after="780" w:line="240" w:lineRule="atLeast"/>
      <w:jc w:val="both"/>
    </w:pPr>
    <w:rPr>
      <w:rFonts w:ascii="Times New Roman" w:hAnsi="Times New Roman" w:cs="Times New Roman"/>
      <w:color w:val="auto"/>
      <w:sz w:val="27"/>
      <w:szCs w:val="27"/>
    </w:rPr>
  </w:style>
  <w:style w:type="paragraph" w:customStyle="1" w:styleId="Bodytext30">
    <w:name w:val="Body text (3)"/>
    <w:basedOn w:val="Normal"/>
    <w:link w:val="Bodytext3"/>
    <w:uiPriority w:val="99"/>
    <w:rsid w:val="00530294"/>
    <w:pPr>
      <w:shd w:val="clear" w:color="auto" w:fill="FFFFFF"/>
      <w:spacing w:before="480" w:line="518" w:lineRule="exact"/>
      <w:jc w:val="both"/>
    </w:pPr>
    <w:rPr>
      <w:rFonts w:ascii="Sylfaen" w:hAnsi="Sylfaen" w:cs="Sylfaen"/>
      <w:color w:val="auto"/>
      <w:sz w:val="28"/>
      <w:szCs w:val="28"/>
    </w:rPr>
  </w:style>
  <w:style w:type="paragraph" w:customStyle="1" w:styleId="Tablecaption0">
    <w:name w:val="Table caption"/>
    <w:basedOn w:val="Normal"/>
    <w:link w:val="Tablecaption"/>
    <w:uiPriority w:val="99"/>
    <w:rsid w:val="00530294"/>
    <w:pPr>
      <w:shd w:val="clear" w:color="auto" w:fill="FFFFFF"/>
      <w:spacing w:line="240" w:lineRule="atLeast"/>
    </w:pPr>
    <w:rPr>
      <w:rFonts w:ascii="Sylfaen" w:hAnsi="Sylfaen" w:cs="Sylfaen"/>
      <w:b/>
      <w:bCs/>
      <w:color w:val="auto"/>
      <w:sz w:val="27"/>
      <w:szCs w:val="27"/>
    </w:rPr>
  </w:style>
  <w:style w:type="paragraph" w:styleId="BalloonText">
    <w:name w:val="Balloon Text"/>
    <w:basedOn w:val="Normal"/>
    <w:link w:val="BalloonTextChar"/>
    <w:uiPriority w:val="99"/>
    <w:semiHidden/>
    <w:unhideWhenUsed/>
    <w:rsid w:val="005E465F"/>
    <w:rPr>
      <w:rFonts w:ascii="Tahoma" w:hAnsi="Tahoma" w:cs="Tahoma"/>
      <w:sz w:val="16"/>
      <w:szCs w:val="16"/>
    </w:rPr>
  </w:style>
  <w:style w:type="character" w:customStyle="1" w:styleId="BalloonTextChar">
    <w:name w:val="Balloon Text Char"/>
    <w:basedOn w:val="DefaultParagraphFont"/>
    <w:link w:val="BalloonText"/>
    <w:uiPriority w:val="99"/>
    <w:semiHidden/>
    <w:rsid w:val="005E465F"/>
    <w:rPr>
      <w:rFonts w:ascii="Tahoma" w:hAnsi="Tahoma" w:cs="Tahoma"/>
      <w:color w:val="000000"/>
      <w:sz w:val="16"/>
      <w:szCs w:val="16"/>
    </w:rPr>
  </w:style>
  <w:style w:type="character" w:styleId="CommentReference">
    <w:name w:val="annotation reference"/>
    <w:basedOn w:val="DefaultParagraphFont"/>
    <w:uiPriority w:val="99"/>
    <w:semiHidden/>
    <w:unhideWhenUsed/>
    <w:rsid w:val="009F7F9A"/>
    <w:rPr>
      <w:sz w:val="16"/>
      <w:szCs w:val="16"/>
    </w:rPr>
  </w:style>
  <w:style w:type="paragraph" w:styleId="CommentText">
    <w:name w:val="annotation text"/>
    <w:basedOn w:val="Normal"/>
    <w:link w:val="CommentTextChar"/>
    <w:uiPriority w:val="99"/>
    <w:semiHidden/>
    <w:unhideWhenUsed/>
    <w:rsid w:val="009F7F9A"/>
    <w:rPr>
      <w:sz w:val="20"/>
      <w:szCs w:val="20"/>
    </w:rPr>
  </w:style>
  <w:style w:type="character" w:customStyle="1" w:styleId="CommentTextChar">
    <w:name w:val="Comment Text Char"/>
    <w:basedOn w:val="DefaultParagraphFont"/>
    <w:link w:val="CommentText"/>
    <w:uiPriority w:val="99"/>
    <w:semiHidden/>
    <w:rsid w:val="009F7F9A"/>
    <w:rPr>
      <w:color w:val="000000"/>
      <w:sz w:val="20"/>
      <w:szCs w:val="20"/>
    </w:rPr>
  </w:style>
  <w:style w:type="paragraph" w:styleId="CommentSubject">
    <w:name w:val="annotation subject"/>
    <w:basedOn w:val="CommentText"/>
    <w:next w:val="CommentText"/>
    <w:link w:val="CommentSubjectChar"/>
    <w:uiPriority w:val="99"/>
    <w:semiHidden/>
    <w:unhideWhenUsed/>
    <w:rsid w:val="009F7F9A"/>
    <w:rPr>
      <w:b/>
      <w:bCs/>
    </w:rPr>
  </w:style>
  <w:style w:type="character" w:customStyle="1" w:styleId="CommentSubjectChar">
    <w:name w:val="Comment Subject Char"/>
    <w:basedOn w:val="CommentTextChar"/>
    <w:link w:val="CommentSubject"/>
    <w:uiPriority w:val="99"/>
    <w:semiHidden/>
    <w:rsid w:val="009F7F9A"/>
    <w:rPr>
      <w:b/>
      <w:bCs/>
      <w:color w:val="000000"/>
      <w:sz w:val="20"/>
      <w:szCs w:val="20"/>
    </w:rPr>
  </w:style>
  <w:style w:type="table" w:styleId="TableGrid">
    <w:name w:val="Table Grid"/>
    <w:basedOn w:val="TableNormal"/>
    <w:uiPriority w:val="59"/>
    <w:rsid w:val="0042547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hy-AM" w:eastAsia="hy-AM" w:bidi="hy-AM"/>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294"/>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30294"/>
    <w:rPr>
      <w:rFonts w:cs="Times New Roman"/>
      <w:color w:val="000080"/>
      <w:u w:val="single"/>
    </w:rPr>
  </w:style>
  <w:style w:type="character" w:customStyle="1" w:styleId="Bodytext2">
    <w:name w:val="Body text (2)_"/>
    <w:basedOn w:val="DefaultParagraphFont"/>
    <w:link w:val="Bodytext20"/>
    <w:uiPriority w:val="99"/>
    <w:locked/>
    <w:rsid w:val="00530294"/>
    <w:rPr>
      <w:rFonts w:ascii="Times New Roman" w:hAnsi="Times New Roman" w:cs="Times New Roman"/>
      <w:b/>
      <w:bCs/>
      <w:sz w:val="27"/>
      <w:szCs w:val="27"/>
      <w:u w:val="none"/>
    </w:rPr>
  </w:style>
  <w:style w:type="character" w:customStyle="1" w:styleId="Bodytext2Sylfaen">
    <w:name w:val="Body text (2) + Sylfaen"/>
    <w:aliases w:val="14 pt"/>
    <w:basedOn w:val="Bodytext2"/>
    <w:uiPriority w:val="99"/>
    <w:rsid w:val="00530294"/>
    <w:rPr>
      <w:rFonts w:ascii="Sylfaen" w:hAnsi="Sylfaen" w:cs="Sylfaen"/>
      <w:b/>
      <w:bCs/>
      <w:sz w:val="28"/>
      <w:szCs w:val="28"/>
      <w:u w:val="none"/>
    </w:rPr>
  </w:style>
  <w:style w:type="character" w:customStyle="1" w:styleId="Tablecaption2">
    <w:name w:val="Table caption (2)_"/>
    <w:basedOn w:val="DefaultParagraphFont"/>
    <w:link w:val="Tablecaption20"/>
    <w:uiPriority w:val="99"/>
    <w:locked/>
    <w:rsid w:val="00530294"/>
    <w:rPr>
      <w:rFonts w:ascii="Sylfaen" w:hAnsi="Sylfaen" w:cs="Sylfaen"/>
      <w:b/>
      <w:bCs/>
      <w:sz w:val="28"/>
      <w:szCs w:val="28"/>
      <w:u w:val="none"/>
    </w:rPr>
  </w:style>
  <w:style w:type="character" w:customStyle="1" w:styleId="Tablecaption2Spacing4pt">
    <w:name w:val="Table caption (2) + Spacing 4 pt"/>
    <w:basedOn w:val="Tablecaption2"/>
    <w:uiPriority w:val="99"/>
    <w:rsid w:val="00530294"/>
    <w:rPr>
      <w:rFonts w:ascii="Sylfaen" w:hAnsi="Sylfaen" w:cs="Sylfaen"/>
      <w:b/>
      <w:bCs/>
      <w:spacing w:val="80"/>
      <w:sz w:val="28"/>
      <w:szCs w:val="28"/>
      <w:u w:val="none"/>
    </w:rPr>
  </w:style>
  <w:style w:type="character" w:customStyle="1" w:styleId="Bodytext">
    <w:name w:val="Body text_"/>
    <w:basedOn w:val="DefaultParagraphFont"/>
    <w:link w:val="BodyText1"/>
    <w:uiPriority w:val="99"/>
    <w:locked/>
    <w:rsid w:val="00530294"/>
    <w:rPr>
      <w:rFonts w:ascii="Times New Roman" w:hAnsi="Times New Roman" w:cs="Times New Roman"/>
      <w:sz w:val="27"/>
      <w:szCs w:val="27"/>
      <w:u w:val="none"/>
    </w:rPr>
  </w:style>
  <w:style w:type="character" w:customStyle="1" w:styleId="BodytextSylfaen">
    <w:name w:val="Body text + Sylfaen"/>
    <w:aliases w:val="14 pt1"/>
    <w:basedOn w:val="Bodytext"/>
    <w:uiPriority w:val="99"/>
    <w:rsid w:val="00530294"/>
    <w:rPr>
      <w:rFonts w:ascii="Sylfaen" w:hAnsi="Sylfaen" w:cs="Sylfaen"/>
      <w:sz w:val="28"/>
      <w:szCs w:val="28"/>
      <w:u w:val="none"/>
    </w:rPr>
  </w:style>
  <w:style w:type="character" w:customStyle="1" w:styleId="Bodytext3">
    <w:name w:val="Body text (3)_"/>
    <w:basedOn w:val="DefaultParagraphFont"/>
    <w:link w:val="Bodytext30"/>
    <w:uiPriority w:val="99"/>
    <w:locked/>
    <w:rsid w:val="00530294"/>
    <w:rPr>
      <w:rFonts w:ascii="Sylfaen" w:hAnsi="Sylfaen" w:cs="Sylfaen"/>
      <w:sz w:val="28"/>
      <w:szCs w:val="28"/>
      <w:u w:val="none"/>
    </w:rPr>
  </w:style>
  <w:style w:type="character" w:customStyle="1" w:styleId="Bodytext3Bold">
    <w:name w:val="Body text (3) + Bold"/>
    <w:aliases w:val="Spacing 2 pt"/>
    <w:basedOn w:val="Bodytext3"/>
    <w:uiPriority w:val="99"/>
    <w:rsid w:val="00530294"/>
    <w:rPr>
      <w:rFonts w:ascii="Sylfaen" w:hAnsi="Sylfaen" w:cs="Sylfaen"/>
      <w:b/>
      <w:bCs/>
      <w:spacing w:val="40"/>
      <w:sz w:val="28"/>
      <w:szCs w:val="28"/>
      <w:u w:val="none"/>
    </w:rPr>
  </w:style>
  <w:style w:type="character" w:customStyle="1" w:styleId="Tablecaption">
    <w:name w:val="Table caption_"/>
    <w:basedOn w:val="DefaultParagraphFont"/>
    <w:link w:val="Tablecaption0"/>
    <w:uiPriority w:val="99"/>
    <w:locked/>
    <w:rsid w:val="00530294"/>
    <w:rPr>
      <w:rFonts w:ascii="Sylfaen" w:hAnsi="Sylfaen" w:cs="Sylfaen"/>
      <w:b/>
      <w:bCs/>
      <w:sz w:val="27"/>
      <w:szCs w:val="27"/>
      <w:u w:val="none"/>
    </w:rPr>
  </w:style>
  <w:style w:type="character" w:customStyle="1" w:styleId="BodytextSylfaen1">
    <w:name w:val="Body text + Sylfaen1"/>
    <w:aliases w:val="Bold"/>
    <w:basedOn w:val="Bodytext"/>
    <w:uiPriority w:val="99"/>
    <w:rsid w:val="00530294"/>
    <w:rPr>
      <w:rFonts w:ascii="Sylfaen" w:hAnsi="Sylfaen" w:cs="Sylfaen"/>
      <w:b/>
      <w:bCs/>
      <w:sz w:val="27"/>
      <w:szCs w:val="27"/>
      <w:u w:val="none"/>
    </w:rPr>
  </w:style>
  <w:style w:type="paragraph" w:customStyle="1" w:styleId="Bodytext20">
    <w:name w:val="Body text (2)"/>
    <w:basedOn w:val="Normal"/>
    <w:link w:val="Bodytext2"/>
    <w:uiPriority w:val="99"/>
    <w:rsid w:val="00530294"/>
    <w:pPr>
      <w:shd w:val="clear" w:color="auto" w:fill="FFFFFF"/>
      <w:spacing w:after="1020" w:line="240" w:lineRule="atLeast"/>
      <w:jc w:val="center"/>
    </w:pPr>
    <w:rPr>
      <w:rFonts w:ascii="Times New Roman" w:hAnsi="Times New Roman" w:cs="Times New Roman"/>
      <w:b/>
      <w:bCs/>
      <w:color w:val="auto"/>
      <w:sz w:val="27"/>
      <w:szCs w:val="27"/>
    </w:rPr>
  </w:style>
  <w:style w:type="paragraph" w:customStyle="1" w:styleId="Tablecaption20">
    <w:name w:val="Table caption (2)"/>
    <w:basedOn w:val="Normal"/>
    <w:link w:val="Tablecaption2"/>
    <w:uiPriority w:val="99"/>
    <w:rsid w:val="00530294"/>
    <w:pPr>
      <w:shd w:val="clear" w:color="auto" w:fill="FFFFFF"/>
      <w:spacing w:line="240" w:lineRule="atLeast"/>
    </w:pPr>
    <w:rPr>
      <w:rFonts w:ascii="Sylfaen" w:hAnsi="Sylfaen" w:cs="Sylfaen"/>
      <w:b/>
      <w:bCs/>
      <w:color w:val="auto"/>
      <w:sz w:val="28"/>
      <w:szCs w:val="28"/>
    </w:rPr>
  </w:style>
  <w:style w:type="paragraph" w:customStyle="1" w:styleId="BodyText1">
    <w:name w:val="Body Text1"/>
    <w:basedOn w:val="Normal"/>
    <w:link w:val="Bodytext"/>
    <w:uiPriority w:val="99"/>
    <w:rsid w:val="00530294"/>
    <w:pPr>
      <w:shd w:val="clear" w:color="auto" w:fill="FFFFFF"/>
      <w:spacing w:before="360" w:after="780" w:line="240" w:lineRule="atLeast"/>
      <w:jc w:val="both"/>
    </w:pPr>
    <w:rPr>
      <w:rFonts w:ascii="Times New Roman" w:hAnsi="Times New Roman" w:cs="Times New Roman"/>
      <w:color w:val="auto"/>
      <w:sz w:val="27"/>
      <w:szCs w:val="27"/>
    </w:rPr>
  </w:style>
  <w:style w:type="paragraph" w:customStyle="1" w:styleId="Bodytext30">
    <w:name w:val="Body text (3)"/>
    <w:basedOn w:val="Normal"/>
    <w:link w:val="Bodytext3"/>
    <w:uiPriority w:val="99"/>
    <w:rsid w:val="00530294"/>
    <w:pPr>
      <w:shd w:val="clear" w:color="auto" w:fill="FFFFFF"/>
      <w:spacing w:before="480" w:line="518" w:lineRule="exact"/>
      <w:jc w:val="both"/>
    </w:pPr>
    <w:rPr>
      <w:rFonts w:ascii="Sylfaen" w:hAnsi="Sylfaen" w:cs="Sylfaen"/>
      <w:color w:val="auto"/>
      <w:sz w:val="28"/>
      <w:szCs w:val="28"/>
    </w:rPr>
  </w:style>
  <w:style w:type="paragraph" w:customStyle="1" w:styleId="Tablecaption0">
    <w:name w:val="Table caption"/>
    <w:basedOn w:val="Normal"/>
    <w:link w:val="Tablecaption"/>
    <w:uiPriority w:val="99"/>
    <w:rsid w:val="00530294"/>
    <w:pPr>
      <w:shd w:val="clear" w:color="auto" w:fill="FFFFFF"/>
      <w:spacing w:line="240" w:lineRule="atLeast"/>
    </w:pPr>
    <w:rPr>
      <w:rFonts w:ascii="Sylfaen" w:hAnsi="Sylfaen" w:cs="Sylfaen"/>
      <w:b/>
      <w:bCs/>
      <w:color w:val="auto"/>
      <w:sz w:val="27"/>
      <w:szCs w:val="27"/>
    </w:rPr>
  </w:style>
  <w:style w:type="paragraph" w:styleId="BalloonText">
    <w:name w:val="Balloon Text"/>
    <w:basedOn w:val="Normal"/>
    <w:link w:val="BalloonTextChar"/>
    <w:uiPriority w:val="99"/>
    <w:semiHidden/>
    <w:unhideWhenUsed/>
    <w:rsid w:val="005E465F"/>
    <w:rPr>
      <w:rFonts w:ascii="Tahoma" w:hAnsi="Tahoma" w:cs="Tahoma"/>
      <w:sz w:val="16"/>
      <w:szCs w:val="16"/>
    </w:rPr>
  </w:style>
  <w:style w:type="character" w:customStyle="1" w:styleId="BalloonTextChar">
    <w:name w:val="Balloon Text Char"/>
    <w:basedOn w:val="DefaultParagraphFont"/>
    <w:link w:val="BalloonText"/>
    <w:uiPriority w:val="99"/>
    <w:semiHidden/>
    <w:rsid w:val="005E465F"/>
    <w:rPr>
      <w:rFonts w:ascii="Tahoma" w:hAnsi="Tahoma" w:cs="Tahoma"/>
      <w:color w:val="000000"/>
      <w:sz w:val="16"/>
      <w:szCs w:val="16"/>
    </w:rPr>
  </w:style>
  <w:style w:type="character" w:styleId="CommentReference">
    <w:name w:val="annotation reference"/>
    <w:basedOn w:val="DefaultParagraphFont"/>
    <w:uiPriority w:val="99"/>
    <w:semiHidden/>
    <w:unhideWhenUsed/>
    <w:rsid w:val="009F7F9A"/>
    <w:rPr>
      <w:sz w:val="16"/>
      <w:szCs w:val="16"/>
    </w:rPr>
  </w:style>
  <w:style w:type="paragraph" w:styleId="CommentText">
    <w:name w:val="annotation text"/>
    <w:basedOn w:val="Normal"/>
    <w:link w:val="CommentTextChar"/>
    <w:uiPriority w:val="99"/>
    <w:semiHidden/>
    <w:unhideWhenUsed/>
    <w:rsid w:val="009F7F9A"/>
    <w:rPr>
      <w:sz w:val="20"/>
      <w:szCs w:val="20"/>
    </w:rPr>
  </w:style>
  <w:style w:type="character" w:customStyle="1" w:styleId="CommentTextChar">
    <w:name w:val="Comment Text Char"/>
    <w:basedOn w:val="DefaultParagraphFont"/>
    <w:link w:val="CommentText"/>
    <w:uiPriority w:val="99"/>
    <w:semiHidden/>
    <w:rsid w:val="009F7F9A"/>
    <w:rPr>
      <w:color w:val="000000"/>
      <w:sz w:val="20"/>
      <w:szCs w:val="20"/>
    </w:rPr>
  </w:style>
  <w:style w:type="paragraph" w:styleId="CommentSubject">
    <w:name w:val="annotation subject"/>
    <w:basedOn w:val="CommentText"/>
    <w:next w:val="CommentText"/>
    <w:link w:val="CommentSubjectChar"/>
    <w:uiPriority w:val="99"/>
    <w:semiHidden/>
    <w:unhideWhenUsed/>
    <w:rsid w:val="009F7F9A"/>
    <w:rPr>
      <w:b/>
      <w:bCs/>
    </w:rPr>
  </w:style>
  <w:style w:type="character" w:customStyle="1" w:styleId="CommentSubjectChar">
    <w:name w:val="Comment Subject Char"/>
    <w:basedOn w:val="CommentTextChar"/>
    <w:link w:val="CommentSubject"/>
    <w:uiPriority w:val="99"/>
    <w:semiHidden/>
    <w:rsid w:val="009F7F9A"/>
    <w:rPr>
      <w:b/>
      <w:bCs/>
      <w:color w:val="000000"/>
      <w:sz w:val="20"/>
      <w:szCs w:val="20"/>
    </w:rPr>
  </w:style>
  <w:style w:type="table" w:styleId="TableGrid">
    <w:name w:val="Table Grid"/>
    <w:basedOn w:val="TableNormal"/>
    <w:uiPriority w:val="59"/>
    <w:rsid w:val="0042547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Kristina Gevorgyan</cp:lastModifiedBy>
  <cp:revision>3</cp:revision>
  <dcterms:created xsi:type="dcterms:W3CDTF">2016-01-14T08:22:00Z</dcterms:created>
  <dcterms:modified xsi:type="dcterms:W3CDTF">2016-01-14T08:49:00Z</dcterms:modified>
</cp:coreProperties>
</file>