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C2" w:rsidRDefault="007C19C2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7002" w:rsidRDefault="00147002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C817A8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817A8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 </w:t>
      </w:r>
      <w:r w:rsidRPr="0004306A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Pr="00E46389">
        <w:rPr>
          <w:rFonts w:ascii="Times New Roman" w:hAnsi="Times New Roman" w:cs="Times New Roman"/>
          <w:b/>
          <w:sz w:val="24"/>
          <w:szCs w:val="24"/>
          <w:lang w:val="en-US"/>
        </w:rPr>
        <w:t>AeMC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iCs/>
          <w:color w:val="2D2B2D"/>
          <w:spacing w:val="-13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AERO - MEDICAL   CENTRES    </w:t>
      </w:r>
    </w:p>
    <w:p w:rsidR="00C817A8" w:rsidRPr="00C817A8" w:rsidRDefault="00C817A8" w:rsidP="00C817A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C817A8" w:rsidRPr="00C817A8" w:rsidRDefault="00C817A8" w:rsidP="00C817A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C817A8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C817A8">
        <w:rPr>
          <w:rFonts w:ascii="Times New Roman" w:hAnsi="Times New Roman" w:cs="Times New Roman"/>
          <w:b/>
          <w:iCs/>
          <w:color w:val="2D2B2D"/>
          <w:spacing w:val="20"/>
          <w:w w:val="92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i/>
          <w:iCs/>
          <w:color w:val="2D2B2D"/>
          <w:spacing w:val="20"/>
          <w:w w:val="92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  </w:t>
      </w: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General</w:t>
      </w:r>
      <w:r w:rsidRPr="00C817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</w:p>
    <w:p w:rsidR="00C817A8" w:rsidRPr="00C817A8" w:rsidRDefault="00C817A8" w:rsidP="00C817A8">
      <w:pPr>
        <w:widowControl w:val="0"/>
        <w:tabs>
          <w:tab w:val="left" w:pos="992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before="120" w:after="12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ORA. AeMC. 105      Scope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sz w:val="24"/>
          <w:szCs w:val="24"/>
          <w:lang w:val="en-US"/>
        </w:rPr>
        <w:t>This  Subpart  establishes  the  additional  requirements  to  be  met  by  an  organization  to  qualify  for  the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issue  or  continuation  of  an  approval  as  an  Aero - Medical  Centre  </w:t>
      </w:r>
      <w:r w:rsidRPr="00C817A8">
        <w:rPr>
          <w:rFonts w:ascii="Times New Roman" w:hAnsi="Times New Roman" w:cs="Times New Roman"/>
          <w:i/>
          <w:sz w:val="24"/>
          <w:szCs w:val="24"/>
          <w:lang w:val="en-US"/>
        </w:rPr>
        <w:t>( AeMC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to  issue  Medical  Certificates,  including  initial  Class  </w:t>
      </w:r>
      <w:r w:rsidRPr="00C817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Medical  Certificates.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before="240" w:after="12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ORA. AeMC. 115      Application</w:t>
      </w:r>
    </w:p>
    <w:p w:rsidR="00C817A8" w:rsidRPr="00C817A8" w:rsidRDefault="00DF3D4A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C817A8"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Applicants  for  an  AeMC  certificate  shall : 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omply  with  MED. D. 005 ;                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n  addition  to  the  documentation  for  the  approval  of  an  organization  required  in  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ORA. GEN. 115, 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>provide  details  of  clinical  attachments  to  or  liaison  with  designated  hospitals  or  medical  institutes  for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the  purpose  of  specialist  medical  examinations.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DF3D4A" w:rsidRDefault="00C817A8" w:rsidP="00DF3D4A">
      <w:pPr>
        <w:widowControl w:val="0"/>
        <w:autoSpaceDE w:val="0"/>
        <w:autoSpaceDN w:val="0"/>
        <w:adjustRightInd w:val="0"/>
        <w:spacing w:before="240" w:after="12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ORA. AeMC. 135</w:t>
      </w:r>
      <w:r w:rsidRPr="00C817A8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     </w:t>
      </w: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Continued</w:t>
      </w:r>
      <w:r w:rsidRPr="00C817A8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   </w:t>
      </w: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validity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The  AeMC  certificate  shall  be  issued  for  an  unlimited  duration.  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sz w:val="24"/>
          <w:szCs w:val="24"/>
          <w:lang w:val="en-US"/>
        </w:rPr>
        <w:t>It  shall  remain  valid  subject  to  the  holder  and   the  Aero - Medical  Examiners  of  the  organization :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omplying  with  MED. D. 030 ;               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C817A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nsuring  their  continued  experience  by  performing  an  adequate  number  of  Class  </w:t>
      </w:r>
      <w:r w:rsidRPr="00C817A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Medical</w:t>
      </w:r>
      <w:r w:rsidR="00DF3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Examination’s  every  year.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DF3D4A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F3D4A" w:rsidRPr="00DF3D4A" w:rsidRDefault="00DF3D4A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817A8" w:rsidRPr="00DF3D4A" w:rsidRDefault="00C817A8" w:rsidP="00DF3D4A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DF3D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  <w:r w:rsidRPr="00C817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DF3D4A" w:rsidRPr="00DF3D4A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="00DF3D4A" w:rsidRPr="00DF3D4A">
        <w:rPr>
          <w:rFonts w:ascii="Times New Roman" w:hAnsi="Times New Roman" w:cs="Times New Roman"/>
          <w:b/>
          <w:iCs/>
          <w:color w:val="2D2B2D"/>
          <w:spacing w:val="20"/>
          <w:w w:val="92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i/>
          <w:iCs/>
          <w:color w:val="2D2B2D"/>
          <w:spacing w:val="20"/>
          <w:w w:val="92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F3D4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817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817A8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</w:t>
      </w:r>
      <w:r w:rsidR="00DF3D4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Management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before="240" w:after="120" w:line="194" w:lineRule="exact"/>
        <w:ind w:left="283" w:right="-45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ORA. AeMC. 200</w:t>
      </w:r>
      <w:r w:rsidRPr="00C817A8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     </w:t>
      </w: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</w:t>
      </w:r>
      <w:r w:rsidRPr="00C817A8">
        <w:rPr>
          <w:rFonts w:ascii="Times New Roman" w:hAnsi="Times New Roman" w:cs="Times New Roman"/>
          <w:b/>
          <w:bCs/>
          <w:spacing w:val="-16"/>
          <w:sz w:val="24"/>
          <w:szCs w:val="24"/>
          <w:lang w:val="en-US"/>
        </w:rPr>
        <w:t xml:space="preserve">     </w:t>
      </w:r>
      <w:r w:rsidRPr="00C817A8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system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The  AeMC  shall  establish  and  maintain  a  management  system  that  includes  the  items  addressed  in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>ORA. GEN. 200  and,  in  addition,  processes :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or  medical  certification  in  compliance  with  Part - MED ;             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o  ensure  medical  confidentiality  at  all  times. 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before="240" w:after="120" w:line="194" w:lineRule="exact"/>
        <w:ind w:left="283" w:right="-4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ORA. AeMC. 210      Personnel    requirements</w:t>
      </w:r>
    </w:p>
    <w:p w:rsidR="00C817A8" w:rsidRPr="00C817A8" w:rsidRDefault="00C817A8" w:rsidP="004D7BB9">
      <w:pPr>
        <w:widowControl w:val="0"/>
        <w:autoSpaceDE w:val="0"/>
        <w:autoSpaceDN w:val="0"/>
        <w:adjustRightInd w:val="0"/>
        <w:spacing w:before="120" w:after="0" w:line="194" w:lineRule="exact"/>
        <w:ind w:left="283" w:right="-4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 The  AeMC  shall :</w:t>
      </w:r>
    </w:p>
    <w:p w:rsidR="00C817A8" w:rsidRPr="004D7BB9" w:rsidRDefault="00C817A8" w:rsidP="004D7BB9">
      <w:pPr>
        <w:widowControl w:val="0"/>
        <w:autoSpaceDE w:val="0"/>
        <w:autoSpaceDN w:val="0"/>
        <w:adjustRightInd w:val="0"/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D7BB9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have  an  Aero - Medical  Examiner  </w:t>
      </w:r>
      <w:r w:rsidRPr="00C817A8">
        <w:rPr>
          <w:rFonts w:ascii="Times New Roman" w:hAnsi="Times New Roman" w:cs="Times New Roman"/>
          <w:i/>
          <w:sz w:val="24"/>
          <w:szCs w:val="24"/>
          <w:lang w:val="en-US"/>
        </w:rPr>
        <w:t>( AME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nominated  as  head  of  the  AeMC,  with  privileges  to   issue  Class  1  Medical  Certificates  and  sufficient  experience  in  aviation  medicine  to  exercise   his / her  duties ;                                              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C817A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817A8" w:rsidRPr="00C817A8" w:rsidRDefault="00C817A8" w:rsidP="004D7BB9">
      <w:pPr>
        <w:widowControl w:val="0"/>
        <w:autoSpaceDE w:val="0"/>
        <w:autoSpaceDN w:val="0"/>
        <w:adjustRightInd w:val="0"/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D7BB9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have  on  staff  an  adequate  number  of  fully  qualified  AME’s and  other  technical  staff  and experts.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 The  Head  of  the  AeMC  shall  be  responsible  for  coordinating  the  assessment  of  examination  results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>and  signing  reports,  certificates,  and  initial  Class  1  Medical  Certificates.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before="240" w:after="120" w:line="194" w:lineRule="exact"/>
        <w:ind w:left="283" w:right="-4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ORA. AeMC. 215</w:t>
      </w:r>
      <w:r w:rsidRPr="00C817A8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     </w:t>
      </w: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Facility</w:t>
      </w:r>
      <w:r w:rsidRPr="00C817A8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  </w:t>
      </w: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before="120" w:after="0" w:line="194" w:lineRule="exact"/>
        <w:ind w:left="283" w:right="-45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The  AeMC  shall  be  equipped  with  medico - technical  facilities  adequate  to  perform 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Aero - Medical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>Examinations   necessary  for  the  exercise  of  the  privileges  included  in  the  scope  of  the  approval.</w:t>
      </w:r>
    </w:p>
    <w:p w:rsidR="00C817A8" w:rsidRPr="00C817A8" w:rsidRDefault="00C817A8" w:rsidP="00C817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before="240" w:after="120" w:line="194" w:lineRule="exact"/>
        <w:ind w:left="283" w:right="-4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ORA. AeMC. 220</w:t>
      </w:r>
      <w:r w:rsidRPr="00C817A8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     </w:t>
      </w:r>
      <w:r w:rsidRPr="00C817A8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Record - keeping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before="120" w:after="0" w:line="194" w:lineRule="exact"/>
        <w:ind w:left="283" w:right="-45"/>
        <w:rPr>
          <w:rFonts w:ascii="Times New Roman" w:hAnsi="Times New Roman" w:cs="Times New Roman"/>
          <w:sz w:val="24"/>
          <w:szCs w:val="24"/>
          <w:lang w:val="en-US"/>
        </w:rPr>
      </w:pPr>
    </w:p>
    <w:p w:rsidR="00C817A8" w:rsidRPr="00C817A8" w:rsidRDefault="004D7BB9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817A8" w:rsidRPr="00C817A8">
        <w:rPr>
          <w:rFonts w:ascii="Times New Roman" w:hAnsi="Times New Roman" w:cs="Times New Roman"/>
          <w:sz w:val="24"/>
          <w:szCs w:val="24"/>
          <w:lang w:val="en-US"/>
        </w:rPr>
        <w:t>In  addition  to  the  records  required   in  ORA. GEN. 220,   the  AeMC  shall :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aintain  records  with  details  of  medical  examinations  and   assessments  performed  for  the  issue,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revalidation  or  renewal  of  medical  certificates  and   their  results,  for  a  minimum  period  of  10  years after  the   last  examination  date ;                               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7A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817A8" w:rsidRPr="00C817A8" w:rsidRDefault="00C817A8" w:rsidP="00DF3D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17A8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D7BB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17A8">
        <w:rPr>
          <w:rFonts w:ascii="Times New Roman" w:hAnsi="Times New Roman" w:cs="Times New Roman"/>
          <w:sz w:val="24"/>
          <w:szCs w:val="24"/>
          <w:lang w:val="en-US"/>
        </w:rPr>
        <w:t>eep  all  medical  records  in  a  way  that  ensures  that  medical  confidentiality  is  respected  at  all  times.</w:t>
      </w:r>
    </w:p>
    <w:p w:rsidR="00147002" w:rsidRDefault="00147002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DF3D4A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4D7BB9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7BB9" w:rsidRPr="00147002" w:rsidRDefault="004D7BB9" w:rsidP="001470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D7BB9" w:rsidRPr="00147002" w:rsidSect="000C5BA9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07C" w:rsidRDefault="00B3107C" w:rsidP="009A5A87">
      <w:pPr>
        <w:spacing w:after="0" w:line="240" w:lineRule="auto"/>
      </w:pPr>
      <w:r>
        <w:separator/>
      </w:r>
    </w:p>
  </w:endnote>
  <w:endnote w:type="continuationSeparator" w:id="1">
    <w:p w:rsidR="00B3107C" w:rsidRDefault="00B3107C" w:rsidP="009A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56032"/>
      <w:docPartObj>
        <w:docPartGallery w:val="Page Numbers (Bottom of Page)"/>
        <w:docPartUnique/>
      </w:docPartObj>
    </w:sdtPr>
    <w:sdtEndPr>
      <w:rPr>
        <w:b/>
      </w:rPr>
    </w:sdtEndPr>
    <w:sdtContent>
      <w:p w:rsidR="00C817A8" w:rsidRPr="00C817A8" w:rsidRDefault="00C817A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817A8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7C19C2" w:rsidRPr="00C817A8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C817A8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7C19C2" w:rsidRPr="00C817A8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C5BA9">
          <w:rPr>
            <w:rFonts w:ascii="Times New Roman" w:hAnsi="Times New Roman" w:cs="Times New Roman"/>
            <w:b/>
            <w:noProof/>
            <w:sz w:val="24"/>
            <w:szCs w:val="24"/>
          </w:rPr>
          <w:t>36</w:t>
        </w:r>
        <w:r w:rsidR="007C19C2" w:rsidRPr="00C817A8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C817A8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C817A8" w:rsidRPr="00C817A8" w:rsidRDefault="00C817A8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07C" w:rsidRDefault="00B3107C" w:rsidP="009A5A87">
      <w:pPr>
        <w:spacing w:after="0" w:line="240" w:lineRule="auto"/>
      </w:pPr>
      <w:r>
        <w:separator/>
      </w:r>
    </w:p>
  </w:footnote>
  <w:footnote w:type="continuationSeparator" w:id="1">
    <w:p w:rsidR="00B3107C" w:rsidRDefault="00B3107C" w:rsidP="009A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A8" w:rsidRPr="00C817A8" w:rsidRDefault="00C817A8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C817A8">
      <w:rPr>
        <w:rFonts w:ascii="Times New Roman" w:hAnsi="Times New Roman" w:cs="Times New Roman"/>
        <w:sz w:val="24"/>
        <w:szCs w:val="24"/>
        <w:lang w:val="en-US"/>
      </w:rPr>
      <w:t xml:space="preserve">ARM - AIR </w:t>
    </w:r>
    <w:r>
      <w:rPr>
        <w:rFonts w:ascii="Times New Roman" w:hAnsi="Times New Roman" w:cs="Times New Roman"/>
        <w:sz w:val="24"/>
        <w:szCs w:val="24"/>
        <w:lang w:val="en-US"/>
      </w:rPr>
      <w:t xml:space="preserve"> CREW                        </w:t>
    </w:r>
    <w:r w:rsidRPr="00C817A8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C817A8">
      <w:rPr>
        <w:rFonts w:ascii="Times New Roman" w:hAnsi="Times New Roman" w:cs="Times New Roman"/>
        <w:b/>
        <w:sz w:val="24"/>
        <w:szCs w:val="24"/>
        <w:lang w:val="en-US"/>
      </w:rPr>
      <w:t>VII</w:t>
    </w:r>
    <w:r w:rsidRPr="00C817A8">
      <w:rPr>
        <w:rFonts w:ascii="Times New Roman" w:hAnsi="Times New Roman" w:cs="Times New Roman"/>
        <w:sz w:val="24"/>
        <w:szCs w:val="24"/>
        <w:lang w:val="en-US"/>
      </w:rPr>
      <w:t xml:space="preserve">   Part - ORA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Pr="00C817A8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A87"/>
    <w:rsid w:val="000C5BA9"/>
    <w:rsid w:val="00147002"/>
    <w:rsid w:val="002F1798"/>
    <w:rsid w:val="004D7BB9"/>
    <w:rsid w:val="007C19C2"/>
    <w:rsid w:val="009A5A87"/>
    <w:rsid w:val="00B3107C"/>
    <w:rsid w:val="00C817A8"/>
    <w:rsid w:val="00DF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5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A87"/>
  </w:style>
  <w:style w:type="paragraph" w:styleId="Footer">
    <w:name w:val="footer"/>
    <w:basedOn w:val="Normal"/>
    <w:link w:val="FooterChar"/>
    <w:uiPriority w:val="99"/>
    <w:unhideWhenUsed/>
    <w:rsid w:val="009A5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2015-04-29T05:43:00Z</dcterms:created>
  <dcterms:modified xsi:type="dcterms:W3CDTF">2015-04-29T06:16:00Z</dcterms:modified>
</cp:coreProperties>
</file>