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0" w:type="dxa"/>
        <w:tblInd w:w="91" w:type="dxa"/>
        <w:tblLook w:val="0000" w:firstRow="0" w:lastRow="0" w:firstColumn="0" w:lastColumn="0" w:noHBand="0" w:noVBand="0"/>
      </w:tblPr>
      <w:tblGrid>
        <w:gridCol w:w="420"/>
        <w:gridCol w:w="4431"/>
        <w:gridCol w:w="1351"/>
        <w:gridCol w:w="1332"/>
        <w:gridCol w:w="1245"/>
        <w:gridCol w:w="1194"/>
        <w:gridCol w:w="1737"/>
        <w:gridCol w:w="3110"/>
      </w:tblGrid>
      <w:tr w:rsidR="004319CD" w:rsidRPr="002920EB" w:rsidTr="001D1448">
        <w:trPr>
          <w:trHeight w:val="28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Հավելված 10.1</w:t>
            </w:r>
          </w:p>
        </w:tc>
      </w:tr>
      <w:tr w:rsidR="004319CD" w:rsidRPr="002920EB" w:rsidTr="001D1448">
        <w:trPr>
          <w:trHeight w:val="510"/>
        </w:trPr>
        <w:tc>
          <w:tcPr>
            <w:tcW w:w="14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Արմավիրի մարզի ճանապարհաշինության ոլորտի 2015-2018 թվականների զարգացման ծրագրի ֆինանսավորումը </w:t>
            </w:r>
          </w:p>
        </w:tc>
      </w:tr>
      <w:tr w:rsidR="004319CD" w:rsidRPr="002920EB" w:rsidTr="001D1448">
        <w:trPr>
          <w:trHeight w:val="21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319CD" w:rsidRPr="002920EB" w:rsidTr="001D1448">
        <w:trPr>
          <w:trHeight w:val="285"/>
        </w:trPr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(հազ. դրամ)</w:t>
            </w:r>
          </w:p>
        </w:tc>
      </w:tr>
      <w:tr w:rsidR="004319CD" w:rsidRPr="002920EB" w:rsidTr="001D1448">
        <w:trPr>
          <w:trHeight w:val="45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N</w:t>
            </w:r>
          </w:p>
        </w:tc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Պլանավորված ֆինանսավորում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  <w:t>Ծանոթություն</w:t>
            </w:r>
          </w:p>
        </w:tc>
      </w:tr>
      <w:tr w:rsidR="004319CD" w:rsidRPr="002920EB" w:rsidTr="001D1448">
        <w:trPr>
          <w:trHeight w:val="46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319CD" w:rsidRPr="002920EB" w:rsidTr="001D1448">
        <w:trPr>
          <w:trHeight w:val="3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4319CD" w:rsidRPr="002920EB" w:rsidTr="001D1448">
        <w:trPr>
          <w:trHeight w:val="49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37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ՀՀ Արմավիրի մարզպետարան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8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Մարզային նշանակության ավտոճանապարհների ձմեռային պահպանում, ընթացիկ պահպանում և շահագործում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FF0000"/>
                <w:lang w:eastAsia="en-US"/>
              </w:rPr>
            </w:pPr>
            <w:r w:rsidRPr="002920EB">
              <w:rPr>
                <w:rFonts w:ascii="GHEA Grapalat" w:hAnsi="GHEA Grapalat" w:cs="Arial"/>
                <w:color w:val="FF0000"/>
                <w:lang w:eastAsia="en-US"/>
              </w:rPr>
              <w:t>37,400.0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51,436.6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55,612.2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144,448.8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  <w:t>ՀՀ 2015թ. պետական բյուջեի նախագիծ, հաստատված 2015-2017թթ. ՄԺԾԾ հավելված</w:t>
            </w:r>
          </w:p>
        </w:tc>
      </w:tr>
      <w:tr w:rsidR="004319CD" w:rsidRPr="002920EB" w:rsidTr="001D1448">
        <w:trPr>
          <w:trHeight w:val="4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ՀՀ տրանսպորտի և կապի նախարարություն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14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Մ-5, Երևան-Արմավիր-Թուրքիայի սահման միջպետական նշանակության ավտոճանապարհի Արմավիր քաղաքից դեպի Սարդարապատի հուշահամալիր տանող 5.6կմ երկարությամբ ճանապարհահատվածի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700,000.0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700,000.0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  <w:t>Ծրագիրը ներառվել է ըստ ՀՀ տրանսպորտի և կապի նախարարության տրամադրած տեղեկատվության:</w:t>
            </w:r>
          </w:p>
        </w:tc>
      </w:tr>
      <w:tr w:rsidR="004319CD" w:rsidRPr="002920EB" w:rsidTr="001D1448">
        <w:trPr>
          <w:trHeight w:val="5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(սեփական)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37,400.0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751,436.6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55,612.2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844,448.8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8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 xml:space="preserve">Համաշխարհային բանկ՝ </w:t>
            </w: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«Կենսական նշանակության ճանապարհացանցի բարելավում» վարկային ծրագիր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20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Հ-292 «Արմավիր-Մրգաշատ-Արևիկ-Երասխահուն» ճանապարհի «Նորապատ-Մրգաշատ-Արևիկ-Եղեգնուտ-Երասխահուն» 18.9 կմ հատվածի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800,000.0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800,000.0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730,000.0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2,330,000.0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  <w:t xml:space="preserve">Ծրագիրը ներառվել է ըստ ՀՀ տրանսպորտի և կապի նախարարության տրամադրած տեղեկատվության: Նաև ընդգրկված է ՀՀ Նախագահի 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4319CD" w:rsidRPr="002920EB" w:rsidTr="001D1448">
        <w:trPr>
          <w:trHeight w:val="49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(վարկային)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800,000.0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800,000.0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730,000.0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2,330,000.0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5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Ընդամենը՝ պետական բյուջե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837,400.0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1,551,436.6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785,612.2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3,174,448.8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67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sz w:val="19"/>
                <w:szCs w:val="19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7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Ա/ճ դեպի «Տիգրան Մեծ» ռազմական վարժարան, մանկավարժական քոլեջ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60,000.0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60,000.0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60,000.0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80,000.0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260,000.0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  <w:t xml:space="preserve">Ծրագրերը ներառված են ՀՀ Նախագահի 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4319CD" w:rsidRPr="002920EB" w:rsidTr="001D1448">
        <w:trPr>
          <w:trHeight w:val="6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Մ-9, Մ-1-Թալին-Քարակերտ-Թուրքիայի սահման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170,000.0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270,000.0</w:t>
            </w:r>
          </w:p>
        </w:tc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319CD" w:rsidRPr="002920EB" w:rsidTr="001D1448">
        <w:trPr>
          <w:trHeight w:val="6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Տ-3-11, Լուկաշին -Հ-17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190,000.0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390,000.0</w:t>
            </w:r>
          </w:p>
        </w:tc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319CD" w:rsidRPr="002920EB" w:rsidTr="001D1448">
        <w:trPr>
          <w:trHeight w:val="7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Տ-3-13,Նոր Արտագերս-Նալբանդյան-Գետաշեն 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150,000.0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290,000.0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840,000.0</w:t>
            </w:r>
          </w:p>
        </w:tc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319CD" w:rsidRPr="002920EB" w:rsidTr="001D1448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Տ-3-51 (Մ5-Սարդարապատ-Նոր Արմավիր-Տ-3-52) -6.6կմ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250,000.0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250,000.0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305,000.0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805,000.0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  <w:t>Ծրագիրը ներառված է ՀՀ կառավարության 17.07.2014թ. N30 արձանագրային որոշման հավելվածում</w:t>
            </w:r>
          </w:p>
        </w:tc>
      </w:tr>
      <w:tr w:rsidR="004319CD" w:rsidRPr="002920EB" w:rsidTr="001D1448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Տ-3-19 (Արևիկ-Տանձուտ) 3.4կմ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214,800.0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414,800.0</w:t>
            </w:r>
          </w:p>
        </w:tc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319CD" w:rsidRPr="002920EB" w:rsidTr="001D1448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Տ-3-45 (Հայթաղ-Ֆերիկ) 3.5 կմ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227,000.0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427,000.0</w:t>
            </w:r>
          </w:p>
        </w:tc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319CD" w:rsidRPr="002920EB" w:rsidTr="001D1448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Մ-3-Գրիբոյեդով-Խորոնք 5.2կմ երկարությամբ ճանապարհի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300,000.0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300,000.0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600,000.0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5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1,060,000.0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1,370,000.0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979,800.0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597,000.0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4,006,800.0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3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i/>
                <w:iCs/>
                <w:color w:val="000000"/>
                <w:lang w:eastAsia="en-US"/>
              </w:rPr>
              <w:t>Համայնքային բյուջե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196,780.0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249,090.0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175,780.0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color w:val="000000"/>
                <w:lang w:eastAsia="en-US"/>
              </w:rPr>
              <w:t>168,380.0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790,030.0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 w:rsidRPr="002920EB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19CD" w:rsidRPr="002920EB" w:rsidTr="001D1448">
        <w:trPr>
          <w:trHeight w:val="45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2,094,180.0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3,170,526.6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1,941,192.2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765,380.0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jc w:val="right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7,971,278.8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CD" w:rsidRPr="002920EB" w:rsidRDefault="004319CD" w:rsidP="001D1448">
            <w:pPr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2920E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</w:tbl>
    <w:p w:rsidR="004319CD" w:rsidRDefault="004319CD" w:rsidP="004319CD">
      <w:pPr>
        <w:pStyle w:val="mechtex"/>
      </w:pPr>
    </w:p>
    <w:p w:rsidR="00E82CD1" w:rsidRDefault="004319CD">
      <w:bookmarkStart w:id="0" w:name="_GoBack"/>
      <w:bookmarkEnd w:id="0"/>
    </w:p>
    <w:sectPr w:rsidR="00E82CD1" w:rsidSect="002920EB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319C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319C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319C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10.1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319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4319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4319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431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84"/>
    <w:rsid w:val="00172736"/>
    <w:rsid w:val="004319CD"/>
    <w:rsid w:val="005A7F84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C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1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19C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31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19C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319CD"/>
  </w:style>
  <w:style w:type="paragraph" w:customStyle="1" w:styleId="mechtex">
    <w:name w:val="mechtex"/>
    <w:basedOn w:val="Normal"/>
    <w:rsid w:val="004319CD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C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1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19C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31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19C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319CD"/>
  </w:style>
  <w:style w:type="paragraph" w:customStyle="1" w:styleId="mechtex">
    <w:name w:val="mechtex"/>
    <w:basedOn w:val="Normal"/>
    <w:rsid w:val="004319CD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2014-12-23T09:53:00Z</dcterms:created>
  <dcterms:modified xsi:type="dcterms:W3CDTF">2014-12-23T09:53:00Z</dcterms:modified>
</cp:coreProperties>
</file>