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91" w:type="dxa"/>
        <w:tblLook w:val="0000" w:firstRow="0" w:lastRow="0" w:firstColumn="0" w:lastColumn="0" w:noHBand="0" w:noVBand="0"/>
      </w:tblPr>
      <w:tblGrid>
        <w:gridCol w:w="380"/>
        <w:gridCol w:w="4040"/>
        <w:gridCol w:w="1300"/>
        <w:gridCol w:w="1300"/>
        <w:gridCol w:w="1300"/>
        <w:gridCol w:w="1300"/>
        <w:gridCol w:w="1660"/>
        <w:gridCol w:w="3180"/>
      </w:tblGrid>
      <w:tr w:rsidR="007A2591" w:rsidRPr="006F70B2" w:rsidTr="001D1448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Հավելված 7</w:t>
            </w:r>
          </w:p>
        </w:tc>
      </w:tr>
      <w:tr w:rsidR="007A2591" w:rsidRPr="006F70B2" w:rsidTr="001D1448">
        <w:trPr>
          <w:trHeight w:val="1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7A2591" w:rsidRPr="006F70B2" w:rsidTr="001D1448">
        <w:trPr>
          <w:trHeight w:val="390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Արմավիրի մարզի բնապահպանության ոլորտի 2015-2018 թվականների զարգացման ծրագրի ֆինանսավորումը </w:t>
            </w:r>
          </w:p>
        </w:tc>
      </w:tr>
      <w:tr w:rsidR="007A2591" w:rsidRPr="006F70B2" w:rsidTr="001D1448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6F70B2">
              <w:rPr>
                <w:rFonts w:ascii="GHEA Grapalat" w:hAnsi="GHEA Grapalat"/>
                <w:sz w:val="16"/>
                <w:szCs w:val="16"/>
                <w:lang w:eastAsia="en-US"/>
              </w:rPr>
              <w:t>(հազ. դրամ)</w:t>
            </w:r>
          </w:p>
        </w:tc>
      </w:tr>
      <w:tr w:rsidR="007A2591" w:rsidRPr="006F70B2" w:rsidTr="001D1448">
        <w:trPr>
          <w:trHeight w:val="54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Ծրագրի  անվանումը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Ծանոթություն</w:t>
            </w:r>
          </w:p>
        </w:tc>
      </w:tr>
      <w:tr w:rsidR="007A2591" w:rsidRPr="006F70B2" w:rsidTr="001D1448">
        <w:trPr>
          <w:trHeight w:val="34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</w:tr>
      <w:tr w:rsidR="007A2591" w:rsidRPr="006F70B2" w:rsidTr="001D1448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7A2591" w:rsidRPr="006F70B2" w:rsidTr="001D1448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ՀՀ պետական բյուջե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A2591" w:rsidRPr="006F70B2" w:rsidTr="001D1448">
        <w:trPr>
          <w:trHeight w:val="22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«Արգելոցապարկային համալիր» ՊՈԱԿ-ի տնօրինության ներքո գտնվող ԲՀՊ տարածքների պահպանության, գիտական ուսումնասիրությունների, անտառտնտեսական աշխատանքների կատարման ծառայություններ («Որդան կարմիր» պետական արգելավայր» հիմնարկի մասով)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9,514.4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10,318.4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11,339.9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31,172.7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Ծրագրերը ներառվել են ըստ ՀՀ բնապահպանության նախարարության տրամադրած տեղեկատվության:</w:t>
            </w:r>
          </w:p>
        </w:tc>
      </w:tr>
      <w:tr w:rsidR="007A2591" w:rsidRPr="006F70B2" w:rsidTr="001D1448">
        <w:trPr>
          <w:trHeight w:val="18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«Ընկերությունների կողմից վճարվող բնապահպանական վճարների նպատակային օգտագործման մասին» ՀՀ օրենքի  համաձայն բնապահպանական ծրագրերի իրականացման համար Մեծամոր համայնքին սուբվենցիաների տրամադրում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7,244.1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7,244.1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7A2591" w:rsidRPr="006F70B2" w:rsidTr="001D1448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Ընդամենը՝ պետական բյուջե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16,758.5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10,318.4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11,339.9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38,416.8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7A2591" w:rsidRPr="006F70B2" w:rsidTr="001D144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7A2591" w:rsidRPr="006F70B2" w:rsidTr="001D1448">
        <w:trPr>
          <w:trHeight w:val="16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ՀԱԷԿ-ի գործունեության հետևանքով վնասակար ազդեցության ենթարկվող  Զարթոնք համայնքին սուբվենցիայի  տրամադրում՝ բնապահպանական ծրագրերի իրականացման նպատակով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6F70B2">
              <w:rPr>
                <w:rFonts w:ascii="GHEA Grapalat" w:hAnsi="GHEA Grapalat"/>
                <w:sz w:val="16"/>
                <w:szCs w:val="16"/>
                <w:lang w:eastAsia="en-US"/>
              </w:rPr>
              <w:t>Ակնկալվում է ՀՀ բնապահպանության նախարարության աջակցությունը՝ ծրագրերը առաջիկա, ինչպես նաև ՄԺԾ ծրագրերում ընդգրկելու և իրականացնելու գործում:</w:t>
            </w:r>
          </w:p>
        </w:tc>
      </w:tr>
      <w:tr w:rsidR="007A2591" w:rsidRPr="006F70B2" w:rsidTr="001D1448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ՀԱԷԿ-ի գործունեության հետևանքով վնասակար ազդեցության ենթարկվող  Տարոնիկ համայնքին սուբվենցիայի  տրամադրում՝ բնապահպանական ծրագրերի իրականացման նպատակով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lang w:eastAsia="en-US"/>
              </w:rPr>
              <w:t>6,000.0</w:t>
            </w: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7A2591" w:rsidRPr="006F70B2" w:rsidTr="001D1448">
        <w:trPr>
          <w:trHeight w:val="19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«Զվարթնոց» օդանավակայանի գործունեության հետևանքով վնասակար ազդեցության ենթարկվող  Արևաշատ համայնքին սուբվենցիայի  տրամադրում՝ բնապահպանական ծրագրերի իրականացման նպատակով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1,500.0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lang w:eastAsia="en-US"/>
              </w:rPr>
              <w:t>4,500.0</w:t>
            </w: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7A2591" w:rsidRPr="006F70B2" w:rsidTr="001D1448">
        <w:trPr>
          <w:trHeight w:val="13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sz w:val="18"/>
                <w:szCs w:val="18"/>
                <w:lang w:eastAsia="en-US"/>
              </w:rPr>
              <w:t>Զարթոնք համայնքի տարածքում հրդեհների օջախների վերացման և խախտված հողերի վերականգնման ծրագիր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6F70B2">
              <w:rPr>
                <w:rFonts w:ascii="GHEA Grapalat" w:hAnsi="GHEA Grapalat"/>
                <w:lang w:eastAsia="en-US"/>
              </w:rPr>
              <w:t>2,000.0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lang w:eastAsia="en-US"/>
              </w:rPr>
              <w:t>2,000.0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6F70B2">
              <w:rPr>
                <w:rFonts w:ascii="GHEA Grapalat" w:hAnsi="GHEA Grapalat"/>
                <w:sz w:val="16"/>
                <w:szCs w:val="16"/>
                <w:lang w:eastAsia="en-US"/>
              </w:rPr>
              <w:t>Ակնկալվում է ՀՀ բնապահպանության նախարարության աջակցությունը՝ ծրագիրը առաջիկա, ինչպես նաև ՄԺԾ ծրագրերում ընդգրկելու և իրականացնելու գործում:</w:t>
            </w:r>
          </w:p>
        </w:tc>
      </w:tr>
      <w:tr w:rsidR="007A2591" w:rsidRPr="006F70B2" w:rsidTr="001D1448">
        <w:trPr>
          <w:trHeight w:val="25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Թվով 5 աղբավայրերի զարգացման ծրագրի մշակում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10,000.0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5,000.0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20,000.0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Ծրագիրը ներառված է մարզպետարանի ներկայացրած 2015-2017թթ. ՄԺԾԾ հայտում: Աղբավայրերի կառավարման պլանների մշակում, աղբավայրերի ցանկապատման աշխատանքների իրականացում, միջհամայնքային աղբավայրերի նախագծում և դրանց շահագործման տեխնիկական  միջոցների տրամադրում:</w:t>
            </w:r>
          </w:p>
        </w:tc>
      </w:tr>
      <w:tr w:rsidR="007A2591" w:rsidRPr="006F70B2" w:rsidTr="001D1448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10,000.0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7,500.0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38,500.0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7A2591" w:rsidRPr="006F70B2" w:rsidTr="001D1448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Համայնքային բյուջե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A2591" w:rsidRPr="006F70B2" w:rsidTr="001D1448">
        <w:trPr>
          <w:trHeight w:val="7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26,500.0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33,700.0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60,200.0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7A2591" w:rsidRPr="006F70B2" w:rsidTr="001D1448">
        <w:trPr>
          <w:trHeight w:val="4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rPr>
                <w:rFonts w:ascii="GHEA Grapalat" w:hAnsi="GHEA Grapalat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sz w:val="19"/>
                <w:szCs w:val="19"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53,258.5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54,518.4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21,839.9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7,500.0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91" w:rsidRPr="006F70B2" w:rsidRDefault="007A2591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F70B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137,116.8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91" w:rsidRPr="006F70B2" w:rsidRDefault="007A2591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F7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:rsidR="007A2591" w:rsidRDefault="007A2591" w:rsidP="007A2591">
      <w:pPr>
        <w:pStyle w:val="mechtex"/>
      </w:pPr>
    </w:p>
    <w:p w:rsidR="00E82CD1" w:rsidRDefault="007A2591">
      <w:bookmarkStart w:id="0" w:name="_GoBack"/>
      <w:bookmarkEnd w:id="0"/>
    </w:p>
    <w:sectPr w:rsidR="00E82CD1" w:rsidSect="006F70B2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A25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A25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A259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7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A2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7A2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A2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7A2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F6"/>
    <w:rsid w:val="00172736"/>
    <w:rsid w:val="007A2591"/>
    <w:rsid w:val="00C711A2"/>
    <w:rsid w:val="00E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25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25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A25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25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A2591"/>
  </w:style>
  <w:style w:type="paragraph" w:customStyle="1" w:styleId="mechtex">
    <w:name w:val="mechtex"/>
    <w:basedOn w:val="Normal"/>
    <w:rsid w:val="007A2591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25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25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A25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259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A2591"/>
  </w:style>
  <w:style w:type="paragraph" w:customStyle="1" w:styleId="mechtex">
    <w:name w:val="mechtex"/>
    <w:basedOn w:val="Normal"/>
    <w:rsid w:val="007A2591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2014-12-23T09:52:00Z</dcterms:created>
  <dcterms:modified xsi:type="dcterms:W3CDTF">2014-12-23T09:52:00Z</dcterms:modified>
</cp:coreProperties>
</file>