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0" w:type="dxa"/>
        <w:tblInd w:w="91" w:type="dxa"/>
        <w:tblLook w:val="0000" w:firstRow="0" w:lastRow="0" w:firstColumn="0" w:lastColumn="0" w:noHBand="0" w:noVBand="0"/>
      </w:tblPr>
      <w:tblGrid>
        <w:gridCol w:w="423"/>
        <w:gridCol w:w="2576"/>
        <w:gridCol w:w="1185"/>
        <w:gridCol w:w="1185"/>
        <w:gridCol w:w="1308"/>
        <w:gridCol w:w="1305"/>
        <w:gridCol w:w="1173"/>
        <w:gridCol w:w="1585"/>
        <w:gridCol w:w="4180"/>
      </w:tblGrid>
      <w:tr w:rsidR="005C0D37" w:rsidRPr="00997EFA" w:rsidTr="001D1448">
        <w:trPr>
          <w:trHeight w:val="3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Հավելված 5.2</w:t>
            </w:r>
          </w:p>
        </w:tc>
      </w:tr>
      <w:tr w:rsidR="005C0D37" w:rsidRPr="00997EFA" w:rsidTr="001D1448">
        <w:trPr>
          <w:trHeight w:val="2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</w:tr>
      <w:tr w:rsidR="005C0D37" w:rsidRPr="00997EFA" w:rsidTr="001D1448">
        <w:trPr>
          <w:trHeight w:val="375"/>
        </w:trPr>
        <w:tc>
          <w:tcPr>
            <w:tcW w:w="14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ՀՀ Արմավիրի մարզի մշակույթի ոլորտի 2015-2018 թվականների զարգացման ծրագրի ֆինանսավորումը </w:t>
            </w:r>
          </w:p>
        </w:tc>
      </w:tr>
      <w:tr w:rsidR="005C0D37" w:rsidRPr="00997EFA" w:rsidTr="001D1448">
        <w:trPr>
          <w:trHeight w:val="2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</w:tr>
      <w:tr w:rsidR="005C0D37" w:rsidRPr="00997EFA" w:rsidTr="001D1448">
        <w:trPr>
          <w:trHeight w:val="270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(հազ.դրամ)</w:t>
            </w:r>
          </w:p>
        </w:tc>
      </w:tr>
      <w:tr w:rsidR="005C0D37" w:rsidRPr="00997EFA" w:rsidTr="001D1448">
        <w:trPr>
          <w:trHeight w:val="45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Միջոցառման/օբյեկտի անվանումը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Նախա-հաշվային արժեքը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Պլանավորված ֆինանսավորում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Ընդամենը պլանավորված ֆինանսավորում 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997EFA">
              <w:rPr>
                <w:rFonts w:ascii="GHEA Grapalat" w:hAnsi="GHEA Grapalat"/>
                <w:sz w:val="16"/>
                <w:szCs w:val="16"/>
                <w:lang w:eastAsia="en-US"/>
              </w:rPr>
              <w:t>Ծանոթություն</w:t>
            </w:r>
          </w:p>
        </w:tc>
      </w:tr>
      <w:tr w:rsidR="005C0D37" w:rsidRPr="00997EFA" w:rsidTr="001D1448">
        <w:trPr>
          <w:trHeight w:val="51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C0D37" w:rsidRPr="00997EFA" w:rsidTr="001D1448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9</w:t>
            </w:r>
          </w:p>
        </w:tc>
      </w:tr>
      <w:tr w:rsidR="005C0D37" w:rsidRPr="00997EFA" w:rsidTr="001D1448">
        <w:trPr>
          <w:trHeight w:val="5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ՀՀ պետական բյուջե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</w:tr>
      <w:tr w:rsidR="005C0D37" w:rsidRPr="00997EFA" w:rsidTr="001D1448">
        <w:trPr>
          <w:trHeight w:val="8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Մշակութային միջոցառումների իրականացում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2,563.6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2,563.6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2,563.6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7,690.8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Հաստատված 2015-2017թթ. ՄԺԾԾ հավելված</w:t>
            </w:r>
          </w:p>
        </w:tc>
      </w:tr>
      <w:tr w:rsidR="005C0D37" w:rsidRPr="00997EFA" w:rsidTr="001D1448">
        <w:trPr>
          <w:trHeight w:val="8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Ընդամենը՝ պետ.բյուջե (սեփական)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2,563.6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2,563.6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2,563.6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7,690.8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5C0D37" w:rsidRPr="00997EFA" w:rsidTr="001D1448">
        <w:trPr>
          <w:trHeight w:val="8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Հայաստանի սոցիալական ներդրումների հիմնադրամ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5C0D37" w:rsidRPr="00997EFA" w:rsidTr="001D1448">
        <w:trPr>
          <w:trHeight w:val="13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գ.Մյասնիկյանի մշակույթի պալատի հիմնանորոգում, ջեռուցման համակարգի կառուցում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50,000.0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53,300.0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103,300.0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Ծրագրերը ներառված են ՀՀ Նախագահի մարզի տարբեր համայնքներ կատարած այցերի ընթացքում արծարծված խնդիրների լուծմանն ուղղված միջոցառումների ցանկում:   </w:t>
            </w:r>
          </w:p>
        </w:tc>
      </w:tr>
      <w:tr w:rsidR="005C0D37" w:rsidRPr="00997EFA" w:rsidTr="001D1448">
        <w:trPr>
          <w:trHeight w:val="10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գ.Դալարիկի մշակույթի տան հիմնանորոգում, ջեռուցման համակարգի կառուցում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40,000.0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40,000.0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82,500.0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162,500.0</w:t>
            </w: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5C0D37" w:rsidRPr="00997EFA" w:rsidTr="001D1448">
        <w:trPr>
          <w:trHeight w:val="8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Ընդամենը՝ պետ.բյուջե (վարկային)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90,000.0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93,300.0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82,500.0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265,800.0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5C0D37" w:rsidRPr="00997EFA" w:rsidTr="001D1448">
        <w:trPr>
          <w:trHeight w:val="64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Ընդամենը՝ պետական բյուջե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92,563.6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95,863.6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85,063.6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273,490.8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5C0D37" w:rsidRPr="00997EFA" w:rsidTr="001D1448">
        <w:trPr>
          <w:trHeight w:val="6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  <w:t xml:space="preserve">Ֆինանսավորման այլ աղբյուրներ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5C0D37" w:rsidRPr="00997EFA" w:rsidTr="001D1448">
        <w:trPr>
          <w:trHeight w:val="9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Մշակութային օբյեկտների հիմնանորոգում</w:t>
            </w:r>
            <w:r w:rsidRPr="00997EFA">
              <w:rPr>
                <w:rFonts w:ascii="GHEA Grapalat" w:hAnsi="GHEA Grapalat"/>
                <w:lang w:eastAsia="en-US"/>
              </w:rPr>
              <w:t xml:space="preserve"> (նոր հայտեր)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i/>
                <w:iCs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i/>
                <w:iCs/>
                <w:sz w:val="14"/>
                <w:szCs w:val="14"/>
                <w:lang w:eastAsia="en-US"/>
              </w:rPr>
              <w:t>Բոլոր օբյեկտները ընդգրկված են մարզպետարանի ներկայացրած 2015-2017թթ. ՄԺԾԾ հայտում:</w:t>
            </w:r>
          </w:p>
        </w:tc>
      </w:tr>
      <w:tr w:rsidR="005C0D37" w:rsidRPr="00997EFA" w:rsidTr="001D1448">
        <w:trPr>
          <w:trHeight w:val="16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ք.Էջմիածնի Կոմիտասի անվան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315,000.0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115,000.0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315,000.0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մարզի զարգացման քառամյա ծրագրում: Կառուցվել է 1950թ.: Պատմամշակութային հուշարձան է հանդիսանում: Այն ամբողջովին հիմնանորոգելու համար անհրաժեշտ է իրականացնել տանիքի, պատուհանների, դռների, հատակների փոխման, բեմի վերակառուցման, ջեռուցման համակարգի իրականացման, արտաքին և ներքին կոմունիկացիաների փոխման, արտաքին և ներքին հարդարման և բարեկարգման աշխատանքներ:</w:t>
            </w:r>
          </w:p>
        </w:tc>
      </w:tr>
      <w:tr w:rsidR="005C0D37" w:rsidRPr="00997EFA" w:rsidTr="001D1448">
        <w:trPr>
          <w:trHeight w:val="157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գ.Բամբակաշատի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104,360.0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50,000.0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54,360.0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104,360.0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մարզի զարգացման քառամյա  ծրագրում:  Ըստ նախագծանախահաշվային փաստաթղթերի` օբյեկտի հիմնանորոգման համար պահանջվում է 104363.03 հազ. դրամ, որով կիրականացվեն դռների, հատակների, պատուհանների փոխման, բեմի վերակառուցման, ջեռուցման համակարգի իրականացման, արտաքին և ներքին կոմունիկացիաների փոխման, հարդարման և բարեկարգման աշխատանքներ:</w:t>
            </w:r>
          </w:p>
        </w:tc>
      </w:tr>
      <w:tr w:rsidR="005C0D37" w:rsidRPr="00997EFA" w:rsidTr="001D1448">
        <w:trPr>
          <w:trHeight w:val="17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գ.Ալաշկերտի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120,000.0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50,000.0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70,000.0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120,000.0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spacing w:after="240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մարզի զարգացման քառամյա ծրագրում:  Կառուցվել է 1955թ.: Հիմնանորոգման համար  ունի նախագծանախահաշվային փաստաթղթեր, որը կազմում է 120000.0 հազ. դրամ, որը ենթակա է վերահաշվարկման: Նախատեսված է իրականացնել տանիքի, դռների, պատուհանների, հատակների, արտաքին և ներքին կոմունիկացիաների փոխման, բեմի վերակառուցման,  ջեռուցման համակարգի  իրականացման և բարեկարգման աշխատանքներ:</w:t>
            </w: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br/>
            </w: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br/>
            </w:r>
          </w:p>
        </w:tc>
      </w:tr>
      <w:tr w:rsidR="005C0D37" w:rsidRPr="00997EFA" w:rsidTr="001D1448">
        <w:trPr>
          <w:trHeight w:val="17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գ.Գետաշենի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120,000.0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60,000.0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60,000.0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120,000.0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մարզի զարգացման քառամյա ծրագրում:  Կառուցվել է 1956թ.: Հիմնանորոգման համար ունի նախագծանախահաշվային փաստաթղթեր` 120000,0 հազ.դրամ արժեքով: Նախատեսված է իրականացնել տանիքի, դռների, պատուհանների, հատակների, կոմունիկացիաների փոխման, բեմի վերակառուցման,  ջեռուցման համակարգի  իրականացման, արտաքին և ներքին հարդարման և բարեկարգման աշխատանքներ:</w:t>
            </w:r>
          </w:p>
        </w:tc>
      </w:tr>
      <w:tr w:rsidR="005C0D37" w:rsidRPr="00997EFA" w:rsidTr="001D1448">
        <w:trPr>
          <w:trHeight w:val="24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գ.Գրիբոյեդովի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150,000.0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75,000.0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75,000.0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150,000.0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Կառուցվել է 1973թ. : Շենքը չի հիմնանորոգվել: Այն ամբողջությամբ հիմնանորոգելու համար անհրաժեշտ է իրականացնել տանիքի, պատուհանների, դռների, հատակների փոխման, բեմի վերակառուցման, ջեռուցման համակարգի իրականացման, արտաքին և ներքին  կոմունիկացիաների  փոխման, հարդարման և  բարեկարգման աշխատանքներ:</w:t>
            </w:r>
          </w:p>
        </w:tc>
      </w:tr>
      <w:tr w:rsidR="005C0D37" w:rsidRPr="00997EFA" w:rsidTr="001D1448">
        <w:trPr>
          <w:trHeight w:val="22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գ.Խորոնքի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80,000.0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80,000.0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80,000.0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spacing w:after="240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Կառուցվել է 1960թ. : Շենքը չի հիմնանորոգվել: Այն ամբողջությամբ հիմնանորոգելու համար անհրաժեշտ է իրականացնել տանիքի, պատուհանների, դռների, հատակների փոխման, բեմի վերակառուցման, ջեռուցման համակարգի իրականացման, արտաքին և ներքին  կոմունիկացիաների  փոխման, հարդարման և  բարեկարգման աշխատանքներ:</w:t>
            </w: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br/>
            </w:r>
          </w:p>
        </w:tc>
      </w:tr>
      <w:tr w:rsidR="005C0D37" w:rsidRPr="00997EFA" w:rsidTr="001D1448">
        <w:trPr>
          <w:trHeight w:val="22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գ.Արշալույսի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187,500.0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80,000.0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50,000.0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57,500.0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187,500.0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 Կառուցվել է 1960թ.: Պատմամշակութային հուշարձան է հանդիսանում: Այն ամբողջովին հիմնանորոգելու համար անհրաժեշտ է իրականացնել տանիքի, պատուհանների, դռների, հատակների փոխման, բեմի վերակառուցման, ջեռուցման համակարգի իրականացման, արտաքին և ներքին կոմունիկացիաների փոխման, արտաքին և ներքին հարդարման և բարեկարգման աշխատանքներ:</w:t>
            </w:r>
          </w:p>
        </w:tc>
      </w:tr>
      <w:tr w:rsidR="005C0D37" w:rsidRPr="00997EFA" w:rsidTr="001D1448">
        <w:trPr>
          <w:trHeight w:val="22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գ.Տարոնիկի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67,500.0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67,500.0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67,500.0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Կառուցվել է 1954թ.: Շենքը չի հիմնանորոգվել: Այն ամբողջությամբ հիմնանորոգելու համար անհրաժեշտ է իրականացնել տանիքի, պատուհանների, դռների, հատակների փոխման, բեմի վերակառուցման, ջեռուցման համակարգի իրականացման, արտաքին և ներքին  կոմունիկացիաների  փոխման, հարդարման և  բարեկարգման աշխատանքներ:</w:t>
            </w:r>
          </w:p>
        </w:tc>
      </w:tr>
      <w:tr w:rsidR="005C0D37" w:rsidRPr="00997EFA" w:rsidTr="001D1448">
        <w:trPr>
          <w:trHeight w:val="22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գ.Նոր Արտագերսի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234,000.0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50,000.0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84,000.0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234,000.0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 Կառուցվել է 1950թ.: Պատմամշակութային հուշարձան է հանդիսանում: Այն ամբողջովին հիմնանորոգելու համար անհրաժեշտ է իրականացնել տանիքի, պատուհանների, դռների, հատակների փոխման, բեմի վերակառուցման, ջեռուցման համակարգի իրականացման, արտաքին և ներքին կոմունիկացիաների փոխման, արտաքին և ներքին հարդարման և բարեկարգման աշխատանքներ:</w:t>
            </w:r>
          </w:p>
        </w:tc>
      </w:tr>
      <w:tr w:rsidR="005C0D37" w:rsidRPr="00997EFA" w:rsidTr="001D1448">
        <w:trPr>
          <w:trHeight w:val="22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lastRenderedPageBreak/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գ.Նոր Արմավիրի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220,000.0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120,000.0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220,000.0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</w:t>
            </w:r>
          </w:p>
        </w:tc>
      </w:tr>
      <w:tr w:rsidR="005C0D37" w:rsidRPr="00997EFA" w:rsidTr="001D1448">
        <w:trPr>
          <w:trHeight w:val="22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գ.Մրգաստանի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165,000.0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65,000.0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165,000.0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Կառուցվել է 1980թ. : Շենքը չի հիմնանորոգվել: Այն ամբողջությամբ հիմնանորոգելու համար անհրաժեշտ է իրականացնել տանիքի, պատուհանների, դռների, հատակների փոխման, բեմի վերակառուցման, ջեռուցման համակարգի իրականացման, արտաքին և ներքին  կոմունիկացիաների  փոխման, հարդարման և  բարեկարգման աշխատանքներ:</w:t>
            </w:r>
          </w:p>
        </w:tc>
      </w:tr>
      <w:tr w:rsidR="005C0D37" w:rsidRPr="00997EFA" w:rsidTr="001D1448">
        <w:trPr>
          <w:trHeight w:val="22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Գեղակերտի /Սամաղար/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100,000.0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մարզի զարգացման քառամյա ծրագրում: Կառուցվել է 1961թ.: Շենքը չի հիմնանորոգվել: Այն ամբողջությամբ հիմնանորոգելու համար անհրաժեշտ է իրականացնել տանիքի, պատուհանների, դռների, հատակների փոխման, բեմի վերակառուցման, ջեռուցման համակարգի իրականացման, արտաքին և ներքին  կոմունիկացիաների  փոխման, հարդարման և  բարեկարգման աշխատանքներ:</w:t>
            </w:r>
          </w:p>
        </w:tc>
      </w:tr>
      <w:tr w:rsidR="005C0D37" w:rsidRPr="00997EFA" w:rsidTr="001D1448">
        <w:trPr>
          <w:trHeight w:val="16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գ.Բաղրամյանի (Էջմ.)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112,050.0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50,000.0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62,050.0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112,050.0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մարզի զարգացման քառամյա ծրագրում: Կառուցվել է 1969թ.: Շենքը չի հիմնանորոգվել: Այն ամբողջությամբ հիմնանորոգելու համար անհրաժեշտ է իրականացնել տանիքի, պատուհանների, դռների, հատակների փոխման, բեմի վերակառուցման, ջեռուցման համակարգի իրականացման, արտաքին և ներքին  կոմունիկացիաների  փոխման, հարդարման և  բարեկարգման աշխատանքներ:</w:t>
            </w:r>
          </w:p>
        </w:tc>
      </w:tr>
      <w:tr w:rsidR="005C0D37" w:rsidRPr="00997EFA" w:rsidTr="001D1448">
        <w:trPr>
          <w:trHeight w:val="14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lastRenderedPageBreak/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գ.Շենավանի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112,500.0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60,000.0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52,500.0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112,500.0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Կառուցվել է 1954թ.: Շենքը չի հիմնանորոգվել: Այն ամբողջությամբ հիմնանորոգելու համար անհրաժեշտ է իրականացնել տանիքի, պատուհանների, դռների, հատակների փոխման, բեմի վերակառուցման, ջեռուցման համակարգի իրականացման, արտաքին և ներքին  կոմունիկացիաների  փոխման, հարդարման և բարեկարգման աշխատանքներ:</w:t>
            </w:r>
          </w:p>
        </w:tc>
      </w:tr>
      <w:tr w:rsidR="005C0D37" w:rsidRPr="00997EFA" w:rsidTr="001D1448">
        <w:trPr>
          <w:trHeight w:val="14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գ.Ջանֆիդայի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225,000.0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60,000.0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60,000.0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105,000.0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225,000.0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spacing w:after="240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Կառուցվել է 1953թ.: Շենքը չի հիմնանորոգվել: Այն ամբողջությամբ հիմնանորոգելու համար անհրաժեշտ է իրականացնել տանիքի, պատուհանների, դռների, հատակների փոխման, բեմի վերակառուցման, ջեռուցման համակարգի իրականացման, արտաքին և ներքին  կոմունիկացիաների  փոխման, հարդարման և  բարեկարգման աշխատանքներ:</w:t>
            </w: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br/>
            </w:r>
          </w:p>
        </w:tc>
      </w:tr>
      <w:tr w:rsidR="005C0D37" w:rsidRPr="00997EFA" w:rsidTr="001D1448">
        <w:trPr>
          <w:trHeight w:val="14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գ.Նալբանդյանի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336,000.0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136,000.0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336,000.0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Կառուցվել է 1978թ.: Շենքը չի հիմնանորոգվել: Այն ամբողջությամբ հիմնանորոգելու համար անհրաժեշտ է իրականացնել տանիքի, պատուհանների, դռների, հատակների փոխման, բեմի վերակառուցման, ջեռուցման համակարգի իրականացման, արտաքին և ներքին  կոմունիկացիաների  փոխման, հարդարման և  բարեկարգման աշխատանքներ:</w:t>
            </w:r>
          </w:p>
        </w:tc>
      </w:tr>
      <w:tr w:rsidR="005C0D37" w:rsidRPr="00997EFA" w:rsidTr="001D1448">
        <w:trPr>
          <w:trHeight w:val="67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գ.Փշատավանի մշակույթի տան հիմնանորոգում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120,000.0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25,000.0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95,000.0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120,000.0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Կառուցվել է 1969թ.: Շենքը չի հիմնանորոգվել: Ունի տանիքի հիմնանորոգման նախագծանախահաշվային փաստաթղթեր: </w:t>
            </w:r>
          </w:p>
        </w:tc>
      </w:tr>
      <w:tr w:rsidR="005C0D37" w:rsidRPr="00997EFA" w:rsidTr="001D1448">
        <w:trPr>
          <w:trHeight w:val="11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Հայաստանի ազգային պատկերասրահի Էջմիածնի մասնաճյուղ՝ Խ.Տեր-Հարությանի թանգարան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100,000.0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ցանկում</w:t>
            </w:r>
          </w:p>
        </w:tc>
      </w:tr>
      <w:tr w:rsidR="005C0D37" w:rsidRPr="00997EFA" w:rsidTr="001D1448">
        <w:trPr>
          <w:trHeight w:val="154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«Մեծամոր» արգելոց-թանգարանի հիմնանորոգում (գ.Տարոնիկ)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150,000.0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150,000.0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150,000.0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3հավելվածի III փուլի աշխատանքների ցանկում: Անհրաժեշտ է իրականացնել տարածքի բարեկարգման և տարածքում առկա ճահիճների չորացման աշխատանքներ:</w:t>
            </w:r>
          </w:p>
        </w:tc>
      </w:tr>
      <w:tr w:rsidR="005C0D37" w:rsidRPr="00997EFA" w:rsidTr="001D1448">
        <w:trPr>
          <w:trHeight w:val="1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lastRenderedPageBreak/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«Զվարթնոց» արգելոց-թանգարանի հիմնանորոգում (գ.Էջմիածին, Զվարթնոց թաղամս)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174,400.0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174,400.0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174,400.0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3հավելվածի III փուլի աշխատանքների ցանկում:</w:t>
            </w:r>
          </w:p>
        </w:tc>
      </w:tr>
      <w:tr w:rsidR="005C0D37" w:rsidRPr="00997EFA" w:rsidTr="001D1448">
        <w:trPr>
          <w:trHeight w:val="16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Արգիշտիխինիլի ուրարտական քաղաքատեղի և Արմավիր հին մայրաքաղաքի պահպանման գոտու ճշգրտում և տարածքի ցանկապատում (գ.Արմավիր)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50,000.0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50,000.0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50,000.0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0D37" w:rsidRPr="00997EFA" w:rsidRDefault="005C0D37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97EFA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Անհրաժեշտ է իրականացնել պահպանման գոտու ճշգրտման տարածքի ցանկապատման և բարեկարգման աշխատանքներ:</w:t>
            </w:r>
          </w:p>
        </w:tc>
      </w:tr>
      <w:tr w:rsidR="005C0D37" w:rsidRPr="00997EFA" w:rsidTr="001D1448">
        <w:trPr>
          <w:trHeight w:val="6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Ընդամենը՝ այլ աղբյուրներ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355,000.0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1,062,500.0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1,096,410.0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729,400.0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3,243,310.0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5C0D37" w:rsidRPr="00997EFA" w:rsidTr="001D1448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Համայնքային բյուջե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C0D37" w:rsidRPr="00997EFA" w:rsidTr="001D1448">
        <w:trPr>
          <w:trHeight w:val="9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GHEA Grapalat" w:hAnsi="GHEA Grapalat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 xml:space="preserve">Մարզի համայնքներում իրականացվող ոլորտային ծրագրեր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163,200.0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123,300.0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67,750.0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GHEA Grapalat" w:hAnsi="GHEA Grapalat"/>
                <w:lang w:eastAsia="en-US"/>
              </w:rPr>
              <w:t>63,100.0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417,350.0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D37" w:rsidRPr="00997EFA" w:rsidRDefault="005C0D37" w:rsidP="001D1448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997EFA">
              <w:rPr>
                <w:rFonts w:ascii="Courier New" w:hAnsi="Courier New" w:cs="Courier New"/>
                <w:sz w:val="24"/>
                <w:szCs w:val="24"/>
                <w:lang w:eastAsia="en-US"/>
              </w:rPr>
              <w:t> </w:t>
            </w:r>
          </w:p>
        </w:tc>
      </w:tr>
      <w:tr w:rsidR="005C0D37" w:rsidRPr="00997EFA" w:rsidTr="001D1448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997EF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Ընդամենը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610,763.6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1,281,663.6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1,249,223.6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792,500.0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997EFA">
              <w:rPr>
                <w:rFonts w:ascii="GHEA Grapalat" w:hAnsi="GHEA Grapalat"/>
                <w:b/>
                <w:bCs/>
                <w:lang w:eastAsia="en-US"/>
              </w:rPr>
              <w:t>3,934,150.8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D37" w:rsidRPr="00997EFA" w:rsidRDefault="005C0D37" w:rsidP="001D1448">
            <w:pPr>
              <w:rPr>
                <w:rFonts w:ascii="GHEA Grapalat" w:hAnsi="GHEA Grapalat"/>
                <w:lang w:eastAsia="en-US"/>
              </w:rPr>
            </w:pPr>
            <w:r w:rsidRPr="00997EF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:rsidR="005C0D37" w:rsidRDefault="005C0D37" w:rsidP="005C0D37">
      <w:pPr>
        <w:pStyle w:val="mechtex"/>
      </w:pPr>
    </w:p>
    <w:p w:rsidR="00E82CD1" w:rsidRDefault="005C0D37">
      <w:bookmarkStart w:id="0" w:name="_GoBack"/>
      <w:bookmarkEnd w:id="0"/>
    </w:p>
    <w:sectPr w:rsidR="00E82CD1" w:rsidSect="00997EFA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5C0D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5.2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5C0D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5.2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5C0D3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ascii="Tahoma" w:hAnsi="Tahoma" w:cs="Tahoma"/>
        <w:noProof/>
      </w:rPr>
      <w:t>Հավելված</w:t>
    </w:r>
    <w:r>
      <w:rPr>
        <w:noProof/>
      </w:rPr>
      <w:t xml:space="preserve"> 5.2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5C0D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5C0D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5C0D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847C86" w:rsidRDefault="005C0D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60"/>
    <w:rsid w:val="00172736"/>
    <w:rsid w:val="005C0D37"/>
    <w:rsid w:val="00AA6A60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3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C0D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0D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C0D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C0D3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C0D37"/>
  </w:style>
  <w:style w:type="paragraph" w:customStyle="1" w:styleId="mechtex">
    <w:name w:val="mechtex"/>
    <w:basedOn w:val="Normal"/>
    <w:rsid w:val="005C0D37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3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C0D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0D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C0D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C0D3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C0D37"/>
  </w:style>
  <w:style w:type="paragraph" w:customStyle="1" w:styleId="mechtex">
    <w:name w:val="mechtex"/>
    <w:basedOn w:val="Normal"/>
    <w:rsid w:val="005C0D37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1721</Words>
  <Characters>9814</Characters>
  <Application>Microsoft Office Word</Application>
  <DocSecurity>0</DocSecurity>
  <Lines>81</Lines>
  <Paragraphs>23</Paragraphs>
  <ScaleCrop>false</ScaleCrop>
  <Company/>
  <LinksUpToDate>false</LinksUpToDate>
  <CharactersWithSpaces>11512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2014-12-23T09:51:00Z</dcterms:created>
  <dcterms:modified xsi:type="dcterms:W3CDTF">2014-12-23T09:52:00Z</dcterms:modified>
</cp:coreProperties>
</file>